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20" w:after="40"/>
        <w:jc w:val="center"/>
      </w:pPr>
      <w:r>
        <w:drawing>
          <wp:inline xmlns:a="http://schemas.openxmlformats.org/drawingml/2006/main" xmlns:pic="http://schemas.openxmlformats.org/drawingml/2006/picture">
            <wp:extent cx="3291840" cy="329184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spacing w:before="400" w:after="120"/>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keepNext/>
        <w:spacing w:before="120" w:after="40"/>
        <w:jc w:val="center"/>
      </w:pPr>
      <w:r>
        <w:drawing>
          <wp:inline xmlns:a="http://schemas.openxmlformats.org/drawingml/2006/main" xmlns:pic="http://schemas.openxmlformats.org/drawingml/2006/picture">
            <wp:extent cx="2468880" cy="24688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468880" cy="2468880"/>
                    </a:xfrm>
                    <a:prstGeom prst="rect"/>
                  </pic:spPr>
                </pic:pic>
              </a:graphicData>
            </a:graphic>
          </wp:inline>
        </w:drawing>
      </w:r>
    </w:p>
    <w:p>
      <w:pPr>
        <w:spacing w:after="140"/>
        <w:jc w:val="center"/>
      </w:pPr>
      <w:r>
        <w:rPr>
          <w:rFonts w:ascii="Georgia" w:hAnsi="Georgia" w:cs="Georgia"/>
          <w:i/>
          <w:color w:val="888888"/>
          <w:sz w:val="18"/>
        </w:rPr>
        <w:t>Lilly Glimmergear and the Essence Sphere.</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keepNext/>
        <w:spacing w:before="120" w:after="40"/>
        <w:jc w:val="center"/>
      </w:pPr>
      <w:r>
        <w:drawing>
          <wp:inline xmlns:a="http://schemas.openxmlformats.org/drawingml/2006/main" xmlns:pic="http://schemas.openxmlformats.org/drawingml/2006/picture">
            <wp:extent cx="246888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468880" cy="2468880"/>
                    </a:xfrm>
                    <a:prstGeom prst="rect"/>
                  </pic:spPr>
                </pic:pic>
              </a:graphicData>
            </a:graphic>
          </wp:inline>
        </w:drawing>
      </w:r>
    </w:p>
    <w:p>
      <w:pPr>
        <w:spacing w:after="140"/>
        <w:jc w:val="center"/>
      </w:pPr>
      <w:r>
        <w:rPr>
          <w:rFonts w:ascii="Georgia" w:hAnsi="Georgia" w:cs="Georgia"/>
          <w:i/>
          <w:color w:val="888888"/>
          <w:sz w:val="18"/>
        </w:rPr>
        <w:t>Ursa Catchum, son of Ash, with one of his father's enchanted potatoes.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keepNext/>
        <w:spacing w:before="120" w:after="40"/>
        <w:jc w:val="center"/>
      </w:pPr>
      <w:r>
        <w:drawing>
          <wp:inline xmlns:a="http://schemas.openxmlformats.org/drawingml/2006/main" xmlns:pic="http://schemas.openxmlformats.org/drawingml/2006/picture">
            <wp:extent cx="246888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468880" cy="2468880"/>
                    </a:xfrm>
                    <a:prstGeom prst="rect"/>
                  </pic:spPr>
                </pic:pic>
              </a:graphicData>
            </a:graphic>
          </wp:inline>
        </w:drawing>
      </w:r>
    </w:p>
    <w:p>
      <w:pPr>
        <w:spacing w:after="140"/>
        <w:jc w:val="center"/>
      </w:pPr>
      <w:r>
        <w:rPr>
          <w:rFonts w:ascii="Georgia" w:hAnsi="Georgia" w:cs="Georgia"/>
          <w:i/>
          <w:color w:val="888888"/>
          <w:sz w:val="18"/>
        </w:rPr>
        <w:t>Stabby Sharpblade of the Bloodfang Clan.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and two friends, fists, chairs, and one regrettable mug. Strictly non lethal. The three strangers fight together for the first time, and win.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spacing w:before="400" w:after="120"/>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(Animal Handling) DC 12 to befriend. The party offered food and gentle patience,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keepNext/>
        <w:spacing w:before="400" w:after="120"/>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Into the Forest of Whispers.</w:t>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DC 14: the stones are amplifying elemental air energy; the creature is drawing power from the </w:t>
      </w:r>
      <w:r>
        <w:rPr>
          <w:rFonts w:ascii="Georgia" w:hAnsi="Georgia" w:cs="Georgia"/>
          <w:b/>
          <w:i w:val="0"/>
          <w:color w:val="222222"/>
          <w:sz w:val="19"/>
        </w:rPr>
        <w:t>Elemental Plane of Air</w:t>
      </w:r>
      <w:r>
        <w:rPr>
          <w:rFonts w:ascii="Georgia" w:hAnsi="Georgia" w:cs="Georgia"/>
          <w:b w:val="0"/>
          <w:i w:val="0"/>
          <w:color w:val="222222"/>
          <w:sz w:val="19"/>
        </w:rPr>
        <w:t>. Disrupting a stone weakens its wind step.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400" w:after="120"/>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Dexterity (Acrobatics) DC 12 across the root falls; Wisdom (Perception) DC 13 to hold the path in fog. Then: two </w:t>
      </w:r>
      <w:r>
        <w:rPr>
          <w:rFonts w:ascii="Georgia" w:hAnsi="Georgia" w:cs="Georgia"/>
          <w:b/>
          <w:i w:val="0"/>
          <w:color w:val="222222"/>
          <w:sz w:val="19"/>
        </w:rPr>
        <w:t>Mist Stalkers</w:t>
      </w:r>
      <w:r>
        <w:rPr>
          <w:rFonts w:ascii="Georgia" w:hAnsi="Georgia" w:cs="Georgia"/>
          <w:b w:val="0"/>
          <w:i w:val="0"/>
          <w:color w:val="222222"/>
          <w:sz w:val="19"/>
        </w:rPr>
        <w:t>, ambushing from the white.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400" w:after="120"/>
      </w:pPr>
      <w:r>
        <w:rPr>
          <w:rFonts w:ascii="Georgia" w:hAnsi="Georgia" w:cs="Georgia"/>
          <w:b/>
          <w:color w:val="B8860B"/>
          <w:sz w:val="32"/>
        </w:rPr>
        <w:t>Appendix: Creatures of Session One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AC 13, HP 39, Speed 40 ft.</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Bite.</w:t>
      </w:r>
      <w:r>
        <w:rPr>
          <w:rFonts w:ascii="Georgia" w:hAnsi="Georgia" w:cs="Georgia"/>
          <w:b w:val="0"/>
          <w:i w:val="0"/>
          <w:color w:val="222222"/>
          <w:sz w:val="18"/>
        </w:rPr>
        <w:t xml:space="preserve"> Pack hunters that strike from heavy fog.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w:t>
      </w:r>
      <w:r>
        <w:rPr>
          <w:rFonts w:ascii="Georgia" w:hAnsi="Georgia" w:cs="Georgia"/>
          <w:b w:val="0"/>
          <w:i w:val="0"/>
          <w:color w:val="222222"/>
          <w:sz w:val="18"/>
        </w:rPr>
        <w:t xml:space="preserve"> Wraps itself in mist, heavily obscured for 1 round.</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w:t>
      </w:r>
      <w:r>
        <w:rPr>
          <w:rFonts w:ascii="Georgia" w:hAnsi="Georgia" w:cs="Georgia"/>
          <w:b w:val="0"/>
          <w:i w:val="0"/>
          <w:color w:val="222222"/>
          <w:sz w:val="18"/>
        </w:rPr>
        <w:t xml:space="preserve"> Frightens prey within 30 ft. (Wisdom save).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