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329184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194560" cy="329184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after="20"/>
            </w:pPr>
            <w:r>
              <w:rPr>
                <w:rFonts w:ascii="Georgia" w:hAnsi="Georgia" w:cs="Georgia"/>
                <w:b/>
                <w:i/>
                <w:color w:val="222222"/>
                <w:sz w:val="17"/>
              </w:rPr>
              <w:t xml:space="preserve">Dread Shroud. </w:t>
            </w:r>
            <w:r>
              <w:rPr>
                <w:rFonts w:ascii="Georgia" w:hAnsi="Georgia" w:cs="Georgia"/>
                <w:b w:val="0"/>
                <w:i/>
                <w:color w:val="222222"/>
                <w:sz w:val="17"/>
              </w:rPr>
              <w:t>Bonus Action, 30 ft., one creature.</w:t>
            </w:r>
            <w:r>
              <w:rPr>
                <w:rFonts w:ascii="Georgia" w:hAnsi="Georgia" w:cs="Georgia"/>
                <w:b w:val="0"/>
                <w:i w:val="0"/>
                <w:color w:val="222222"/>
                <w:sz w:val="17"/>
              </w:rPr>
              <w:t xml:space="preserve"> A chill bloom settles over the target: DC 15 Wisdom save or disadvantage on all attack rolls until the start of her next turn.</w:t>
            </w:r>
          </w:p>
        </w:tc>
      </w:tr>
    </w:tbl>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624328" cy="262432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624328" cy="2624328"/>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tc>
      </w:tr>
    </w:tbl>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Grove Roads</w:t>
      </w:r>
    </w:p>
    <w:p>
      <w:pPr>
        <w:keepLines/>
        <w:spacing w:before="20" w:after="200"/>
        <w:ind w:left="500" w:right="500"/>
        <w:pBdr>
          <w:bottom w:val="double" w:sz="6" w:space="4" w:color="1F4D78"/>
        </w:pBdr>
      </w:pPr>
      <w:r>
        <w:rPr>
          <w:rFonts w:ascii="Georgia" w:hAnsi="Georgia" w:cs="Georgia"/>
          <w:b w:val="0"/>
          <w:i/>
          <w:color w:val="222222"/>
          <w:sz w:val="19"/>
        </w:rPr>
        <w:t>The wild country between the cliffs and the coast has never been tamed, only crossed. The old grove roads are kept by creatures rather than kingdoms, and travelers of the Long Peace learned the etiquette that still holds: walk through singing, take nothing green, and leave a bite of supper at the trailhead. The glowing groves keep the oldest manners of all.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664208" cy="1664208"/>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664208" cy="1664208"/>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664208" cy="1664208"/>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664208" cy="1664208"/>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664208" cy="1664208"/>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2514600" cy="251460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2514600" cy="25146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2514600" cy="251460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2514600" cy="25146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1664208" cy="1664208"/>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1664208" cy="1664208"/>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1664208" cy="1664208"/>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664208" cy="1664208"/>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664208" cy="1664208"/>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624328" cy="2624328"/>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624328" cy="2624328"/>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664208" cy="1664208"/>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664208" cy="1664208"/>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664208" cy="1664208"/>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35" name="Picture 35"/>
                  <wp:cNvGraphicFramePr/>
                  <a:graphic xmlns:pic="http://schemas.openxmlformats.org/drawingml/2006/picture">
                    <a:graphicData uri="http://schemas.openxmlformats.org/drawingml/2006/picture">
                      <pic:pic>
                        <pic:nvPicPr>
                          <pic:cNvPr id="0" name="image.jpg"/>
                          <pic:cNvPicPr/>
                        </pic:nvPicPr>
                        <pic:blipFill>
                          <a:blip r:embed="rId44"/>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tc>
      </w:tr>
    </w:tbl>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624328" cy="2624328"/>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624328" cy="2624328"/>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624328" cy="2624328"/>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624328" cy="2099462"/>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624328" cy="2099462"/>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624328" cy="2099462"/>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624328" cy="2099462"/>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624328" cy="2624328"/>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624328" cy="2624328"/>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624328" cy="2624328"/>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1440180"/>
                  <wp:effectExtent l="0" t="0" r="0" b="0"/>
                  <wp:wrapSquare wrapText="bothSides"/>
                  <wp:docPr id="44" name="Picture 44"/>
                  <wp:cNvGraphicFramePr/>
                  <a:graphic xmlns:pic="http://schemas.openxmlformats.org/drawingml/2006/picture">
                    <a:graphicData uri="http://schemas.openxmlformats.org/drawingml/2006/picture">
                      <pic:pic>
                        <pic:nvPicPr>
                          <pic:cNvPr id="0" name="image.jpg"/>
                          <pic:cNvPicPr/>
                        </pic:nvPicPr>
                        <pic:blipFill>
                          <a:blip r:embed="rId53"/>
                          <a:stretch>
                            <a:fillRect/>
                          </a:stretch>
                        </pic:blipFill>
                        <pic:spPr>
                          <a:xfrm>
                            <a:off x="0" y="0"/>
                            <a:ext cx="2560320" cy="144018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