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9F2E2"/>
  <w:body>
    <w:p>
      <w:pPr>
        <w:keepNext/>
        <w:spacing w:before="400" w:after="120"/>
        <w:pBdr>
          <w:bottom w:val="single" w:sz="6" w:space="4" w:color="B8860B"/>
        </w:pBdr>
      </w:pPr>
      <w:r>
        <w:rPr>
          <w:rFonts w:ascii="Georgia" w:hAnsi="Georgia" w:cs="Georgia"/>
          <w:b/>
          <w:color w:val="B8860B"/>
          <w:sz w:val="32"/>
        </w:rPr>
        <w:t>Piplup</w:t>
      </w:r>
    </w:p>
    <w:p>
      <w:pPr>
        <w:pBdr>
          <w:left w:val="single" w:sz="18" w:space="12" w:color="B8860B"/>
        </w:pBdr>
        <w:shd w:val="clear" w:color="auto" w:fill="FBF6EA"/>
        <w:spacing w:before="30" w:after="70"/>
        <w:ind w:left="340" w:right="340"/>
      </w:pPr>
      <w:r>
        <w:rPr>
          <w:rFonts w:ascii="Georgia" w:hAnsi="Georgia" w:cs="Georgia"/>
          <w:b w:val="0"/>
          <w:i/>
          <w:color w:val="222222"/>
          <w:sz w:val="21"/>
        </w:rPr>
        <w:t>The Water rift's companion: the one who stops it landing, then undoes what did.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110" w:type="dxa"/>
          <w:right w:w="110" w:type="dxa"/>
          <w:top w:w="60" w:type="dxa"/>
          <w:bottom w:w="80" w:type="dxa"/>
        </w:tblCellMar>
        <w:tblBorders>
          <w:top w:val="single" w:sz="8" w:space="0" w:color="8B2020"/>
          <w:left w:val="single" w:sz="8" w:space="0" w:color="8B2020"/>
          <w:bottom w:val="single" w:sz="8" w:space="0" w:color="8B2020"/>
          <w:right w:val="single" w:sz="8" w:space="0" w:color="8B2020"/>
          <w:insideH w:val="single" w:sz="8" w:space="0" w:color="8B2020"/>
          <w:insideV w:val="single" w:sz="8" w:space="0" w:color="8B2020"/>
        </w:tblBorders>
      </w:tblPr>
      <w:tblGrid>
        <w:gridCol w:w="9360"/>
      </w:tblGrid>
      <w:tr>
        <w:trPr>
          <w:cantSplit/>
        </w:trPr>
        <w:tc>
          <w:tcPr>
            <w:tcW w:type="dxa" w:w="9072"/>
          </w:tcPr>
          <w:p>
            <w:pPr>
              <w:shd w:val="clear" w:color="auto" w:fill="1F7A78"/>
              <w:spacing w:before="0" w:after="20"/>
            </w:pPr>
            <w:r>
              <w:rPr>
                <w:rFonts w:ascii="Georgia" w:hAnsi="Georgia" w:cs="Georgia"/>
                <w:b/>
                <w:color w:val="FFFFFF"/>
                <w:sz w:val="22"/>
              </w:rPr>
              <w:t>PIPLUP</w:t>
            </w:r>
          </w:p>
          <w:p>
            <w:pPr>
              <w:spacing w:after="40"/>
            </w:pPr>
            <w:r>
              <w:rPr>
                <w:rFonts w:ascii="Georgia" w:hAnsi="Georgia" w:cs="Georgia"/>
                <w:i/>
                <w:color w:val="8B2020"/>
                <w:sz w:val="16"/>
              </w:rPr>
              <w:t>Small beast (Water), unaligned ✦ Water-rift companion (joins in Session 9)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AC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13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HP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45 (10d6 + 10)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Speed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25 ft., swim 50 ft.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STR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DEX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CON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INT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10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WIS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CHA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14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Saves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Dex +6, Wis +6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Skills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Medicine +6, Performance +5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Resist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cold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Senses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darkvision 60 ft., passive Perception 13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Languages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understands its handler; says only his own name, with total clarity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Traits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Proud Heart.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Piplup has Advantage on saving throws against being Frightened, and nothing can make him retreat while a friend is down.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Slipstream.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While swimming, Piplup doesn't provoke Opportunity Attacks.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Multiattack.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Piplup makes two Ice Beam attacks.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Ice Beam.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Ranged Attack: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+8 to hit, range 60/120 ft., one target.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Hit: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10 (2d6 + 3) Cold damage, and the target's Speed drops by 10 feet until the end of its next turn (the slow doesn't stack).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Heal Bubble (Bonus Action, 5/Short Rest).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A shimmering bubble drifts to one creature Piplup can see within 30 feet and pops into cool silver mist: it regains 14 (2d8 + 5) hit points and is cured of the Poisoned condition.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Sea Mist (2/Day).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Piplup breathes out a rolling bank of cool silver fog: a 20-foot-radius Sphere centered on a point he can see within 60 feet, lasting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3 rounds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. His friends always know where each other are inside it and nothing else does, so while in the fog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allies have Advantage on attack rolls, attacks against them have Disadvantage, and they can Disengage for free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Reactions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Mistguard.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Reaction.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When a creature Piplup can see within 30 feet is hit by an attack, cold haze closes over it: that creature gains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+5 AC against that attack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, which may turn the hit into a miss. Decide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after the roll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, the way Lilly's Shield works.</w:t>
            </w:r>
          </w:p>
          <w:p>
            <w:pPr>
              <w:spacing w:before="10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/>
        <w:color w:val="888888"/>
        <w:sz w:val="18"/>
      </w:rPr>
      <w:t xml:space="preserve">✦ </w:t>
    </w:r>
    <w:r>
      <w:rPr>
        <w:rFonts w:ascii="Georgia" w:hAnsi="Georgia" w:cs="Georgia"/>
        <w:color w:val="888888"/>
        <w:sz w:val="18"/>
      </w:rPr>
      <w:fldChar w:fldCharType="begin"/>
    </w:r>
    <w:r>
      <w:rPr>
        <w:rFonts w:ascii="Georgia" w:hAnsi="Georgia" w:cs="Georgia"/>
        <w:color w:val="888888"/>
        <w:sz w:val="18"/>
      </w:rPr>
      <w:instrText xml:space="preserve"> PAGE </w:instrText>
    </w:r>
    <w:r>
      <w:rPr>
        <w:rFonts w:ascii="Georgia" w:hAnsi="Georgia" w:cs="Georgia"/>
        <w:color w:val="888888"/>
        <w:sz w:val="18"/>
      </w:rPr>
      <w:fldChar w:fldCharType="end"/>
    </w:r>
    <w:r>
      <w:rPr>
        <w:rFonts w:ascii="Georgia" w:hAnsi="Georgia" w:cs="Georgia"/>
        <w:color w:val="888888"/>
        <w:sz w:val="18"/>
      </w:rPr>
      <w:t xml:space="preserve">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