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lands of Elaria, and the road the Guardians walked: from Eldridge Vale in the west, over the Ravenstone Cliffs to wintry Havenmoor, then across the Open Sea to Wraithpine, Gearhaven, and the Old Shrine beyond.</w:t>
      </w:r>
    </w:p>
    <w:p>
      <w:pPr>
        <w:keepNext/>
        <w:pageBreakBefore/>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pageBreakBefore/>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65960" cy="1965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965960" cy="196596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65960" cy="13106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965960" cy="131064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65960" cy="1965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965960" cy="1965960"/>
                          </a:xfrm>
                          <a:prstGeom prst="rect"/>
                        </pic:spPr>
                      </pic:pic>
                    </a:graphicData>
                  </a:graphic>
                </wp:inline>
              </w:drawing>
            </w:r>
          </w:p>
        </w:tc>
      </w:tr>
      <w:tr>
        <w:tc>
          <w:tcPr>
            <w:tcW w:type="dxa" w:w="3120"/>
          </w:tcPr>
          <w:p>
            <w:pPr>
              <w:jc w:val="center"/>
            </w:pPr>
            <w:r>
              <w:rPr>
                <w:rFonts w:ascii="Georgia" w:hAnsi="Georgia" w:cs="Georgia"/>
                <w:i/>
                <w:color w:val="888888"/>
                <w:sz w:val="18"/>
              </w:rPr>
              <w:t>The three enchanted potatoes.</w:t>
            </w:r>
          </w:p>
        </w:tc>
        <w:tc>
          <w:tcPr>
            <w:tcW w:type="dxa" w:w="3120"/>
          </w:tcPr>
          <w:p>
            <w:pPr>
              <w:jc w:val="center"/>
            </w:pPr>
            <w:r>
              <w:rPr>
                <w:rFonts w:ascii="Georgia" w:hAnsi="Georgia" w:cs="Georgia"/>
                <w:i/>
                <w:color w:val="888888"/>
                <w:sz w:val="18"/>
              </w:rPr>
              <w:t>The three relics of Wraithpine.</w:t>
            </w:r>
          </w:p>
        </w:tc>
        <w:tc>
          <w:tcPr>
            <w:tcW w:type="dxa" w:w="3120"/>
          </w:tcPr>
          <w:p>
            <w:pPr>
              <w:jc w:val="center"/>
            </w:pPr>
            <w:r>
              <w:rPr>
                <w:rFonts w:ascii="Georgia" w:hAnsi="Georgia" w:cs="Georgia"/>
                <w:i/>
                <w:color w:val="888888"/>
                <w:sz w:val="18"/>
              </w:rPr>
              <w:t>The Essence Sphere.</w:t>
            </w:r>
          </w:p>
        </w:tc>
      </w:tr>
    </w:tbl>
    <w:p>
      <w:pPr>
        <w:spacing w:after="80"/>
      </w:pP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834640" cy="28346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pageBreakBefore/>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pageBreakBefore/>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3108960" cy="310896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120" w:after="40"/>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from the southern road: snow-dusted roofs, ships' bells, and chimney smoke over the harbor.</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keepNext/>
        <w:spacing w:before="120" w:after="40"/>
        <w:jc w:val="center"/>
      </w:pPr>
      <w:r>
        <w:drawing>
          <wp:inline xmlns:a="http://schemas.openxmlformats.org/drawingml/2006/main" xmlns:pic="http://schemas.openxmlformats.org/drawingml/2006/picture">
            <wp:extent cx="5486400" cy="36540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Gasping Gull on Wraithpine's cobbled square, where the lanterns stay lit on purpose.</w:t>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 The Old Theater stands empty on its hill, boarded and quiet; the town has not decided what to do with it, and the theater, for its part, is not telling.</w:t>
      </w:r>
    </w:p>
    <w:p>
      <w:pPr>
        <w:keepNext/>
        <w:pageBreakBefore/>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486400" cy="36576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pPr>
        <w:keepNext/>
        <w:pageBreakBefore/>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keepNext/>
        <w:spacing w:before="120" w:after="40"/>
        <w:jc w:val="center"/>
      </w:pPr>
      <w:r>
        <w:drawing>
          <wp:inline xmlns:a="http://schemas.openxmlformats.org/drawingml/2006/main" xmlns:pic="http://schemas.openxmlformats.org/drawingml/2006/picture">
            <wp:extent cx="5486400" cy="365402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Glimmerspire, the deep-gnome city of forges in the Underdark, where the Essence Sphere was made before anyone knew why.</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926080" cy="292608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468880" cy="246888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468880" cy="246888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