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pageBreakBefore/>
        <w:spacing w:before="360" w:after="120"/>
      </w:pPr>
      <w:r>
        <w:rPr>
          <w:rFonts w:ascii="Georgia" w:hAnsi="Georgia" w:cs="Georgia"/>
          <w:b/>
          <w:color w:val="B8860B"/>
          <w:sz w:val="32"/>
        </w:rPr>
        <w:t>The Great Mysteries</w:t>
      </w:r>
    </w:p>
    <w:p>
      <w:pPr>
        <w:keepNext/>
        <w:spacing w:before="280" w:after="80"/>
      </w:pPr>
      <w:r>
        <w:rPr>
          <w:rFonts w:ascii="Georgia" w:hAnsi="Georgia" w:cs="Georgia"/>
          <w:b/>
          <w:color w:val="A0522D"/>
          <w:sz w:val="26"/>
        </w:rPr>
        <w:t>The Essence Sphere</w:t>
      </w:r>
    </w:p>
    <w:p>
      <w:pPr>
        <w:spacing w:after="12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80" w:after="80"/>
      </w:pPr>
      <w:r>
        <w:rPr>
          <w:rFonts w:ascii="Georgia" w:hAnsi="Georgia" w:cs="Georgia"/>
          <w:b/>
          <w:color w:val="A0522D"/>
          <w:sz w:val="26"/>
        </w:rPr>
        <w:t>The Three Enchanted Potatoes</w:t>
      </w:r>
    </w:p>
    <w:p>
      <w:pPr>
        <w:spacing w:after="12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pPr>
        <w:keepNext/>
        <w:spacing w:before="280" w:after="80"/>
      </w:pPr>
      <w:r>
        <w:rPr>
          <w:rFonts w:ascii="Georgia" w:hAnsi="Georgia" w:cs="Georgia"/>
          <w:b/>
          <w:color w:val="A0522D"/>
          <w:sz w:val="26"/>
        </w:rPr>
        <w:t>Stabby's Idol</w:t>
      </w:r>
    </w:p>
    <w:p>
      <w:pPr>
        <w:spacing w:after="12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pageBreakBefore/>
        <w:spacing w:before="360" w:after="120"/>
      </w:pPr>
      <w:r>
        <w:rPr>
          <w:rFonts w:ascii="Georgia" w:hAnsi="Georgia" w:cs="Georgia"/>
          <w:b/>
          <w:color w:val="B8860B"/>
          <w:sz w:val="32"/>
        </w:rPr>
        <w:t>Relics of Elaria (the Wraithpine Chest)</w:t>
      </w:r>
    </w:p>
    <w:p>
      <w:pPr>
        <w:spacing w:after="12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80" w:after="8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80" w:after="8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80" w:after="8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p>
      <w:pPr>
        <w:keepNext/>
        <w:pageBreakBefore/>
        <w:spacing w:before="360" w:after="120"/>
      </w:pPr>
      <w:r>
        <w:rPr>
          <w:rFonts w:ascii="Georgia" w:hAnsi="Georgia" w:cs="Georgia"/>
          <w:b/>
          <w:color w:val="B8860B"/>
          <w:sz w:val="32"/>
        </w:rPr>
        <w:t>Gifts of Faelan (Havenmoor, Session 4)</w:t>
      </w:r>
    </w:p>
    <w:p>
      <w:pPr>
        <w:keepNext/>
        <w:spacing w:before="280" w:after="8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80" w:after="8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80" w:after="8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p>
      <w:pPr>
        <w:keepNext/>
        <w:spacing w:before="360" w:after="120"/>
      </w:pPr>
      <w:r>
        <w:rPr>
          <w:rFonts w:ascii="Georgia" w:hAnsi="Georgia" w:cs="Georgia"/>
          <w:b/>
          <w:color w:val="B8860B"/>
          <w:sz w:val="32"/>
        </w:rPr>
        <w:t>Boons, Baubles &amp; Blessings</w:t>
      </w:r>
    </w:p>
    <w:p>
      <w:pPr>
        <w:spacing w:after="12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12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12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beeswax earplugs that beat a monster's song; a bell-handled blue lantern from Pumpkin Row; Alwen's flasks of lucky seawater.</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