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What the two of them did instead was build something.</w:t>
        <w:br/>
        <w:t xml:space="preserve">Eleven evenings at the kitchen-table forge, her mother teaching and correcting and finally just watching, and one entire week lost to an argument about the drum spring that both of them enjoyed enormously. When it was finished it did not jam and it did not misfire, and Poots put her hands flat on the table and said the only thing that ever made Lilly cry that year, which was: </w:t>
      </w:r>
      <w:r>
        <w:rPr>
          <w:rFonts w:ascii="Georgia" w:hAnsi="Georgia" w:cs="Georgia"/>
          <w:b/>
          <w:i w:val="0"/>
          <w:color w:val="222222"/>
          <w:sz w:val="21"/>
        </w:rPr>
        <w:t>"Now you do not need me to make you anything, ever again."</w:t>
      </w:r>
      <w:r>
        <w:rPr>
          <w:rFonts w:ascii="Georgia" w:hAnsi="Georgia" w:cs="Georgia"/>
          <w:b w:val="0"/>
          <w:i w:val="0"/>
          <w:color w:val="222222"/>
          <w:sz w:val="21"/>
        </w:rPr>
        <w:br/>
        <w:t>That is Boomstick. It was not a gift. It has her hands on every part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Worth saying out loud when the gun first comes out tonight.</w:t>
      </w:r>
      <w:r>
        <w:rPr>
          <w:rFonts w:ascii="Georgia" w:hAnsi="Georgia" w:cs="Georgia"/>
          <w:b w:val="0"/>
          <w:i w:val="0"/>
          <w:color w:val="222222"/>
          <w:sz w:val="19"/>
        </w:rPr>
        <w:t xml:space="preserve"> Nobody handed Lilly that pistol; she and her mother built it. Every road she could have taken would still have ended with the two of them at that bench.</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w:t>
      </w:r>
      <w:r>
        <w:rPr>
          <w:rFonts w:ascii="Georgia" w:hAnsi="Georgia" w:cs="Georgia"/>
          <w:b/>
          <w:i w:val="0"/>
          <w:color w:val="222222"/>
          <w:sz w:val="19"/>
        </w:rPr>
        <w:t>Ursa's starlight is one answer and he will find it fast</w:t>
      </w:r>
      <w:r>
        <w:rPr>
          <w:rFonts w:ascii="Georgia" w:hAnsi="Georgia" w:cs="Georgia"/>
          <w:b w:val="0"/>
          <w:i w:val="0"/>
          <w:color w:val="222222"/>
          <w:sz w:val="19"/>
        </w:rPr>
        <w:t xml:space="preserve">: when his first bolt sticks, tell him why. </w:t>
      </w:r>
      <w:r>
        <w:rPr>
          <w:rFonts w:ascii="Georgia" w:hAnsi="Georgia" w:cs="Georgia"/>
          <w:b/>
          <w:i w:val="0"/>
          <w:color w:val="222222"/>
          <w:sz w:val="19"/>
        </w:rPr>
        <w:t>Cleansing Edge is the other, and the only one that works up close.</w:t>
      </w:r>
      <w:r>
        <w:rPr>
          <w:rFonts w:ascii="Georgia" w:hAnsi="Georgia" w:cs="Georgia"/>
          <w:b w:val="0"/>
          <w:i w:val="0"/>
          <w:color w:val="222222"/>
          <w:sz w:val="19"/>
        </w:rPr>
        <w:t xml:space="preserve"> Let Lilly watch her cannon's work close up again, then let Stabby ignite, cut one at the root, and have it stay cut. Hand him the first melee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(Ursa's starlight) or been hit by Cleansing Edge (Stabby, up close) since its last turn. Let Lilly watch her damage undo itself, let Ursa's first bolt stick, then hand Stabby the melee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radiant, force, or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