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9F2E2"/>
  <w:body>
    <w:p>
      <w:pPr>
        <w:keepNext/>
        <w:spacing w:before="400" w:after="120"/>
        <w:pBdr>
          <w:bottom w:val="single" w:sz="6" w:space="4" w:color="B8860B"/>
        </w:pBdr>
      </w:pPr>
      <w:r>
        <w:rPr>
          <w:rFonts w:ascii="Georgia" w:hAnsi="Georgia" w:cs="Georgia"/>
          <w:b/>
          <w:color w:val="B8860B"/>
          <w:sz w:val="32"/>
        </w:rPr>
        <w:t>Togekiss</w:t>
      </w:r>
    </w:p>
    <w:p>
      <w:pPr>
        <w:pBdr>
          <w:left w:val="single" w:sz="18" w:space="12" w:color="B8860B"/>
        </w:pBdr>
        <w:shd w:val="clear" w:color="auto" w:fill="FBF6EA"/>
        <w:spacing w:before="30" w:after="70"/>
        <w:ind w:left="340" w:right="340"/>
      </w:pPr>
      <w:r>
        <w:rPr>
          <w:rFonts w:ascii="Georgia" w:hAnsi="Georgia" w:cs="Georgia"/>
          <w:b w:val="0"/>
          <w:i/>
          <w:color w:val="222222"/>
          <w:sz w:val="21"/>
        </w:rPr>
        <w:t>The Air rift's companion and the roster's controller.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110" w:type="dxa"/>
          <w:right w:w="110" w:type="dxa"/>
          <w:top w:w="60" w:type="dxa"/>
          <w:bottom w:w="80" w:type="dxa"/>
        </w:tblCellMar>
        <w:tblBorders>
          <w:top w:val="single" w:sz="8" w:space="0" w:color="8B2020"/>
          <w:left w:val="single" w:sz="8" w:space="0" w:color="8B2020"/>
          <w:bottom w:val="single" w:sz="8" w:space="0" w:color="8B2020"/>
          <w:right w:val="single" w:sz="8" w:space="0" w:color="8B2020"/>
          <w:insideH w:val="single" w:sz="8" w:space="0" w:color="8B2020"/>
          <w:insideV w:val="single" w:sz="8" w:space="0" w:color="8B2020"/>
        </w:tblBorders>
      </w:tblPr>
      <w:tblGrid>
        <w:gridCol w:w="9360"/>
      </w:tblGrid>
      <w:tr>
        <w:trPr>
          <w:cantSplit/>
        </w:trPr>
        <w:tc>
          <w:tcPr>
            <w:tcW w:type="dxa" w:w="9072"/>
          </w:tcPr>
          <w:p>
            <w:pPr>
              <w:shd w:val="clear" w:color="auto" w:fill="1F7A78"/>
              <w:spacing w:before="0" w:after="20"/>
            </w:pPr>
            <w:r>
              <w:rPr>
                <w:rFonts w:ascii="Georgia" w:hAnsi="Georgia" w:cs="Georgia"/>
                <w:b/>
                <w:color w:val="FFFFFF"/>
                <w:sz w:val="22"/>
              </w:rPr>
              <w:t>TOGEKISS</w:t>
            </w:r>
          </w:p>
          <w:p>
            <w:pPr>
              <w:spacing w:after="40"/>
            </w:pPr>
            <w:r>
              <w:rPr>
                <w:rFonts w:ascii="Georgia" w:hAnsi="Georgia" w:cs="Georgia"/>
                <w:i/>
                <w:color w:val="8B2020"/>
                <w:sz w:val="16"/>
              </w:rPr>
              <w:t>Medium beast (Fairy), unaligned ✦ Air-rift companion (joins in Session 11)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AC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14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HP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50 (9d8 + 10)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Speed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20 ft., fly 40 ft.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STR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8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DEX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16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CON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INT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WIS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12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CHA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18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Saves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Con +4, Wis +4, Cha +7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Skills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Perception +4, Performance +7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Immune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radiant  </w:t>
            </w: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Vulnerable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necrotic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Senses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darkvision 60 ft., passive Perception 14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222222"/>
                <w:sz w:val="17"/>
              </w:rPr>
              <w:t>Languages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understands its handler, speaks none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Traits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Flyby.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Togekiss doesn't provoke Opportunity Attacks when it flies out of an enemy's reach.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Gentle Heart.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Togekiss has Advantage on saving throws against being Frightened, and it will not leave an ally who is down.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Multiattack.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Togekiss makes two Dazzling Gleam attacks.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Dazzling Gleam.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Ranged Attack: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+8 to hit, range 60 ft., one target.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Hit: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9 (2d6 + 2) Radiant damage, and the target makes a DC 15 Wisdom saving throw. On a failed save, it has the Blinded condition until the end of its next turn.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Sing (3/Day).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Togekiss settles on the air and begins to hum. Each enemy within 30 feet makes a DC 15 Wisdom saving throw or has the Incapacitated condition, repeating the save at the end of each of its turns to end the effect, up to 3 rounds. Creatures that don't sleep are unaffected.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Serene Grace (Bonus Action). 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>One ally Togekiss can see within 60 feet has Advantage on attack rolls and a +2 bonus to AC until the start of Togekiss's next turn.</w:t>
            </w:r>
          </w:p>
          <w:p>
            <w:pPr>
              <w:keepNext/>
              <w:spacing w:before="60" w:after="20"/>
            </w:pPr>
            <w:r>
              <w:rPr>
                <w:rFonts w:ascii="Georgia" w:hAnsi="Georgia" w:cs="Georgia"/>
                <w:b/>
                <w:color w:val="8B2020"/>
                <w:sz w:val="18"/>
              </w:rPr>
              <w:t>Reactions</w:t>
            </w:r>
          </w:p>
          <w:p>
            <w:pPr>
              <w:spacing w:after="20"/>
            </w:pPr>
            <w:r>
              <w:rPr>
                <w:rFonts w:ascii="Georgia" w:hAnsi="Georgia" w:cs="Georgia"/>
                <w:b/>
                <w:i/>
                <w:color w:val="222222"/>
                <w:sz w:val="17"/>
              </w:rPr>
              <w:t xml:space="preserve">Charm. </w:t>
            </w:r>
            <w:r>
              <w:rPr>
                <w:rFonts w:ascii="Georgia" w:hAnsi="Georgia" w:cs="Georgia"/>
                <w:b w:val="0"/>
                <w:i/>
                <w:color w:val="222222"/>
                <w:sz w:val="17"/>
              </w:rPr>
              <w:t>Reaction.</w:t>
            </w:r>
            <w:r>
              <w:rPr>
                <w:rFonts w:ascii="Georgia" w:hAnsi="Georgia" w:cs="Georgia"/>
                <w:b w:val="0"/>
                <w:i w:val="0"/>
                <w:color w:val="222222"/>
                <w:sz w:val="17"/>
              </w:rPr>
              <w:t xml:space="preserve"> When a creature Togekiss can see hits it with an attack, that creature makes a DC 15 Wisdom saving throw. On a failed save, it has Disadvantage on attack rolls until the end of its next turn.</w:t>
            </w:r>
          </w:p>
          <w:p>
            <w:pPr>
              <w:spacing w:before="10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 w:cs="Georgia"/>
        <w:color w:val="888888"/>
        <w:sz w:val="18"/>
      </w:rPr>
      <w:t xml:space="preserve">✦ </w:t>
    </w:r>
    <w:r>
      <w:rPr>
        <w:rFonts w:ascii="Georgia" w:hAnsi="Georgia" w:cs="Georgia"/>
        <w:color w:val="888888"/>
        <w:sz w:val="18"/>
      </w:rPr>
      <w:fldChar w:fldCharType="begin"/>
    </w:r>
    <w:r>
      <w:rPr>
        <w:rFonts w:ascii="Georgia" w:hAnsi="Georgia" w:cs="Georgia"/>
        <w:color w:val="888888"/>
        <w:sz w:val="18"/>
      </w:rPr>
      <w:instrText xml:space="preserve"> PAGE </w:instrText>
    </w:r>
    <w:r>
      <w:rPr>
        <w:rFonts w:ascii="Georgia" w:hAnsi="Georgia" w:cs="Georgia"/>
        <w:color w:val="888888"/>
        <w:sz w:val="18"/>
      </w:rPr>
      <w:fldChar w:fldCharType="end"/>
    </w:r>
    <w:r>
      <w:rPr>
        <w:rFonts w:ascii="Georgia" w:hAnsi="Georgia" w:cs="Georgia"/>
        <w:color w:val="888888"/>
        <w:sz w:val="18"/>
      </w:rPr>
      <w:t xml:space="preserve"> 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