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3D081" w14:textId="476A873E" w:rsidR="00801F9F" w:rsidRPr="00C55805" w:rsidRDefault="00801F9F" w:rsidP="00C55805">
      <w:pPr>
        <w:jc w:val="center"/>
        <w:rPr>
          <w:rFonts w:ascii="Bookman Old Style" w:hAnsi="Bookman Old Style" w:cs="Times New Roman"/>
          <w:b/>
          <w:color w:val="0D0D0D" w:themeColor="text1" w:themeTint="F2"/>
          <w:sz w:val="22"/>
        </w:rPr>
      </w:pPr>
      <w:bookmarkStart w:id="0" w:name="_GoBack"/>
      <w:bookmarkEnd w:id="0"/>
      <w:r w:rsidRPr="00DE743D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JESSICA FLOREY</w:t>
      </w:r>
    </w:p>
    <w:p w14:paraId="2A32A694" w14:textId="558CABE7" w:rsidR="00801F9F" w:rsidRPr="005733F9" w:rsidRDefault="00A80C1A" w:rsidP="00801F9F">
      <w:pPr>
        <w:tabs>
          <w:tab w:val="right" w:pos="9360"/>
        </w:tabs>
        <w:contextualSpacing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5733F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Sunnyvale, CA 94085 |</w:t>
      </w:r>
      <w:r w:rsidR="005A53AB" w:rsidRPr="005733F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(415</w:t>
      </w:r>
      <w:r w:rsidR="00E76E24" w:rsidRPr="005733F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 413</w:t>
      </w:r>
      <w:r w:rsidRPr="005733F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-6968 | </w:t>
      </w:r>
      <w:r w:rsidR="00A965C2" w:rsidRPr="005733F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jflorey@equinix.com</w:t>
      </w:r>
      <w:r w:rsidRPr="005733F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| </w:t>
      </w:r>
      <w:r w:rsidR="00801F9F" w:rsidRPr="005733F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www.linkedin.com/in/jessicaflorey </w:t>
      </w:r>
    </w:p>
    <w:p w14:paraId="742D3AB4" w14:textId="6A8898D4" w:rsidR="00801F9F" w:rsidRPr="00DE743D" w:rsidRDefault="001C07CB" w:rsidP="00801F9F">
      <w:pPr>
        <w:tabs>
          <w:tab w:val="right" w:pos="9360"/>
        </w:tabs>
        <w:contextualSpacing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pict w14:anchorId="0DEA2109">
          <v:rect id="_x0000_i1025" style="width:444pt;height:3pt" o:hrpct="881" o:hralign="center" o:hrstd="t" o:hrnoshade="t" o:hr="t" fillcolor="#a0a0a0" stroked="f"/>
        </w:pict>
      </w:r>
    </w:p>
    <w:p w14:paraId="155BF1C2" w14:textId="77777777" w:rsidR="00E04E4C" w:rsidRDefault="00E04E4C" w:rsidP="00E04E4C">
      <w:pPr>
        <w:pStyle w:val="Default"/>
        <w:spacing w:line="24" w:lineRule="auto"/>
        <w:jc w:val="center"/>
        <w:rPr>
          <w:b/>
          <w:color w:val="0D0D0D" w:themeColor="text1" w:themeTint="F2"/>
          <w:sz w:val="20"/>
          <w:szCs w:val="20"/>
        </w:rPr>
      </w:pPr>
    </w:p>
    <w:p w14:paraId="49F92C46" w14:textId="561793EC" w:rsidR="00801F9F" w:rsidRPr="005733F9" w:rsidRDefault="00C55805" w:rsidP="005733F9">
      <w:pPr>
        <w:pStyle w:val="Default"/>
        <w:jc w:val="center"/>
      </w:pPr>
      <w:r>
        <w:rPr>
          <w:b/>
          <w:color w:val="0D0D0D" w:themeColor="text1" w:themeTint="F2"/>
          <w:sz w:val="20"/>
          <w:szCs w:val="20"/>
        </w:rPr>
        <w:t>SALES STRATEGY &amp; PLANNING ANALYST</w:t>
      </w:r>
      <w:r w:rsidRPr="00C5580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</w:t>
      </w:r>
      <w:r>
        <w:rPr>
          <w:b/>
          <w:color w:val="0D0D0D" w:themeColor="text1" w:themeTint="F2"/>
          <w:sz w:val="20"/>
          <w:szCs w:val="20"/>
        </w:rPr>
        <w:t xml:space="preserve">  </w:t>
      </w:r>
    </w:p>
    <w:p w14:paraId="452B8BCD" w14:textId="77777777" w:rsidR="00912F9A" w:rsidRPr="00DE743D" w:rsidRDefault="00912F9A" w:rsidP="0088541B">
      <w:pPr>
        <w:tabs>
          <w:tab w:val="right" w:pos="9360"/>
        </w:tabs>
        <w:spacing w:line="120" w:lineRule="auto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764B2B4E" w14:textId="07174C30" w:rsidR="00483CCC" w:rsidRPr="00572BC3" w:rsidRDefault="00FB77E8" w:rsidP="0088541B">
      <w:pPr>
        <w:pStyle w:val="ListParagraph"/>
        <w:tabs>
          <w:tab w:val="left" w:pos="245"/>
          <w:tab w:val="left" w:pos="3960"/>
        </w:tabs>
        <w:ind w:left="0" w:right="72"/>
        <w:rPr>
          <w:rFonts w:ascii="Times New Roman" w:hAnsi="Times New Roman" w:cs="Times New Roman"/>
          <w:color w:val="0D0D0D" w:themeColor="text1" w:themeTint="F2"/>
          <w:sz w:val="22"/>
        </w:rPr>
      </w:pPr>
      <w:r w:rsidRPr="00572BC3">
        <w:rPr>
          <w:rFonts w:ascii="Times New Roman" w:hAnsi="Times New Roman" w:cs="Times New Roman"/>
          <w:color w:val="0D0D0D" w:themeColor="text1" w:themeTint="F2"/>
          <w:sz w:val="22"/>
        </w:rPr>
        <w:t>Business Marketing Analyst</w:t>
      </w:r>
      <w:r w:rsidR="001772CF" w:rsidRPr="00572BC3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E63D81">
        <w:rPr>
          <w:rFonts w:ascii="Times New Roman" w:hAnsi="Times New Roman" w:cs="Times New Roman"/>
          <w:color w:val="0D0D0D" w:themeColor="text1" w:themeTint="F2"/>
          <w:sz w:val="22"/>
        </w:rPr>
        <w:t>hands on expertise with</w:t>
      </w:r>
      <w:r w:rsidR="005C5D5E" w:rsidRPr="00572BC3">
        <w:rPr>
          <w:rFonts w:ascii="Times New Roman" w:hAnsi="Times New Roman" w:cs="Times New Roman"/>
          <w:color w:val="0D0D0D" w:themeColor="text1" w:themeTint="F2"/>
          <w:sz w:val="22"/>
        </w:rPr>
        <w:t xml:space="preserve"> business solutio</w:t>
      </w:r>
      <w:r w:rsidR="00E63D81">
        <w:rPr>
          <w:rFonts w:ascii="Times New Roman" w:hAnsi="Times New Roman" w:cs="Times New Roman"/>
          <w:color w:val="0D0D0D" w:themeColor="text1" w:themeTint="F2"/>
          <w:sz w:val="22"/>
        </w:rPr>
        <w:t xml:space="preserve">n software, </w:t>
      </w:r>
      <w:r w:rsidR="005C5D5E" w:rsidRPr="00572BC3">
        <w:rPr>
          <w:rFonts w:ascii="Times New Roman" w:hAnsi="Times New Roman" w:cs="Times New Roman"/>
          <w:color w:val="0D0D0D" w:themeColor="text1" w:themeTint="F2"/>
          <w:sz w:val="22"/>
        </w:rPr>
        <w:t xml:space="preserve">application integration, dimensional data modeling and </w:t>
      </w:r>
      <w:r w:rsidR="00245057">
        <w:rPr>
          <w:rFonts w:ascii="Times New Roman" w:hAnsi="Times New Roman" w:cs="Times New Roman"/>
          <w:color w:val="0D0D0D" w:themeColor="text1" w:themeTint="F2"/>
          <w:sz w:val="22"/>
        </w:rPr>
        <w:t>business intelligence t</w:t>
      </w:r>
      <w:r w:rsidRPr="00572BC3">
        <w:rPr>
          <w:rFonts w:ascii="Times New Roman" w:hAnsi="Times New Roman" w:cs="Times New Roman"/>
          <w:color w:val="0D0D0D" w:themeColor="text1" w:themeTint="F2"/>
          <w:sz w:val="22"/>
        </w:rPr>
        <w:t xml:space="preserve">ools. Liaison between Functional Areas and Information Technology, </w:t>
      </w:r>
      <w:r w:rsidR="005C5D5E" w:rsidRPr="00572BC3">
        <w:rPr>
          <w:rFonts w:ascii="Times New Roman" w:hAnsi="Times New Roman" w:cs="Times New Roman"/>
          <w:color w:val="0D0D0D" w:themeColor="text1" w:themeTint="F2"/>
          <w:sz w:val="22"/>
        </w:rPr>
        <w:t>Analysis R</w:t>
      </w:r>
      <w:r w:rsidRPr="00572BC3">
        <w:rPr>
          <w:rFonts w:ascii="Times New Roman" w:hAnsi="Times New Roman" w:cs="Times New Roman"/>
          <w:color w:val="0D0D0D" w:themeColor="text1" w:themeTint="F2"/>
          <w:sz w:val="22"/>
        </w:rPr>
        <w:t xml:space="preserve">eports and Project Management. </w:t>
      </w:r>
      <w:r w:rsidR="00FB55DC">
        <w:rPr>
          <w:rFonts w:ascii="Times New Roman" w:hAnsi="Times New Roman" w:cs="Times New Roman"/>
          <w:color w:val="0D0D0D" w:themeColor="text1" w:themeTint="F2"/>
          <w:sz w:val="22"/>
        </w:rPr>
        <w:t>H</w:t>
      </w:r>
      <w:r w:rsidR="00E63D81">
        <w:rPr>
          <w:rFonts w:ascii="Times New Roman" w:hAnsi="Times New Roman" w:cs="Times New Roman"/>
          <w:color w:val="0D0D0D" w:themeColor="text1" w:themeTint="F2"/>
          <w:sz w:val="22"/>
        </w:rPr>
        <w:t>aving</w:t>
      </w:r>
      <w:r w:rsidR="00FB55DC">
        <w:rPr>
          <w:rFonts w:ascii="Times New Roman" w:hAnsi="Times New Roman" w:cs="Times New Roman"/>
          <w:color w:val="0D0D0D" w:themeColor="text1" w:themeTint="F2"/>
          <w:sz w:val="22"/>
        </w:rPr>
        <w:t xml:space="preserve"> strong problem solving skills, critically analyzes and evaluates application infrastructure solutions that improve operational efficiency and reduce compliance risk.</w:t>
      </w:r>
    </w:p>
    <w:p w14:paraId="449428E8" w14:textId="77777777" w:rsidR="000511A5" w:rsidRPr="00DE743D" w:rsidRDefault="000511A5" w:rsidP="00E04E4C">
      <w:pPr>
        <w:pStyle w:val="ListParagraph"/>
        <w:tabs>
          <w:tab w:val="left" w:pos="245"/>
          <w:tab w:val="left" w:pos="3960"/>
          <w:tab w:val="left" w:pos="5670"/>
        </w:tabs>
        <w:spacing w:line="168" w:lineRule="auto"/>
        <w:ind w:left="360"/>
        <w:contextualSpacing w:val="0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4243CDAD" w14:textId="7F135763" w:rsidR="00710FDC" w:rsidRDefault="00DF410A" w:rsidP="00710FDC">
      <w:pPr>
        <w:pStyle w:val="ResumeBodyText"/>
        <w:rPr>
          <w:rFonts w:ascii="Times New Roman" w:hAnsi="Times New Roman" w:cs="Times New Roman"/>
          <w:b/>
          <w:sz w:val="22"/>
        </w:rPr>
      </w:pPr>
      <w:r w:rsidRPr="00710FDC">
        <w:rPr>
          <w:rFonts w:ascii="Times New Roman" w:hAnsi="Times New Roman" w:cs="Times New Roman"/>
          <w:b/>
          <w:sz w:val="22"/>
        </w:rPr>
        <w:t>CORE COMPETENCIES</w:t>
      </w:r>
    </w:p>
    <w:p w14:paraId="2270DE6C" w14:textId="77777777" w:rsidR="00710FDC" w:rsidRPr="00710FDC" w:rsidRDefault="00710FDC" w:rsidP="00702C42">
      <w:pPr>
        <w:pStyle w:val="ResumeBodyText"/>
        <w:spacing w:line="72" w:lineRule="auto"/>
        <w:rPr>
          <w:rFonts w:ascii="Times New Roman" w:hAnsi="Times New Roman" w:cs="Times New Roman"/>
          <w:b/>
          <w:sz w:val="22"/>
        </w:rPr>
      </w:pPr>
    </w:p>
    <w:p w14:paraId="3989F7C2" w14:textId="7FCD94E9" w:rsidR="00695CEA" w:rsidRPr="00E63D81" w:rsidRDefault="00B6579F" w:rsidP="00C83810">
      <w:pPr>
        <w:tabs>
          <w:tab w:val="left" w:pos="3600"/>
          <w:tab w:val="left" w:pos="3690"/>
          <w:tab w:val="left" w:pos="9990"/>
          <w:tab w:val="left" w:pos="10512"/>
        </w:tabs>
        <w:suppressAutoHyphens/>
        <w:rPr>
          <w:rFonts w:ascii="Times New Roman" w:hAnsi="Times New Roman" w:cs="Times New Roman"/>
          <w:color w:val="0D0D0D" w:themeColor="text1" w:themeTint="F2"/>
          <w:sz w:val="22"/>
        </w:rPr>
      </w:pPr>
      <w:r w:rsidRPr="00E63D81">
        <w:rPr>
          <w:rFonts w:ascii="Times New Roman" w:hAnsi="Times New Roman" w:cs="Times New Roman"/>
          <w:color w:val="0D0D0D" w:themeColor="text1" w:themeTint="F2"/>
          <w:sz w:val="22"/>
        </w:rPr>
        <w:t xml:space="preserve">Forecasting and Planning  </w:t>
      </w:r>
      <w:r w:rsidRPr="00E63D81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695CEA" w:rsidRPr="00E63D81">
        <w:rPr>
          <w:rFonts w:ascii="Times New Roman" w:hAnsi="Times New Roman" w:cs="Times New Roman"/>
          <w:color w:val="0D0D0D" w:themeColor="text1" w:themeTint="F2"/>
          <w:sz w:val="22"/>
        </w:rPr>
        <w:t xml:space="preserve">Advanced Excel Modeling </w:t>
      </w:r>
    </w:p>
    <w:p w14:paraId="5130B55A" w14:textId="1D0DED21" w:rsidR="00002862" w:rsidRPr="00E63D81" w:rsidRDefault="00B6579F" w:rsidP="00C83810">
      <w:pPr>
        <w:tabs>
          <w:tab w:val="left" w:pos="3600"/>
          <w:tab w:val="left" w:pos="3690"/>
          <w:tab w:val="left" w:pos="9990"/>
          <w:tab w:val="left" w:pos="10512"/>
        </w:tabs>
        <w:suppressAutoHyphens/>
        <w:rPr>
          <w:rFonts w:ascii="Times New Roman" w:hAnsi="Times New Roman" w:cs="Times New Roman"/>
          <w:color w:val="0D0D0D" w:themeColor="text1" w:themeTint="F2"/>
          <w:sz w:val="22"/>
        </w:rPr>
      </w:pPr>
      <w:r w:rsidRPr="00E63D81">
        <w:rPr>
          <w:rFonts w:ascii="Times New Roman" w:hAnsi="Times New Roman" w:cs="Times New Roman"/>
          <w:color w:val="0D0D0D" w:themeColor="text1" w:themeTint="F2"/>
          <w:sz w:val="22"/>
        </w:rPr>
        <w:t>Quantitative Business Analysis</w:t>
      </w:r>
      <w:r w:rsidRPr="00E63D81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E04E4C" w:rsidRPr="00E63D81">
        <w:rPr>
          <w:rFonts w:ascii="Times New Roman" w:hAnsi="Times New Roman" w:cs="Times New Roman"/>
          <w:color w:val="0D0D0D" w:themeColor="text1" w:themeTint="F2"/>
          <w:sz w:val="22"/>
        </w:rPr>
        <w:t>Practicum Project Management</w:t>
      </w:r>
      <w:r w:rsidR="00E04E4C" w:rsidRPr="00E04E4C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</w:p>
    <w:p w14:paraId="3A499A95" w14:textId="7BDEF687" w:rsidR="007D295C" w:rsidRPr="00E63D81" w:rsidRDefault="00695CEA" w:rsidP="007D295C">
      <w:pPr>
        <w:tabs>
          <w:tab w:val="left" w:pos="3600"/>
          <w:tab w:val="left" w:pos="3780"/>
          <w:tab w:val="left" w:pos="6480"/>
          <w:tab w:val="left" w:pos="6750"/>
          <w:tab w:val="left" w:pos="9990"/>
          <w:tab w:val="left" w:pos="10512"/>
        </w:tabs>
        <w:suppressAutoHyphens/>
        <w:rPr>
          <w:rFonts w:ascii="Times New Roman" w:hAnsi="Times New Roman" w:cs="Times New Roman"/>
          <w:color w:val="0D0D0D" w:themeColor="text1" w:themeTint="F2"/>
          <w:sz w:val="22"/>
        </w:rPr>
      </w:pPr>
      <w:r w:rsidRPr="00E63D81">
        <w:rPr>
          <w:rFonts w:ascii="Times New Roman" w:hAnsi="Times New Roman" w:cs="Times New Roman"/>
          <w:color w:val="0D0D0D" w:themeColor="text1" w:themeTint="F2"/>
          <w:sz w:val="22"/>
        </w:rPr>
        <w:t xml:space="preserve">Advanced </w:t>
      </w:r>
      <w:r w:rsidR="00002862" w:rsidRPr="00E63D81">
        <w:rPr>
          <w:rFonts w:ascii="Times New Roman" w:hAnsi="Times New Roman" w:cs="Times New Roman"/>
          <w:color w:val="0D0D0D" w:themeColor="text1" w:themeTint="F2"/>
          <w:sz w:val="22"/>
        </w:rPr>
        <w:t xml:space="preserve">Database </w:t>
      </w:r>
      <w:r w:rsidR="00F177C9">
        <w:rPr>
          <w:rFonts w:ascii="Times New Roman" w:hAnsi="Times New Roman" w:cs="Times New Roman"/>
          <w:color w:val="0D0D0D" w:themeColor="text1" w:themeTint="F2"/>
          <w:sz w:val="22"/>
        </w:rPr>
        <w:t>Analysis</w:t>
      </w:r>
      <w:r w:rsidR="00002862" w:rsidRPr="00E63D81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18497B" w:rsidRPr="00E63D81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E04E4C" w:rsidRPr="00E63D81">
        <w:rPr>
          <w:rFonts w:ascii="Times New Roman" w:hAnsi="Times New Roman" w:cs="Times New Roman"/>
          <w:color w:val="0D0D0D" w:themeColor="text1" w:themeTint="F2"/>
          <w:sz w:val="22"/>
        </w:rPr>
        <w:t>Industry, Market Analysis &amp; Research</w:t>
      </w:r>
    </w:p>
    <w:p w14:paraId="59B40A54" w14:textId="7C69A209" w:rsidR="00695CEA" w:rsidRDefault="000768E4" w:rsidP="000768E4">
      <w:pPr>
        <w:tabs>
          <w:tab w:val="left" w:pos="3600"/>
          <w:tab w:val="left" w:pos="3780"/>
          <w:tab w:val="left" w:pos="8820"/>
          <w:tab w:val="left" w:pos="9000"/>
          <w:tab w:val="left" w:pos="9990"/>
          <w:tab w:val="left" w:pos="10512"/>
        </w:tabs>
        <w:suppressAutoHyphens/>
        <w:spacing w:line="192" w:lineRule="auto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 w:rsidRPr="00E63D81">
        <w:rPr>
          <w:rFonts w:ascii="Times New Roman" w:hAnsi="Times New Roman" w:cs="Times New Roman"/>
          <w:color w:val="0D0D0D" w:themeColor="text1" w:themeTint="F2"/>
          <w:sz w:val="22"/>
        </w:rPr>
        <w:t>Business Strategic Management</w:t>
      </w:r>
      <w:r w:rsidR="0018497B" w:rsidRPr="00E63D81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E04E4C" w:rsidRPr="00E63D81">
        <w:rPr>
          <w:rFonts w:ascii="Times New Roman" w:hAnsi="Times New Roman" w:cs="Times New Roman"/>
          <w:color w:val="0D0D0D" w:themeColor="text1" w:themeTint="F2"/>
          <w:sz w:val="22"/>
        </w:rPr>
        <w:t xml:space="preserve">Data Warehouse / Dimensional Modeling in Depth  </w:t>
      </w:r>
      <w:r w:rsidR="00801F9F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ab/>
      </w:r>
    </w:p>
    <w:p w14:paraId="1841AE79" w14:textId="06B02676" w:rsidR="00801F9F" w:rsidRPr="00DE743D" w:rsidRDefault="00695CEA" w:rsidP="00245057">
      <w:pPr>
        <w:tabs>
          <w:tab w:val="left" w:pos="3600"/>
          <w:tab w:val="left" w:pos="3780"/>
          <w:tab w:val="left" w:pos="8820"/>
          <w:tab w:val="left" w:pos="9000"/>
          <w:tab w:val="left" w:pos="9990"/>
          <w:tab w:val="left" w:pos="10512"/>
        </w:tabs>
        <w:suppressAutoHyphens/>
        <w:spacing w:line="120" w:lineRule="auto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ab/>
      </w:r>
      <w:r w:rsidR="00801F9F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ab/>
      </w:r>
    </w:p>
    <w:p w14:paraId="2ACF0D28" w14:textId="47EE4A4A" w:rsidR="00801F9F" w:rsidRDefault="007D0287" w:rsidP="00BD22D9">
      <w:pPr>
        <w:tabs>
          <w:tab w:val="left" w:pos="4320"/>
          <w:tab w:val="right" w:pos="9360"/>
        </w:tabs>
        <w:contextualSpacing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TECHNICAL </w:t>
      </w:r>
      <w:r w:rsidR="00801F9F"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SKILLS</w:t>
      </w:r>
    </w:p>
    <w:p w14:paraId="64389005" w14:textId="77777777" w:rsidR="00801F9F" w:rsidRPr="00DE743D" w:rsidRDefault="00801F9F" w:rsidP="00702C42">
      <w:pPr>
        <w:tabs>
          <w:tab w:val="left" w:pos="4320"/>
          <w:tab w:val="right" w:pos="9360"/>
        </w:tabs>
        <w:spacing w:line="72" w:lineRule="auto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68F9FD82" w14:textId="3B4950CB" w:rsidR="00801F9F" w:rsidRPr="00E15F28" w:rsidRDefault="005828B3" w:rsidP="00702C42">
      <w:pPr>
        <w:keepLines/>
        <w:tabs>
          <w:tab w:val="left" w:pos="0"/>
          <w:tab w:val="left" w:pos="3240"/>
          <w:tab w:val="left" w:pos="3690"/>
          <w:tab w:val="left" w:pos="6390"/>
        </w:tabs>
        <w:contextualSpacing/>
        <w:rPr>
          <w:rFonts w:ascii="Times New Roman" w:hAnsi="Times New Roman" w:cs="Times New Roman"/>
          <w:color w:val="0D0D0D" w:themeColor="text1" w:themeTint="F2"/>
          <w:sz w:val="22"/>
        </w:rPr>
      </w:pPr>
      <w:r w:rsidRPr="00E15F28">
        <w:rPr>
          <w:rFonts w:ascii="Times New Roman" w:hAnsi="Times New Roman" w:cs="Times New Roman"/>
          <w:color w:val="0D0D0D" w:themeColor="text1" w:themeTint="F2"/>
          <w:sz w:val="22"/>
        </w:rPr>
        <w:t>MySQL /</w:t>
      </w:r>
      <w:r w:rsidR="00A965C2"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 NoSQL</w:t>
      </w:r>
      <w:r w:rsidR="000511A5" w:rsidRPr="00E15F28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E15F28" w:rsidRPr="00E15F28">
        <w:rPr>
          <w:rFonts w:ascii="Times New Roman" w:hAnsi="Times New Roman" w:cs="Times New Roman"/>
          <w:color w:val="0D0D0D" w:themeColor="text1" w:themeTint="F2"/>
          <w:sz w:val="22"/>
        </w:rPr>
        <w:t>SDLC /ER Modeling</w:t>
      </w:r>
      <w:r w:rsidR="00801F9F" w:rsidRPr="00E15F28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653B96"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E15F28"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PowerPivot / VBA </w:t>
      </w:r>
    </w:p>
    <w:p w14:paraId="597F616E" w14:textId="10D29E12" w:rsidR="00801F9F" w:rsidRPr="00E15F28" w:rsidRDefault="00EF432D" w:rsidP="00702C42">
      <w:pPr>
        <w:keepLines/>
        <w:tabs>
          <w:tab w:val="left" w:pos="0"/>
          <w:tab w:val="left" w:pos="3240"/>
          <w:tab w:val="left" w:pos="6390"/>
          <w:tab w:val="left" w:pos="6570"/>
          <w:tab w:val="left" w:pos="7200"/>
        </w:tabs>
        <w:contextualSpacing/>
        <w:rPr>
          <w:rFonts w:ascii="Times New Roman" w:hAnsi="Times New Roman" w:cs="Times New Roman"/>
          <w:color w:val="0D0D0D" w:themeColor="text1" w:themeTint="F2"/>
          <w:sz w:val="22"/>
        </w:rPr>
      </w:pPr>
      <w:r w:rsidRPr="00E15F28">
        <w:rPr>
          <w:rFonts w:ascii="Times New Roman" w:hAnsi="Times New Roman" w:cs="Times New Roman"/>
          <w:color w:val="0D0D0D" w:themeColor="text1" w:themeTint="F2"/>
          <w:sz w:val="22"/>
        </w:rPr>
        <w:t>HTML</w:t>
      </w:r>
      <w:r w:rsidR="001852C6"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5 </w:t>
      </w:r>
      <w:r w:rsidRPr="00E15F28">
        <w:rPr>
          <w:rFonts w:ascii="Times New Roman" w:hAnsi="Times New Roman" w:cs="Times New Roman"/>
          <w:color w:val="0D0D0D" w:themeColor="text1" w:themeTint="F2"/>
          <w:sz w:val="22"/>
        </w:rPr>
        <w:t>/</w:t>
      </w:r>
      <w:r w:rsidR="00A965C2" w:rsidRPr="00E15F28">
        <w:rPr>
          <w:rFonts w:ascii="Times New Roman" w:hAnsi="Times New Roman" w:cs="Times New Roman"/>
          <w:color w:val="0D0D0D" w:themeColor="text1" w:themeTint="F2"/>
          <w:sz w:val="22"/>
        </w:rPr>
        <w:t>CSS3</w:t>
      </w:r>
      <w:r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 /JavaScript</w:t>
      </w:r>
      <w:r w:rsidR="00292DEC" w:rsidRPr="00E15F28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E15F28"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Hadoop / </w:t>
      </w:r>
      <w:r w:rsidR="00F177C9">
        <w:rPr>
          <w:rFonts w:ascii="Times New Roman" w:hAnsi="Times New Roman" w:cs="Times New Roman"/>
          <w:color w:val="0D0D0D" w:themeColor="text1" w:themeTint="F2"/>
          <w:sz w:val="22"/>
        </w:rPr>
        <w:t>R-studio</w:t>
      </w:r>
      <w:r w:rsidR="00E15F28"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 / RapidMiner</w:t>
      </w:r>
      <w:r w:rsidR="00E87687" w:rsidRPr="00E15F28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653B96" w:rsidRPr="00E15F28">
        <w:rPr>
          <w:rFonts w:ascii="Times New Roman" w:hAnsi="Times New Roman" w:cs="Times New Roman"/>
          <w:color w:val="0D0D0D" w:themeColor="text1" w:themeTint="F2"/>
          <w:sz w:val="22"/>
        </w:rPr>
        <w:t xml:space="preserve"> MS Project</w:t>
      </w:r>
      <w:r w:rsidR="005257A8">
        <w:rPr>
          <w:rFonts w:ascii="Times New Roman" w:hAnsi="Times New Roman" w:cs="Times New Roman"/>
          <w:color w:val="0D0D0D" w:themeColor="text1" w:themeTint="F2"/>
          <w:sz w:val="22"/>
        </w:rPr>
        <w:t xml:space="preserve"> / Gantt chart </w:t>
      </w:r>
    </w:p>
    <w:p w14:paraId="09D1941D" w14:textId="735B4F5D" w:rsidR="00120F55" w:rsidRDefault="005257A8" w:rsidP="00702C42">
      <w:pPr>
        <w:keepLines/>
        <w:tabs>
          <w:tab w:val="left" w:pos="0"/>
          <w:tab w:val="left" w:pos="810"/>
          <w:tab w:val="left" w:pos="3240"/>
          <w:tab w:val="left" w:pos="6390"/>
          <w:tab w:val="left" w:pos="7380"/>
        </w:tabs>
        <w:contextualSpacing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>Tableau / Excel Dashboard</w:t>
      </w:r>
      <w:r w:rsidR="00E87687" w:rsidRPr="00E15F28">
        <w:rPr>
          <w:rFonts w:ascii="Times New Roman" w:hAnsi="Times New Roman" w:cs="Times New Roman"/>
          <w:color w:val="0D0D0D" w:themeColor="text1" w:themeTint="F2"/>
          <w:sz w:val="22"/>
        </w:rPr>
        <w:tab/>
      </w:r>
      <w:r w:rsidR="00572BC3">
        <w:rPr>
          <w:rFonts w:ascii="Times New Roman" w:hAnsi="Times New Roman" w:cs="Times New Roman"/>
          <w:color w:val="0D0D0D" w:themeColor="text1" w:themeTint="F2"/>
          <w:sz w:val="22"/>
        </w:rPr>
        <w:t>Big Data / Database Reporting</w:t>
      </w:r>
      <w:r w:rsidR="00E15F28" w:rsidRPr="00E15F28">
        <w:rPr>
          <w:rFonts w:ascii="Times New Roman" w:hAnsi="Times New Roman" w:cs="Times New Roman"/>
          <w:color w:val="0D0D0D" w:themeColor="text1" w:themeTint="F2"/>
          <w:sz w:val="22"/>
        </w:rPr>
        <w:tab/>
        <w:t xml:space="preserve"> MS Suite (Access, Excel, Visio)   </w:t>
      </w:r>
      <w:r w:rsidR="00E15F28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       </w:t>
      </w:r>
    </w:p>
    <w:p w14:paraId="11009847" w14:textId="77777777" w:rsidR="00702C42" w:rsidRPr="00702C42" w:rsidRDefault="00702C42" w:rsidP="00E04E4C">
      <w:pPr>
        <w:keepLines/>
        <w:tabs>
          <w:tab w:val="left" w:pos="0"/>
          <w:tab w:val="left" w:pos="810"/>
          <w:tab w:val="left" w:pos="3420"/>
          <w:tab w:val="left" w:pos="6390"/>
          <w:tab w:val="left" w:pos="7380"/>
        </w:tabs>
        <w:spacing w:line="168" w:lineRule="auto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6677D605" w14:textId="77777777" w:rsidR="00120F55" w:rsidRDefault="00120F55" w:rsidP="00120F55">
      <w:pPr>
        <w:keepLines/>
        <w:tabs>
          <w:tab w:val="right" w:pos="9360"/>
        </w:tabs>
        <w:spacing w:before="160"/>
        <w:contextualSpacing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PROFESSIONAL </w:t>
      </w: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EXPERIENCE</w:t>
      </w:r>
    </w:p>
    <w:p w14:paraId="05DC024C" w14:textId="77777777" w:rsidR="00702C42" w:rsidRDefault="00702C42" w:rsidP="00702C42">
      <w:pPr>
        <w:tabs>
          <w:tab w:val="right" w:pos="10800"/>
        </w:tabs>
        <w:spacing w:line="72" w:lineRule="auto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1E5A599B" w14:textId="77777777" w:rsidR="00120F55" w:rsidRDefault="00120F55" w:rsidP="00120F55">
      <w:pPr>
        <w:tabs>
          <w:tab w:val="right" w:pos="10800"/>
        </w:tabs>
        <w:contextualSpacing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Business Marketing Analyst contractor</w:t>
      </w: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, </w:t>
      </w:r>
      <w:r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06/ 2015</w:t>
      </w:r>
      <w:r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 – </w:t>
      </w:r>
      <w:r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12/ 2015</w:t>
      </w:r>
    </w:p>
    <w:p w14:paraId="636B4099" w14:textId="00A60B6C" w:rsidR="00702C42" w:rsidRDefault="00120F55" w:rsidP="00E04E4C">
      <w:pPr>
        <w:tabs>
          <w:tab w:val="right" w:pos="10800"/>
        </w:tabs>
        <w:contextualSpacing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Equinix, Inc. </w:t>
      </w: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– Redwood City</w:t>
      </w: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>CA</w:t>
      </w:r>
    </w:p>
    <w:p w14:paraId="7D10E873" w14:textId="77777777" w:rsidR="00E04E4C" w:rsidRPr="00DE743D" w:rsidRDefault="00E04E4C" w:rsidP="00E04E4C">
      <w:pPr>
        <w:tabs>
          <w:tab w:val="right" w:pos="10800"/>
        </w:tabs>
        <w:spacing w:line="24" w:lineRule="auto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3EF928F0" w14:textId="77777777" w:rsidR="00120F55" w:rsidRDefault="00120F55" w:rsidP="00120F55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Built </w:t>
      </w:r>
      <w:r>
        <w:rPr>
          <w:rFonts w:ascii="Times New Roman" w:hAnsi="Times New Roman" w:cs="Times New Roman"/>
          <w:color w:val="0D0D0D" w:themeColor="text1" w:themeTint="F2"/>
          <w:sz w:val="22"/>
        </w:rPr>
        <w:tab/>
        <w:t>data modeling to forecast and monitor operational performance for both marketing and sales teams</w:t>
      </w:r>
    </w:p>
    <w:p w14:paraId="77A45726" w14:textId="77777777" w:rsidR="00120F55" w:rsidRPr="00DF410A" w:rsidRDefault="00120F55" w:rsidP="00120F55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Assist in coordinating analyst tasks on global sales play and provide support to cross functional teams </w:t>
      </w:r>
    </w:p>
    <w:p w14:paraId="507812B6" w14:textId="4DA2474B" w:rsidR="002D26FC" w:rsidRPr="002D26FC" w:rsidRDefault="00120F55" w:rsidP="002D26FC">
      <w:pPr>
        <w:numPr>
          <w:ilvl w:val="0"/>
          <w:numId w:val="2"/>
        </w:numPr>
        <w:tabs>
          <w:tab w:val="right" w:pos="245"/>
          <w:tab w:val="right" w:pos="9792"/>
        </w:tabs>
        <w:ind w:left="187" w:hanging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 w:rsidRPr="00DF410A">
        <w:rPr>
          <w:rFonts w:ascii="Times New Roman" w:hAnsi="Times New Roman" w:cs="Times New Roman"/>
          <w:color w:val="0D0D0D" w:themeColor="text1" w:themeTint="F2"/>
          <w:sz w:val="22"/>
        </w:rPr>
        <w:t xml:space="preserve">Ensured compliance with established internal control procedures by obtaining </w:t>
      </w:r>
      <w:r>
        <w:rPr>
          <w:rFonts w:ascii="Times New Roman" w:hAnsi="Times New Roman" w:cs="Times New Roman"/>
          <w:color w:val="0D0D0D" w:themeColor="text1" w:themeTint="F2"/>
          <w:sz w:val="22"/>
        </w:rPr>
        <w:t>reports</w:t>
      </w:r>
      <w:r w:rsidRPr="00DF410A">
        <w:rPr>
          <w:rFonts w:ascii="Times New Roman" w:hAnsi="Times New Roman" w:cs="Times New Roman"/>
          <w:color w:val="0D0D0D" w:themeColor="text1" w:themeTint="F2"/>
          <w:sz w:val="22"/>
        </w:rPr>
        <w:t xml:space="preserve"> and documentations</w:t>
      </w: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. </w:t>
      </w:r>
    </w:p>
    <w:p w14:paraId="65F1472D" w14:textId="77777777" w:rsidR="00120F55" w:rsidRPr="0088541B" w:rsidRDefault="00120F55" w:rsidP="00120F55">
      <w:pPr>
        <w:tabs>
          <w:tab w:val="right" w:pos="245"/>
          <w:tab w:val="right" w:pos="9792"/>
        </w:tabs>
        <w:spacing w:line="120" w:lineRule="auto"/>
        <w:ind w:left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74447B9C" w14:textId="77777777" w:rsidR="00120F55" w:rsidRDefault="00120F55" w:rsidP="00120F55">
      <w:pPr>
        <w:tabs>
          <w:tab w:val="right" w:pos="10800"/>
        </w:tabs>
        <w:ind w:right="-198"/>
        <w:contextualSpacing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Sale</w:t>
      </w: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 Administrator, </w:t>
      </w:r>
      <w:r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06/ 2012</w:t>
      </w:r>
      <w:r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 – </w:t>
      </w:r>
      <w:r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08/</w:t>
      </w:r>
      <w:r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 2013</w:t>
      </w:r>
    </w:p>
    <w:p w14:paraId="2AEC4098" w14:textId="60178068" w:rsidR="00702C42" w:rsidRDefault="00120F55" w:rsidP="00E04E4C">
      <w:pPr>
        <w:tabs>
          <w:tab w:val="right" w:pos="10800"/>
        </w:tabs>
        <w:contextualSpacing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Three Sisters Spa </w:t>
      </w: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>- San Rafael</w:t>
      </w: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>CA</w:t>
      </w:r>
    </w:p>
    <w:p w14:paraId="7B3BB5EA" w14:textId="77777777" w:rsidR="00120F55" w:rsidRPr="00DE743D" w:rsidRDefault="00120F55" w:rsidP="00120F55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Developed monthly inventory and sales variance reports and distributed to upper management  </w:t>
      </w:r>
    </w:p>
    <w:p w14:paraId="3CBECDA4" w14:textId="77777777" w:rsidR="00120F55" w:rsidRDefault="00120F55" w:rsidP="00120F55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Participated in </w:t>
      </w: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>quarter</w:t>
      </w: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and annual inventory including preparation for first barcode reporting</w:t>
      </w:r>
    </w:p>
    <w:p w14:paraId="7EE3F241" w14:textId="77777777" w:rsidR="00120F55" w:rsidRPr="00572BC3" w:rsidRDefault="00120F55" w:rsidP="00120F55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>Resolved 98% customer inquiries by exercising knowledge of identifying issues through CRM process</w:t>
      </w:r>
    </w:p>
    <w:p w14:paraId="7B9DE7C6" w14:textId="586B6DEB" w:rsidR="00282944" w:rsidRPr="00DE743D" w:rsidRDefault="00282944" w:rsidP="00E04E4C">
      <w:pPr>
        <w:keepLines/>
        <w:tabs>
          <w:tab w:val="left" w:pos="0"/>
          <w:tab w:val="left" w:pos="810"/>
          <w:tab w:val="left" w:pos="3420"/>
          <w:tab w:val="left" w:pos="6120"/>
        </w:tabs>
        <w:spacing w:line="168" w:lineRule="auto"/>
        <w:contextualSpacing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0B8E2C91" w14:textId="31709F6B" w:rsidR="00DF0479" w:rsidRPr="00DE743D" w:rsidRDefault="00801F9F" w:rsidP="002C3F02">
      <w:pPr>
        <w:keepLines/>
        <w:tabs>
          <w:tab w:val="left" w:pos="0"/>
          <w:tab w:val="left" w:pos="810"/>
          <w:tab w:val="left" w:pos="3420"/>
          <w:tab w:val="left" w:pos="6120"/>
          <w:tab w:val="left" w:pos="7380"/>
        </w:tabs>
        <w:contextualSpacing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RELEVANT PROJECTS</w:t>
      </w:r>
    </w:p>
    <w:p w14:paraId="03931B87" w14:textId="77777777" w:rsidR="00702C42" w:rsidRDefault="00702C42" w:rsidP="005733F9">
      <w:pPr>
        <w:tabs>
          <w:tab w:val="right" w:pos="187"/>
          <w:tab w:val="right" w:pos="245"/>
          <w:tab w:val="right" w:pos="9900"/>
        </w:tabs>
        <w:spacing w:line="91" w:lineRule="auto"/>
        <w:jc w:val="both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6585D1A5" w14:textId="22832439" w:rsidR="00702C42" w:rsidRPr="00E04E4C" w:rsidRDefault="00833ADA" w:rsidP="00E04E4C">
      <w:pPr>
        <w:tabs>
          <w:tab w:val="right" w:pos="187"/>
          <w:tab w:val="right" w:pos="245"/>
          <w:tab w:val="right" w:pos="990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The R.C. Coleman Food Distributor </w:t>
      </w:r>
      <w:r w:rsidR="00B46016"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- </w:t>
      </w: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Business Quantitative Analysis</w:t>
      </w:r>
      <w:r w:rsidR="00D5675F"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, </w:t>
      </w:r>
      <w:r w:rsidR="00B6301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05/</w:t>
      </w:r>
      <w:r w:rsidR="00E91EC8"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 2014</w:t>
      </w:r>
      <w:r w:rsidR="008B7A22"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 – </w:t>
      </w:r>
      <w:r w:rsidR="00E04E4C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09</w:t>
      </w:r>
      <w:r w:rsidR="00B6301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/</w:t>
      </w:r>
      <w:r w:rsidR="008B7A22"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2014</w:t>
      </w:r>
    </w:p>
    <w:p w14:paraId="72406C29" w14:textId="77777777" w:rsidR="00E04E4C" w:rsidRDefault="00E04E4C" w:rsidP="00E04E4C">
      <w:pPr>
        <w:tabs>
          <w:tab w:val="right" w:pos="187"/>
          <w:tab w:val="right" w:pos="245"/>
          <w:tab w:val="right" w:pos="9900"/>
        </w:tabs>
        <w:spacing w:line="24" w:lineRule="auto"/>
        <w:ind w:left="187"/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2A0955A" w14:textId="77777777" w:rsidR="002D26FC" w:rsidRDefault="002D26FC" w:rsidP="002D26FC">
      <w:pPr>
        <w:tabs>
          <w:tab w:val="right" w:pos="187"/>
          <w:tab w:val="right" w:pos="245"/>
          <w:tab w:val="right" w:pos="9900"/>
        </w:tabs>
        <w:spacing w:line="24" w:lineRule="auto"/>
        <w:ind w:left="187"/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95F6BB4" w14:textId="4CAE8916" w:rsidR="00E91EC8" w:rsidRPr="0088541B" w:rsidRDefault="00925FE8" w:rsidP="00390E96">
      <w:pPr>
        <w:numPr>
          <w:ilvl w:val="0"/>
          <w:numId w:val="1"/>
        </w:numPr>
        <w:tabs>
          <w:tab w:val="right" w:pos="187"/>
          <w:tab w:val="right" w:pos="245"/>
          <w:tab w:val="right" w:pos="9900"/>
        </w:tabs>
        <w:ind w:left="187" w:hanging="187"/>
        <w:contextualSpacing/>
        <w:rPr>
          <w:rFonts w:ascii="Times New Roman" w:hAnsi="Times New Roman" w:cs="Times New Roman"/>
          <w:color w:val="0D0D0D" w:themeColor="text1" w:themeTint="F2"/>
          <w:sz w:val="22"/>
        </w:rPr>
      </w:pP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>Analyzed</w:t>
      </w:r>
      <w:r w:rsidR="00E91EC8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F9772A" w:rsidRPr="0088541B">
        <w:rPr>
          <w:rFonts w:ascii="Times New Roman" w:hAnsi="Times New Roman" w:cs="Times New Roman"/>
          <w:color w:val="0D0D0D" w:themeColor="text1" w:themeTint="F2"/>
          <w:sz w:val="22"/>
        </w:rPr>
        <w:t>warehouse</w:t>
      </w:r>
      <w:r w:rsidR="00E91EC8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>database</w:t>
      </w:r>
      <w:r w:rsidR="00E9183E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FC501A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utilizing </w:t>
      </w:r>
      <w:r w:rsidR="00DE65A4" w:rsidRPr="0088541B">
        <w:rPr>
          <w:rFonts w:ascii="Times New Roman" w:hAnsi="Times New Roman" w:cs="Times New Roman"/>
          <w:color w:val="0D0D0D" w:themeColor="text1" w:themeTint="F2"/>
          <w:sz w:val="22"/>
        </w:rPr>
        <w:t>Gantt chart</w:t>
      </w:r>
      <w:r w:rsidR="00F9772A" w:rsidRPr="0088541B">
        <w:rPr>
          <w:rFonts w:ascii="Times New Roman" w:hAnsi="Times New Roman" w:cs="Times New Roman"/>
          <w:color w:val="0D0D0D" w:themeColor="text1" w:themeTint="F2"/>
          <w:sz w:val="22"/>
        </w:rPr>
        <w:t>,</w:t>
      </w:r>
      <w:r w:rsidR="00F86BFC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 CPM and</w:t>
      </w:r>
      <w:r w:rsidR="00F9772A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0271F4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Pivot </w:t>
      </w:r>
      <w:r w:rsidR="00F86BFC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Table </w:t>
      </w:r>
      <w:r w:rsidR="000271F4" w:rsidRPr="0088541B">
        <w:rPr>
          <w:rFonts w:ascii="Times New Roman" w:hAnsi="Times New Roman" w:cs="Times New Roman"/>
          <w:color w:val="0D0D0D" w:themeColor="text1" w:themeTint="F2"/>
          <w:sz w:val="22"/>
        </w:rPr>
        <w:t>to categorize data</w:t>
      </w:r>
      <w:r w:rsidR="00E9183E"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</w:p>
    <w:p w14:paraId="56A8AE9A" w14:textId="7FD603CA" w:rsidR="00833ADA" w:rsidRPr="0088541B" w:rsidRDefault="00E91EC8" w:rsidP="008B7A22">
      <w:pPr>
        <w:numPr>
          <w:ilvl w:val="0"/>
          <w:numId w:val="1"/>
        </w:numPr>
        <w:tabs>
          <w:tab w:val="right" w:pos="187"/>
          <w:tab w:val="right" w:pos="245"/>
          <w:tab w:val="right" w:pos="9900"/>
        </w:tabs>
        <w:ind w:left="288" w:hanging="288"/>
        <w:contextualSpacing/>
        <w:jc w:val="both"/>
        <w:rPr>
          <w:rFonts w:ascii="Times New Roman" w:hAnsi="Times New Roman" w:cs="Times New Roman"/>
          <w:color w:val="0D0D0D" w:themeColor="text1" w:themeTint="F2"/>
          <w:sz w:val="22"/>
        </w:rPr>
      </w:pP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>Monitored the validation processes for troubleshoot data is</w:t>
      </w:r>
      <w:r w:rsidR="00925FE8" w:rsidRPr="0088541B">
        <w:rPr>
          <w:rFonts w:ascii="Times New Roman" w:hAnsi="Times New Roman" w:cs="Times New Roman"/>
          <w:color w:val="0D0D0D" w:themeColor="text1" w:themeTint="F2"/>
          <w:sz w:val="22"/>
        </w:rPr>
        <w:t>sues identified during analysis</w:t>
      </w:r>
    </w:p>
    <w:p w14:paraId="533B8296" w14:textId="1F238079" w:rsidR="00314A19" w:rsidRPr="0088541B" w:rsidRDefault="00314A19" w:rsidP="000768E4">
      <w:pPr>
        <w:numPr>
          <w:ilvl w:val="0"/>
          <w:numId w:val="1"/>
        </w:numPr>
        <w:tabs>
          <w:tab w:val="right" w:pos="187"/>
          <w:tab w:val="right" w:pos="245"/>
          <w:tab w:val="right" w:pos="9792"/>
        </w:tabs>
        <w:ind w:left="288" w:hanging="288"/>
        <w:contextualSpacing/>
        <w:jc w:val="both"/>
        <w:rPr>
          <w:rFonts w:ascii="Times New Roman" w:hAnsi="Times New Roman" w:cs="Times New Roman"/>
          <w:color w:val="0D0D0D" w:themeColor="text1" w:themeTint="F2"/>
          <w:sz w:val="22"/>
        </w:rPr>
      </w:pP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Extracted and interpreted warehouse database to develop statistical methods </w:t>
      </w:r>
    </w:p>
    <w:p w14:paraId="4A65818D" w14:textId="77777777" w:rsidR="0060386C" w:rsidRPr="0088541B" w:rsidRDefault="0060386C" w:rsidP="00C877D4">
      <w:pPr>
        <w:shd w:val="clear" w:color="auto" w:fill="FFFFFF"/>
        <w:spacing w:line="79" w:lineRule="auto"/>
        <w:textAlignment w:val="baseline"/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424F22AA" w14:textId="1C1155DB" w:rsidR="00702C42" w:rsidRPr="00E04E4C" w:rsidRDefault="0060386C" w:rsidP="00E04E4C">
      <w:pPr>
        <w:tabs>
          <w:tab w:val="right" w:pos="10800"/>
        </w:tabs>
        <w:contextualSpacing/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Indian Filmmaking Productions</w:t>
      </w:r>
      <w:r w:rsidR="004667EF"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 - System Analysis &amp; Design</w:t>
      </w:r>
      <w:r w:rsidR="00D5675F"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,</w:t>
      </w:r>
      <w:r w:rsidR="00B7678E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 xml:space="preserve"> </w:t>
      </w:r>
      <w:r w:rsidR="00E04E4C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08</w:t>
      </w:r>
      <w:r w:rsidR="00B6301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/</w:t>
      </w:r>
      <w:r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2014</w:t>
      </w:r>
      <w:r w:rsidR="00C454CA"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 – </w:t>
      </w:r>
      <w:r w:rsidR="00B6301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12/</w:t>
      </w:r>
      <w:r w:rsidR="00C454CA" w:rsidRPr="00DE743D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 2014</w:t>
      </w:r>
    </w:p>
    <w:p w14:paraId="58625794" w14:textId="77777777" w:rsidR="00E04E4C" w:rsidRDefault="00E04E4C" w:rsidP="00E04E4C">
      <w:pPr>
        <w:tabs>
          <w:tab w:val="right" w:pos="245"/>
          <w:tab w:val="right" w:pos="9360"/>
        </w:tabs>
        <w:spacing w:line="24" w:lineRule="auto"/>
        <w:ind w:left="187"/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3751DFD" w14:textId="77777777" w:rsidR="002D26FC" w:rsidRDefault="002D26FC" w:rsidP="002D26FC">
      <w:pPr>
        <w:tabs>
          <w:tab w:val="right" w:pos="245"/>
          <w:tab w:val="right" w:pos="9360"/>
        </w:tabs>
        <w:spacing w:line="24" w:lineRule="auto"/>
        <w:ind w:left="187"/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C7CCF6A" w14:textId="2D395FAF" w:rsidR="0060386C" w:rsidRPr="0088541B" w:rsidRDefault="0060386C" w:rsidP="00D378E9">
      <w:pPr>
        <w:numPr>
          <w:ilvl w:val="0"/>
          <w:numId w:val="1"/>
        </w:numPr>
        <w:tabs>
          <w:tab w:val="right" w:pos="245"/>
          <w:tab w:val="right" w:pos="9360"/>
        </w:tabs>
        <w:ind w:left="187" w:hanging="187"/>
        <w:contextualSpacing/>
        <w:rPr>
          <w:rFonts w:ascii="Times New Roman" w:hAnsi="Times New Roman" w:cs="Times New Roman"/>
          <w:color w:val="0D0D0D" w:themeColor="text1" w:themeTint="F2"/>
          <w:sz w:val="22"/>
        </w:rPr>
      </w:pP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Analyzed internal business </w:t>
      </w:r>
      <w:r w:rsidR="00DE743D" w:rsidRPr="0088541B">
        <w:rPr>
          <w:rFonts w:ascii="Times New Roman" w:hAnsi="Times New Roman" w:cs="Times New Roman"/>
          <w:color w:val="0D0D0D" w:themeColor="text1" w:themeTint="F2"/>
          <w:sz w:val="22"/>
        </w:rPr>
        <w:t>with</w:t>
      </w: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 xml:space="preserve"> SDLC methodologies and data flow diagrams for process automation</w:t>
      </w:r>
    </w:p>
    <w:p w14:paraId="5B2E151C" w14:textId="77777777" w:rsidR="0060386C" w:rsidRPr="0088541B" w:rsidRDefault="0060386C" w:rsidP="00D378E9">
      <w:pPr>
        <w:numPr>
          <w:ilvl w:val="0"/>
          <w:numId w:val="1"/>
        </w:numPr>
        <w:tabs>
          <w:tab w:val="right" w:pos="245"/>
          <w:tab w:val="right" w:pos="9360"/>
        </w:tabs>
        <w:ind w:left="187" w:hanging="187"/>
        <w:contextualSpacing/>
        <w:rPr>
          <w:rFonts w:ascii="Times New Roman" w:hAnsi="Times New Roman" w:cs="Times New Roman"/>
          <w:color w:val="0D0D0D" w:themeColor="text1" w:themeTint="F2"/>
          <w:sz w:val="22"/>
        </w:rPr>
      </w:pP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>Prepared written reports, GUI maps and UML sequence models based on analysis of intelligence data</w:t>
      </w:r>
    </w:p>
    <w:p w14:paraId="11ECB9E7" w14:textId="77777777" w:rsidR="0060386C" w:rsidRPr="0088541B" w:rsidRDefault="0060386C" w:rsidP="00D378E9">
      <w:pPr>
        <w:numPr>
          <w:ilvl w:val="0"/>
          <w:numId w:val="1"/>
        </w:numPr>
        <w:tabs>
          <w:tab w:val="right" w:pos="245"/>
          <w:tab w:val="right" w:pos="9360"/>
        </w:tabs>
        <w:ind w:left="187" w:hanging="187"/>
        <w:contextualSpacing/>
        <w:jc w:val="both"/>
        <w:rPr>
          <w:rFonts w:ascii="Times New Roman" w:hAnsi="Times New Roman" w:cs="Times New Roman"/>
          <w:color w:val="0D0D0D" w:themeColor="text1" w:themeTint="F2"/>
          <w:sz w:val="22"/>
        </w:rPr>
      </w:pPr>
      <w:r w:rsidRPr="0088541B">
        <w:rPr>
          <w:rFonts w:ascii="Times New Roman" w:hAnsi="Times New Roman" w:cs="Times New Roman"/>
          <w:color w:val="0D0D0D" w:themeColor="text1" w:themeTint="F2"/>
          <w:sz w:val="22"/>
        </w:rPr>
        <w:t>Analyzed the storyline of a mock film’s constraints, using IBM Rational Modeler to create ER model</w:t>
      </w:r>
    </w:p>
    <w:p w14:paraId="0100AC23" w14:textId="77777777" w:rsidR="000D2E9E" w:rsidRDefault="000D2E9E" w:rsidP="00E05924">
      <w:pPr>
        <w:tabs>
          <w:tab w:val="right" w:pos="10800"/>
        </w:tabs>
        <w:spacing w:line="31" w:lineRule="auto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406919E4" w14:textId="77777777" w:rsidR="00120F55" w:rsidRDefault="00120F55" w:rsidP="00E05924">
      <w:pPr>
        <w:tabs>
          <w:tab w:val="right" w:pos="10800"/>
        </w:tabs>
        <w:spacing w:line="31" w:lineRule="auto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78A5A410" w14:textId="77777777" w:rsidR="00120F55" w:rsidRDefault="00120F55" w:rsidP="00E05924">
      <w:pPr>
        <w:tabs>
          <w:tab w:val="right" w:pos="10800"/>
        </w:tabs>
        <w:spacing w:line="31" w:lineRule="auto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1B130896" w14:textId="77777777" w:rsidR="00120F55" w:rsidRPr="00DE743D" w:rsidRDefault="00120F55" w:rsidP="00E05924">
      <w:pPr>
        <w:tabs>
          <w:tab w:val="right" w:pos="10800"/>
        </w:tabs>
        <w:spacing w:line="31" w:lineRule="auto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65A77F5A" w14:textId="443D2448" w:rsidR="00430B84" w:rsidRPr="00DE743D" w:rsidRDefault="00120F55" w:rsidP="00120F55">
      <w:pPr>
        <w:pStyle w:val="NoSpacing"/>
        <w:spacing w:line="103" w:lineRule="auto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ab/>
      </w:r>
    </w:p>
    <w:p w14:paraId="6C14428D" w14:textId="5724B523" w:rsidR="007D295C" w:rsidRPr="00DE743D" w:rsidRDefault="00801F9F" w:rsidP="00311D36">
      <w:pPr>
        <w:tabs>
          <w:tab w:val="right" w:pos="9360"/>
        </w:tabs>
        <w:contextualSpacing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ACTIVITIES &amp; CERTIFICATION</w:t>
      </w:r>
    </w:p>
    <w:p w14:paraId="14E3B91D" w14:textId="77777777" w:rsidR="007C247A" w:rsidRPr="00DE743D" w:rsidRDefault="007C247A" w:rsidP="00917C78">
      <w:pPr>
        <w:tabs>
          <w:tab w:val="right" w:pos="9360"/>
        </w:tabs>
        <w:spacing w:line="36" w:lineRule="auto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195170B3" w14:textId="6303B8DC" w:rsidR="00801F9F" w:rsidRPr="002F54D6" w:rsidRDefault="00801F9F" w:rsidP="00311D36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Member, Management Information </w:t>
      </w:r>
      <w:r w:rsidR="00074E6E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System Association (MISA), SJSU, </w:t>
      </w:r>
      <w:r w:rsidRPr="002F54D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 xml:space="preserve">2014 – </w:t>
      </w:r>
      <w:r w:rsidR="00D61036" w:rsidRPr="002F54D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P</w:t>
      </w:r>
      <w:r w:rsidRPr="002F54D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resent</w:t>
      </w:r>
    </w:p>
    <w:p w14:paraId="2429E3F4" w14:textId="42E9D309" w:rsidR="00E15F28" w:rsidRDefault="00801F9F" w:rsidP="00E15F28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Certificate of Training</w:t>
      </w:r>
      <w:r w:rsidR="00090307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– MS Excel 2013 </w:t>
      </w:r>
      <w:r w:rsidR="00074E6E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&amp; MS Access 2013 </w:t>
      </w: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– ExecuTrain, San Jose</w:t>
      </w:r>
      <w:r w:rsidR="00090307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,</w:t>
      </w:r>
      <w:r w:rsidR="00090307" w:rsidRPr="002C3F02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3F48AA" w:rsidRPr="002F54D6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2014</w:t>
      </w:r>
    </w:p>
    <w:p w14:paraId="1F51C9C7" w14:textId="36A7EE3C" w:rsidR="00120F55" w:rsidRDefault="00120F55" w:rsidP="00E15F28">
      <w:pPr>
        <w:numPr>
          <w:ilvl w:val="0"/>
          <w:numId w:val="2"/>
        </w:numPr>
        <w:tabs>
          <w:tab w:val="right" w:pos="245"/>
          <w:tab w:val="right" w:pos="9360"/>
        </w:tabs>
        <w:ind w:left="187" w:hanging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Certified </w:t>
      </w:r>
      <w:r w:rsidR="00702C42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Associate in Project Management </w:t>
      </w:r>
      <w:r w:rsidR="00702C42"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–</w:t>
      </w:r>
      <w:r w:rsidR="00702C42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PMI, in process</w:t>
      </w:r>
    </w:p>
    <w:p w14:paraId="23EC3E64" w14:textId="77777777" w:rsidR="005733F9" w:rsidRDefault="005733F9" w:rsidP="005733F9">
      <w:pPr>
        <w:tabs>
          <w:tab w:val="right" w:pos="245"/>
          <w:tab w:val="right" w:pos="9360"/>
        </w:tabs>
        <w:ind w:left="187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</w:p>
    <w:p w14:paraId="716866A4" w14:textId="77777777" w:rsidR="005733F9" w:rsidRDefault="005733F9" w:rsidP="005733F9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  <w:r w:rsidRPr="00DE743D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EDUCATION</w:t>
      </w:r>
    </w:p>
    <w:p w14:paraId="4D36A06E" w14:textId="77777777" w:rsidR="005733F9" w:rsidRDefault="005733F9" w:rsidP="005733F9">
      <w:pPr>
        <w:pStyle w:val="NoSpacing"/>
        <w:spacing w:line="72" w:lineRule="auto"/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</w:pPr>
    </w:p>
    <w:p w14:paraId="43B589BB" w14:textId="77777777" w:rsidR="005733F9" w:rsidRPr="00E63D81" w:rsidRDefault="005733F9" w:rsidP="005733F9">
      <w:pPr>
        <w:pStyle w:val="NoSpacing"/>
        <w:rPr>
          <w:rFonts w:ascii="Times New Roman" w:hAnsi="Times New Roman" w:cs="Times New Roman"/>
          <w:color w:val="0D0D0D" w:themeColor="text1" w:themeTint="F2"/>
          <w:sz w:val="23"/>
          <w:szCs w:val="23"/>
        </w:rPr>
      </w:pPr>
      <w:r w:rsidRPr="00E63D81">
        <w:rPr>
          <w:rFonts w:ascii="Times New Roman" w:hAnsi="Times New Roman" w:cs="Times New Roman"/>
          <w:b/>
          <w:color w:val="0D0D0D" w:themeColor="text1" w:themeTint="F2"/>
          <w:sz w:val="23"/>
          <w:szCs w:val="23"/>
        </w:rPr>
        <w:t>San Jose State University</w:t>
      </w:r>
      <w:r w:rsidRPr="00DE743D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, San Jose, CA</w:t>
      </w:r>
    </w:p>
    <w:p w14:paraId="39223C19" w14:textId="6192B8A6" w:rsidR="005733F9" w:rsidRPr="002D26FC" w:rsidRDefault="005733F9" w:rsidP="002D26FC">
      <w:pPr>
        <w:pStyle w:val="NoSpacing"/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</w:pPr>
      <w:r w:rsidRPr="00E04E4C">
        <w:rPr>
          <w:rFonts w:ascii="Times New Roman" w:hAnsi="Times New Roman" w:cs="Times New Roman"/>
          <w:b/>
          <w:i/>
          <w:color w:val="0D0D0D" w:themeColor="text1" w:themeTint="F2"/>
          <w:sz w:val="23"/>
          <w:szCs w:val="23"/>
        </w:rPr>
        <w:t>B.S. Business Administration in Management Information System (MIS</w:t>
      </w:r>
      <w:r w:rsidRPr="00E63D81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),</w:t>
      </w:r>
      <w:r w:rsidRPr="00E63D81">
        <w:rPr>
          <w:rFonts w:ascii="Times New Roman" w:hAnsi="Times New Roman" w:cs="Times New Roman"/>
          <w:b/>
          <w:i/>
          <w:color w:val="0D0D0D" w:themeColor="text1" w:themeTint="F2"/>
          <w:sz w:val="23"/>
          <w:szCs w:val="23"/>
        </w:rPr>
        <w:t xml:space="preserve">   </w:t>
      </w:r>
      <w:r w:rsidRPr="00E63D81">
        <w:rPr>
          <w:rFonts w:ascii="Times New Roman" w:hAnsi="Times New Roman" w:cs="Times New Roman"/>
          <w:i/>
          <w:color w:val="0D0D0D" w:themeColor="text1" w:themeTint="F2"/>
          <w:sz w:val="23"/>
          <w:szCs w:val="23"/>
        </w:rPr>
        <w:t>2015</w:t>
      </w:r>
    </w:p>
    <w:sectPr w:rsidR="005733F9" w:rsidRPr="002D26FC" w:rsidSect="00EA0C42">
      <w:pgSz w:w="12240" w:h="15840"/>
      <w:pgMar w:top="1152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3A1E"/>
    <w:multiLevelType w:val="hybridMultilevel"/>
    <w:tmpl w:val="A37664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B05FA"/>
    <w:multiLevelType w:val="hybridMultilevel"/>
    <w:tmpl w:val="2DD6E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5695"/>
    <w:multiLevelType w:val="hybridMultilevel"/>
    <w:tmpl w:val="D6F87D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14433"/>
    <w:multiLevelType w:val="hybridMultilevel"/>
    <w:tmpl w:val="1BD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11B8"/>
    <w:multiLevelType w:val="hybridMultilevel"/>
    <w:tmpl w:val="01009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C23D6"/>
    <w:multiLevelType w:val="hybridMultilevel"/>
    <w:tmpl w:val="2EEC6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591E2F"/>
    <w:multiLevelType w:val="hybridMultilevel"/>
    <w:tmpl w:val="65ACDF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0789E"/>
    <w:multiLevelType w:val="hybridMultilevel"/>
    <w:tmpl w:val="74AE92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E012F0"/>
    <w:multiLevelType w:val="hybridMultilevel"/>
    <w:tmpl w:val="00287F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765D5"/>
    <w:multiLevelType w:val="hybridMultilevel"/>
    <w:tmpl w:val="5D5AA0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D4B13"/>
    <w:multiLevelType w:val="hybridMultilevel"/>
    <w:tmpl w:val="631C8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74C67"/>
    <w:multiLevelType w:val="hybridMultilevel"/>
    <w:tmpl w:val="B8901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4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9F"/>
    <w:rsid w:val="000012C7"/>
    <w:rsid w:val="0000213E"/>
    <w:rsid w:val="00002862"/>
    <w:rsid w:val="00005457"/>
    <w:rsid w:val="00005B6D"/>
    <w:rsid w:val="00005E66"/>
    <w:rsid w:val="00016E0C"/>
    <w:rsid w:val="00020F9D"/>
    <w:rsid w:val="000271F4"/>
    <w:rsid w:val="00032B4E"/>
    <w:rsid w:val="00046FD8"/>
    <w:rsid w:val="000511A5"/>
    <w:rsid w:val="000548B1"/>
    <w:rsid w:val="000603CF"/>
    <w:rsid w:val="00070099"/>
    <w:rsid w:val="00074E6E"/>
    <w:rsid w:val="000768E4"/>
    <w:rsid w:val="00090307"/>
    <w:rsid w:val="00091C95"/>
    <w:rsid w:val="00092FA9"/>
    <w:rsid w:val="000A3B77"/>
    <w:rsid w:val="000B3612"/>
    <w:rsid w:val="000C1B3E"/>
    <w:rsid w:val="000C6D62"/>
    <w:rsid w:val="000C7CAF"/>
    <w:rsid w:val="000D2E9E"/>
    <w:rsid w:val="000D5400"/>
    <w:rsid w:val="000D5795"/>
    <w:rsid w:val="000E7F52"/>
    <w:rsid w:val="000F11CC"/>
    <w:rsid w:val="000F19B9"/>
    <w:rsid w:val="000F3D12"/>
    <w:rsid w:val="000F530B"/>
    <w:rsid w:val="00102DD5"/>
    <w:rsid w:val="00105D19"/>
    <w:rsid w:val="00120F55"/>
    <w:rsid w:val="00122DEF"/>
    <w:rsid w:val="00124329"/>
    <w:rsid w:val="0012470D"/>
    <w:rsid w:val="00143C8F"/>
    <w:rsid w:val="00145C46"/>
    <w:rsid w:val="00146524"/>
    <w:rsid w:val="001617D6"/>
    <w:rsid w:val="00172017"/>
    <w:rsid w:val="001772CF"/>
    <w:rsid w:val="0018309F"/>
    <w:rsid w:val="0018497B"/>
    <w:rsid w:val="001852C6"/>
    <w:rsid w:val="00196D17"/>
    <w:rsid w:val="001A35C0"/>
    <w:rsid w:val="001B3ECD"/>
    <w:rsid w:val="001B49D5"/>
    <w:rsid w:val="001C07CB"/>
    <w:rsid w:val="001C36AD"/>
    <w:rsid w:val="001E71C2"/>
    <w:rsid w:val="001F45BF"/>
    <w:rsid w:val="001F4B6A"/>
    <w:rsid w:val="001F5FC8"/>
    <w:rsid w:val="001F7067"/>
    <w:rsid w:val="00210A18"/>
    <w:rsid w:val="00211E33"/>
    <w:rsid w:val="00220D8F"/>
    <w:rsid w:val="002219C5"/>
    <w:rsid w:val="002235F2"/>
    <w:rsid w:val="00226B72"/>
    <w:rsid w:val="0023403E"/>
    <w:rsid w:val="002354A5"/>
    <w:rsid w:val="002412C9"/>
    <w:rsid w:val="002446F7"/>
    <w:rsid w:val="00245057"/>
    <w:rsid w:val="00252383"/>
    <w:rsid w:val="00257C63"/>
    <w:rsid w:val="00261C81"/>
    <w:rsid w:val="002641E6"/>
    <w:rsid w:val="00267246"/>
    <w:rsid w:val="00281AAF"/>
    <w:rsid w:val="00282944"/>
    <w:rsid w:val="002841D1"/>
    <w:rsid w:val="0028791E"/>
    <w:rsid w:val="002915F5"/>
    <w:rsid w:val="00292DEC"/>
    <w:rsid w:val="002A02DE"/>
    <w:rsid w:val="002A1C46"/>
    <w:rsid w:val="002A53FA"/>
    <w:rsid w:val="002B0302"/>
    <w:rsid w:val="002B5FD0"/>
    <w:rsid w:val="002C3F02"/>
    <w:rsid w:val="002C4308"/>
    <w:rsid w:val="002C49A9"/>
    <w:rsid w:val="002D26FC"/>
    <w:rsid w:val="002E1176"/>
    <w:rsid w:val="002E35B4"/>
    <w:rsid w:val="002F446F"/>
    <w:rsid w:val="002F54D6"/>
    <w:rsid w:val="0031056B"/>
    <w:rsid w:val="00311D36"/>
    <w:rsid w:val="00313A5A"/>
    <w:rsid w:val="00314A19"/>
    <w:rsid w:val="003273C7"/>
    <w:rsid w:val="00335D59"/>
    <w:rsid w:val="003410E9"/>
    <w:rsid w:val="00344A9C"/>
    <w:rsid w:val="003569F5"/>
    <w:rsid w:val="00371B9C"/>
    <w:rsid w:val="003764F8"/>
    <w:rsid w:val="00377952"/>
    <w:rsid w:val="00390E96"/>
    <w:rsid w:val="0039404D"/>
    <w:rsid w:val="0039686F"/>
    <w:rsid w:val="003A07C8"/>
    <w:rsid w:val="003A4B0F"/>
    <w:rsid w:val="003B04FD"/>
    <w:rsid w:val="003B2B12"/>
    <w:rsid w:val="003B2D8D"/>
    <w:rsid w:val="003B59ED"/>
    <w:rsid w:val="003C178E"/>
    <w:rsid w:val="003C6E04"/>
    <w:rsid w:val="003C7362"/>
    <w:rsid w:val="003D3D6A"/>
    <w:rsid w:val="003E1940"/>
    <w:rsid w:val="003F41F6"/>
    <w:rsid w:val="003F48AA"/>
    <w:rsid w:val="00403336"/>
    <w:rsid w:val="00410657"/>
    <w:rsid w:val="0041663C"/>
    <w:rsid w:val="00420579"/>
    <w:rsid w:val="00430B84"/>
    <w:rsid w:val="00432938"/>
    <w:rsid w:val="00434EF1"/>
    <w:rsid w:val="00436BAD"/>
    <w:rsid w:val="0044272D"/>
    <w:rsid w:val="00443B01"/>
    <w:rsid w:val="00457930"/>
    <w:rsid w:val="00462B8D"/>
    <w:rsid w:val="00464AFF"/>
    <w:rsid w:val="004667EF"/>
    <w:rsid w:val="004717E8"/>
    <w:rsid w:val="004718B8"/>
    <w:rsid w:val="00483CCC"/>
    <w:rsid w:val="0048601C"/>
    <w:rsid w:val="00495B66"/>
    <w:rsid w:val="004A03AA"/>
    <w:rsid w:val="004A112A"/>
    <w:rsid w:val="004B4D70"/>
    <w:rsid w:val="004B6656"/>
    <w:rsid w:val="004C1A48"/>
    <w:rsid w:val="004D19B9"/>
    <w:rsid w:val="004D46DD"/>
    <w:rsid w:val="004D54F3"/>
    <w:rsid w:val="004E0F40"/>
    <w:rsid w:val="004F1F10"/>
    <w:rsid w:val="004F5548"/>
    <w:rsid w:val="004F72FE"/>
    <w:rsid w:val="0051662C"/>
    <w:rsid w:val="0052055E"/>
    <w:rsid w:val="0052337C"/>
    <w:rsid w:val="005257A8"/>
    <w:rsid w:val="00530402"/>
    <w:rsid w:val="005463F7"/>
    <w:rsid w:val="005464AA"/>
    <w:rsid w:val="005503E2"/>
    <w:rsid w:val="005526D3"/>
    <w:rsid w:val="005527DA"/>
    <w:rsid w:val="00564619"/>
    <w:rsid w:val="00567FD7"/>
    <w:rsid w:val="005727A6"/>
    <w:rsid w:val="00572BC3"/>
    <w:rsid w:val="005733F9"/>
    <w:rsid w:val="00580CBE"/>
    <w:rsid w:val="005828B3"/>
    <w:rsid w:val="00590709"/>
    <w:rsid w:val="00593165"/>
    <w:rsid w:val="00593572"/>
    <w:rsid w:val="005945B3"/>
    <w:rsid w:val="005949A3"/>
    <w:rsid w:val="005A3538"/>
    <w:rsid w:val="005A53AB"/>
    <w:rsid w:val="005C1688"/>
    <w:rsid w:val="005C5B30"/>
    <w:rsid w:val="005C5D5E"/>
    <w:rsid w:val="005D5876"/>
    <w:rsid w:val="005F2DE2"/>
    <w:rsid w:val="005F7E53"/>
    <w:rsid w:val="0060005C"/>
    <w:rsid w:val="00602102"/>
    <w:rsid w:val="0060386C"/>
    <w:rsid w:val="006072A5"/>
    <w:rsid w:val="00610C5F"/>
    <w:rsid w:val="00612400"/>
    <w:rsid w:val="0061365B"/>
    <w:rsid w:val="00613D96"/>
    <w:rsid w:val="00614A6C"/>
    <w:rsid w:val="00620070"/>
    <w:rsid w:val="00625C70"/>
    <w:rsid w:val="00631002"/>
    <w:rsid w:val="006457AA"/>
    <w:rsid w:val="00650FF2"/>
    <w:rsid w:val="00653B96"/>
    <w:rsid w:val="00657A66"/>
    <w:rsid w:val="00661C18"/>
    <w:rsid w:val="00662D99"/>
    <w:rsid w:val="006776E4"/>
    <w:rsid w:val="0068195A"/>
    <w:rsid w:val="00690AD2"/>
    <w:rsid w:val="00690F57"/>
    <w:rsid w:val="00693A9E"/>
    <w:rsid w:val="00695CEA"/>
    <w:rsid w:val="00696D0A"/>
    <w:rsid w:val="006A194F"/>
    <w:rsid w:val="006A3009"/>
    <w:rsid w:val="006A4760"/>
    <w:rsid w:val="006B0A8D"/>
    <w:rsid w:val="006B4696"/>
    <w:rsid w:val="006B73EC"/>
    <w:rsid w:val="006C19B3"/>
    <w:rsid w:val="006D30B3"/>
    <w:rsid w:val="006D764C"/>
    <w:rsid w:val="006E1D68"/>
    <w:rsid w:val="006F446C"/>
    <w:rsid w:val="006F6BBC"/>
    <w:rsid w:val="006F7031"/>
    <w:rsid w:val="006F7226"/>
    <w:rsid w:val="00700C61"/>
    <w:rsid w:val="00701DA6"/>
    <w:rsid w:val="00702C42"/>
    <w:rsid w:val="0070380E"/>
    <w:rsid w:val="007068D2"/>
    <w:rsid w:val="00707FE9"/>
    <w:rsid w:val="00710FDC"/>
    <w:rsid w:val="007122EE"/>
    <w:rsid w:val="007123CE"/>
    <w:rsid w:val="007171DF"/>
    <w:rsid w:val="00721695"/>
    <w:rsid w:val="00721EC9"/>
    <w:rsid w:val="0072257D"/>
    <w:rsid w:val="00722A49"/>
    <w:rsid w:val="00741496"/>
    <w:rsid w:val="00744ABF"/>
    <w:rsid w:val="00746FDA"/>
    <w:rsid w:val="00751505"/>
    <w:rsid w:val="00751AC5"/>
    <w:rsid w:val="00753FF2"/>
    <w:rsid w:val="0076250E"/>
    <w:rsid w:val="0077151D"/>
    <w:rsid w:val="00773F62"/>
    <w:rsid w:val="0077523B"/>
    <w:rsid w:val="007820BE"/>
    <w:rsid w:val="0078247E"/>
    <w:rsid w:val="00785C4C"/>
    <w:rsid w:val="007A178C"/>
    <w:rsid w:val="007A3CEF"/>
    <w:rsid w:val="007A6F85"/>
    <w:rsid w:val="007B0B70"/>
    <w:rsid w:val="007C17B2"/>
    <w:rsid w:val="007C247A"/>
    <w:rsid w:val="007C4FED"/>
    <w:rsid w:val="007D0287"/>
    <w:rsid w:val="007D295C"/>
    <w:rsid w:val="007D58DF"/>
    <w:rsid w:val="007D7433"/>
    <w:rsid w:val="007E5984"/>
    <w:rsid w:val="007F0FED"/>
    <w:rsid w:val="00801F9F"/>
    <w:rsid w:val="0080470B"/>
    <w:rsid w:val="00815164"/>
    <w:rsid w:val="0081583F"/>
    <w:rsid w:val="00816231"/>
    <w:rsid w:val="00833ADA"/>
    <w:rsid w:val="0084011F"/>
    <w:rsid w:val="0084186C"/>
    <w:rsid w:val="008624E0"/>
    <w:rsid w:val="008763B6"/>
    <w:rsid w:val="00883675"/>
    <w:rsid w:val="0088541B"/>
    <w:rsid w:val="00886822"/>
    <w:rsid w:val="00890C11"/>
    <w:rsid w:val="0089266E"/>
    <w:rsid w:val="008A0087"/>
    <w:rsid w:val="008A2A6C"/>
    <w:rsid w:val="008A3823"/>
    <w:rsid w:val="008A4F9A"/>
    <w:rsid w:val="008A74DE"/>
    <w:rsid w:val="008B2390"/>
    <w:rsid w:val="008B7A22"/>
    <w:rsid w:val="008C0D4C"/>
    <w:rsid w:val="008C2D3D"/>
    <w:rsid w:val="008C39E0"/>
    <w:rsid w:val="008D5D4D"/>
    <w:rsid w:val="008E4A7B"/>
    <w:rsid w:val="008E5E8E"/>
    <w:rsid w:val="008F0833"/>
    <w:rsid w:val="008F1353"/>
    <w:rsid w:val="008F1620"/>
    <w:rsid w:val="008F3C4C"/>
    <w:rsid w:val="009015F2"/>
    <w:rsid w:val="00912F9A"/>
    <w:rsid w:val="009131FD"/>
    <w:rsid w:val="00915DF8"/>
    <w:rsid w:val="00917C78"/>
    <w:rsid w:val="00920BB0"/>
    <w:rsid w:val="00925858"/>
    <w:rsid w:val="00925FE8"/>
    <w:rsid w:val="00930EDE"/>
    <w:rsid w:val="00932922"/>
    <w:rsid w:val="00941322"/>
    <w:rsid w:val="0094206C"/>
    <w:rsid w:val="00944E12"/>
    <w:rsid w:val="009516DC"/>
    <w:rsid w:val="00953174"/>
    <w:rsid w:val="0095343D"/>
    <w:rsid w:val="00960498"/>
    <w:rsid w:val="00966C37"/>
    <w:rsid w:val="009672AD"/>
    <w:rsid w:val="0098140E"/>
    <w:rsid w:val="00985798"/>
    <w:rsid w:val="009A3826"/>
    <w:rsid w:val="009A76F6"/>
    <w:rsid w:val="009D4D42"/>
    <w:rsid w:val="009D79B0"/>
    <w:rsid w:val="009F7529"/>
    <w:rsid w:val="00A03FF4"/>
    <w:rsid w:val="00A063E1"/>
    <w:rsid w:val="00A07D0E"/>
    <w:rsid w:val="00A10228"/>
    <w:rsid w:val="00A10D0A"/>
    <w:rsid w:val="00A1244A"/>
    <w:rsid w:val="00A24B60"/>
    <w:rsid w:val="00A259DC"/>
    <w:rsid w:val="00A419F5"/>
    <w:rsid w:val="00A45D57"/>
    <w:rsid w:val="00A47BEC"/>
    <w:rsid w:val="00A5276B"/>
    <w:rsid w:val="00A53788"/>
    <w:rsid w:val="00A60562"/>
    <w:rsid w:val="00A70B43"/>
    <w:rsid w:val="00A73849"/>
    <w:rsid w:val="00A80C1A"/>
    <w:rsid w:val="00A8469B"/>
    <w:rsid w:val="00A849B5"/>
    <w:rsid w:val="00A915F1"/>
    <w:rsid w:val="00A924D0"/>
    <w:rsid w:val="00A92CF2"/>
    <w:rsid w:val="00A965C2"/>
    <w:rsid w:val="00AA36F2"/>
    <w:rsid w:val="00AB21FD"/>
    <w:rsid w:val="00AC2499"/>
    <w:rsid w:val="00AD3B81"/>
    <w:rsid w:val="00AE1904"/>
    <w:rsid w:val="00AE7632"/>
    <w:rsid w:val="00AF4C54"/>
    <w:rsid w:val="00B00CB6"/>
    <w:rsid w:val="00B1651C"/>
    <w:rsid w:val="00B23377"/>
    <w:rsid w:val="00B23868"/>
    <w:rsid w:val="00B26696"/>
    <w:rsid w:val="00B40ADB"/>
    <w:rsid w:val="00B46016"/>
    <w:rsid w:val="00B54A10"/>
    <w:rsid w:val="00B567F9"/>
    <w:rsid w:val="00B57B24"/>
    <w:rsid w:val="00B63016"/>
    <w:rsid w:val="00B6394E"/>
    <w:rsid w:val="00B6579F"/>
    <w:rsid w:val="00B67A2E"/>
    <w:rsid w:val="00B7384C"/>
    <w:rsid w:val="00B74ECD"/>
    <w:rsid w:val="00B7678E"/>
    <w:rsid w:val="00B800FF"/>
    <w:rsid w:val="00B83D01"/>
    <w:rsid w:val="00B85E88"/>
    <w:rsid w:val="00B86902"/>
    <w:rsid w:val="00B95E2E"/>
    <w:rsid w:val="00B97B67"/>
    <w:rsid w:val="00BA49E9"/>
    <w:rsid w:val="00BB054A"/>
    <w:rsid w:val="00BB5E06"/>
    <w:rsid w:val="00BB74C1"/>
    <w:rsid w:val="00BB7A63"/>
    <w:rsid w:val="00BC20FC"/>
    <w:rsid w:val="00BD22D9"/>
    <w:rsid w:val="00BD7704"/>
    <w:rsid w:val="00BF23E6"/>
    <w:rsid w:val="00BF449E"/>
    <w:rsid w:val="00BF49BA"/>
    <w:rsid w:val="00C003CA"/>
    <w:rsid w:val="00C007D9"/>
    <w:rsid w:val="00C0326C"/>
    <w:rsid w:val="00C05C28"/>
    <w:rsid w:val="00C16714"/>
    <w:rsid w:val="00C2040A"/>
    <w:rsid w:val="00C31DA5"/>
    <w:rsid w:val="00C33699"/>
    <w:rsid w:val="00C44500"/>
    <w:rsid w:val="00C454CA"/>
    <w:rsid w:val="00C51C43"/>
    <w:rsid w:val="00C52C4C"/>
    <w:rsid w:val="00C5535F"/>
    <w:rsid w:val="00C55805"/>
    <w:rsid w:val="00C563FE"/>
    <w:rsid w:val="00C63F5D"/>
    <w:rsid w:val="00C65ADF"/>
    <w:rsid w:val="00C75988"/>
    <w:rsid w:val="00C75F2D"/>
    <w:rsid w:val="00C76056"/>
    <w:rsid w:val="00C83810"/>
    <w:rsid w:val="00C863BD"/>
    <w:rsid w:val="00C877D4"/>
    <w:rsid w:val="00C94C11"/>
    <w:rsid w:val="00CB05C6"/>
    <w:rsid w:val="00CB2A9F"/>
    <w:rsid w:val="00CB4500"/>
    <w:rsid w:val="00CB62C6"/>
    <w:rsid w:val="00CC4898"/>
    <w:rsid w:val="00CD40F2"/>
    <w:rsid w:val="00CE13CD"/>
    <w:rsid w:val="00CE614E"/>
    <w:rsid w:val="00CF4201"/>
    <w:rsid w:val="00CF44FB"/>
    <w:rsid w:val="00D02046"/>
    <w:rsid w:val="00D20535"/>
    <w:rsid w:val="00D2181E"/>
    <w:rsid w:val="00D22B62"/>
    <w:rsid w:val="00D23A4D"/>
    <w:rsid w:val="00D24A94"/>
    <w:rsid w:val="00D33150"/>
    <w:rsid w:val="00D36297"/>
    <w:rsid w:val="00D378E9"/>
    <w:rsid w:val="00D4436B"/>
    <w:rsid w:val="00D44A09"/>
    <w:rsid w:val="00D4693B"/>
    <w:rsid w:val="00D5675F"/>
    <w:rsid w:val="00D61036"/>
    <w:rsid w:val="00D70256"/>
    <w:rsid w:val="00D80701"/>
    <w:rsid w:val="00D822DC"/>
    <w:rsid w:val="00D95F82"/>
    <w:rsid w:val="00DA07B7"/>
    <w:rsid w:val="00DA0914"/>
    <w:rsid w:val="00DB0270"/>
    <w:rsid w:val="00DC5CC1"/>
    <w:rsid w:val="00DD031E"/>
    <w:rsid w:val="00DD5920"/>
    <w:rsid w:val="00DD7525"/>
    <w:rsid w:val="00DD7F71"/>
    <w:rsid w:val="00DE65A4"/>
    <w:rsid w:val="00DE743D"/>
    <w:rsid w:val="00DF0479"/>
    <w:rsid w:val="00DF410A"/>
    <w:rsid w:val="00E024CC"/>
    <w:rsid w:val="00E04E4C"/>
    <w:rsid w:val="00E05924"/>
    <w:rsid w:val="00E15F28"/>
    <w:rsid w:val="00E16D7C"/>
    <w:rsid w:val="00E2358C"/>
    <w:rsid w:val="00E2528A"/>
    <w:rsid w:val="00E43EA8"/>
    <w:rsid w:val="00E51B09"/>
    <w:rsid w:val="00E56992"/>
    <w:rsid w:val="00E63D81"/>
    <w:rsid w:val="00E6665F"/>
    <w:rsid w:val="00E66C71"/>
    <w:rsid w:val="00E76E24"/>
    <w:rsid w:val="00E7705F"/>
    <w:rsid w:val="00E87687"/>
    <w:rsid w:val="00E9183E"/>
    <w:rsid w:val="00E91EC8"/>
    <w:rsid w:val="00E93171"/>
    <w:rsid w:val="00EA0C42"/>
    <w:rsid w:val="00EA3A7B"/>
    <w:rsid w:val="00EB6A5A"/>
    <w:rsid w:val="00EC3BF0"/>
    <w:rsid w:val="00EC46EA"/>
    <w:rsid w:val="00ED4715"/>
    <w:rsid w:val="00ED737C"/>
    <w:rsid w:val="00EE138A"/>
    <w:rsid w:val="00EF432D"/>
    <w:rsid w:val="00EF46B5"/>
    <w:rsid w:val="00F117AD"/>
    <w:rsid w:val="00F1183A"/>
    <w:rsid w:val="00F162DB"/>
    <w:rsid w:val="00F177C9"/>
    <w:rsid w:val="00F27293"/>
    <w:rsid w:val="00F30657"/>
    <w:rsid w:val="00F338D5"/>
    <w:rsid w:val="00F40575"/>
    <w:rsid w:val="00F44014"/>
    <w:rsid w:val="00F51810"/>
    <w:rsid w:val="00F54401"/>
    <w:rsid w:val="00F572F8"/>
    <w:rsid w:val="00F672BA"/>
    <w:rsid w:val="00F85252"/>
    <w:rsid w:val="00F86BFC"/>
    <w:rsid w:val="00F9772A"/>
    <w:rsid w:val="00FA445D"/>
    <w:rsid w:val="00FA6B48"/>
    <w:rsid w:val="00FB0EAF"/>
    <w:rsid w:val="00FB55DC"/>
    <w:rsid w:val="00FB64C3"/>
    <w:rsid w:val="00FB77E8"/>
    <w:rsid w:val="00FC10E9"/>
    <w:rsid w:val="00FC501A"/>
    <w:rsid w:val="00FD4F00"/>
    <w:rsid w:val="00FD566D"/>
    <w:rsid w:val="00FE01E4"/>
    <w:rsid w:val="00FE1699"/>
    <w:rsid w:val="00FF558C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3E088"/>
  <w15:docId w15:val="{62AD6904-FBD6-4870-BAB2-7D8BE8BE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9F"/>
    <w:rPr>
      <w:rFonts w:ascii="Verdana" w:hAnsi="Verdana" w:cstheme="minorBid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F9F"/>
    <w:pPr>
      <w:ind w:left="720"/>
      <w:contextualSpacing/>
    </w:pPr>
  </w:style>
  <w:style w:type="paragraph" w:customStyle="1" w:styleId="ResumeBodyText">
    <w:name w:val="Resume Body Text"/>
    <w:basedOn w:val="Normal"/>
    <w:qFormat/>
    <w:rsid w:val="00801F9F"/>
    <w:rPr>
      <w:rFonts w:asciiTheme="minorHAnsi" w:hAnsiTheme="minorHAnsi"/>
      <w:sz w:val="17"/>
    </w:rPr>
  </w:style>
  <w:style w:type="table" w:styleId="TableGrid">
    <w:name w:val="Table Grid"/>
    <w:basedOn w:val="TableNormal"/>
    <w:uiPriority w:val="39"/>
    <w:rsid w:val="00801F9F"/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s">
    <w:name w:val="Dates"/>
    <w:basedOn w:val="Normal"/>
    <w:qFormat/>
    <w:rsid w:val="00801F9F"/>
    <w:rPr>
      <w:rFonts w:asciiTheme="minorHAnsi" w:hAnsiTheme="minorHAnsi"/>
      <w:color w:val="595959" w:themeColor="text1" w:themeTint="A6"/>
      <w:sz w:val="17"/>
    </w:rPr>
  </w:style>
  <w:style w:type="paragraph" w:styleId="NoSpacing">
    <w:name w:val="No Spacing"/>
    <w:link w:val="NoSpacingChar"/>
    <w:uiPriority w:val="1"/>
    <w:qFormat/>
    <w:rsid w:val="003C7362"/>
    <w:rPr>
      <w:rFonts w:ascii="Verdana" w:hAnsi="Verdana" w:cstheme="minorBidi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4C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C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33F9"/>
    <w:pPr>
      <w:autoSpaceDE w:val="0"/>
      <w:autoSpaceDN w:val="0"/>
      <w:adjustRightInd w:val="0"/>
    </w:pPr>
    <w:rPr>
      <w:color w:val="000000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04E4C"/>
    <w:rPr>
      <w:rFonts w:ascii="Verdana" w:hAnsi="Verdana" w:cstheme="minorBid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43170-DA96-4623-A7FB-7FEB03C3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Operations intern</vt:lpstr>
    </vt:vector>
  </TitlesOfParts>
  <Company>Jessica FloreySunnyvale, CA | (415) 413-6968 | jessica.florey@sjsu.edu | www.linkedin.com/in/jessicaflorey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Operations intern</dc:title>
  <dc:subject/>
  <dc:creator>Jessica Florey</dc:creator>
  <cp:keywords/>
  <dc:description/>
  <cp:lastModifiedBy>Jessica Florey</cp:lastModifiedBy>
  <cp:revision>1</cp:revision>
  <cp:lastPrinted>2015-05-07T04:36:00Z</cp:lastPrinted>
  <dcterms:created xsi:type="dcterms:W3CDTF">2015-12-17T06:36:00Z</dcterms:created>
  <dcterms:modified xsi:type="dcterms:W3CDTF">2015-12-23T01:06:00Z</dcterms:modified>
</cp:coreProperties>
</file>