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519C34" w14:textId="77777777" w:rsidR="00A74593" w:rsidRDefault="00A74593" w:rsidP="00A74593">
      <w:pPr>
        <w:pStyle w:val="Figurecaption"/>
      </w:pPr>
      <w:r>
        <w:t>Figure 1. Frequency histograms for the distribution of (A) seed oil (g/Kg</w:t>
      </w:r>
      <w:r>
        <w:rPr>
          <w:vertAlign w:val="superscript"/>
        </w:rPr>
        <w:t>-1</w:t>
      </w:r>
      <w:r>
        <w:t>), (B) seed protein (g/Kg</w:t>
      </w:r>
      <w:r>
        <w:rPr>
          <w:vertAlign w:val="superscript"/>
        </w:rPr>
        <w:t>-1</w:t>
      </w:r>
      <w:r>
        <w:t xml:space="preserve">), and (C) seed weight (grams per 100 seeds) of 180 RILs of LMN09-119 (P1) x N09-09 (P2) (Pop 201) and 170 RILs of LMN09-19 (P3) x N13-47 (P4) (Pop 202). Measurements are averaged over three environments from the Central Crops Research Station in Clayton, NC, the Tidewater Research Station in Plymouth, NC, and the Caswell Research Farm in Kinston, NC. </w:t>
      </w:r>
    </w:p>
    <w:p w14:paraId="08518170" w14:textId="0D6905A8" w:rsidR="00E12624" w:rsidRDefault="00E12624"/>
    <w:p w14:paraId="110AC704" w14:textId="31BBA091" w:rsidR="00A74593" w:rsidRPr="00A74593" w:rsidRDefault="00A74593">
      <w:pPr>
        <w:rPr>
          <w:rFonts w:ascii="Times New Roman" w:hAnsi="Times New Roman" w:cs="Times New Roman"/>
          <w:sz w:val="24"/>
          <w:szCs w:val="24"/>
        </w:rPr>
      </w:pPr>
      <w:r w:rsidRPr="00A74593">
        <w:rPr>
          <w:rFonts w:ascii="Times New Roman" w:hAnsi="Times New Roman" w:cs="Times New Roman"/>
          <w:sz w:val="24"/>
          <w:szCs w:val="24"/>
        </w:rPr>
        <w:t xml:space="preserve">Figure S1. LOD Profiles for seed oil for each environment for soybean mapping population 201. </w:t>
      </w:r>
    </w:p>
    <w:p w14:paraId="1DEE9635" w14:textId="08AA546A" w:rsidR="00A74593" w:rsidRPr="00A74593" w:rsidRDefault="00A74593" w:rsidP="00A74593">
      <w:pPr>
        <w:rPr>
          <w:rFonts w:ascii="Times New Roman" w:hAnsi="Times New Roman" w:cs="Times New Roman"/>
          <w:sz w:val="24"/>
          <w:szCs w:val="24"/>
        </w:rPr>
      </w:pPr>
      <w:r w:rsidRPr="00A74593">
        <w:rPr>
          <w:rFonts w:ascii="Times New Roman" w:hAnsi="Times New Roman" w:cs="Times New Roman"/>
          <w:sz w:val="24"/>
          <w:szCs w:val="24"/>
        </w:rPr>
        <w:t>Figure S</w:t>
      </w:r>
      <w:r w:rsidRPr="00A74593">
        <w:rPr>
          <w:rFonts w:ascii="Times New Roman" w:hAnsi="Times New Roman" w:cs="Times New Roman"/>
          <w:sz w:val="24"/>
          <w:szCs w:val="24"/>
        </w:rPr>
        <w:t>2</w:t>
      </w:r>
      <w:r w:rsidRPr="00A74593">
        <w:rPr>
          <w:rFonts w:ascii="Times New Roman" w:hAnsi="Times New Roman" w:cs="Times New Roman"/>
          <w:sz w:val="24"/>
          <w:szCs w:val="24"/>
        </w:rPr>
        <w:t xml:space="preserve">. LOD Profiles for seed </w:t>
      </w:r>
      <w:r w:rsidRPr="00A74593">
        <w:rPr>
          <w:rFonts w:ascii="Times New Roman" w:hAnsi="Times New Roman" w:cs="Times New Roman"/>
          <w:sz w:val="24"/>
          <w:szCs w:val="24"/>
        </w:rPr>
        <w:t>protein</w:t>
      </w:r>
      <w:r w:rsidRPr="00A74593">
        <w:rPr>
          <w:rFonts w:ascii="Times New Roman" w:hAnsi="Times New Roman" w:cs="Times New Roman"/>
          <w:sz w:val="24"/>
          <w:szCs w:val="24"/>
        </w:rPr>
        <w:t xml:space="preserve"> for each environment for soybean mapping population 201. </w:t>
      </w:r>
    </w:p>
    <w:p w14:paraId="65052892" w14:textId="1CA0AAFE" w:rsidR="00A74593" w:rsidRPr="00A74593" w:rsidRDefault="00A74593" w:rsidP="00A74593">
      <w:pPr>
        <w:rPr>
          <w:rFonts w:ascii="Times New Roman" w:hAnsi="Times New Roman" w:cs="Times New Roman"/>
          <w:sz w:val="24"/>
          <w:szCs w:val="24"/>
        </w:rPr>
      </w:pPr>
      <w:r w:rsidRPr="00A74593">
        <w:rPr>
          <w:rFonts w:ascii="Times New Roman" w:hAnsi="Times New Roman" w:cs="Times New Roman"/>
          <w:sz w:val="24"/>
          <w:szCs w:val="24"/>
        </w:rPr>
        <w:t>Figure S</w:t>
      </w:r>
      <w:r w:rsidRPr="00A74593">
        <w:rPr>
          <w:rFonts w:ascii="Times New Roman" w:hAnsi="Times New Roman" w:cs="Times New Roman"/>
          <w:sz w:val="24"/>
          <w:szCs w:val="24"/>
        </w:rPr>
        <w:t>3</w:t>
      </w:r>
      <w:r w:rsidRPr="00A74593">
        <w:rPr>
          <w:rFonts w:ascii="Times New Roman" w:hAnsi="Times New Roman" w:cs="Times New Roman"/>
          <w:sz w:val="24"/>
          <w:szCs w:val="24"/>
        </w:rPr>
        <w:t xml:space="preserve">. LOD Profiles for seed </w:t>
      </w:r>
      <w:r w:rsidRPr="00A74593">
        <w:rPr>
          <w:rFonts w:ascii="Times New Roman" w:hAnsi="Times New Roman" w:cs="Times New Roman"/>
          <w:sz w:val="24"/>
          <w:szCs w:val="24"/>
        </w:rPr>
        <w:t>weight 9SDWT)</w:t>
      </w:r>
      <w:r w:rsidRPr="00A74593">
        <w:rPr>
          <w:rFonts w:ascii="Times New Roman" w:hAnsi="Times New Roman" w:cs="Times New Roman"/>
          <w:sz w:val="24"/>
          <w:szCs w:val="24"/>
        </w:rPr>
        <w:t xml:space="preserve"> for each environment for soybean mapping population 201. </w:t>
      </w:r>
    </w:p>
    <w:p w14:paraId="11F26785" w14:textId="77783746" w:rsidR="00A74593" w:rsidRPr="00A74593" w:rsidRDefault="00A74593" w:rsidP="00A74593">
      <w:pPr>
        <w:rPr>
          <w:rFonts w:ascii="Times New Roman" w:hAnsi="Times New Roman" w:cs="Times New Roman"/>
          <w:sz w:val="24"/>
          <w:szCs w:val="24"/>
        </w:rPr>
      </w:pPr>
      <w:r w:rsidRPr="00A74593">
        <w:rPr>
          <w:rFonts w:ascii="Times New Roman" w:hAnsi="Times New Roman" w:cs="Times New Roman"/>
          <w:sz w:val="24"/>
          <w:szCs w:val="24"/>
        </w:rPr>
        <w:t>Figure S</w:t>
      </w:r>
      <w:r w:rsidRPr="00A74593">
        <w:rPr>
          <w:rFonts w:ascii="Times New Roman" w:hAnsi="Times New Roman" w:cs="Times New Roman"/>
          <w:sz w:val="24"/>
          <w:szCs w:val="24"/>
        </w:rPr>
        <w:t>4</w:t>
      </w:r>
      <w:r w:rsidRPr="00A74593">
        <w:rPr>
          <w:rFonts w:ascii="Times New Roman" w:hAnsi="Times New Roman" w:cs="Times New Roman"/>
          <w:sz w:val="24"/>
          <w:szCs w:val="24"/>
        </w:rPr>
        <w:t>. LOD Profiles for seed oil for each environment for soybean mapping population 20</w:t>
      </w:r>
      <w:r w:rsidRPr="00A74593">
        <w:rPr>
          <w:rFonts w:ascii="Times New Roman" w:hAnsi="Times New Roman" w:cs="Times New Roman"/>
          <w:sz w:val="24"/>
          <w:szCs w:val="24"/>
        </w:rPr>
        <w:t>2</w:t>
      </w:r>
      <w:r w:rsidRPr="00A74593">
        <w:rPr>
          <w:rFonts w:ascii="Times New Roman" w:hAnsi="Times New Roman" w:cs="Times New Roman"/>
          <w:sz w:val="24"/>
          <w:szCs w:val="24"/>
        </w:rPr>
        <w:t xml:space="preserve">. </w:t>
      </w:r>
    </w:p>
    <w:p w14:paraId="1B7A242C" w14:textId="530801CD" w:rsidR="00A74593" w:rsidRPr="00A74593" w:rsidRDefault="00A74593" w:rsidP="00A74593">
      <w:pPr>
        <w:rPr>
          <w:rFonts w:ascii="Times New Roman" w:hAnsi="Times New Roman" w:cs="Times New Roman"/>
          <w:sz w:val="24"/>
          <w:szCs w:val="24"/>
        </w:rPr>
      </w:pPr>
      <w:r w:rsidRPr="00A74593">
        <w:rPr>
          <w:rFonts w:ascii="Times New Roman" w:hAnsi="Times New Roman" w:cs="Times New Roman"/>
          <w:sz w:val="24"/>
          <w:szCs w:val="24"/>
        </w:rPr>
        <w:t>Figure S</w:t>
      </w:r>
      <w:r w:rsidRPr="00A74593">
        <w:rPr>
          <w:rFonts w:ascii="Times New Roman" w:hAnsi="Times New Roman" w:cs="Times New Roman"/>
          <w:sz w:val="24"/>
          <w:szCs w:val="24"/>
        </w:rPr>
        <w:t>5</w:t>
      </w:r>
      <w:r w:rsidRPr="00A74593">
        <w:rPr>
          <w:rFonts w:ascii="Times New Roman" w:hAnsi="Times New Roman" w:cs="Times New Roman"/>
          <w:sz w:val="24"/>
          <w:szCs w:val="24"/>
        </w:rPr>
        <w:t xml:space="preserve">. LOD Profiles for seed </w:t>
      </w:r>
      <w:r w:rsidRPr="00A74593">
        <w:rPr>
          <w:rFonts w:ascii="Times New Roman" w:hAnsi="Times New Roman" w:cs="Times New Roman"/>
          <w:sz w:val="24"/>
          <w:szCs w:val="24"/>
        </w:rPr>
        <w:t>protein</w:t>
      </w:r>
      <w:r w:rsidRPr="00A74593">
        <w:rPr>
          <w:rFonts w:ascii="Times New Roman" w:hAnsi="Times New Roman" w:cs="Times New Roman"/>
          <w:sz w:val="24"/>
          <w:szCs w:val="24"/>
        </w:rPr>
        <w:t xml:space="preserve"> for each environment for soybean mapping population 20</w:t>
      </w:r>
      <w:r w:rsidRPr="00A74593">
        <w:rPr>
          <w:rFonts w:ascii="Times New Roman" w:hAnsi="Times New Roman" w:cs="Times New Roman"/>
          <w:sz w:val="24"/>
          <w:szCs w:val="24"/>
        </w:rPr>
        <w:t>2</w:t>
      </w:r>
      <w:r w:rsidRPr="00A74593">
        <w:rPr>
          <w:rFonts w:ascii="Times New Roman" w:hAnsi="Times New Roman" w:cs="Times New Roman"/>
          <w:sz w:val="24"/>
          <w:szCs w:val="24"/>
        </w:rPr>
        <w:t xml:space="preserve">. </w:t>
      </w:r>
    </w:p>
    <w:p w14:paraId="37CA7112" w14:textId="59BDB0A9" w:rsidR="00A74593" w:rsidRPr="00A74593" w:rsidRDefault="00A74593" w:rsidP="00A74593">
      <w:pPr>
        <w:rPr>
          <w:rFonts w:ascii="Times New Roman" w:hAnsi="Times New Roman" w:cs="Times New Roman"/>
          <w:sz w:val="24"/>
          <w:szCs w:val="24"/>
        </w:rPr>
      </w:pPr>
      <w:r w:rsidRPr="00A74593">
        <w:rPr>
          <w:rFonts w:ascii="Times New Roman" w:hAnsi="Times New Roman" w:cs="Times New Roman"/>
          <w:sz w:val="24"/>
          <w:szCs w:val="24"/>
        </w:rPr>
        <w:t>Figure S</w:t>
      </w:r>
      <w:r w:rsidRPr="00A74593">
        <w:rPr>
          <w:rFonts w:ascii="Times New Roman" w:hAnsi="Times New Roman" w:cs="Times New Roman"/>
          <w:sz w:val="24"/>
          <w:szCs w:val="24"/>
        </w:rPr>
        <w:t>6</w:t>
      </w:r>
      <w:r w:rsidRPr="00A74593">
        <w:rPr>
          <w:rFonts w:ascii="Times New Roman" w:hAnsi="Times New Roman" w:cs="Times New Roman"/>
          <w:sz w:val="24"/>
          <w:szCs w:val="24"/>
        </w:rPr>
        <w:t xml:space="preserve">. LOD Profiles for seed </w:t>
      </w:r>
      <w:r w:rsidRPr="00A74593">
        <w:rPr>
          <w:rFonts w:ascii="Times New Roman" w:hAnsi="Times New Roman" w:cs="Times New Roman"/>
          <w:sz w:val="24"/>
          <w:szCs w:val="24"/>
        </w:rPr>
        <w:t>weight (SDWT)</w:t>
      </w:r>
      <w:r w:rsidRPr="00A74593">
        <w:rPr>
          <w:rFonts w:ascii="Times New Roman" w:hAnsi="Times New Roman" w:cs="Times New Roman"/>
          <w:sz w:val="24"/>
          <w:szCs w:val="24"/>
        </w:rPr>
        <w:t xml:space="preserve"> for each environment for soybean mapping population 20</w:t>
      </w:r>
      <w:r w:rsidRPr="00A74593">
        <w:rPr>
          <w:rFonts w:ascii="Times New Roman" w:hAnsi="Times New Roman" w:cs="Times New Roman"/>
          <w:sz w:val="24"/>
          <w:szCs w:val="24"/>
        </w:rPr>
        <w:t>2</w:t>
      </w:r>
      <w:r w:rsidRPr="00A74593">
        <w:rPr>
          <w:rFonts w:ascii="Times New Roman" w:hAnsi="Times New Roman" w:cs="Times New Roman"/>
          <w:sz w:val="24"/>
          <w:szCs w:val="24"/>
        </w:rPr>
        <w:t xml:space="preserve">. </w:t>
      </w:r>
    </w:p>
    <w:p w14:paraId="060B9952" w14:textId="77777777" w:rsidR="00A74593" w:rsidRDefault="00A74593"/>
    <w:sectPr w:rsidR="00A745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4593"/>
    <w:rsid w:val="007F32EB"/>
    <w:rsid w:val="00A74593"/>
    <w:rsid w:val="00E12624"/>
    <w:rsid w:val="00F248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F921D"/>
  <w15:chartTrackingRefBased/>
  <w15:docId w15:val="{9B4F5F1A-73A7-402A-84F2-48AA7B8FD3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gurecaption">
    <w:name w:val="Figure caption"/>
    <w:basedOn w:val="Normal"/>
    <w:next w:val="Normal"/>
    <w:qFormat/>
    <w:rsid w:val="00A74593"/>
    <w:pPr>
      <w:spacing w:before="240" w:after="0" w:line="360" w:lineRule="auto"/>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157</Words>
  <Characters>900</Characters>
  <Application>Microsoft Office Word</Application>
  <DocSecurity>0</DocSecurity>
  <Lines>7</Lines>
  <Paragraphs>2</Paragraphs>
  <ScaleCrop>false</ScaleCrop>
  <Company/>
  <LinksUpToDate>false</LinksUpToDate>
  <CharactersWithSpaces>1055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dc:creator>
  <cp:keywords/>
  <dc:description/>
  <cp:lastModifiedBy>Jay</cp:lastModifiedBy>
  <cp:revision>1</cp:revision>
  <dcterms:created xsi:type="dcterms:W3CDTF">2021-01-25T18:42:00Z</dcterms:created>
  <dcterms:modified xsi:type="dcterms:W3CDTF">2021-01-25T18:50:00Z</dcterms:modified>
</cp:coreProperties>
</file>