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E9A1" w14:textId="77777777" w:rsidR="007E3574" w:rsidRPr="00981960" w:rsidRDefault="007E3574" w:rsidP="00FF6549">
      <w:pPr>
        <w:jc w:val="center"/>
        <w:rPr>
          <w:rFonts w:ascii="Times New Roman" w:hAnsi="Times New Roman" w:cs="Times New Roman"/>
          <w:b/>
          <w:bCs/>
          <w:sz w:val="24"/>
          <w:szCs w:val="24"/>
        </w:rPr>
      </w:pPr>
    </w:p>
    <w:p w14:paraId="7951BA3E" w14:textId="77777777" w:rsidR="007E3574" w:rsidRPr="00981960" w:rsidRDefault="007E3574" w:rsidP="00FF6549">
      <w:pPr>
        <w:jc w:val="center"/>
        <w:rPr>
          <w:rFonts w:ascii="Times New Roman" w:hAnsi="Times New Roman" w:cs="Times New Roman"/>
          <w:b/>
          <w:bCs/>
          <w:sz w:val="24"/>
          <w:szCs w:val="24"/>
        </w:rPr>
      </w:pPr>
    </w:p>
    <w:p w14:paraId="1E3F02CE" w14:textId="77777777" w:rsidR="007E3574" w:rsidRPr="00981960" w:rsidRDefault="007E3574" w:rsidP="00FF6549">
      <w:pPr>
        <w:jc w:val="center"/>
        <w:rPr>
          <w:rFonts w:ascii="Times New Roman" w:hAnsi="Times New Roman" w:cs="Times New Roman"/>
          <w:b/>
          <w:bCs/>
          <w:sz w:val="24"/>
          <w:szCs w:val="24"/>
        </w:rPr>
      </w:pPr>
    </w:p>
    <w:p w14:paraId="37096284" w14:textId="77777777" w:rsidR="007E3574" w:rsidRPr="00981960" w:rsidRDefault="007E3574" w:rsidP="00FF6549">
      <w:pPr>
        <w:jc w:val="center"/>
        <w:rPr>
          <w:rFonts w:ascii="Times New Roman" w:hAnsi="Times New Roman" w:cs="Times New Roman"/>
          <w:b/>
          <w:bCs/>
          <w:sz w:val="24"/>
          <w:szCs w:val="24"/>
        </w:rPr>
      </w:pPr>
    </w:p>
    <w:p w14:paraId="1C753E94" w14:textId="77777777" w:rsidR="00EF527F" w:rsidRPr="00981960" w:rsidRDefault="007E3574" w:rsidP="00FF6549">
      <w:pPr>
        <w:jc w:val="center"/>
        <w:rPr>
          <w:rFonts w:ascii="Times New Roman" w:hAnsi="Times New Roman" w:cs="Times New Roman"/>
          <w:b/>
          <w:bCs/>
          <w:sz w:val="56"/>
          <w:szCs w:val="56"/>
        </w:rPr>
      </w:pPr>
      <w:r w:rsidRPr="00981960">
        <w:rPr>
          <w:rFonts w:ascii="Times New Roman" w:hAnsi="Times New Roman" w:cs="Times New Roman"/>
          <w:b/>
          <w:bCs/>
          <w:sz w:val="56"/>
          <w:szCs w:val="56"/>
        </w:rPr>
        <w:t xml:space="preserve">The Effect of </w:t>
      </w:r>
      <w:r w:rsidR="00601433" w:rsidRPr="00981960">
        <w:rPr>
          <w:rFonts w:ascii="Times New Roman" w:hAnsi="Times New Roman" w:cs="Times New Roman"/>
          <w:b/>
          <w:bCs/>
          <w:sz w:val="56"/>
          <w:szCs w:val="56"/>
        </w:rPr>
        <w:t>Ethereum Gas Fees on Non-Fungible Token Demand</w:t>
      </w:r>
    </w:p>
    <w:p w14:paraId="4FBBC783" w14:textId="77777777" w:rsidR="00EF527F" w:rsidRPr="00981960" w:rsidRDefault="00EF527F" w:rsidP="00FF6549">
      <w:pPr>
        <w:jc w:val="center"/>
        <w:rPr>
          <w:rFonts w:ascii="Times New Roman" w:hAnsi="Times New Roman" w:cs="Times New Roman"/>
          <w:b/>
          <w:bCs/>
          <w:sz w:val="56"/>
          <w:szCs w:val="56"/>
        </w:rPr>
      </w:pPr>
    </w:p>
    <w:p w14:paraId="4C38F810" w14:textId="51325909" w:rsidR="00EF527F" w:rsidRPr="00981960" w:rsidRDefault="00EF527F" w:rsidP="00FF6549">
      <w:pPr>
        <w:jc w:val="center"/>
        <w:rPr>
          <w:rFonts w:ascii="Times New Roman" w:hAnsi="Times New Roman" w:cs="Times New Roman"/>
          <w:sz w:val="36"/>
          <w:szCs w:val="36"/>
        </w:rPr>
      </w:pPr>
      <w:r w:rsidRPr="00981960">
        <w:rPr>
          <w:rFonts w:ascii="Times New Roman" w:hAnsi="Times New Roman" w:cs="Times New Roman"/>
          <w:sz w:val="36"/>
          <w:szCs w:val="36"/>
        </w:rPr>
        <w:t xml:space="preserve">Junior Independent Work </w:t>
      </w:r>
    </w:p>
    <w:p w14:paraId="116CF902" w14:textId="77777777" w:rsidR="00EF527F" w:rsidRPr="00981960" w:rsidRDefault="00EF527F" w:rsidP="00FF6549">
      <w:pPr>
        <w:jc w:val="center"/>
        <w:rPr>
          <w:rFonts w:ascii="Times New Roman" w:hAnsi="Times New Roman" w:cs="Times New Roman"/>
          <w:sz w:val="36"/>
          <w:szCs w:val="36"/>
        </w:rPr>
      </w:pPr>
      <w:r w:rsidRPr="00981960">
        <w:rPr>
          <w:rFonts w:ascii="Times New Roman" w:hAnsi="Times New Roman" w:cs="Times New Roman"/>
          <w:sz w:val="36"/>
          <w:szCs w:val="36"/>
        </w:rPr>
        <w:t>Princeton University Economics Department</w:t>
      </w:r>
    </w:p>
    <w:p w14:paraId="44663241" w14:textId="77777777" w:rsidR="00EF527F" w:rsidRPr="00981960" w:rsidRDefault="00EF527F" w:rsidP="00FF6549">
      <w:pPr>
        <w:jc w:val="center"/>
        <w:rPr>
          <w:rFonts w:ascii="Times New Roman" w:hAnsi="Times New Roman" w:cs="Times New Roman"/>
          <w:sz w:val="36"/>
          <w:szCs w:val="36"/>
        </w:rPr>
      </w:pPr>
    </w:p>
    <w:p w14:paraId="530407F4" w14:textId="388F82A4" w:rsidR="00BD26ED" w:rsidRPr="00981960" w:rsidRDefault="00BD26ED" w:rsidP="00FF6549">
      <w:pPr>
        <w:jc w:val="center"/>
        <w:rPr>
          <w:rFonts w:ascii="Times New Roman" w:hAnsi="Times New Roman" w:cs="Times New Roman"/>
          <w:sz w:val="36"/>
          <w:szCs w:val="36"/>
        </w:rPr>
      </w:pPr>
      <w:r w:rsidRPr="00981960">
        <w:rPr>
          <w:rFonts w:ascii="Times New Roman" w:hAnsi="Times New Roman" w:cs="Times New Roman"/>
          <w:sz w:val="36"/>
          <w:szCs w:val="36"/>
        </w:rPr>
        <w:t>This paper represents my own work in accordance with University Regulations</w:t>
      </w:r>
    </w:p>
    <w:p w14:paraId="2D0441A5" w14:textId="77777777" w:rsidR="00495E25" w:rsidRDefault="00BD26ED" w:rsidP="00FF6549">
      <w:pPr>
        <w:jc w:val="center"/>
        <w:rPr>
          <w:rFonts w:ascii="Times New Roman" w:hAnsi="Times New Roman" w:cs="Times New Roman"/>
          <w:sz w:val="36"/>
          <w:szCs w:val="36"/>
        </w:rPr>
      </w:pPr>
      <w:r w:rsidRPr="00981960">
        <w:rPr>
          <w:rFonts w:ascii="Times New Roman" w:hAnsi="Times New Roman" w:cs="Times New Roman"/>
          <w:sz w:val="36"/>
          <w:szCs w:val="36"/>
        </w:rPr>
        <w:t xml:space="preserve">Signed: </w:t>
      </w:r>
      <w:r w:rsidR="0033657C" w:rsidRPr="00981960">
        <w:rPr>
          <w:rFonts w:ascii="Times New Roman" w:hAnsi="Times New Roman" w:cs="Times New Roman"/>
          <w:sz w:val="36"/>
          <w:szCs w:val="36"/>
        </w:rPr>
        <w:t>John High</w:t>
      </w:r>
    </w:p>
    <w:p w14:paraId="7AE4792E" w14:textId="2A0B7D41" w:rsidR="00862DE5" w:rsidRDefault="003D6880" w:rsidP="00FF6549">
      <w:pPr>
        <w:jc w:val="center"/>
        <w:rPr>
          <w:rFonts w:ascii="Times New Roman" w:hAnsi="Times New Roman" w:cs="Times New Roman"/>
          <w:sz w:val="36"/>
          <w:szCs w:val="36"/>
        </w:rPr>
      </w:pPr>
      <w:r>
        <w:rPr>
          <w:rFonts w:ascii="Times New Roman" w:hAnsi="Times New Roman" w:cs="Times New Roman"/>
          <w:sz w:val="36"/>
          <w:szCs w:val="36"/>
        </w:rPr>
        <w:t>4</w:t>
      </w:r>
      <w:r w:rsidR="00862DE5">
        <w:rPr>
          <w:rFonts w:ascii="Times New Roman" w:hAnsi="Times New Roman" w:cs="Times New Roman"/>
          <w:sz w:val="36"/>
          <w:szCs w:val="36"/>
        </w:rPr>
        <w:t>/</w:t>
      </w:r>
      <w:r>
        <w:rPr>
          <w:rFonts w:ascii="Times New Roman" w:hAnsi="Times New Roman" w:cs="Times New Roman"/>
          <w:sz w:val="36"/>
          <w:szCs w:val="36"/>
        </w:rPr>
        <w:t>18</w:t>
      </w:r>
      <w:r w:rsidR="00862DE5">
        <w:rPr>
          <w:rFonts w:ascii="Times New Roman" w:hAnsi="Times New Roman" w:cs="Times New Roman"/>
          <w:sz w:val="36"/>
          <w:szCs w:val="36"/>
        </w:rPr>
        <w:t>/202</w:t>
      </w:r>
      <w:r>
        <w:rPr>
          <w:rFonts w:ascii="Times New Roman" w:hAnsi="Times New Roman" w:cs="Times New Roman"/>
          <w:sz w:val="36"/>
          <w:szCs w:val="36"/>
        </w:rPr>
        <w:t>2</w:t>
      </w:r>
    </w:p>
    <w:p w14:paraId="6FC73981" w14:textId="77777777" w:rsidR="006B349F" w:rsidRDefault="00495E25" w:rsidP="00FF6549">
      <w:pPr>
        <w:jc w:val="center"/>
        <w:rPr>
          <w:rFonts w:ascii="Times New Roman" w:hAnsi="Times New Roman" w:cs="Times New Roman"/>
          <w:sz w:val="36"/>
          <w:szCs w:val="36"/>
        </w:rPr>
      </w:pPr>
      <w:r>
        <w:rPr>
          <w:rFonts w:ascii="Times New Roman" w:hAnsi="Times New Roman" w:cs="Times New Roman"/>
          <w:sz w:val="36"/>
          <w:szCs w:val="36"/>
        </w:rPr>
        <w:t>Advisor: Natalie Cox</w:t>
      </w:r>
    </w:p>
    <w:p w14:paraId="7EB46B0E" w14:textId="398EB8C7" w:rsidR="00FF6549" w:rsidRPr="00981960" w:rsidRDefault="006B349F" w:rsidP="00FF6549">
      <w:pPr>
        <w:jc w:val="center"/>
        <w:rPr>
          <w:rFonts w:ascii="Times New Roman" w:hAnsi="Times New Roman" w:cs="Times New Roman"/>
          <w:b/>
          <w:bCs/>
          <w:sz w:val="36"/>
          <w:szCs w:val="36"/>
        </w:rPr>
      </w:pPr>
      <w:r>
        <w:rPr>
          <w:rFonts w:ascii="Times New Roman" w:hAnsi="Times New Roman" w:cs="Times New Roman"/>
          <w:sz w:val="36"/>
          <w:szCs w:val="36"/>
        </w:rPr>
        <w:t>AI: Jessica Min</w:t>
      </w:r>
      <w:r w:rsidR="00FF6549" w:rsidRPr="00981960">
        <w:rPr>
          <w:rFonts w:ascii="Times New Roman" w:hAnsi="Times New Roman" w:cs="Times New Roman"/>
          <w:b/>
          <w:bCs/>
          <w:sz w:val="56"/>
          <w:szCs w:val="56"/>
        </w:rPr>
        <w:br w:type="page"/>
      </w:r>
    </w:p>
    <w:p w14:paraId="25ABF94D" w14:textId="39814931" w:rsidR="004B6492" w:rsidRPr="0087352C" w:rsidRDefault="00563D8F" w:rsidP="004B6492">
      <w:pPr>
        <w:pStyle w:val="ListParagraph"/>
        <w:numPr>
          <w:ilvl w:val="0"/>
          <w:numId w:val="7"/>
        </w:numPr>
        <w:spacing w:line="276" w:lineRule="auto"/>
        <w:rPr>
          <w:rFonts w:ascii="Times New Roman" w:hAnsi="Times New Roman" w:cs="Times New Roman"/>
          <w:b/>
          <w:bCs/>
          <w:sz w:val="40"/>
          <w:szCs w:val="40"/>
        </w:rPr>
      </w:pPr>
      <w:r w:rsidRPr="0087352C">
        <w:rPr>
          <w:rFonts w:ascii="Times New Roman" w:hAnsi="Times New Roman" w:cs="Times New Roman"/>
          <w:b/>
          <w:bCs/>
          <w:sz w:val="40"/>
          <w:szCs w:val="40"/>
        </w:rPr>
        <w:lastRenderedPageBreak/>
        <w:t>Introduction:</w:t>
      </w:r>
    </w:p>
    <w:p w14:paraId="5DEC0408" w14:textId="113BD3BE" w:rsidR="00FB41D7" w:rsidRDefault="00262DC8" w:rsidP="002239EA">
      <w:pPr>
        <w:spacing w:line="480" w:lineRule="auto"/>
        <w:rPr>
          <w:rFonts w:ascii="Times New Roman" w:hAnsi="Times New Roman" w:cs="Times New Roman"/>
          <w:sz w:val="24"/>
          <w:szCs w:val="24"/>
        </w:rPr>
      </w:pPr>
      <w:r w:rsidRPr="00981960">
        <w:rPr>
          <w:rFonts w:ascii="Times New Roman" w:hAnsi="Times New Roman" w:cs="Times New Roman"/>
          <w:sz w:val="24"/>
          <w:szCs w:val="24"/>
        </w:rPr>
        <w:tab/>
      </w:r>
      <w:r w:rsidR="00563D8F" w:rsidRPr="00981960">
        <w:rPr>
          <w:rFonts w:ascii="Times New Roman" w:hAnsi="Times New Roman" w:cs="Times New Roman"/>
          <w:sz w:val="24"/>
          <w:szCs w:val="24"/>
        </w:rPr>
        <w:t>From the onset of</w:t>
      </w:r>
      <w:r w:rsidR="00514A34" w:rsidRPr="00981960">
        <w:rPr>
          <w:rFonts w:ascii="Times New Roman" w:hAnsi="Times New Roman" w:cs="Times New Roman"/>
          <w:sz w:val="24"/>
          <w:szCs w:val="24"/>
        </w:rPr>
        <w:t xml:space="preserve"> 2021</w:t>
      </w:r>
      <w:r w:rsidR="0009142B" w:rsidRPr="00981960">
        <w:rPr>
          <w:rFonts w:ascii="Times New Roman" w:hAnsi="Times New Roman" w:cs="Times New Roman"/>
          <w:sz w:val="24"/>
          <w:szCs w:val="24"/>
        </w:rPr>
        <w:t>,</w:t>
      </w:r>
      <w:r w:rsidR="00514A34" w:rsidRPr="00981960">
        <w:rPr>
          <w:rFonts w:ascii="Times New Roman" w:hAnsi="Times New Roman" w:cs="Times New Roman"/>
          <w:sz w:val="24"/>
          <w:szCs w:val="24"/>
        </w:rPr>
        <w:t xml:space="preserve"> </w:t>
      </w:r>
      <w:r w:rsidR="00277347" w:rsidRPr="00981960">
        <w:rPr>
          <w:rFonts w:ascii="Times New Roman" w:hAnsi="Times New Roman" w:cs="Times New Roman"/>
          <w:sz w:val="24"/>
          <w:szCs w:val="24"/>
        </w:rPr>
        <w:t>blockchain technologies</w:t>
      </w:r>
      <w:r w:rsidR="001813B5">
        <w:rPr>
          <w:rFonts w:ascii="Times New Roman" w:hAnsi="Times New Roman" w:cs="Times New Roman"/>
          <w:sz w:val="24"/>
          <w:szCs w:val="24"/>
        </w:rPr>
        <w:t>,</w:t>
      </w:r>
      <w:r w:rsidR="003D4376">
        <w:rPr>
          <w:rFonts w:ascii="Times New Roman" w:hAnsi="Times New Roman" w:cs="Times New Roman"/>
          <w:sz w:val="24"/>
          <w:szCs w:val="24"/>
        </w:rPr>
        <w:t xml:space="preserve"> </w:t>
      </w:r>
      <w:r w:rsidR="001813B5">
        <w:rPr>
          <w:rFonts w:ascii="Times New Roman" w:hAnsi="Times New Roman" w:cs="Times New Roman"/>
          <w:sz w:val="24"/>
          <w:szCs w:val="24"/>
        </w:rPr>
        <w:t>consisting</w:t>
      </w:r>
      <w:r w:rsidR="003D4376">
        <w:rPr>
          <w:rFonts w:ascii="Times New Roman" w:hAnsi="Times New Roman" w:cs="Times New Roman"/>
          <w:sz w:val="24"/>
          <w:szCs w:val="24"/>
        </w:rPr>
        <w:t xml:space="preserve"> of digitalized ledgers recording all sorts of transactional data</w:t>
      </w:r>
      <w:r w:rsidR="004161CC">
        <w:rPr>
          <w:rFonts w:ascii="Times New Roman" w:hAnsi="Times New Roman" w:cs="Times New Roman"/>
          <w:sz w:val="24"/>
          <w:szCs w:val="24"/>
        </w:rPr>
        <w:t>,</w:t>
      </w:r>
      <w:r w:rsidR="00563D8F" w:rsidRPr="00981960">
        <w:rPr>
          <w:rFonts w:ascii="Times New Roman" w:hAnsi="Times New Roman" w:cs="Times New Roman"/>
          <w:sz w:val="24"/>
          <w:szCs w:val="24"/>
        </w:rPr>
        <w:t xml:space="preserve"> have</w:t>
      </w:r>
      <w:r w:rsidR="00B4061A" w:rsidRPr="00981960">
        <w:rPr>
          <w:rFonts w:ascii="Times New Roman" w:hAnsi="Times New Roman" w:cs="Times New Roman"/>
          <w:sz w:val="24"/>
          <w:szCs w:val="24"/>
        </w:rPr>
        <w:t xml:space="preserve"> exploded in popularity and mainstream adoption</w:t>
      </w:r>
      <w:r w:rsidR="009E4D8F">
        <w:rPr>
          <w:rFonts w:ascii="Times New Roman" w:hAnsi="Times New Roman" w:cs="Times New Roman"/>
          <w:sz w:val="24"/>
          <w:szCs w:val="24"/>
        </w:rPr>
        <w:t>.</w:t>
      </w:r>
      <w:r w:rsidR="0067152D">
        <w:rPr>
          <w:rFonts w:ascii="Times New Roman" w:hAnsi="Times New Roman" w:cs="Times New Roman"/>
          <w:sz w:val="24"/>
          <w:szCs w:val="24"/>
        </w:rPr>
        <w:t xml:space="preserve"> </w:t>
      </w:r>
      <w:r w:rsidR="00094F94">
        <w:rPr>
          <w:rFonts w:ascii="Times New Roman" w:hAnsi="Times New Roman" w:cs="Times New Roman"/>
          <w:sz w:val="24"/>
          <w:szCs w:val="24"/>
        </w:rPr>
        <w:t xml:space="preserve">Leading this </w:t>
      </w:r>
      <w:r w:rsidR="0003726B">
        <w:rPr>
          <w:rFonts w:ascii="Times New Roman" w:hAnsi="Times New Roman" w:cs="Times New Roman"/>
          <w:sz w:val="24"/>
          <w:szCs w:val="24"/>
        </w:rPr>
        <w:t>innovation has been the</w:t>
      </w:r>
      <w:r w:rsidR="007314B1">
        <w:rPr>
          <w:rFonts w:ascii="Times New Roman" w:hAnsi="Times New Roman" w:cs="Times New Roman"/>
          <w:sz w:val="24"/>
          <w:szCs w:val="24"/>
        </w:rPr>
        <w:t xml:space="preserve"> industry of cryp</w:t>
      </w:r>
      <w:r w:rsidR="008D43DE">
        <w:rPr>
          <w:rFonts w:ascii="Times New Roman" w:hAnsi="Times New Roman" w:cs="Times New Roman"/>
          <w:sz w:val="24"/>
          <w:szCs w:val="24"/>
        </w:rPr>
        <w:t>tocurrencies</w:t>
      </w:r>
      <w:r w:rsidR="00AF698F">
        <w:rPr>
          <w:rFonts w:ascii="Times New Roman" w:hAnsi="Times New Roman" w:cs="Times New Roman"/>
          <w:sz w:val="24"/>
          <w:szCs w:val="24"/>
        </w:rPr>
        <w:t xml:space="preserve"> which </w:t>
      </w:r>
      <w:r w:rsidR="001C5E52">
        <w:rPr>
          <w:rFonts w:ascii="Times New Roman" w:hAnsi="Times New Roman" w:cs="Times New Roman"/>
          <w:sz w:val="24"/>
          <w:szCs w:val="24"/>
        </w:rPr>
        <w:t xml:space="preserve">use the blockchain framework to facilitate the transfer of </w:t>
      </w:r>
      <w:r w:rsidR="000B2E77">
        <w:rPr>
          <w:rFonts w:ascii="Times New Roman" w:hAnsi="Times New Roman" w:cs="Times New Roman"/>
          <w:sz w:val="24"/>
          <w:szCs w:val="24"/>
        </w:rPr>
        <w:t xml:space="preserve">digital currency between agents on a decentralized </w:t>
      </w:r>
      <w:r w:rsidR="00CD65D8">
        <w:rPr>
          <w:rFonts w:ascii="Times New Roman" w:hAnsi="Times New Roman" w:cs="Times New Roman"/>
          <w:sz w:val="24"/>
          <w:szCs w:val="24"/>
        </w:rPr>
        <w:t>network</w:t>
      </w:r>
      <w:r w:rsidR="00472B6B">
        <w:rPr>
          <w:rFonts w:ascii="Times New Roman" w:hAnsi="Times New Roman" w:cs="Times New Roman"/>
          <w:sz w:val="24"/>
          <w:szCs w:val="24"/>
        </w:rPr>
        <w:t xml:space="preserve">. </w:t>
      </w:r>
      <w:r w:rsidR="00A82689">
        <w:rPr>
          <w:rFonts w:ascii="Times New Roman" w:hAnsi="Times New Roman" w:cs="Times New Roman"/>
          <w:sz w:val="24"/>
          <w:szCs w:val="24"/>
        </w:rPr>
        <w:t xml:space="preserve">While Bitcoin holds the highest </w:t>
      </w:r>
      <w:r w:rsidR="003A5F84">
        <w:rPr>
          <w:rFonts w:ascii="Times New Roman" w:hAnsi="Times New Roman" w:cs="Times New Roman"/>
          <w:sz w:val="24"/>
          <w:szCs w:val="24"/>
        </w:rPr>
        <w:t>cryptocurrency</w:t>
      </w:r>
      <w:r w:rsidR="00A82689">
        <w:rPr>
          <w:rFonts w:ascii="Times New Roman" w:hAnsi="Times New Roman" w:cs="Times New Roman"/>
          <w:sz w:val="24"/>
          <w:szCs w:val="24"/>
        </w:rPr>
        <w:t xml:space="preserve"> market capitalization due to it</w:t>
      </w:r>
      <w:r w:rsidR="00BA3D6A">
        <w:rPr>
          <w:rFonts w:ascii="Times New Roman" w:hAnsi="Times New Roman" w:cs="Times New Roman"/>
          <w:sz w:val="24"/>
          <w:szCs w:val="24"/>
        </w:rPr>
        <w:t xml:space="preserve">s first-mover status, the second most popular </w:t>
      </w:r>
      <w:r w:rsidR="001F5AF5">
        <w:rPr>
          <w:rFonts w:ascii="Times New Roman" w:hAnsi="Times New Roman" w:cs="Times New Roman"/>
          <w:sz w:val="24"/>
          <w:szCs w:val="24"/>
        </w:rPr>
        <w:t xml:space="preserve">coin, Ether, </w:t>
      </w:r>
      <w:r w:rsidR="00B95B87">
        <w:rPr>
          <w:rFonts w:ascii="Times New Roman" w:hAnsi="Times New Roman" w:cs="Times New Roman"/>
          <w:sz w:val="24"/>
          <w:szCs w:val="24"/>
        </w:rPr>
        <w:t xml:space="preserve">retains popularity because of its connection to the overall Ethereum network. </w:t>
      </w:r>
      <w:r w:rsidR="004C728F" w:rsidRPr="00981960">
        <w:rPr>
          <w:rFonts w:ascii="Times New Roman" w:hAnsi="Times New Roman" w:cs="Times New Roman"/>
          <w:sz w:val="24"/>
          <w:szCs w:val="24"/>
        </w:rPr>
        <w:t xml:space="preserve">Whereas the Bitcoin blockchain exists solely </w:t>
      </w:r>
      <w:r w:rsidR="00A16B41" w:rsidRPr="00981960">
        <w:rPr>
          <w:rFonts w:ascii="Times New Roman" w:hAnsi="Times New Roman" w:cs="Times New Roman"/>
          <w:sz w:val="24"/>
          <w:szCs w:val="24"/>
        </w:rPr>
        <w:t xml:space="preserve">for the secure and decentralized transactions of its cryptocurrency, the Ethereum </w:t>
      </w:r>
      <w:r w:rsidR="003535AA" w:rsidRPr="00981960">
        <w:rPr>
          <w:rFonts w:ascii="Times New Roman" w:hAnsi="Times New Roman" w:cs="Times New Roman"/>
          <w:sz w:val="24"/>
          <w:szCs w:val="24"/>
        </w:rPr>
        <w:t xml:space="preserve">network is </w:t>
      </w:r>
      <w:r w:rsidR="004357B4" w:rsidRPr="00981960">
        <w:rPr>
          <w:rFonts w:ascii="Times New Roman" w:hAnsi="Times New Roman" w:cs="Times New Roman"/>
          <w:sz w:val="24"/>
          <w:szCs w:val="24"/>
        </w:rPr>
        <w:t xml:space="preserve">a </w:t>
      </w:r>
      <w:r w:rsidR="003535AA" w:rsidRPr="00981960">
        <w:rPr>
          <w:rFonts w:ascii="Times New Roman" w:hAnsi="Times New Roman" w:cs="Times New Roman"/>
          <w:sz w:val="24"/>
          <w:szCs w:val="24"/>
        </w:rPr>
        <w:t xml:space="preserve">fully programmable </w:t>
      </w:r>
      <w:r w:rsidR="004357B4" w:rsidRPr="00981960">
        <w:rPr>
          <w:rFonts w:ascii="Times New Roman" w:hAnsi="Times New Roman" w:cs="Times New Roman"/>
          <w:sz w:val="24"/>
          <w:szCs w:val="24"/>
        </w:rPr>
        <w:t xml:space="preserve">blockchain allowing for the creation of </w:t>
      </w:r>
      <w:r w:rsidR="00E65A1B" w:rsidRPr="00981960">
        <w:rPr>
          <w:rFonts w:ascii="Times New Roman" w:hAnsi="Times New Roman" w:cs="Times New Roman"/>
          <w:sz w:val="24"/>
          <w:szCs w:val="24"/>
        </w:rPr>
        <w:t>all sorts of financial services and decentralized apps (</w:t>
      </w:r>
      <w:proofErr w:type="spellStart"/>
      <w:r w:rsidR="009A2C28" w:rsidRPr="00981960">
        <w:rPr>
          <w:rFonts w:ascii="Times New Roman" w:hAnsi="Times New Roman" w:cs="Times New Roman"/>
          <w:sz w:val="24"/>
          <w:szCs w:val="24"/>
        </w:rPr>
        <w:t>Dapps</w:t>
      </w:r>
      <w:proofErr w:type="spellEnd"/>
      <w:r w:rsidR="009A2C28" w:rsidRPr="00981960">
        <w:rPr>
          <w:rFonts w:ascii="Times New Roman" w:hAnsi="Times New Roman" w:cs="Times New Roman"/>
          <w:sz w:val="24"/>
          <w:szCs w:val="24"/>
        </w:rPr>
        <w:t>)</w:t>
      </w:r>
      <w:r w:rsidR="00550F21">
        <w:rPr>
          <w:rFonts w:ascii="Times New Roman" w:hAnsi="Times New Roman" w:cs="Times New Roman"/>
          <w:sz w:val="24"/>
          <w:szCs w:val="24"/>
        </w:rPr>
        <w:t xml:space="preserve"> </w:t>
      </w:r>
      <w:r w:rsidR="00E925D1">
        <w:rPr>
          <w:rFonts w:ascii="Times New Roman" w:hAnsi="Times New Roman" w:cs="Times New Roman"/>
          <w:sz w:val="24"/>
          <w:szCs w:val="24"/>
        </w:rPr>
        <w:fldChar w:fldCharType="begin"/>
      </w:r>
      <w:r w:rsidR="00AE4EFC">
        <w:rPr>
          <w:rFonts w:ascii="Times New Roman" w:hAnsi="Times New Roman" w:cs="Times New Roman"/>
          <w:sz w:val="24"/>
          <w:szCs w:val="24"/>
        </w:rPr>
        <w:instrText xml:space="preserve"> ADDIN ZOTERO_ITEM CSL_CITATION {"citationID":"Beu5geAE","properties":{"formattedCitation":"({\\i{}Home | Ethereum.Org}, n.d.)","plainCitation":"(Home | Ethereum.Org, n.d.)","noteIndex":0},"citationItems":[{"id":43,"uris":["http://zotero.org/users/6002174/items/V566NJB9"],"itemData":{"id":43,"type":"webpage","title":"Home | ethereum.org","URL":"https://ethereum.org/en/","accessed":{"date-parts":[["2021",11,12]]}}}],"schema":"https://github.com/citation-style-language/schema/raw/master/csl-citation.json"} </w:instrText>
      </w:r>
      <w:r w:rsidR="00E925D1">
        <w:rPr>
          <w:rFonts w:ascii="Times New Roman" w:hAnsi="Times New Roman" w:cs="Times New Roman"/>
          <w:sz w:val="24"/>
          <w:szCs w:val="24"/>
        </w:rPr>
        <w:fldChar w:fldCharType="separate"/>
      </w:r>
      <w:r w:rsidR="00715291" w:rsidRPr="00715291">
        <w:rPr>
          <w:rFonts w:ascii="Times New Roman" w:hAnsi="Times New Roman" w:cs="Times New Roman"/>
          <w:sz w:val="24"/>
          <w:szCs w:val="24"/>
        </w:rPr>
        <w:t>(</w:t>
      </w:r>
      <w:r w:rsidR="00715291" w:rsidRPr="00715291">
        <w:rPr>
          <w:rFonts w:ascii="Times New Roman" w:hAnsi="Times New Roman" w:cs="Times New Roman"/>
          <w:i/>
          <w:iCs/>
          <w:sz w:val="24"/>
          <w:szCs w:val="24"/>
        </w:rPr>
        <w:t>Home | Ethereum.Org</w:t>
      </w:r>
      <w:r w:rsidR="00715291" w:rsidRPr="00715291">
        <w:rPr>
          <w:rFonts w:ascii="Times New Roman" w:hAnsi="Times New Roman" w:cs="Times New Roman"/>
          <w:sz w:val="24"/>
          <w:szCs w:val="24"/>
        </w:rPr>
        <w:t>, n.d.)</w:t>
      </w:r>
      <w:r w:rsidR="00E925D1">
        <w:rPr>
          <w:rFonts w:ascii="Times New Roman" w:hAnsi="Times New Roman" w:cs="Times New Roman"/>
          <w:sz w:val="24"/>
          <w:szCs w:val="24"/>
        </w:rPr>
        <w:fldChar w:fldCharType="end"/>
      </w:r>
      <w:r w:rsidR="008B53A7">
        <w:rPr>
          <w:rFonts w:ascii="Times New Roman" w:hAnsi="Times New Roman" w:cs="Times New Roman"/>
          <w:sz w:val="24"/>
          <w:szCs w:val="24"/>
        </w:rPr>
        <w:t xml:space="preserve">. </w:t>
      </w:r>
      <w:r w:rsidR="009A2312" w:rsidRPr="00981960">
        <w:rPr>
          <w:rFonts w:ascii="Times New Roman" w:hAnsi="Times New Roman" w:cs="Times New Roman"/>
          <w:sz w:val="24"/>
          <w:szCs w:val="24"/>
        </w:rPr>
        <w:t>T</w:t>
      </w:r>
      <w:r w:rsidR="000D4553" w:rsidRPr="00981960">
        <w:rPr>
          <w:rFonts w:ascii="Times New Roman" w:hAnsi="Times New Roman" w:cs="Times New Roman"/>
          <w:sz w:val="24"/>
          <w:szCs w:val="24"/>
        </w:rPr>
        <w:t>hese</w:t>
      </w:r>
      <w:r w:rsidR="00075948" w:rsidRPr="00981960">
        <w:rPr>
          <w:rFonts w:ascii="Times New Roman" w:hAnsi="Times New Roman" w:cs="Times New Roman"/>
          <w:sz w:val="24"/>
          <w:szCs w:val="24"/>
        </w:rPr>
        <w:t xml:space="preserve"> projects</w:t>
      </w:r>
      <w:r w:rsidR="000D4553" w:rsidRPr="00981960">
        <w:rPr>
          <w:rFonts w:ascii="Times New Roman" w:hAnsi="Times New Roman" w:cs="Times New Roman"/>
          <w:sz w:val="24"/>
          <w:szCs w:val="24"/>
        </w:rPr>
        <w:t xml:space="preserve"> </w:t>
      </w:r>
      <w:r w:rsidR="00582BB4" w:rsidRPr="00981960">
        <w:rPr>
          <w:rFonts w:ascii="Times New Roman" w:hAnsi="Times New Roman" w:cs="Times New Roman"/>
          <w:sz w:val="24"/>
          <w:szCs w:val="24"/>
        </w:rPr>
        <w:t xml:space="preserve">range anywhere from </w:t>
      </w:r>
      <w:r w:rsidR="000D4553" w:rsidRPr="00981960">
        <w:rPr>
          <w:rFonts w:ascii="Times New Roman" w:hAnsi="Times New Roman" w:cs="Times New Roman"/>
          <w:sz w:val="24"/>
          <w:szCs w:val="24"/>
        </w:rPr>
        <w:t xml:space="preserve">tower </w:t>
      </w:r>
      <w:r w:rsidR="00582BB4" w:rsidRPr="00981960">
        <w:rPr>
          <w:rFonts w:ascii="Times New Roman" w:hAnsi="Times New Roman" w:cs="Times New Roman"/>
          <w:sz w:val="24"/>
          <w:szCs w:val="24"/>
        </w:rPr>
        <w:t xml:space="preserve">defense </w:t>
      </w:r>
      <w:r w:rsidR="000D4553" w:rsidRPr="00981960">
        <w:rPr>
          <w:rFonts w:ascii="Times New Roman" w:hAnsi="Times New Roman" w:cs="Times New Roman"/>
          <w:sz w:val="24"/>
          <w:szCs w:val="24"/>
        </w:rPr>
        <w:t>game</w:t>
      </w:r>
      <w:r w:rsidR="00075948" w:rsidRPr="00981960">
        <w:rPr>
          <w:rFonts w:ascii="Times New Roman" w:hAnsi="Times New Roman" w:cs="Times New Roman"/>
          <w:sz w:val="24"/>
          <w:szCs w:val="24"/>
        </w:rPr>
        <w:t>s</w:t>
      </w:r>
      <w:r w:rsidR="000D4553" w:rsidRPr="00981960">
        <w:rPr>
          <w:rFonts w:ascii="Times New Roman" w:hAnsi="Times New Roman" w:cs="Times New Roman"/>
          <w:sz w:val="24"/>
          <w:szCs w:val="24"/>
        </w:rPr>
        <w:t xml:space="preserve"> to sophisticated </w:t>
      </w:r>
      <w:r w:rsidR="00074E40" w:rsidRPr="00981960">
        <w:rPr>
          <w:rFonts w:ascii="Times New Roman" w:hAnsi="Times New Roman" w:cs="Times New Roman"/>
          <w:sz w:val="24"/>
          <w:szCs w:val="24"/>
        </w:rPr>
        <w:t>lending platform</w:t>
      </w:r>
      <w:r w:rsidR="00075948" w:rsidRPr="00981960">
        <w:rPr>
          <w:rFonts w:ascii="Times New Roman" w:hAnsi="Times New Roman" w:cs="Times New Roman"/>
          <w:sz w:val="24"/>
          <w:szCs w:val="24"/>
        </w:rPr>
        <w:t>s</w:t>
      </w:r>
      <w:r w:rsidR="00074E40" w:rsidRPr="00981960">
        <w:rPr>
          <w:rFonts w:ascii="Times New Roman" w:hAnsi="Times New Roman" w:cs="Times New Roman"/>
          <w:sz w:val="24"/>
          <w:szCs w:val="24"/>
        </w:rPr>
        <w:t xml:space="preserve"> offering interest </w:t>
      </w:r>
      <w:proofErr w:type="gramStart"/>
      <w:r w:rsidR="00075948" w:rsidRPr="00981960">
        <w:rPr>
          <w:rFonts w:ascii="Times New Roman" w:hAnsi="Times New Roman" w:cs="Times New Roman"/>
          <w:sz w:val="24"/>
          <w:szCs w:val="24"/>
        </w:rPr>
        <w:t>on</w:t>
      </w:r>
      <w:proofErr w:type="gramEnd"/>
      <w:r w:rsidR="00075948" w:rsidRPr="00981960">
        <w:rPr>
          <w:rFonts w:ascii="Times New Roman" w:hAnsi="Times New Roman" w:cs="Times New Roman"/>
          <w:sz w:val="24"/>
          <w:szCs w:val="24"/>
        </w:rPr>
        <w:t xml:space="preserve"> </w:t>
      </w:r>
      <w:r w:rsidR="00582BB4" w:rsidRPr="00981960">
        <w:rPr>
          <w:rFonts w:ascii="Times New Roman" w:hAnsi="Times New Roman" w:cs="Times New Roman"/>
          <w:sz w:val="24"/>
          <w:szCs w:val="24"/>
        </w:rPr>
        <w:t xml:space="preserve">cryptocurrency </w:t>
      </w:r>
      <w:r w:rsidR="00075948" w:rsidRPr="00981960">
        <w:rPr>
          <w:rFonts w:ascii="Times New Roman" w:hAnsi="Times New Roman" w:cs="Times New Roman"/>
          <w:sz w:val="24"/>
          <w:szCs w:val="24"/>
        </w:rPr>
        <w:t>collatera</w:t>
      </w:r>
      <w:r w:rsidR="00582BB4" w:rsidRPr="00981960">
        <w:rPr>
          <w:rFonts w:ascii="Times New Roman" w:hAnsi="Times New Roman" w:cs="Times New Roman"/>
          <w:sz w:val="24"/>
          <w:szCs w:val="24"/>
        </w:rPr>
        <w:t>l</w:t>
      </w:r>
      <w:r w:rsidR="00616AC3" w:rsidRPr="00981960">
        <w:rPr>
          <w:rFonts w:ascii="Times New Roman" w:hAnsi="Times New Roman" w:cs="Times New Roman"/>
          <w:sz w:val="24"/>
          <w:szCs w:val="24"/>
        </w:rPr>
        <w:t>.</w:t>
      </w:r>
      <w:r w:rsidR="003255A3">
        <w:rPr>
          <w:rFonts w:ascii="Times New Roman" w:hAnsi="Times New Roman" w:cs="Times New Roman"/>
          <w:sz w:val="24"/>
          <w:szCs w:val="24"/>
        </w:rPr>
        <w:t xml:space="preserve"> </w:t>
      </w:r>
      <w:r w:rsidR="00305F92">
        <w:rPr>
          <w:rFonts w:ascii="Times New Roman" w:hAnsi="Times New Roman" w:cs="Times New Roman"/>
          <w:sz w:val="24"/>
          <w:szCs w:val="24"/>
        </w:rPr>
        <w:t xml:space="preserve">Ethereum </w:t>
      </w:r>
      <w:r w:rsidR="00A46549">
        <w:rPr>
          <w:rFonts w:ascii="Times New Roman" w:hAnsi="Times New Roman" w:cs="Times New Roman"/>
          <w:sz w:val="24"/>
          <w:szCs w:val="24"/>
        </w:rPr>
        <w:t>founder</w:t>
      </w:r>
      <w:r w:rsidR="00FD4FB2" w:rsidRPr="00481A39">
        <w:rPr>
          <w:rFonts w:ascii="Times New Roman" w:hAnsi="Times New Roman" w:cs="Times New Roman"/>
          <w:sz w:val="24"/>
          <w:szCs w:val="24"/>
        </w:rPr>
        <w:t xml:space="preserve">, Vitalik Buterin, </w:t>
      </w:r>
      <w:r w:rsidR="00060BA5">
        <w:rPr>
          <w:rFonts w:ascii="Times New Roman" w:hAnsi="Times New Roman" w:cs="Times New Roman"/>
          <w:sz w:val="24"/>
          <w:szCs w:val="24"/>
        </w:rPr>
        <w:t xml:space="preserve">gives the following analogy </w:t>
      </w:r>
      <w:r w:rsidR="009D22D9">
        <w:rPr>
          <w:rFonts w:ascii="Times New Roman" w:hAnsi="Times New Roman" w:cs="Times New Roman"/>
          <w:sz w:val="24"/>
          <w:szCs w:val="24"/>
        </w:rPr>
        <w:t>in explaining the relationship:</w:t>
      </w:r>
      <w:r w:rsidR="00060BA5">
        <w:rPr>
          <w:rFonts w:ascii="Times New Roman" w:hAnsi="Times New Roman" w:cs="Times New Roman"/>
          <w:sz w:val="24"/>
          <w:szCs w:val="24"/>
        </w:rPr>
        <w:t xml:space="preserve"> </w:t>
      </w:r>
      <w:r w:rsidR="00F90815">
        <w:rPr>
          <w:rFonts w:ascii="Times New Roman" w:hAnsi="Times New Roman" w:cs="Times New Roman"/>
          <w:sz w:val="24"/>
          <w:szCs w:val="24"/>
        </w:rPr>
        <w:t>“</w:t>
      </w:r>
      <w:r w:rsidR="00FD4FB2" w:rsidRPr="00481A39">
        <w:rPr>
          <w:rFonts w:ascii="Times New Roman" w:hAnsi="Times New Roman" w:cs="Times New Roman"/>
          <w:sz w:val="24"/>
          <w:szCs w:val="24"/>
        </w:rPr>
        <w:t xml:space="preserve">Ethereum is the oil. Because Ethereum will be the energy source on the internet for the technology world. For this reason, we call Ether </w:t>
      </w:r>
      <w:proofErr w:type="gramStart"/>
      <w:r w:rsidR="00FD4FB2" w:rsidRPr="00481A39">
        <w:rPr>
          <w:rFonts w:ascii="Times New Roman" w:hAnsi="Times New Roman" w:cs="Times New Roman"/>
          <w:sz w:val="24"/>
          <w:szCs w:val="24"/>
        </w:rPr>
        <w:t>crypto-fuel</w:t>
      </w:r>
      <w:proofErr w:type="gramEnd"/>
      <w:r w:rsidR="00FD4FB2" w:rsidRPr="00481A39">
        <w:rPr>
          <w:rFonts w:ascii="Times New Roman" w:hAnsi="Times New Roman" w:cs="Times New Roman"/>
          <w:sz w:val="24"/>
          <w:szCs w:val="24"/>
        </w:rPr>
        <w:t xml:space="preserve">. The energy needed by the Ethereum platform will be provided </w:t>
      </w:r>
      <w:r w:rsidR="006805C1">
        <w:rPr>
          <w:rFonts w:ascii="Times New Roman" w:hAnsi="Times New Roman" w:cs="Times New Roman"/>
          <w:sz w:val="24"/>
          <w:szCs w:val="24"/>
        </w:rPr>
        <w:t>\</w:t>
      </w:r>
      <w:r w:rsidR="00FD4FB2" w:rsidRPr="00481A39">
        <w:rPr>
          <w:rFonts w:ascii="Times New Roman" w:hAnsi="Times New Roman" w:cs="Times New Roman"/>
          <w:sz w:val="24"/>
          <w:szCs w:val="24"/>
        </w:rPr>
        <w:t>by Ether (ETH)</w:t>
      </w:r>
      <w:r w:rsidR="00F90815">
        <w:rPr>
          <w:rFonts w:ascii="Times New Roman" w:hAnsi="Times New Roman" w:cs="Times New Roman"/>
          <w:sz w:val="24"/>
          <w:szCs w:val="24"/>
        </w:rPr>
        <w:t>”</w:t>
      </w:r>
      <w:r w:rsidR="00FD4FB2" w:rsidRPr="00481A39">
        <w:rPr>
          <w:rFonts w:ascii="Times New Roman" w:hAnsi="Times New Roman" w:cs="Times New Roman"/>
          <w:sz w:val="24"/>
          <w:szCs w:val="24"/>
        </w:rPr>
        <w:t xml:space="preserve"> </w:t>
      </w:r>
      <w:r w:rsidR="00F81BAC">
        <w:rPr>
          <w:rFonts w:ascii="Times New Roman" w:hAnsi="Times New Roman" w:cs="Times New Roman"/>
          <w:sz w:val="24"/>
          <w:szCs w:val="24"/>
        </w:rPr>
        <w:fldChar w:fldCharType="begin"/>
      </w:r>
      <w:r w:rsidR="00AE4EFC">
        <w:rPr>
          <w:rFonts w:ascii="Times New Roman" w:hAnsi="Times New Roman" w:cs="Times New Roman"/>
          <w:sz w:val="24"/>
          <w:szCs w:val="24"/>
        </w:rPr>
        <w:instrText xml:space="preserve"> ADDIN ZOTERO_ITEM CSL_CITATION {"citationID":"cCTgBhdD","properties":{"formattedCitation":"({\\i{}Is Ethereum the New Oil?}, n.d.)","plainCitation":"(Is Ethereum the New Oil?, n.d.)","noteIndex":0},"citationItems":[{"id":54,"uris":["http://zotero.org/users/6002174/items/4RL7ES4F"],"itemData":{"id":54,"type":"webpage","abstract":"Buy Bitcoin, Buy Ethereum, Buy Ripple, Buy Libra and Sell Bitcoin, Sell Ethereum, Sell Ripple, Sell Libra with your Master Card &amp; Visa Card online instantly and securely.","language":"en-US","note":"section: Blog","title":"Is Ethereum the New Oil? - Cointral.com - Buy Bitcoin with Credit Card","title-short":"Is Ethereum the New Oil?","URL":"https://cointral.com/is-ethereum-the-new-oil/","accessed":{"date-parts":[["2021",12,6]]}}}],"schema":"https://github.com/citation-style-language/schema/raw/master/csl-citation.json"} </w:instrText>
      </w:r>
      <w:r w:rsidR="00F81BAC">
        <w:rPr>
          <w:rFonts w:ascii="Times New Roman" w:hAnsi="Times New Roman" w:cs="Times New Roman"/>
          <w:sz w:val="24"/>
          <w:szCs w:val="24"/>
        </w:rPr>
        <w:fldChar w:fldCharType="separate"/>
      </w:r>
      <w:r w:rsidR="00715291" w:rsidRPr="00715291">
        <w:rPr>
          <w:rFonts w:ascii="Times New Roman" w:hAnsi="Times New Roman" w:cs="Times New Roman"/>
          <w:sz w:val="24"/>
          <w:szCs w:val="24"/>
        </w:rPr>
        <w:t>(</w:t>
      </w:r>
      <w:r w:rsidR="00715291" w:rsidRPr="00715291">
        <w:rPr>
          <w:rFonts w:ascii="Times New Roman" w:hAnsi="Times New Roman" w:cs="Times New Roman"/>
          <w:i/>
          <w:iCs/>
          <w:sz w:val="24"/>
          <w:szCs w:val="24"/>
        </w:rPr>
        <w:t>Is Ethereum the New Oil?</w:t>
      </w:r>
      <w:r w:rsidR="00715291" w:rsidRPr="00715291">
        <w:rPr>
          <w:rFonts w:ascii="Times New Roman" w:hAnsi="Times New Roman" w:cs="Times New Roman"/>
          <w:sz w:val="24"/>
          <w:szCs w:val="24"/>
        </w:rPr>
        <w:t>, n.d.)</w:t>
      </w:r>
      <w:r w:rsidR="00F81BAC">
        <w:rPr>
          <w:rFonts w:ascii="Times New Roman" w:hAnsi="Times New Roman" w:cs="Times New Roman"/>
          <w:sz w:val="24"/>
          <w:szCs w:val="24"/>
        </w:rPr>
        <w:fldChar w:fldCharType="end"/>
      </w:r>
      <w:r w:rsidR="00EF1FF4">
        <w:rPr>
          <w:rFonts w:ascii="Times New Roman" w:hAnsi="Times New Roman" w:cs="Times New Roman"/>
          <w:sz w:val="24"/>
          <w:szCs w:val="24"/>
        </w:rPr>
        <w:t>.</w:t>
      </w:r>
      <w:r w:rsidR="00634841">
        <w:rPr>
          <w:rFonts w:ascii="Times New Roman" w:hAnsi="Times New Roman" w:cs="Times New Roman"/>
          <w:sz w:val="24"/>
          <w:szCs w:val="24"/>
        </w:rPr>
        <w:t xml:space="preserve"> Thus</w:t>
      </w:r>
      <w:r w:rsidR="002B51C0">
        <w:rPr>
          <w:rFonts w:ascii="Times New Roman" w:hAnsi="Times New Roman" w:cs="Times New Roman"/>
          <w:sz w:val="24"/>
          <w:szCs w:val="24"/>
        </w:rPr>
        <w:t>, with this elaborate framework</w:t>
      </w:r>
      <w:r w:rsidR="00472DA7">
        <w:rPr>
          <w:rFonts w:ascii="Times New Roman" w:hAnsi="Times New Roman" w:cs="Times New Roman"/>
          <w:sz w:val="24"/>
          <w:szCs w:val="24"/>
        </w:rPr>
        <w:t xml:space="preserve">, the </w:t>
      </w:r>
      <w:r w:rsidR="003255A3">
        <w:rPr>
          <w:rFonts w:ascii="Times New Roman" w:hAnsi="Times New Roman" w:cs="Times New Roman"/>
          <w:sz w:val="24"/>
          <w:szCs w:val="24"/>
        </w:rPr>
        <w:t xml:space="preserve">possibilities </w:t>
      </w:r>
      <w:r w:rsidR="004D3EC1">
        <w:rPr>
          <w:rFonts w:ascii="Times New Roman" w:hAnsi="Times New Roman" w:cs="Times New Roman"/>
          <w:sz w:val="24"/>
          <w:szCs w:val="24"/>
        </w:rPr>
        <w:t xml:space="preserve">for ingenuity and creation </w:t>
      </w:r>
      <w:r w:rsidR="00472DA7">
        <w:rPr>
          <w:rFonts w:ascii="Times New Roman" w:hAnsi="Times New Roman" w:cs="Times New Roman"/>
          <w:sz w:val="24"/>
          <w:szCs w:val="24"/>
        </w:rPr>
        <w:t>have</w:t>
      </w:r>
      <w:r w:rsidR="008F39AF">
        <w:rPr>
          <w:rFonts w:ascii="Times New Roman" w:hAnsi="Times New Roman" w:cs="Times New Roman"/>
          <w:sz w:val="24"/>
          <w:szCs w:val="24"/>
        </w:rPr>
        <w:t xml:space="preserve"> led to entirely new asset classes</w:t>
      </w:r>
      <w:r w:rsidR="005F3B0D">
        <w:rPr>
          <w:rFonts w:ascii="Times New Roman" w:hAnsi="Times New Roman" w:cs="Times New Roman"/>
          <w:sz w:val="24"/>
          <w:szCs w:val="24"/>
        </w:rPr>
        <w:t xml:space="preserve"> that </w:t>
      </w:r>
      <w:r w:rsidR="00FB1D42">
        <w:rPr>
          <w:rFonts w:ascii="Times New Roman" w:hAnsi="Times New Roman" w:cs="Times New Roman"/>
          <w:sz w:val="24"/>
          <w:szCs w:val="24"/>
        </w:rPr>
        <w:t>depend on</w:t>
      </w:r>
      <w:r w:rsidR="005F3B0D">
        <w:rPr>
          <w:rFonts w:ascii="Times New Roman" w:hAnsi="Times New Roman" w:cs="Times New Roman"/>
          <w:sz w:val="24"/>
          <w:szCs w:val="24"/>
        </w:rPr>
        <w:t xml:space="preserve"> the </w:t>
      </w:r>
      <w:r w:rsidR="00964D9E">
        <w:rPr>
          <w:rFonts w:ascii="Times New Roman" w:hAnsi="Times New Roman" w:cs="Times New Roman"/>
          <w:sz w:val="24"/>
          <w:szCs w:val="24"/>
        </w:rPr>
        <w:t xml:space="preserve">Ethereum network and </w:t>
      </w:r>
      <w:r w:rsidR="005F3B0D">
        <w:rPr>
          <w:rFonts w:ascii="Times New Roman" w:hAnsi="Times New Roman" w:cs="Times New Roman"/>
          <w:sz w:val="24"/>
          <w:szCs w:val="24"/>
        </w:rPr>
        <w:t>token</w:t>
      </w:r>
      <w:r w:rsidR="00FB1D42">
        <w:rPr>
          <w:rFonts w:ascii="Times New Roman" w:hAnsi="Times New Roman" w:cs="Times New Roman"/>
          <w:sz w:val="24"/>
          <w:szCs w:val="24"/>
        </w:rPr>
        <w:t xml:space="preserve">. </w:t>
      </w:r>
    </w:p>
    <w:p w14:paraId="49177C60" w14:textId="1EA4EA7F" w:rsidR="00117FD6" w:rsidRDefault="00FB41D7" w:rsidP="00CA5C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896308">
        <w:rPr>
          <w:rFonts w:ascii="Times New Roman" w:hAnsi="Times New Roman" w:cs="Times New Roman"/>
          <w:sz w:val="24"/>
          <w:szCs w:val="24"/>
        </w:rPr>
        <w:t>T</w:t>
      </w:r>
      <w:r w:rsidR="007E216B">
        <w:rPr>
          <w:rFonts w:ascii="Times New Roman" w:hAnsi="Times New Roman" w:cs="Times New Roman"/>
          <w:sz w:val="24"/>
          <w:szCs w:val="24"/>
        </w:rPr>
        <w:t xml:space="preserve">he most transformative </w:t>
      </w:r>
      <w:r w:rsidR="00553709">
        <w:rPr>
          <w:rFonts w:ascii="Times New Roman" w:hAnsi="Times New Roman" w:cs="Times New Roman"/>
          <w:sz w:val="24"/>
          <w:szCs w:val="24"/>
        </w:rPr>
        <w:t xml:space="preserve">of these </w:t>
      </w:r>
      <w:r w:rsidR="0038727A">
        <w:rPr>
          <w:rFonts w:ascii="Times New Roman" w:hAnsi="Times New Roman" w:cs="Times New Roman"/>
          <w:sz w:val="24"/>
          <w:szCs w:val="24"/>
        </w:rPr>
        <w:t xml:space="preserve">new submarkets </w:t>
      </w:r>
      <w:proofErr w:type="gramStart"/>
      <w:r w:rsidR="009C47F7">
        <w:rPr>
          <w:rFonts w:ascii="Times New Roman" w:hAnsi="Times New Roman" w:cs="Times New Roman"/>
          <w:sz w:val="24"/>
          <w:szCs w:val="24"/>
        </w:rPr>
        <w:t>have</w:t>
      </w:r>
      <w:proofErr w:type="gramEnd"/>
      <w:r w:rsidR="0038727A">
        <w:rPr>
          <w:rFonts w:ascii="Times New Roman" w:hAnsi="Times New Roman" w:cs="Times New Roman"/>
          <w:sz w:val="24"/>
          <w:szCs w:val="24"/>
        </w:rPr>
        <w:t xml:space="preserve"> been Non-Fungible Tokens or NFTs</w:t>
      </w:r>
      <w:r w:rsidR="00D977C5">
        <w:rPr>
          <w:rFonts w:ascii="Times New Roman" w:hAnsi="Times New Roman" w:cs="Times New Roman"/>
          <w:sz w:val="24"/>
          <w:szCs w:val="24"/>
        </w:rPr>
        <w:t>.</w:t>
      </w:r>
      <w:r w:rsidR="00BA0B3C">
        <w:rPr>
          <w:rFonts w:ascii="Times New Roman" w:hAnsi="Times New Roman" w:cs="Times New Roman"/>
          <w:sz w:val="24"/>
          <w:szCs w:val="24"/>
        </w:rPr>
        <w:t xml:space="preserve"> </w:t>
      </w:r>
      <w:r w:rsidR="002E31C6">
        <w:rPr>
          <w:rFonts w:ascii="Times New Roman" w:hAnsi="Times New Roman" w:cs="Times New Roman"/>
          <w:sz w:val="24"/>
          <w:szCs w:val="24"/>
        </w:rPr>
        <w:t xml:space="preserve">Deemed as the word of 2021 by the Collins Dictionary, </w:t>
      </w:r>
      <w:r w:rsidR="00274F3E">
        <w:rPr>
          <w:rFonts w:ascii="Times New Roman" w:hAnsi="Times New Roman" w:cs="Times New Roman"/>
          <w:sz w:val="24"/>
          <w:szCs w:val="24"/>
        </w:rPr>
        <w:t>a</w:t>
      </w:r>
      <w:r w:rsidR="00896308">
        <w:rPr>
          <w:rFonts w:ascii="Times New Roman" w:hAnsi="Times New Roman" w:cs="Times New Roman"/>
          <w:sz w:val="24"/>
          <w:szCs w:val="24"/>
        </w:rPr>
        <w:t>n</w:t>
      </w:r>
      <w:r w:rsidR="00274F3E">
        <w:rPr>
          <w:rFonts w:ascii="Times New Roman" w:hAnsi="Times New Roman" w:cs="Times New Roman"/>
          <w:sz w:val="24"/>
          <w:szCs w:val="24"/>
        </w:rPr>
        <w:t xml:space="preserve"> NFT</w:t>
      </w:r>
      <w:r w:rsidR="00896308">
        <w:rPr>
          <w:rFonts w:ascii="Times New Roman" w:hAnsi="Times New Roman" w:cs="Times New Roman"/>
          <w:sz w:val="24"/>
          <w:szCs w:val="24"/>
        </w:rPr>
        <w:t>,</w:t>
      </w:r>
      <w:r w:rsidR="00274F3E">
        <w:rPr>
          <w:rFonts w:ascii="Times New Roman" w:hAnsi="Times New Roman" w:cs="Times New Roman"/>
          <w:sz w:val="24"/>
          <w:szCs w:val="24"/>
        </w:rPr>
        <w:t xml:space="preserve"> i</w:t>
      </w:r>
      <w:r w:rsidR="00FF4C2F">
        <w:rPr>
          <w:rFonts w:ascii="Times New Roman" w:hAnsi="Times New Roman" w:cs="Times New Roman"/>
          <w:sz w:val="24"/>
          <w:szCs w:val="24"/>
        </w:rPr>
        <w:t xml:space="preserve">n a </w:t>
      </w:r>
      <w:r w:rsidR="00896308">
        <w:rPr>
          <w:rFonts w:ascii="Times New Roman" w:hAnsi="Times New Roman" w:cs="Times New Roman"/>
          <w:sz w:val="24"/>
          <w:szCs w:val="24"/>
        </w:rPr>
        <w:t>fundamental</w:t>
      </w:r>
      <w:r w:rsidR="00FF4C2F">
        <w:rPr>
          <w:rFonts w:ascii="Times New Roman" w:hAnsi="Times New Roman" w:cs="Times New Roman"/>
          <w:sz w:val="24"/>
          <w:szCs w:val="24"/>
        </w:rPr>
        <w:t xml:space="preserve"> sense, </w:t>
      </w:r>
      <w:r w:rsidR="00274F3E">
        <w:rPr>
          <w:rFonts w:ascii="Times New Roman" w:hAnsi="Times New Roman" w:cs="Times New Roman"/>
          <w:sz w:val="24"/>
          <w:szCs w:val="24"/>
        </w:rPr>
        <w:t>is a</w:t>
      </w:r>
      <w:r w:rsidR="00FE3115">
        <w:rPr>
          <w:rFonts w:ascii="Times New Roman" w:hAnsi="Times New Roman" w:cs="Times New Roman"/>
          <w:sz w:val="24"/>
          <w:szCs w:val="24"/>
        </w:rPr>
        <w:t xml:space="preserve"> digital asset </w:t>
      </w:r>
      <w:r w:rsidR="00FF4C2F">
        <w:rPr>
          <w:rFonts w:ascii="Times New Roman" w:hAnsi="Times New Roman" w:cs="Times New Roman"/>
          <w:sz w:val="24"/>
          <w:szCs w:val="24"/>
        </w:rPr>
        <w:t>that represent</w:t>
      </w:r>
      <w:r w:rsidR="00274F3E">
        <w:rPr>
          <w:rFonts w:ascii="Times New Roman" w:hAnsi="Times New Roman" w:cs="Times New Roman"/>
          <w:sz w:val="24"/>
          <w:szCs w:val="24"/>
        </w:rPr>
        <w:t>s</w:t>
      </w:r>
      <w:r w:rsidR="00EC2ACD">
        <w:rPr>
          <w:rFonts w:ascii="Times New Roman" w:hAnsi="Times New Roman" w:cs="Times New Roman"/>
          <w:sz w:val="24"/>
          <w:szCs w:val="24"/>
        </w:rPr>
        <w:t xml:space="preserve"> some </w:t>
      </w:r>
      <w:r w:rsidR="006236E3">
        <w:rPr>
          <w:rFonts w:ascii="Times New Roman" w:hAnsi="Times New Roman" w:cs="Times New Roman"/>
          <w:sz w:val="24"/>
          <w:szCs w:val="24"/>
        </w:rPr>
        <w:t xml:space="preserve">entity such as music, video game items, art, </w:t>
      </w:r>
      <w:r w:rsidR="00B00348">
        <w:rPr>
          <w:rFonts w:ascii="Times New Roman" w:hAnsi="Times New Roman" w:cs="Times New Roman"/>
          <w:sz w:val="24"/>
          <w:szCs w:val="24"/>
        </w:rPr>
        <w:t xml:space="preserve">or </w:t>
      </w:r>
      <w:r w:rsidR="006236E3">
        <w:rPr>
          <w:rFonts w:ascii="Times New Roman" w:hAnsi="Times New Roman" w:cs="Times New Roman"/>
          <w:sz w:val="24"/>
          <w:szCs w:val="24"/>
        </w:rPr>
        <w:t>collectibles,</w:t>
      </w:r>
      <w:r w:rsidR="00B00348">
        <w:rPr>
          <w:rFonts w:ascii="Times New Roman" w:hAnsi="Times New Roman" w:cs="Times New Roman"/>
          <w:sz w:val="24"/>
          <w:szCs w:val="24"/>
        </w:rPr>
        <w:t xml:space="preserve"> </w:t>
      </w:r>
      <w:r w:rsidR="004717DE">
        <w:rPr>
          <w:rFonts w:ascii="Times New Roman" w:hAnsi="Times New Roman" w:cs="Times New Roman"/>
          <w:sz w:val="24"/>
          <w:szCs w:val="24"/>
        </w:rPr>
        <w:t>each with unique properties</w:t>
      </w:r>
      <w:r w:rsidR="00D327C5">
        <w:rPr>
          <w:rFonts w:ascii="Times New Roman" w:hAnsi="Times New Roman" w:cs="Times New Roman"/>
          <w:sz w:val="24"/>
          <w:szCs w:val="24"/>
        </w:rPr>
        <w:t xml:space="preserve"> </w:t>
      </w:r>
      <w:r w:rsidR="00D327C5">
        <w:rPr>
          <w:rFonts w:ascii="Times New Roman" w:hAnsi="Times New Roman" w:cs="Times New Roman"/>
          <w:sz w:val="24"/>
          <w:szCs w:val="24"/>
        </w:rPr>
        <w:fldChar w:fldCharType="begin"/>
      </w:r>
      <w:r w:rsidR="00D327C5">
        <w:rPr>
          <w:rFonts w:ascii="Times New Roman" w:hAnsi="Times New Roman" w:cs="Times New Roman"/>
          <w:sz w:val="24"/>
          <w:szCs w:val="24"/>
        </w:rPr>
        <w:instrText xml:space="preserve"> ADDIN ZOTERO_ITEM CSL_CITATION {"citationID":"HoW8eMWT","properties":{"formattedCitation":"(Conti, 2022)","plainCitation":"(Conti, 2022)","noteIndex":0},"citationItems":[{"id":65,"uris":["http://zotero.org/users/6002174/items/H2YAB3XJ"],"itemData":{"id":65,"type":"webpage","abstract":"Collins Dictionary has announced that its Word of the Year 2021 is NFT, leading many to wonder what NFTs actually are. Here's everything you need to know a","container-title":"Forbes Advisor UK","language":"en-GB","note":"section: cryptocurrency","title":"What Is An NFT? Non-Fungible Tokens Explained","title-short":"What Is An NFT?","URL":"https://www.forbes.com/uk/advisor/investing/cryptocurrency/nft-non-fungible-token/","author":[{"family":"Conti","given":"Robyn"}],"accessed":{"date-parts":[["2022",4,16]]},"issued":{"date-parts":[["2022",4,13]]}}}],"schema":"https://github.com/citation-style-language/schema/raw/master/csl-citation.json"} </w:instrText>
      </w:r>
      <w:r w:rsidR="00D327C5">
        <w:rPr>
          <w:rFonts w:ascii="Times New Roman" w:hAnsi="Times New Roman" w:cs="Times New Roman"/>
          <w:sz w:val="24"/>
          <w:szCs w:val="24"/>
        </w:rPr>
        <w:fldChar w:fldCharType="separate"/>
      </w:r>
      <w:r w:rsidR="00715291" w:rsidRPr="00715291">
        <w:rPr>
          <w:rFonts w:ascii="Times New Roman" w:hAnsi="Times New Roman" w:cs="Times New Roman"/>
          <w:sz w:val="24"/>
        </w:rPr>
        <w:t>(Conti, 2022)</w:t>
      </w:r>
      <w:r w:rsidR="00D327C5">
        <w:rPr>
          <w:rFonts w:ascii="Times New Roman" w:hAnsi="Times New Roman" w:cs="Times New Roman"/>
          <w:sz w:val="24"/>
          <w:szCs w:val="24"/>
        </w:rPr>
        <w:fldChar w:fldCharType="end"/>
      </w:r>
      <w:r w:rsidR="004717DE">
        <w:rPr>
          <w:rFonts w:ascii="Times New Roman" w:hAnsi="Times New Roman" w:cs="Times New Roman"/>
          <w:sz w:val="24"/>
          <w:szCs w:val="24"/>
        </w:rPr>
        <w:t>.</w:t>
      </w:r>
      <w:r w:rsidR="004F3E89">
        <w:rPr>
          <w:rFonts w:ascii="Times New Roman" w:hAnsi="Times New Roman" w:cs="Times New Roman"/>
          <w:sz w:val="24"/>
          <w:szCs w:val="24"/>
        </w:rPr>
        <w:t xml:space="preserve"> </w:t>
      </w:r>
      <w:r w:rsidR="00407CEA">
        <w:rPr>
          <w:rFonts w:ascii="Times New Roman" w:hAnsi="Times New Roman" w:cs="Times New Roman"/>
          <w:sz w:val="24"/>
          <w:szCs w:val="24"/>
        </w:rPr>
        <w:t>Thus,</w:t>
      </w:r>
      <w:r w:rsidR="004F3E89">
        <w:rPr>
          <w:rFonts w:ascii="Times New Roman" w:hAnsi="Times New Roman" w:cs="Times New Roman"/>
          <w:sz w:val="24"/>
          <w:szCs w:val="24"/>
        </w:rPr>
        <w:t xml:space="preserve"> while cryptocurrencies boomed in 2021,</w:t>
      </w:r>
      <w:r w:rsidR="008C6523">
        <w:rPr>
          <w:rFonts w:ascii="Times New Roman" w:hAnsi="Times New Roman" w:cs="Times New Roman"/>
          <w:sz w:val="24"/>
          <w:szCs w:val="24"/>
        </w:rPr>
        <w:t xml:space="preserve"> NFT total trading volume surged from </w:t>
      </w:r>
      <w:r w:rsidR="000B1D61">
        <w:rPr>
          <w:rFonts w:ascii="Times New Roman" w:hAnsi="Times New Roman" w:cs="Times New Roman"/>
          <w:sz w:val="24"/>
          <w:szCs w:val="24"/>
        </w:rPr>
        <w:t>$</w:t>
      </w:r>
      <w:r w:rsidR="00F2246A">
        <w:rPr>
          <w:rFonts w:ascii="Times New Roman" w:hAnsi="Times New Roman" w:cs="Times New Roman"/>
          <w:sz w:val="24"/>
          <w:szCs w:val="24"/>
        </w:rPr>
        <w:t>63</w:t>
      </w:r>
      <w:r w:rsidR="000B1D61">
        <w:rPr>
          <w:rFonts w:ascii="Times New Roman" w:hAnsi="Times New Roman" w:cs="Times New Roman"/>
          <w:sz w:val="24"/>
          <w:szCs w:val="24"/>
        </w:rPr>
        <w:t xml:space="preserve"> million in 2020 to an astonishing $</w:t>
      </w:r>
      <w:r w:rsidR="00F2246A">
        <w:rPr>
          <w:rFonts w:ascii="Times New Roman" w:hAnsi="Times New Roman" w:cs="Times New Roman"/>
          <w:sz w:val="24"/>
          <w:szCs w:val="24"/>
        </w:rPr>
        <w:t>23</w:t>
      </w:r>
      <w:r w:rsidR="000B1D61">
        <w:rPr>
          <w:rFonts w:ascii="Times New Roman" w:hAnsi="Times New Roman" w:cs="Times New Roman"/>
          <w:sz w:val="24"/>
          <w:szCs w:val="24"/>
        </w:rPr>
        <w:t xml:space="preserve"> billion by </w:t>
      </w:r>
      <w:r w:rsidR="008148EE">
        <w:rPr>
          <w:rFonts w:ascii="Times New Roman" w:hAnsi="Times New Roman" w:cs="Times New Roman"/>
          <w:sz w:val="24"/>
          <w:szCs w:val="24"/>
        </w:rPr>
        <w:t>this year</w:t>
      </w:r>
      <w:r w:rsidR="00F90815">
        <w:rPr>
          <w:rFonts w:ascii="Times New Roman" w:hAnsi="Times New Roman" w:cs="Times New Roman"/>
          <w:sz w:val="24"/>
          <w:szCs w:val="24"/>
        </w:rPr>
        <w:t>’</w:t>
      </w:r>
      <w:r w:rsidR="008148EE">
        <w:rPr>
          <w:rFonts w:ascii="Times New Roman" w:hAnsi="Times New Roman" w:cs="Times New Roman"/>
          <w:sz w:val="24"/>
          <w:szCs w:val="24"/>
        </w:rPr>
        <w:t xml:space="preserve">s </w:t>
      </w:r>
      <w:r w:rsidR="008148EE">
        <w:rPr>
          <w:rFonts w:ascii="Times New Roman" w:hAnsi="Times New Roman" w:cs="Times New Roman"/>
          <w:sz w:val="24"/>
          <w:szCs w:val="24"/>
        </w:rPr>
        <w:lastRenderedPageBreak/>
        <w:t>end</w:t>
      </w:r>
      <w:r w:rsidR="00D802DF">
        <w:rPr>
          <w:rFonts w:ascii="Times New Roman" w:hAnsi="Times New Roman" w:cs="Times New Roman"/>
          <w:sz w:val="24"/>
          <w:szCs w:val="24"/>
        </w:rPr>
        <w:t xml:space="preserve"> </w:t>
      </w:r>
      <w:r w:rsidR="00D53CED">
        <w:rPr>
          <w:rFonts w:ascii="Times New Roman" w:hAnsi="Times New Roman" w:cs="Times New Roman"/>
          <w:sz w:val="24"/>
          <w:szCs w:val="24"/>
        </w:rPr>
        <w:fldChar w:fldCharType="begin"/>
      </w:r>
      <w:r w:rsidR="00D53CED">
        <w:rPr>
          <w:rFonts w:ascii="Times New Roman" w:hAnsi="Times New Roman" w:cs="Times New Roman"/>
          <w:sz w:val="24"/>
          <w:szCs w:val="24"/>
        </w:rPr>
        <w:instrText xml:space="preserve"> ADDIN ZOTERO_ITEM CSL_CITATION {"citationID":"zdpdcLIU","properties":{"formattedCitation":"(Herrera, 2021)","plainCitation":"(Herrera, 2021)","noteIndex":0},"citationItems":[{"id":70,"uris":["http://zotero.org/users/6002174/items/HHKL5U52"],"itemData":{"id":70,"type":"webpage","title":"2021 Dapp Industry Report","URL":"https://dappradar.com/blog/2021-dapp-industry-report","author":[{"family":"Herrera","given":"Andrew"}],"accessed":{"date-parts":[["2022",4,16]]},"issued":{"date-parts":[["2021",12]]}}}],"schema":"https://github.com/citation-style-language/schema/raw/master/csl-citation.json"} </w:instrText>
      </w:r>
      <w:r w:rsidR="00D53CED">
        <w:rPr>
          <w:rFonts w:ascii="Times New Roman" w:hAnsi="Times New Roman" w:cs="Times New Roman"/>
          <w:sz w:val="24"/>
          <w:szCs w:val="24"/>
        </w:rPr>
        <w:fldChar w:fldCharType="separate"/>
      </w:r>
      <w:r w:rsidR="00715291" w:rsidRPr="00715291">
        <w:rPr>
          <w:rFonts w:ascii="Times New Roman" w:hAnsi="Times New Roman" w:cs="Times New Roman"/>
          <w:sz w:val="24"/>
        </w:rPr>
        <w:t>(Herrera, 2021)</w:t>
      </w:r>
      <w:r w:rsidR="00D53CED">
        <w:rPr>
          <w:rFonts w:ascii="Times New Roman" w:hAnsi="Times New Roman" w:cs="Times New Roman"/>
          <w:sz w:val="24"/>
          <w:szCs w:val="24"/>
        </w:rPr>
        <w:fldChar w:fldCharType="end"/>
      </w:r>
      <w:r w:rsidR="00D802DF">
        <w:rPr>
          <w:rFonts w:ascii="Times New Roman" w:hAnsi="Times New Roman" w:cs="Times New Roman"/>
          <w:sz w:val="24"/>
          <w:szCs w:val="24"/>
        </w:rPr>
        <w:t xml:space="preserve">. </w:t>
      </w:r>
      <w:r w:rsidR="002B7B54">
        <w:rPr>
          <w:rFonts w:ascii="Times New Roman" w:hAnsi="Times New Roman" w:cs="Times New Roman"/>
          <w:sz w:val="24"/>
          <w:szCs w:val="24"/>
        </w:rPr>
        <w:t xml:space="preserve">As a result, because </w:t>
      </w:r>
      <w:r w:rsidR="00D802DF">
        <w:rPr>
          <w:rFonts w:ascii="Times New Roman" w:hAnsi="Times New Roman" w:cs="Times New Roman"/>
          <w:sz w:val="24"/>
          <w:szCs w:val="24"/>
        </w:rPr>
        <w:t>NFTs</w:t>
      </w:r>
      <w:r w:rsidR="00973C68">
        <w:rPr>
          <w:rFonts w:ascii="Times New Roman" w:hAnsi="Times New Roman" w:cs="Times New Roman"/>
          <w:sz w:val="24"/>
          <w:szCs w:val="24"/>
        </w:rPr>
        <w:t xml:space="preserve"> </w:t>
      </w:r>
      <w:r w:rsidR="002B7B54">
        <w:rPr>
          <w:rFonts w:ascii="Times New Roman" w:hAnsi="Times New Roman" w:cs="Times New Roman"/>
          <w:sz w:val="24"/>
          <w:szCs w:val="24"/>
        </w:rPr>
        <w:t xml:space="preserve">rely on the functionality </w:t>
      </w:r>
      <w:r w:rsidR="00973C68">
        <w:rPr>
          <w:rFonts w:ascii="Times New Roman" w:hAnsi="Times New Roman" w:cs="Times New Roman"/>
          <w:sz w:val="24"/>
          <w:szCs w:val="24"/>
        </w:rPr>
        <w:t>of blockchain networks</w:t>
      </w:r>
      <w:r w:rsidR="00BC0D7F">
        <w:rPr>
          <w:rFonts w:ascii="Times New Roman" w:hAnsi="Times New Roman" w:cs="Times New Roman"/>
          <w:sz w:val="24"/>
          <w:szCs w:val="24"/>
        </w:rPr>
        <w:t xml:space="preserve"> and are typically </w:t>
      </w:r>
      <w:r w:rsidR="008E4D42">
        <w:rPr>
          <w:rFonts w:ascii="Times New Roman" w:hAnsi="Times New Roman" w:cs="Times New Roman"/>
          <w:sz w:val="24"/>
          <w:szCs w:val="24"/>
        </w:rPr>
        <w:t xml:space="preserve">paid </w:t>
      </w:r>
      <w:r w:rsidR="00865FFE">
        <w:rPr>
          <w:rFonts w:ascii="Times New Roman" w:hAnsi="Times New Roman" w:cs="Times New Roman"/>
          <w:sz w:val="24"/>
          <w:szCs w:val="24"/>
        </w:rPr>
        <w:t xml:space="preserve">for </w:t>
      </w:r>
      <w:r w:rsidR="008E4D42">
        <w:rPr>
          <w:rFonts w:ascii="Times New Roman" w:hAnsi="Times New Roman" w:cs="Times New Roman"/>
          <w:sz w:val="24"/>
          <w:szCs w:val="24"/>
        </w:rPr>
        <w:t xml:space="preserve">by cryptocurrency instead of fiat, </w:t>
      </w:r>
      <w:r w:rsidR="00783395">
        <w:rPr>
          <w:rFonts w:ascii="Times New Roman" w:hAnsi="Times New Roman" w:cs="Times New Roman"/>
          <w:sz w:val="24"/>
          <w:szCs w:val="24"/>
        </w:rPr>
        <w:t xml:space="preserve">this increase in demand </w:t>
      </w:r>
      <w:r w:rsidR="007A0009">
        <w:rPr>
          <w:rFonts w:ascii="Times New Roman" w:hAnsi="Times New Roman" w:cs="Times New Roman"/>
          <w:sz w:val="24"/>
          <w:szCs w:val="24"/>
        </w:rPr>
        <w:t xml:space="preserve">has been followed by a simultaneous </w:t>
      </w:r>
      <w:r w:rsidR="00A55F07">
        <w:rPr>
          <w:rFonts w:ascii="Times New Roman" w:hAnsi="Times New Roman" w:cs="Times New Roman"/>
          <w:sz w:val="24"/>
          <w:szCs w:val="24"/>
        </w:rPr>
        <w:t>ri</w:t>
      </w:r>
      <w:r w:rsidR="007A0009">
        <w:rPr>
          <w:rFonts w:ascii="Times New Roman" w:hAnsi="Times New Roman" w:cs="Times New Roman"/>
          <w:sz w:val="24"/>
          <w:szCs w:val="24"/>
        </w:rPr>
        <w:t xml:space="preserve">se </w:t>
      </w:r>
      <w:r w:rsidR="00D802DF">
        <w:rPr>
          <w:rFonts w:ascii="Times New Roman" w:hAnsi="Times New Roman" w:cs="Times New Roman"/>
          <w:sz w:val="24"/>
          <w:szCs w:val="24"/>
        </w:rPr>
        <w:t xml:space="preserve">in </w:t>
      </w:r>
      <w:r w:rsidR="005E567E">
        <w:rPr>
          <w:rFonts w:ascii="Times New Roman" w:hAnsi="Times New Roman" w:cs="Times New Roman"/>
          <w:sz w:val="24"/>
          <w:szCs w:val="24"/>
        </w:rPr>
        <w:t xml:space="preserve">corresponding blockchain </w:t>
      </w:r>
      <w:r w:rsidR="007A0009">
        <w:rPr>
          <w:rFonts w:ascii="Times New Roman" w:hAnsi="Times New Roman" w:cs="Times New Roman"/>
          <w:sz w:val="24"/>
          <w:szCs w:val="24"/>
        </w:rPr>
        <w:t>network congestion.</w:t>
      </w:r>
      <w:r w:rsidR="0049151A">
        <w:rPr>
          <w:rFonts w:ascii="Times New Roman" w:hAnsi="Times New Roman" w:cs="Times New Roman"/>
          <w:sz w:val="24"/>
          <w:szCs w:val="24"/>
        </w:rPr>
        <w:t xml:space="preserve"> Most </w:t>
      </w:r>
      <w:r w:rsidR="00A55F07">
        <w:rPr>
          <w:rFonts w:ascii="Times New Roman" w:hAnsi="Times New Roman" w:cs="Times New Roman"/>
          <w:sz w:val="24"/>
          <w:szCs w:val="24"/>
        </w:rPr>
        <w:t>notab</w:t>
      </w:r>
      <w:r w:rsidR="0049151A">
        <w:rPr>
          <w:rFonts w:ascii="Times New Roman" w:hAnsi="Times New Roman" w:cs="Times New Roman"/>
          <w:sz w:val="24"/>
          <w:szCs w:val="24"/>
        </w:rPr>
        <w:t>ly has been the effect on the Ethereum network</w:t>
      </w:r>
      <w:r w:rsidR="000679F8">
        <w:rPr>
          <w:rFonts w:ascii="Times New Roman" w:hAnsi="Times New Roman" w:cs="Times New Roman"/>
          <w:sz w:val="24"/>
          <w:szCs w:val="24"/>
        </w:rPr>
        <w:t>, which accounts for 78% of the overall NFT market</w:t>
      </w:r>
      <w:r w:rsidR="00D53CED">
        <w:rPr>
          <w:rFonts w:ascii="Times New Roman" w:hAnsi="Times New Roman" w:cs="Times New Roman"/>
          <w:sz w:val="24"/>
          <w:szCs w:val="24"/>
        </w:rPr>
        <w:t xml:space="preserve"> </w:t>
      </w:r>
      <w:r w:rsidR="00D53CED">
        <w:rPr>
          <w:rFonts w:ascii="Times New Roman" w:hAnsi="Times New Roman" w:cs="Times New Roman"/>
          <w:sz w:val="24"/>
          <w:szCs w:val="24"/>
        </w:rPr>
        <w:fldChar w:fldCharType="begin"/>
      </w:r>
      <w:r w:rsidR="00D53CED">
        <w:rPr>
          <w:rFonts w:ascii="Times New Roman" w:hAnsi="Times New Roman" w:cs="Times New Roman"/>
          <w:sz w:val="24"/>
          <w:szCs w:val="24"/>
        </w:rPr>
        <w:instrText xml:space="preserve"> ADDIN ZOTERO_ITEM CSL_CITATION {"citationID":"2mBpMx2U","properties":{"formattedCitation":"(Herrera, 2021)","plainCitation":"(Herrera, 2021)","noteIndex":0},"citationItems":[{"id":70,"uris":["http://zotero.org/users/6002174/items/HHKL5U52"],"itemData":{"id":70,"type":"webpage","title":"2021 Dapp Industry Report","URL":"https://dappradar.com/blog/2021-dapp-industry-report","author":[{"family":"Herrera","given":"Andrew"}],"accessed":{"date-parts":[["2022",4,16]]},"issued":{"date-parts":[["2021",12]]}}}],"schema":"https://github.com/citation-style-language/schema/raw/master/csl-citation.json"} </w:instrText>
      </w:r>
      <w:r w:rsidR="00D53CED">
        <w:rPr>
          <w:rFonts w:ascii="Times New Roman" w:hAnsi="Times New Roman" w:cs="Times New Roman"/>
          <w:sz w:val="24"/>
          <w:szCs w:val="24"/>
        </w:rPr>
        <w:fldChar w:fldCharType="separate"/>
      </w:r>
      <w:r w:rsidR="00715291" w:rsidRPr="00715291">
        <w:rPr>
          <w:rFonts w:ascii="Times New Roman" w:hAnsi="Times New Roman" w:cs="Times New Roman"/>
          <w:sz w:val="24"/>
        </w:rPr>
        <w:t>(Herrera, 2021)</w:t>
      </w:r>
      <w:r w:rsidR="00D53CED">
        <w:rPr>
          <w:rFonts w:ascii="Times New Roman" w:hAnsi="Times New Roman" w:cs="Times New Roman"/>
          <w:sz w:val="24"/>
          <w:szCs w:val="24"/>
        </w:rPr>
        <w:fldChar w:fldCharType="end"/>
      </w:r>
      <w:r w:rsidR="00204B84">
        <w:rPr>
          <w:rFonts w:ascii="Times New Roman" w:hAnsi="Times New Roman" w:cs="Times New Roman"/>
          <w:sz w:val="24"/>
          <w:szCs w:val="24"/>
        </w:rPr>
        <w:t xml:space="preserve">. </w:t>
      </w:r>
      <w:r w:rsidR="005E567E">
        <w:rPr>
          <w:rFonts w:ascii="Times New Roman" w:hAnsi="Times New Roman" w:cs="Times New Roman"/>
          <w:sz w:val="24"/>
          <w:szCs w:val="24"/>
        </w:rPr>
        <w:t xml:space="preserve"> </w:t>
      </w:r>
    </w:p>
    <w:p w14:paraId="43B89369" w14:textId="6175F6A1" w:rsidR="00971DC6" w:rsidRDefault="00117FD6" w:rsidP="00971DC6">
      <w:pPr>
        <w:spacing w:line="480" w:lineRule="auto"/>
        <w:rPr>
          <w:rFonts w:ascii="Times New Roman" w:hAnsi="Times New Roman" w:cs="Times New Roman"/>
          <w:sz w:val="24"/>
          <w:szCs w:val="24"/>
        </w:rPr>
      </w:pPr>
      <w:r>
        <w:rPr>
          <w:rFonts w:ascii="Times New Roman" w:hAnsi="Times New Roman" w:cs="Times New Roman"/>
          <w:sz w:val="24"/>
          <w:szCs w:val="24"/>
        </w:rPr>
        <w:tab/>
      </w:r>
      <w:r w:rsidR="00CA5C73" w:rsidRPr="00981960">
        <w:rPr>
          <w:rFonts w:ascii="Times New Roman" w:hAnsi="Times New Roman" w:cs="Times New Roman"/>
          <w:sz w:val="24"/>
          <w:szCs w:val="24"/>
        </w:rPr>
        <w:t>Because Ethereum is a programmable blockchain, all its operations require a fee to compensate those providing the necessary computing power. These actions include basic tasks like sending ETH across crypto wallets to more computationally intensive activities like swapping one Ethereum</w:t>
      </w:r>
      <w:r w:rsidR="00E5515E">
        <w:rPr>
          <w:rFonts w:ascii="Times New Roman" w:hAnsi="Times New Roman" w:cs="Times New Roman"/>
          <w:sz w:val="24"/>
          <w:szCs w:val="24"/>
        </w:rPr>
        <w:t>-</w:t>
      </w:r>
      <w:r w:rsidR="00CA5C73" w:rsidRPr="00981960">
        <w:rPr>
          <w:rFonts w:ascii="Times New Roman" w:hAnsi="Times New Roman" w:cs="Times New Roman"/>
          <w:sz w:val="24"/>
          <w:szCs w:val="24"/>
        </w:rPr>
        <w:t xml:space="preserve">based coin for another (ERC20 Token Swap) or acquiring an NFT from a seller on a marketplace. Because Ethereum is decentralized, these fees, known as </w:t>
      </w:r>
      <w:r w:rsidR="00F90815">
        <w:rPr>
          <w:rFonts w:ascii="Times New Roman" w:hAnsi="Times New Roman" w:cs="Times New Roman"/>
          <w:sz w:val="24"/>
          <w:szCs w:val="24"/>
        </w:rPr>
        <w:t>‘</w:t>
      </w:r>
      <w:r w:rsidR="00CA5C73" w:rsidRPr="00981960">
        <w:rPr>
          <w:rFonts w:ascii="Times New Roman" w:hAnsi="Times New Roman" w:cs="Times New Roman"/>
          <w:sz w:val="24"/>
          <w:szCs w:val="24"/>
        </w:rPr>
        <w:t>Gas,</w:t>
      </w:r>
      <w:r w:rsidR="00F90815">
        <w:rPr>
          <w:rFonts w:ascii="Times New Roman" w:hAnsi="Times New Roman" w:cs="Times New Roman"/>
          <w:sz w:val="24"/>
          <w:szCs w:val="24"/>
        </w:rPr>
        <w:t>’</w:t>
      </w:r>
      <w:r w:rsidR="00CA5C73" w:rsidRPr="00981960">
        <w:rPr>
          <w:rFonts w:ascii="Times New Roman" w:hAnsi="Times New Roman" w:cs="Times New Roman"/>
          <w:sz w:val="24"/>
          <w:szCs w:val="24"/>
        </w:rPr>
        <w:t xml:space="preserve"> provide the necessary compensation to incentive miners to carry out all the demanded operations on the Ethereum network </w:t>
      </w:r>
      <w:r w:rsidR="00A77802">
        <w:rPr>
          <w:rFonts w:ascii="Times New Roman" w:hAnsi="Times New Roman" w:cs="Times New Roman"/>
          <w:sz w:val="24"/>
          <w:szCs w:val="24"/>
        </w:rPr>
        <w:fldChar w:fldCharType="begin"/>
      </w:r>
      <w:r w:rsidR="00A77802">
        <w:rPr>
          <w:rFonts w:ascii="Times New Roman" w:hAnsi="Times New Roman" w:cs="Times New Roman"/>
          <w:sz w:val="24"/>
          <w:szCs w:val="24"/>
        </w:rPr>
        <w:instrText xml:space="preserve"> ADDIN ZOTERO_ITEM CSL_CITATION {"citationID":"4JEoOrfK","properties":{"formattedCitation":"(Hake, 2021)","plainCitation":"(Hake, 2021)","noteIndex":0},"citationItems":[{"id":52,"uris":["http://zotero.org/users/6002174/items/EM66DTFR"],"itemData":{"id":52,"type":"webpage","title":"Gas Fees Threaten Ethereum's Perch as King of NFTs | InvestorPlace","URL":"https://investorplace.com/2021/10/ethereum-crypto-gas-fees-threaten-nft-king-perch/","author":[{"family":"Hake","given":"Mark"}],"accessed":{"date-parts":[["2021",11,12]]},"issued":{"date-parts":[["2021",10,11]]}}}],"schema":"https://github.com/citation-style-language/schema/raw/master/csl-citation.json"} </w:instrText>
      </w:r>
      <w:r w:rsidR="00A77802">
        <w:rPr>
          <w:rFonts w:ascii="Times New Roman" w:hAnsi="Times New Roman" w:cs="Times New Roman"/>
          <w:sz w:val="24"/>
          <w:szCs w:val="24"/>
        </w:rPr>
        <w:fldChar w:fldCharType="separate"/>
      </w:r>
      <w:r w:rsidR="00715291" w:rsidRPr="00715291">
        <w:rPr>
          <w:rFonts w:ascii="Times New Roman" w:hAnsi="Times New Roman" w:cs="Times New Roman"/>
          <w:sz w:val="24"/>
        </w:rPr>
        <w:t>(Hake, 2021)</w:t>
      </w:r>
      <w:r w:rsidR="00A77802">
        <w:rPr>
          <w:rFonts w:ascii="Times New Roman" w:hAnsi="Times New Roman" w:cs="Times New Roman"/>
          <w:sz w:val="24"/>
          <w:szCs w:val="24"/>
        </w:rPr>
        <w:fldChar w:fldCharType="end"/>
      </w:r>
      <w:r w:rsidR="00CA5C73" w:rsidRPr="00981960">
        <w:rPr>
          <w:rFonts w:ascii="Times New Roman" w:hAnsi="Times New Roman" w:cs="Times New Roman"/>
          <w:sz w:val="24"/>
          <w:szCs w:val="24"/>
        </w:rPr>
        <w:t xml:space="preserve">. Thus, in times of congestion, the demand curve moves outward, causing Gas fees to increase naturally. With NFT demand surging in 2021, these Gas fees have been steadily rising following more activity on the network, with spikes often resulting in transaction costs in the hundreds of dollars. This increase in gas can often be a </w:t>
      </w:r>
      <w:r w:rsidR="00B51712">
        <w:rPr>
          <w:rFonts w:ascii="Times New Roman" w:hAnsi="Times New Roman" w:cs="Times New Roman"/>
          <w:sz w:val="24"/>
          <w:szCs w:val="24"/>
        </w:rPr>
        <w:t>deal-breaker</w:t>
      </w:r>
      <w:r w:rsidR="00CA5C73" w:rsidRPr="00981960">
        <w:rPr>
          <w:rFonts w:ascii="Times New Roman" w:hAnsi="Times New Roman" w:cs="Times New Roman"/>
          <w:sz w:val="24"/>
          <w:szCs w:val="24"/>
        </w:rPr>
        <w:t xml:space="preserve"> barrier to entry for small-scale market participants</w:t>
      </w:r>
      <w:r w:rsidR="00ED0323">
        <w:rPr>
          <w:rFonts w:ascii="Times New Roman" w:hAnsi="Times New Roman" w:cs="Times New Roman"/>
          <w:sz w:val="24"/>
          <w:szCs w:val="24"/>
        </w:rPr>
        <w:t>,</w:t>
      </w:r>
      <w:r w:rsidR="00CA5C73" w:rsidRPr="00981960">
        <w:rPr>
          <w:rFonts w:ascii="Times New Roman" w:hAnsi="Times New Roman" w:cs="Times New Roman"/>
          <w:sz w:val="24"/>
          <w:szCs w:val="24"/>
        </w:rPr>
        <w:t xml:space="preserve"> as acquiring an NFT often results in a few independent operations requiring a fee</w:t>
      </w:r>
      <w:r w:rsidR="00A77802">
        <w:rPr>
          <w:rFonts w:ascii="Times New Roman" w:hAnsi="Times New Roman" w:cs="Times New Roman"/>
          <w:sz w:val="24"/>
          <w:szCs w:val="24"/>
        </w:rPr>
        <w:t xml:space="preserve"> </w:t>
      </w:r>
      <w:r w:rsidR="00A77802">
        <w:rPr>
          <w:rFonts w:ascii="Times New Roman" w:hAnsi="Times New Roman" w:cs="Times New Roman"/>
          <w:sz w:val="24"/>
          <w:szCs w:val="24"/>
        </w:rPr>
        <w:fldChar w:fldCharType="begin"/>
      </w:r>
      <w:r w:rsidR="00A77802">
        <w:rPr>
          <w:rFonts w:ascii="Times New Roman" w:hAnsi="Times New Roman" w:cs="Times New Roman"/>
          <w:sz w:val="24"/>
          <w:szCs w:val="24"/>
        </w:rPr>
        <w:instrText xml:space="preserve"> ADDIN ZOTERO_ITEM CSL_CITATION {"citationID":"XoJOwITn","properties":{"formattedCitation":"(Hake, 2021)","plainCitation":"(Hake, 2021)","noteIndex":0},"citationItems":[{"id":52,"uris":["http://zotero.org/users/6002174/items/EM66DTFR"],"itemData":{"id":52,"type":"webpage","title":"Gas Fees Threaten Ethereum's Perch as King of NFTs | InvestorPlace","URL":"https://investorplace.com/2021/10/ethereum-crypto-gas-fees-threaten-nft-king-perch/","author":[{"family":"Hake","given":"Mark"}],"accessed":{"date-parts":[["2021",11,12]]},"issued":{"date-parts":[["2021",10,11]]}}}],"schema":"https://github.com/citation-style-language/schema/raw/master/csl-citation.json"} </w:instrText>
      </w:r>
      <w:r w:rsidR="00A77802">
        <w:rPr>
          <w:rFonts w:ascii="Times New Roman" w:hAnsi="Times New Roman" w:cs="Times New Roman"/>
          <w:sz w:val="24"/>
          <w:szCs w:val="24"/>
        </w:rPr>
        <w:fldChar w:fldCharType="separate"/>
      </w:r>
      <w:r w:rsidR="00715291" w:rsidRPr="00715291">
        <w:rPr>
          <w:rFonts w:ascii="Times New Roman" w:hAnsi="Times New Roman" w:cs="Times New Roman"/>
          <w:sz w:val="24"/>
        </w:rPr>
        <w:t>(Hake, 2021)</w:t>
      </w:r>
      <w:r w:rsidR="00A77802">
        <w:rPr>
          <w:rFonts w:ascii="Times New Roman" w:hAnsi="Times New Roman" w:cs="Times New Roman"/>
          <w:sz w:val="24"/>
          <w:szCs w:val="24"/>
        </w:rPr>
        <w:fldChar w:fldCharType="end"/>
      </w:r>
      <w:r w:rsidR="00CA5C73" w:rsidRPr="00981960">
        <w:rPr>
          <w:rFonts w:ascii="Times New Roman" w:hAnsi="Times New Roman" w:cs="Times New Roman"/>
          <w:sz w:val="24"/>
          <w:szCs w:val="24"/>
        </w:rPr>
        <w:t xml:space="preserve">. For example, it is not uncommon to pay hundreds of dollars in gas to acquire an asset whose market worth may only be $50. With </w:t>
      </w:r>
      <w:r w:rsidR="00BB19DC">
        <w:rPr>
          <w:rFonts w:ascii="Times New Roman" w:hAnsi="Times New Roman" w:cs="Times New Roman"/>
          <w:sz w:val="24"/>
          <w:szCs w:val="24"/>
        </w:rPr>
        <w:t>these variable</w:t>
      </w:r>
      <w:r w:rsidR="00CA5C73" w:rsidRPr="00981960">
        <w:rPr>
          <w:rFonts w:ascii="Times New Roman" w:hAnsi="Times New Roman" w:cs="Times New Roman"/>
          <w:sz w:val="24"/>
          <w:szCs w:val="24"/>
        </w:rPr>
        <w:t xml:space="preserve"> transaction costs, influencers and market participants have increasingly vocalized their concerns on popular news and social media outlets. Despite such criticisms, it remains unclear what the actual effect of Ethereum</w:t>
      </w:r>
      <w:r w:rsidR="00F90815">
        <w:rPr>
          <w:rFonts w:ascii="Times New Roman" w:hAnsi="Times New Roman" w:cs="Times New Roman"/>
          <w:sz w:val="24"/>
          <w:szCs w:val="24"/>
        </w:rPr>
        <w:t>’</w:t>
      </w:r>
      <w:r w:rsidR="00CA5C73" w:rsidRPr="00981960">
        <w:rPr>
          <w:rFonts w:ascii="Times New Roman" w:hAnsi="Times New Roman" w:cs="Times New Roman"/>
          <w:sz w:val="24"/>
          <w:szCs w:val="24"/>
        </w:rPr>
        <w:t>s gas fees has had on the demand for NFTs</w:t>
      </w:r>
      <w:r w:rsidR="00BB19DC">
        <w:rPr>
          <w:rFonts w:ascii="Times New Roman" w:hAnsi="Times New Roman" w:cs="Times New Roman"/>
          <w:sz w:val="24"/>
          <w:szCs w:val="24"/>
        </w:rPr>
        <w:t>. This paper then</w:t>
      </w:r>
      <w:r w:rsidR="009C6ADD">
        <w:rPr>
          <w:rFonts w:ascii="Times New Roman" w:hAnsi="Times New Roman" w:cs="Times New Roman"/>
          <w:sz w:val="24"/>
          <w:szCs w:val="24"/>
        </w:rPr>
        <w:t xml:space="preserve"> looks to address this issue by studying the effect of Ethereum</w:t>
      </w:r>
      <w:r w:rsidR="00653C25">
        <w:rPr>
          <w:rFonts w:ascii="Times New Roman" w:hAnsi="Times New Roman" w:cs="Times New Roman"/>
          <w:sz w:val="24"/>
          <w:szCs w:val="24"/>
        </w:rPr>
        <w:t xml:space="preserve"> Gas Fees on Non-Fungible Token demand. </w:t>
      </w:r>
      <w:r w:rsidR="00016705">
        <w:rPr>
          <w:rFonts w:ascii="Times New Roman" w:hAnsi="Times New Roman" w:cs="Times New Roman"/>
          <w:sz w:val="24"/>
          <w:szCs w:val="24"/>
        </w:rPr>
        <w:t>I plan to use a Two</w:t>
      </w:r>
      <w:r w:rsidR="006F49F6">
        <w:rPr>
          <w:rFonts w:ascii="Times New Roman" w:hAnsi="Times New Roman" w:cs="Times New Roman"/>
          <w:sz w:val="24"/>
          <w:szCs w:val="24"/>
        </w:rPr>
        <w:t>-</w:t>
      </w:r>
      <w:r w:rsidR="00016705">
        <w:rPr>
          <w:rFonts w:ascii="Times New Roman" w:hAnsi="Times New Roman" w:cs="Times New Roman"/>
          <w:sz w:val="24"/>
          <w:szCs w:val="24"/>
        </w:rPr>
        <w:t>Stage Least Square Regression</w:t>
      </w:r>
      <w:r w:rsidR="0014184F">
        <w:rPr>
          <w:rFonts w:ascii="Times New Roman" w:hAnsi="Times New Roman" w:cs="Times New Roman"/>
          <w:sz w:val="24"/>
          <w:szCs w:val="24"/>
        </w:rPr>
        <w:t xml:space="preserve">, with the Price of Ether as my </w:t>
      </w:r>
      <w:r w:rsidR="0014184F">
        <w:rPr>
          <w:rFonts w:ascii="Times New Roman" w:hAnsi="Times New Roman" w:cs="Times New Roman"/>
          <w:sz w:val="24"/>
          <w:szCs w:val="24"/>
        </w:rPr>
        <w:lastRenderedPageBreak/>
        <w:t>instrumental variable.</w:t>
      </w:r>
      <w:r w:rsidR="006F49F6">
        <w:rPr>
          <w:rFonts w:ascii="Times New Roman" w:hAnsi="Times New Roman" w:cs="Times New Roman"/>
          <w:sz w:val="24"/>
          <w:szCs w:val="24"/>
        </w:rPr>
        <w:t xml:space="preserve"> </w:t>
      </w:r>
      <w:r w:rsidR="00FC12BD">
        <w:rPr>
          <w:rFonts w:ascii="Times New Roman" w:hAnsi="Times New Roman" w:cs="Times New Roman"/>
          <w:sz w:val="24"/>
          <w:szCs w:val="24"/>
        </w:rPr>
        <w:t xml:space="preserve">I will prove the assumptions needed for this instrumental </w:t>
      </w:r>
      <w:r w:rsidR="005573C6">
        <w:rPr>
          <w:rFonts w:ascii="Times New Roman" w:hAnsi="Times New Roman" w:cs="Times New Roman"/>
          <w:sz w:val="24"/>
          <w:szCs w:val="24"/>
        </w:rPr>
        <w:t xml:space="preserve">variable </w:t>
      </w:r>
      <w:r w:rsidR="00FC12BD">
        <w:rPr>
          <w:rFonts w:ascii="Times New Roman" w:hAnsi="Times New Roman" w:cs="Times New Roman"/>
          <w:sz w:val="24"/>
          <w:szCs w:val="24"/>
        </w:rPr>
        <w:t xml:space="preserve">later in the methodology </w:t>
      </w:r>
      <w:r w:rsidR="005573C6">
        <w:rPr>
          <w:rFonts w:ascii="Times New Roman" w:hAnsi="Times New Roman" w:cs="Times New Roman"/>
          <w:sz w:val="24"/>
          <w:szCs w:val="24"/>
        </w:rPr>
        <w:t>section</w:t>
      </w:r>
      <w:r w:rsidR="0024264C">
        <w:rPr>
          <w:rFonts w:ascii="Times New Roman" w:hAnsi="Times New Roman" w:cs="Times New Roman"/>
          <w:sz w:val="24"/>
          <w:szCs w:val="24"/>
        </w:rPr>
        <w:t xml:space="preserve">. </w:t>
      </w:r>
      <w:r w:rsidR="00F021D9">
        <w:rPr>
          <w:rFonts w:ascii="Times New Roman" w:hAnsi="Times New Roman" w:cs="Times New Roman"/>
          <w:sz w:val="24"/>
          <w:szCs w:val="24"/>
        </w:rPr>
        <w:t>Nevertheless</w:t>
      </w:r>
      <w:r w:rsidR="0024264C">
        <w:rPr>
          <w:rFonts w:ascii="Times New Roman" w:hAnsi="Times New Roman" w:cs="Times New Roman"/>
          <w:sz w:val="24"/>
          <w:szCs w:val="24"/>
        </w:rPr>
        <w:t>,</w:t>
      </w:r>
      <w:r w:rsidR="00C376E8">
        <w:rPr>
          <w:rFonts w:ascii="Times New Roman" w:hAnsi="Times New Roman" w:cs="Times New Roman"/>
          <w:sz w:val="24"/>
          <w:szCs w:val="24"/>
        </w:rPr>
        <w:t xml:space="preserve"> </w:t>
      </w:r>
      <w:r w:rsidR="00F021D9">
        <w:rPr>
          <w:rFonts w:ascii="Times New Roman" w:hAnsi="Times New Roman" w:cs="Times New Roman"/>
          <w:sz w:val="24"/>
          <w:szCs w:val="24"/>
        </w:rPr>
        <w:t>I will have my first stage regression fit Ethereum Gas Fees on Ether Price under these expectations</w:t>
      </w:r>
      <w:r w:rsidR="00DF71F7">
        <w:rPr>
          <w:rFonts w:ascii="Times New Roman" w:hAnsi="Times New Roman" w:cs="Times New Roman"/>
          <w:sz w:val="24"/>
          <w:szCs w:val="24"/>
        </w:rPr>
        <w:t>. Then in my second stage, I will</w:t>
      </w:r>
      <w:r w:rsidR="00876BC2">
        <w:rPr>
          <w:rFonts w:ascii="Times New Roman" w:hAnsi="Times New Roman" w:cs="Times New Roman"/>
          <w:sz w:val="24"/>
          <w:szCs w:val="24"/>
        </w:rPr>
        <w:t xml:space="preserve"> fit</w:t>
      </w:r>
      <w:r w:rsidR="0076330B">
        <w:rPr>
          <w:rFonts w:ascii="Times New Roman" w:hAnsi="Times New Roman" w:cs="Times New Roman"/>
          <w:sz w:val="24"/>
          <w:szCs w:val="24"/>
        </w:rPr>
        <w:t xml:space="preserve"> NFT Demand on the predicted values of Ethereum Gas Fees.</w:t>
      </w:r>
      <w:r w:rsidR="00D41D73">
        <w:rPr>
          <w:rFonts w:ascii="Times New Roman" w:hAnsi="Times New Roman" w:cs="Times New Roman"/>
          <w:sz w:val="24"/>
          <w:szCs w:val="24"/>
        </w:rPr>
        <w:t xml:space="preserve"> </w:t>
      </w:r>
      <w:r w:rsidR="00E4794B">
        <w:rPr>
          <w:rFonts w:ascii="Times New Roman" w:hAnsi="Times New Roman" w:cs="Times New Roman"/>
          <w:sz w:val="24"/>
          <w:szCs w:val="24"/>
        </w:rPr>
        <w:t xml:space="preserve">Under this methodology, I found a significant </w:t>
      </w:r>
      <w:r w:rsidR="008D1A3A">
        <w:rPr>
          <w:rFonts w:ascii="Times New Roman" w:hAnsi="Times New Roman" w:cs="Times New Roman"/>
          <w:sz w:val="24"/>
          <w:szCs w:val="24"/>
        </w:rPr>
        <w:t xml:space="preserve">negative </w:t>
      </w:r>
      <w:r w:rsidR="00E4794B">
        <w:rPr>
          <w:rFonts w:ascii="Times New Roman" w:hAnsi="Times New Roman" w:cs="Times New Roman"/>
          <w:sz w:val="24"/>
          <w:szCs w:val="24"/>
        </w:rPr>
        <w:t xml:space="preserve">relationship </w:t>
      </w:r>
      <w:r w:rsidR="008D1A3A">
        <w:rPr>
          <w:rFonts w:ascii="Times New Roman" w:hAnsi="Times New Roman" w:cs="Times New Roman"/>
          <w:sz w:val="24"/>
          <w:szCs w:val="24"/>
        </w:rPr>
        <w:t xml:space="preserve">between the Fees and NFT Sales, demonstrating the </w:t>
      </w:r>
      <w:r w:rsidR="0034734D">
        <w:rPr>
          <w:rFonts w:ascii="Times New Roman" w:hAnsi="Times New Roman" w:cs="Times New Roman"/>
          <w:sz w:val="24"/>
          <w:szCs w:val="24"/>
        </w:rPr>
        <w:t xml:space="preserve">potential importance </w:t>
      </w:r>
      <w:r w:rsidR="00EB6BCD">
        <w:rPr>
          <w:rFonts w:ascii="Times New Roman" w:hAnsi="Times New Roman" w:cs="Times New Roman"/>
          <w:sz w:val="24"/>
          <w:szCs w:val="24"/>
        </w:rPr>
        <w:t>developers</w:t>
      </w:r>
      <w:r w:rsidR="00E22B3F">
        <w:rPr>
          <w:rFonts w:ascii="Times New Roman" w:hAnsi="Times New Roman" w:cs="Times New Roman"/>
          <w:sz w:val="24"/>
          <w:szCs w:val="24"/>
        </w:rPr>
        <w:t xml:space="preserve"> need to consider when </w:t>
      </w:r>
      <w:r w:rsidR="004E5D93">
        <w:rPr>
          <w:rFonts w:ascii="Times New Roman" w:hAnsi="Times New Roman" w:cs="Times New Roman"/>
          <w:sz w:val="24"/>
          <w:szCs w:val="24"/>
        </w:rPr>
        <w:t>onboarding</w:t>
      </w:r>
      <w:r w:rsidR="00E22B3F">
        <w:rPr>
          <w:rFonts w:ascii="Times New Roman" w:hAnsi="Times New Roman" w:cs="Times New Roman"/>
          <w:sz w:val="24"/>
          <w:szCs w:val="24"/>
        </w:rPr>
        <w:t xml:space="preserve"> more users. </w:t>
      </w:r>
      <w:r w:rsidR="00D41D73">
        <w:rPr>
          <w:rFonts w:ascii="Times New Roman" w:hAnsi="Times New Roman" w:cs="Times New Roman"/>
          <w:sz w:val="24"/>
          <w:szCs w:val="24"/>
        </w:rPr>
        <w:t>Finally, I compute</w:t>
      </w:r>
      <w:r w:rsidR="00266557">
        <w:rPr>
          <w:rFonts w:ascii="Times New Roman" w:hAnsi="Times New Roman" w:cs="Times New Roman"/>
          <w:sz w:val="24"/>
          <w:szCs w:val="24"/>
        </w:rPr>
        <w:t>d</w:t>
      </w:r>
      <w:r w:rsidR="00D41D73">
        <w:rPr>
          <w:rFonts w:ascii="Times New Roman" w:hAnsi="Times New Roman" w:cs="Times New Roman"/>
          <w:sz w:val="24"/>
          <w:szCs w:val="24"/>
        </w:rPr>
        <w:t xml:space="preserve"> the </w:t>
      </w:r>
      <w:r w:rsidR="00AF7C3E">
        <w:rPr>
          <w:rFonts w:ascii="Times New Roman" w:hAnsi="Times New Roman" w:cs="Times New Roman"/>
          <w:sz w:val="24"/>
          <w:szCs w:val="24"/>
        </w:rPr>
        <w:t>Price Elasticity of Demand for NFT Sales with respect to the Ethereum Transaction Fee</w:t>
      </w:r>
      <w:r w:rsidR="00266557">
        <w:rPr>
          <w:rFonts w:ascii="Times New Roman" w:hAnsi="Times New Roman" w:cs="Times New Roman"/>
          <w:sz w:val="24"/>
          <w:szCs w:val="24"/>
        </w:rPr>
        <w:t>.</w:t>
      </w:r>
    </w:p>
    <w:p w14:paraId="0B9F45B1" w14:textId="461A72DC" w:rsidR="00CA5C73" w:rsidRDefault="00971DC6" w:rsidP="00971DC6">
      <w:pPr>
        <w:spacing w:line="480" w:lineRule="auto"/>
        <w:rPr>
          <w:rFonts w:ascii="Times New Roman" w:hAnsi="Times New Roman" w:cs="Times New Roman"/>
          <w:sz w:val="24"/>
          <w:szCs w:val="24"/>
        </w:rPr>
      </w:pPr>
      <w:r>
        <w:rPr>
          <w:rFonts w:ascii="Times New Roman" w:hAnsi="Times New Roman" w:cs="Times New Roman"/>
          <w:sz w:val="24"/>
          <w:szCs w:val="24"/>
        </w:rPr>
        <w:tab/>
      </w:r>
      <w:r w:rsidR="00E71E16">
        <w:rPr>
          <w:rFonts w:ascii="Times New Roman" w:hAnsi="Times New Roman" w:cs="Times New Roman"/>
          <w:sz w:val="24"/>
          <w:szCs w:val="24"/>
        </w:rPr>
        <w:t xml:space="preserve">The results from this regression will help build a narrative regarding the </w:t>
      </w:r>
      <w:r w:rsidR="00945EB5">
        <w:rPr>
          <w:rFonts w:ascii="Times New Roman" w:hAnsi="Times New Roman" w:cs="Times New Roman"/>
          <w:sz w:val="24"/>
          <w:szCs w:val="24"/>
        </w:rPr>
        <w:t xml:space="preserve">potential impacts that growing fees have on </w:t>
      </w:r>
      <w:r w:rsidR="00B6029D">
        <w:rPr>
          <w:rFonts w:ascii="Times New Roman" w:hAnsi="Times New Roman" w:cs="Times New Roman"/>
          <w:sz w:val="24"/>
          <w:szCs w:val="24"/>
        </w:rPr>
        <w:t xml:space="preserve">network growth and usage. </w:t>
      </w:r>
      <w:r w:rsidR="00F544BD">
        <w:rPr>
          <w:rFonts w:ascii="Times New Roman" w:hAnsi="Times New Roman" w:cs="Times New Roman"/>
          <w:sz w:val="24"/>
          <w:szCs w:val="24"/>
        </w:rPr>
        <w:t xml:space="preserve">Some Ethereum critics </w:t>
      </w:r>
      <w:r w:rsidR="00CA5C73" w:rsidRPr="00981960">
        <w:rPr>
          <w:rFonts w:ascii="Times New Roman" w:hAnsi="Times New Roman" w:cs="Times New Roman"/>
          <w:sz w:val="24"/>
          <w:szCs w:val="24"/>
        </w:rPr>
        <w:t xml:space="preserve">argue that </w:t>
      </w:r>
      <w:r w:rsidR="00FF5E12">
        <w:rPr>
          <w:rFonts w:ascii="Times New Roman" w:hAnsi="Times New Roman" w:cs="Times New Roman"/>
          <w:sz w:val="24"/>
          <w:szCs w:val="24"/>
        </w:rPr>
        <w:t xml:space="preserve">high gas fees </w:t>
      </w:r>
      <w:r w:rsidR="00CA5C73" w:rsidRPr="00981960">
        <w:rPr>
          <w:rFonts w:ascii="Times New Roman" w:hAnsi="Times New Roman" w:cs="Times New Roman"/>
          <w:sz w:val="24"/>
          <w:szCs w:val="24"/>
        </w:rPr>
        <w:t xml:space="preserve">are a significant deterrent and have helped contribute to </w:t>
      </w:r>
      <w:r w:rsidR="0024264C">
        <w:rPr>
          <w:rFonts w:ascii="Times New Roman" w:hAnsi="Times New Roman" w:cs="Times New Roman"/>
          <w:sz w:val="24"/>
          <w:szCs w:val="24"/>
        </w:rPr>
        <w:t>developing</w:t>
      </w:r>
      <w:r w:rsidR="00CA5C73" w:rsidRPr="00981960">
        <w:rPr>
          <w:rFonts w:ascii="Times New Roman" w:hAnsi="Times New Roman" w:cs="Times New Roman"/>
          <w:sz w:val="24"/>
          <w:szCs w:val="24"/>
        </w:rPr>
        <w:t xml:space="preserve"> alternative blockchains. These competitors include the Solana</w:t>
      </w:r>
      <w:r w:rsidR="00B127A7">
        <w:rPr>
          <w:rFonts w:ascii="Times New Roman" w:hAnsi="Times New Roman" w:cs="Times New Roman"/>
          <w:sz w:val="24"/>
          <w:szCs w:val="24"/>
        </w:rPr>
        <w:t xml:space="preserve">, </w:t>
      </w:r>
      <w:r w:rsidR="00CA5C73" w:rsidRPr="00981960">
        <w:rPr>
          <w:rFonts w:ascii="Times New Roman" w:hAnsi="Times New Roman" w:cs="Times New Roman"/>
          <w:sz w:val="24"/>
          <w:szCs w:val="24"/>
        </w:rPr>
        <w:t>Ronin</w:t>
      </w:r>
      <w:r w:rsidR="00B127A7">
        <w:rPr>
          <w:rFonts w:ascii="Times New Roman" w:hAnsi="Times New Roman" w:cs="Times New Roman"/>
          <w:sz w:val="24"/>
          <w:szCs w:val="24"/>
        </w:rPr>
        <w:t xml:space="preserve">, and Avalanche </w:t>
      </w:r>
      <w:r w:rsidR="00CA5C73" w:rsidRPr="00981960">
        <w:rPr>
          <w:rFonts w:ascii="Times New Roman" w:hAnsi="Times New Roman" w:cs="Times New Roman"/>
          <w:sz w:val="24"/>
          <w:szCs w:val="24"/>
        </w:rPr>
        <w:t xml:space="preserve">blockchains that currently offer users </w:t>
      </w:r>
      <w:r w:rsidR="0024264C">
        <w:rPr>
          <w:rFonts w:ascii="Times New Roman" w:hAnsi="Times New Roman" w:cs="Times New Roman"/>
          <w:sz w:val="24"/>
          <w:szCs w:val="24"/>
        </w:rPr>
        <w:t>lower transaction costs</w:t>
      </w:r>
      <w:r w:rsidR="00CA5C73" w:rsidRPr="00981960">
        <w:rPr>
          <w:rFonts w:ascii="Times New Roman" w:hAnsi="Times New Roman" w:cs="Times New Roman"/>
          <w:sz w:val="24"/>
          <w:szCs w:val="24"/>
        </w:rPr>
        <w:t xml:space="preserve"> </w:t>
      </w:r>
      <w:r w:rsidR="00A3398A">
        <w:rPr>
          <w:rFonts w:ascii="Times New Roman" w:hAnsi="Times New Roman" w:cs="Times New Roman"/>
          <w:sz w:val="24"/>
          <w:szCs w:val="24"/>
        </w:rPr>
        <w:fldChar w:fldCharType="begin"/>
      </w:r>
      <w:r w:rsidR="00A3398A">
        <w:rPr>
          <w:rFonts w:ascii="Times New Roman" w:hAnsi="Times New Roman" w:cs="Times New Roman"/>
          <w:sz w:val="24"/>
          <w:szCs w:val="24"/>
        </w:rPr>
        <w:instrText xml:space="preserve"> ADDIN ZOTERO_ITEM CSL_CITATION {"citationID":"rGCrH7Kd","properties":{"formattedCitation":"(Hake, 2021)","plainCitation":"(Hake, 2021)","noteIndex":0},"citationItems":[{"id":52,"uris":["http://zotero.org/users/6002174/items/EM66DTFR"],"itemData":{"id":52,"type":"webpage","title":"Gas Fees Threaten Ethereum's Perch as King of NFTs | InvestorPlace","URL":"https://investorplace.com/2021/10/ethereum-crypto-gas-fees-threaten-nft-king-perch/","author":[{"family":"Hake","given":"Mark"}],"accessed":{"date-parts":[["2021",11,12]]},"issued":{"date-parts":[["2021",10,11]]}}}],"schema":"https://github.com/citation-style-language/schema/raw/master/csl-citation.json"} </w:instrText>
      </w:r>
      <w:r w:rsidR="00A3398A">
        <w:rPr>
          <w:rFonts w:ascii="Times New Roman" w:hAnsi="Times New Roman" w:cs="Times New Roman"/>
          <w:sz w:val="24"/>
          <w:szCs w:val="24"/>
        </w:rPr>
        <w:fldChar w:fldCharType="separate"/>
      </w:r>
      <w:r w:rsidR="00715291" w:rsidRPr="00715291">
        <w:rPr>
          <w:rFonts w:ascii="Times New Roman" w:hAnsi="Times New Roman" w:cs="Times New Roman"/>
          <w:sz w:val="24"/>
        </w:rPr>
        <w:t>(Hake, 2021)</w:t>
      </w:r>
      <w:r w:rsidR="00A3398A">
        <w:rPr>
          <w:rFonts w:ascii="Times New Roman" w:hAnsi="Times New Roman" w:cs="Times New Roman"/>
          <w:sz w:val="24"/>
          <w:szCs w:val="24"/>
        </w:rPr>
        <w:fldChar w:fldCharType="end"/>
      </w:r>
      <w:r w:rsidR="000674AA">
        <w:rPr>
          <w:rFonts w:ascii="Times New Roman" w:hAnsi="Times New Roman" w:cs="Times New Roman"/>
          <w:sz w:val="24"/>
          <w:szCs w:val="24"/>
        </w:rPr>
        <w:t xml:space="preserve">. </w:t>
      </w:r>
      <w:r w:rsidR="000E178E">
        <w:rPr>
          <w:rFonts w:ascii="Times New Roman" w:hAnsi="Times New Roman" w:cs="Times New Roman"/>
          <w:sz w:val="24"/>
          <w:szCs w:val="24"/>
        </w:rPr>
        <w:t xml:space="preserve">Despite the </w:t>
      </w:r>
      <w:r w:rsidR="00612A1B">
        <w:rPr>
          <w:rFonts w:ascii="Times New Roman" w:hAnsi="Times New Roman" w:cs="Times New Roman"/>
          <w:sz w:val="24"/>
          <w:szCs w:val="24"/>
        </w:rPr>
        <w:t>current traction these platforms have found,</w:t>
      </w:r>
      <w:r w:rsidR="00395AE1">
        <w:rPr>
          <w:rFonts w:ascii="Times New Roman" w:hAnsi="Times New Roman" w:cs="Times New Roman"/>
          <w:sz w:val="24"/>
          <w:szCs w:val="24"/>
        </w:rPr>
        <w:t xml:space="preserve"> Ethereum</w:t>
      </w:r>
      <w:r w:rsidR="009E5C89">
        <w:rPr>
          <w:rFonts w:ascii="Times New Roman" w:hAnsi="Times New Roman" w:cs="Times New Roman"/>
          <w:sz w:val="24"/>
          <w:szCs w:val="24"/>
        </w:rPr>
        <w:t xml:space="preserve"> </w:t>
      </w:r>
      <w:r w:rsidR="00395AE1">
        <w:rPr>
          <w:rFonts w:ascii="Times New Roman" w:hAnsi="Times New Roman" w:cs="Times New Roman"/>
          <w:sz w:val="24"/>
          <w:szCs w:val="24"/>
        </w:rPr>
        <w:t>has maintained the</w:t>
      </w:r>
      <w:r w:rsidR="004C7B1F">
        <w:rPr>
          <w:rFonts w:ascii="Times New Roman" w:hAnsi="Times New Roman" w:cs="Times New Roman"/>
          <w:sz w:val="24"/>
          <w:szCs w:val="24"/>
        </w:rPr>
        <w:t xml:space="preserve"> lion</w:t>
      </w:r>
      <w:r w:rsidR="00F90815">
        <w:rPr>
          <w:rFonts w:ascii="Times New Roman" w:hAnsi="Times New Roman" w:cs="Times New Roman"/>
          <w:sz w:val="24"/>
          <w:szCs w:val="24"/>
        </w:rPr>
        <w:t>’</w:t>
      </w:r>
      <w:r w:rsidR="004C7B1F">
        <w:rPr>
          <w:rFonts w:ascii="Times New Roman" w:hAnsi="Times New Roman" w:cs="Times New Roman"/>
          <w:sz w:val="24"/>
          <w:szCs w:val="24"/>
        </w:rPr>
        <w:t>s share of the NFT industry.</w:t>
      </w:r>
      <w:r w:rsidR="00CA5C73" w:rsidRPr="00981960">
        <w:rPr>
          <w:rFonts w:ascii="Times New Roman" w:hAnsi="Times New Roman" w:cs="Times New Roman"/>
          <w:sz w:val="24"/>
          <w:szCs w:val="24"/>
        </w:rPr>
        <w:t xml:space="preserve"> This continuation of market dominance suggests that the effect of the fee may have a more negligible impact than common sense would offer. Reasons might include the NFT space being primarily dominated by </w:t>
      </w:r>
      <w:r w:rsidR="00F90815">
        <w:rPr>
          <w:rFonts w:ascii="Times New Roman" w:hAnsi="Times New Roman" w:cs="Times New Roman"/>
          <w:sz w:val="24"/>
          <w:szCs w:val="24"/>
        </w:rPr>
        <w:t>“</w:t>
      </w:r>
      <w:r w:rsidR="00CA5C73" w:rsidRPr="00981960">
        <w:rPr>
          <w:rFonts w:ascii="Times New Roman" w:hAnsi="Times New Roman" w:cs="Times New Roman"/>
          <w:sz w:val="24"/>
          <w:szCs w:val="24"/>
        </w:rPr>
        <w:t>whales,</w:t>
      </w:r>
      <w:r w:rsidR="00F90815">
        <w:rPr>
          <w:rFonts w:ascii="Times New Roman" w:hAnsi="Times New Roman" w:cs="Times New Roman"/>
          <w:sz w:val="24"/>
          <w:szCs w:val="24"/>
        </w:rPr>
        <w:t>”</w:t>
      </w:r>
      <w:r w:rsidR="00CA5C73" w:rsidRPr="00981960">
        <w:rPr>
          <w:rFonts w:ascii="Times New Roman" w:hAnsi="Times New Roman" w:cs="Times New Roman"/>
          <w:sz w:val="24"/>
          <w:szCs w:val="24"/>
        </w:rPr>
        <w:t xml:space="preserve"> individuals, or institutions with deep pockets and an overwhelming amount of digital assets. </w:t>
      </w:r>
      <w:r w:rsidR="00DD4088">
        <w:rPr>
          <w:rFonts w:ascii="Times New Roman" w:hAnsi="Times New Roman" w:cs="Times New Roman"/>
          <w:sz w:val="24"/>
          <w:szCs w:val="24"/>
        </w:rPr>
        <w:t>Hence for these agents</w:t>
      </w:r>
      <w:r w:rsidR="00E5515E">
        <w:rPr>
          <w:rFonts w:ascii="Times New Roman" w:hAnsi="Times New Roman" w:cs="Times New Roman"/>
          <w:sz w:val="24"/>
          <w:szCs w:val="24"/>
        </w:rPr>
        <w:t>,</w:t>
      </w:r>
      <w:r w:rsidR="00DD4088">
        <w:rPr>
          <w:rFonts w:ascii="Times New Roman" w:hAnsi="Times New Roman" w:cs="Times New Roman"/>
          <w:sz w:val="24"/>
          <w:szCs w:val="24"/>
        </w:rPr>
        <w:t xml:space="preserve"> the</w:t>
      </w:r>
      <w:r w:rsidR="00CA5C73" w:rsidRPr="00981960">
        <w:rPr>
          <w:rFonts w:ascii="Times New Roman" w:hAnsi="Times New Roman" w:cs="Times New Roman"/>
          <w:sz w:val="24"/>
          <w:szCs w:val="24"/>
        </w:rPr>
        <w:t xml:space="preserve"> high gas fees are nonexistent compared to the yield on</w:t>
      </w:r>
      <w:r w:rsidR="00866473">
        <w:rPr>
          <w:rFonts w:ascii="Times New Roman" w:hAnsi="Times New Roman" w:cs="Times New Roman"/>
          <w:sz w:val="24"/>
          <w:szCs w:val="24"/>
        </w:rPr>
        <w:t xml:space="preserve"> the overall</w:t>
      </w:r>
      <w:r w:rsidR="00CA5C73" w:rsidRPr="00981960">
        <w:rPr>
          <w:rFonts w:ascii="Times New Roman" w:hAnsi="Times New Roman" w:cs="Times New Roman"/>
          <w:sz w:val="24"/>
          <w:szCs w:val="24"/>
        </w:rPr>
        <w:t xml:space="preserve"> investments. Thus, examining the effect of transaction cost on the NFT demand </w:t>
      </w:r>
      <w:r w:rsidR="00E5515E">
        <w:rPr>
          <w:rFonts w:ascii="Times New Roman" w:hAnsi="Times New Roman" w:cs="Times New Roman"/>
          <w:sz w:val="24"/>
          <w:szCs w:val="24"/>
        </w:rPr>
        <w:t>regarding</w:t>
      </w:r>
      <w:r w:rsidR="00AD1884">
        <w:rPr>
          <w:rFonts w:ascii="Times New Roman" w:hAnsi="Times New Roman" w:cs="Times New Roman"/>
          <w:sz w:val="24"/>
          <w:szCs w:val="24"/>
        </w:rPr>
        <w:t xml:space="preserve"> </w:t>
      </w:r>
      <w:r w:rsidR="00D04201">
        <w:rPr>
          <w:rFonts w:ascii="Times New Roman" w:hAnsi="Times New Roman" w:cs="Times New Roman"/>
          <w:sz w:val="24"/>
          <w:szCs w:val="24"/>
        </w:rPr>
        <w:t xml:space="preserve">the price elasticity of demand </w:t>
      </w:r>
      <w:r w:rsidR="00CA5C73" w:rsidRPr="00981960">
        <w:rPr>
          <w:rFonts w:ascii="Times New Roman" w:hAnsi="Times New Roman" w:cs="Times New Roman"/>
          <w:sz w:val="24"/>
          <w:szCs w:val="24"/>
        </w:rPr>
        <w:t xml:space="preserve">will be crucial to understanding the future of blockchain development. A </w:t>
      </w:r>
      <w:r w:rsidR="00177E40">
        <w:rPr>
          <w:rFonts w:ascii="Times New Roman" w:hAnsi="Times New Roman" w:cs="Times New Roman"/>
          <w:sz w:val="24"/>
          <w:szCs w:val="24"/>
        </w:rPr>
        <w:t>significant negati</w:t>
      </w:r>
      <w:r w:rsidR="00BA0158">
        <w:rPr>
          <w:rFonts w:ascii="Times New Roman" w:hAnsi="Times New Roman" w:cs="Times New Roman"/>
          <w:sz w:val="24"/>
          <w:szCs w:val="24"/>
        </w:rPr>
        <w:t>ve relation</w:t>
      </w:r>
      <w:r w:rsidR="00543239">
        <w:rPr>
          <w:rFonts w:ascii="Times New Roman" w:hAnsi="Times New Roman" w:cs="Times New Roman"/>
          <w:sz w:val="24"/>
          <w:szCs w:val="24"/>
        </w:rPr>
        <w:t>ship</w:t>
      </w:r>
      <w:r w:rsidR="00BA0158">
        <w:rPr>
          <w:rFonts w:ascii="Times New Roman" w:hAnsi="Times New Roman" w:cs="Times New Roman"/>
          <w:sz w:val="24"/>
          <w:szCs w:val="24"/>
        </w:rPr>
        <w:t xml:space="preserve"> </w:t>
      </w:r>
      <w:r w:rsidR="00CA5C73" w:rsidRPr="00981960">
        <w:rPr>
          <w:rFonts w:ascii="Times New Roman" w:hAnsi="Times New Roman" w:cs="Times New Roman"/>
          <w:sz w:val="24"/>
          <w:szCs w:val="24"/>
        </w:rPr>
        <w:t xml:space="preserve">would suggest that Ethereum needs to quickly find a solution to </w:t>
      </w:r>
      <w:r w:rsidR="00553A1D">
        <w:rPr>
          <w:rFonts w:ascii="Times New Roman" w:hAnsi="Times New Roman" w:cs="Times New Roman"/>
          <w:sz w:val="24"/>
          <w:szCs w:val="24"/>
        </w:rPr>
        <w:t>its</w:t>
      </w:r>
      <w:r w:rsidR="00CA5C73" w:rsidRPr="00981960">
        <w:rPr>
          <w:rFonts w:ascii="Times New Roman" w:hAnsi="Times New Roman" w:cs="Times New Roman"/>
          <w:sz w:val="24"/>
          <w:szCs w:val="24"/>
        </w:rPr>
        <w:t xml:space="preserve"> fees to keep </w:t>
      </w:r>
      <w:r w:rsidR="00553A1D">
        <w:rPr>
          <w:rFonts w:ascii="Times New Roman" w:hAnsi="Times New Roman" w:cs="Times New Roman"/>
          <w:sz w:val="24"/>
          <w:szCs w:val="24"/>
        </w:rPr>
        <w:t>its</w:t>
      </w:r>
      <w:r w:rsidR="00CA5C73" w:rsidRPr="00981960">
        <w:rPr>
          <w:rFonts w:ascii="Times New Roman" w:hAnsi="Times New Roman" w:cs="Times New Roman"/>
          <w:sz w:val="24"/>
          <w:szCs w:val="24"/>
        </w:rPr>
        <w:t xml:space="preserve"> market share from competitors. At the same time, a weak connection might demonstrate inelastic demand where market participants are willing to ignore the fees to acquire these digital assets. </w:t>
      </w:r>
      <w:r w:rsidR="00793903">
        <w:rPr>
          <w:rFonts w:ascii="Times New Roman" w:hAnsi="Times New Roman" w:cs="Times New Roman"/>
          <w:sz w:val="24"/>
          <w:szCs w:val="24"/>
        </w:rPr>
        <w:t>D</w:t>
      </w:r>
      <w:r w:rsidR="00CA5C73" w:rsidRPr="00981960">
        <w:rPr>
          <w:rFonts w:ascii="Times New Roman" w:hAnsi="Times New Roman" w:cs="Times New Roman"/>
          <w:sz w:val="24"/>
          <w:szCs w:val="24"/>
        </w:rPr>
        <w:t xml:space="preserve">espite immense growth, both </w:t>
      </w:r>
      <w:r w:rsidR="00553A1D">
        <w:rPr>
          <w:rFonts w:ascii="Times New Roman" w:hAnsi="Times New Roman" w:cs="Times New Roman"/>
          <w:sz w:val="24"/>
          <w:szCs w:val="24"/>
        </w:rPr>
        <w:t>cryptocurrencies and Non-</w:t>
      </w:r>
      <w:r w:rsidR="00553A1D">
        <w:rPr>
          <w:rFonts w:ascii="Times New Roman" w:hAnsi="Times New Roman" w:cs="Times New Roman"/>
          <w:sz w:val="24"/>
          <w:szCs w:val="24"/>
        </w:rPr>
        <w:lastRenderedPageBreak/>
        <w:t>Fungible Tokens</w:t>
      </w:r>
      <w:r w:rsidR="00CA5C73" w:rsidRPr="00981960">
        <w:rPr>
          <w:rFonts w:ascii="Times New Roman" w:hAnsi="Times New Roman" w:cs="Times New Roman"/>
          <w:sz w:val="24"/>
          <w:szCs w:val="24"/>
        </w:rPr>
        <w:t xml:space="preserve"> are adolescent compared to </w:t>
      </w:r>
      <w:r w:rsidR="00793903">
        <w:rPr>
          <w:rFonts w:ascii="Times New Roman" w:hAnsi="Times New Roman" w:cs="Times New Roman"/>
          <w:sz w:val="24"/>
          <w:szCs w:val="24"/>
        </w:rPr>
        <w:t>historical</w:t>
      </w:r>
      <w:r w:rsidR="00CA5C73" w:rsidRPr="00981960">
        <w:rPr>
          <w:rFonts w:ascii="Times New Roman" w:hAnsi="Times New Roman" w:cs="Times New Roman"/>
          <w:sz w:val="24"/>
          <w:szCs w:val="24"/>
        </w:rPr>
        <w:t xml:space="preserve"> </w:t>
      </w:r>
      <w:r w:rsidR="00553A1D">
        <w:rPr>
          <w:rFonts w:ascii="Times New Roman" w:hAnsi="Times New Roman" w:cs="Times New Roman"/>
          <w:sz w:val="24"/>
          <w:szCs w:val="24"/>
        </w:rPr>
        <w:t>bonds</w:t>
      </w:r>
      <w:r w:rsidR="00CA5C73" w:rsidRPr="00981960">
        <w:rPr>
          <w:rFonts w:ascii="Times New Roman" w:hAnsi="Times New Roman" w:cs="Times New Roman"/>
          <w:sz w:val="24"/>
          <w:szCs w:val="24"/>
        </w:rPr>
        <w:t>, equit</w:t>
      </w:r>
      <w:r w:rsidR="00793903">
        <w:rPr>
          <w:rFonts w:ascii="Times New Roman" w:hAnsi="Times New Roman" w:cs="Times New Roman"/>
          <w:sz w:val="24"/>
          <w:szCs w:val="24"/>
        </w:rPr>
        <w:t>ies</w:t>
      </w:r>
      <w:r w:rsidR="00CA5C73" w:rsidRPr="00981960">
        <w:rPr>
          <w:rFonts w:ascii="Times New Roman" w:hAnsi="Times New Roman" w:cs="Times New Roman"/>
          <w:sz w:val="24"/>
          <w:szCs w:val="24"/>
        </w:rPr>
        <w:t xml:space="preserve">, and real estate; thus, understanding the effect of gas fees will give </w:t>
      </w:r>
      <w:r w:rsidR="00793903">
        <w:rPr>
          <w:rFonts w:ascii="Times New Roman" w:hAnsi="Times New Roman" w:cs="Times New Roman"/>
          <w:sz w:val="24"/>
          <w:szCs w:val="24"/>
        </w:rPr>
        <w:t>significant</w:t>
      </w:r>
      <w:r w:rsidR="00553A1D">
        <w:rPr>
          <w:rFonts w:ascii="Times New Roman" w:hAnsi="Times New Roman" w:cs="Times New Roman"/>
          <w:sz w:val="24"/>
          <w:szCs w:val="24"/>
        </w:rPr>
        <w:t xml:space="preserve"> insights into this </w:t>
      </w:r>
      <w:r>
        <w:rPr>
          <w:rFonts w:ascii="Times New Roman" w:hAnsi="Times New Roman" w:cs="Times New Roman"/>
          <w:sz w:val="24"/>
          <w:szCs w:val="24"/>
        </w:rPr>
        <w:t>evolving</w:t>
      </w:r>
      <w:r w:rsidR="00553A1D">
        <w:rPr>
          <w:rFonts w:ascii="Times New Roman" w:hAnsi="Times New Roman" w:cs="Times New Roman"/>
          <w:sz w:val="24"/>
          <w:szCs w:val="24"/>
        </w:rPr>
        <w:t xml:space="preserve"> </w:t>
      </w:r>
      <w:r w:rsidR="00793903">
        <w:rPr>
          <w:rFonts w:ascii="Times New Roman" w:hAnsi="Times New Roman" w:cs="Times New Roman"/>
          <w:sz w:val="24"/>
          <w:szCs w:val="24"/>
        </w:rPr>
        <w:t>sector</w:t>
      </w:r>
      <w:r>
        <w:rPr>
          <w:rFonts w:ascii="Times New Roman" w:hAnsi="Times New Roman" w:cs="Times New Roman"/>
          <w:sz w:val="24"/>
          <w:szCs w:val="24"/>
        </w:rPr>
        <w:t xml:space="preserve">. </w:t>
      </w:r>
    </w:p>
    <w:p w14:paraId="2E44B5D8" w14:textId="0704A1C7" w:rsidR="00382FCE" w:rsidRDefault="008A1FBC" w:rsidP="004537C7">
      <w:pPr>
        <w:spacing w:line="480" w:lineRule="auto"/>
        <w:rPr>
          <w:rFonts w:ascii="Times New Roman" w:hAnsi="Times New Roman" w:cs="Times New Roman"/>
          <w:sz w:val="24"/>
          <w:szCs w:val="24"/>
        </w:rPr>
      </w:pPr>
      <w:r>
        <w:rPr>
          <w:rFonts w:ascii="Times New Roman" w:hAnsi="Times New Roman" w:cs="Times New Roman"/>
          <w:sz w:val="24"/>
          <w:szCs w:val="24"/>
        </w:rPr>
        <w:tab/>
      </w:r>
      <w:r w:rsidR="00543239">
        <w:rPr>
          <w:rFonts w:ascii="Times New Roman" w:hAnsi="Times New Roman" w:cs="Times New Roman"/>
          <w:sz w:val="24"/>
          <w:szCs w:val="24"/>
        </w:rPr>
        <w:t>B</w:t>
      </w:r>
      <w:r w:rsidR="00C3209B">
        <w:rPr>
          <w:rFonts w:ascii="Times New Roman" w:hAnsi="Times New Roman" w:cs="Times New Roman"/>
          <w:sz w:val="24"/>
          <w:szCs w:val="24"/>
        </w:rPr>
        <w:t>ecause of the</w:t>
      </w:r>
      <w:r w:rsidR="00FA36E4">
        <w:rPr>
          <w:rFonts w:ascii="Times New Roman" w:hAnsi="Times New Roman" w:cs="Times New Roman"/>
          <w:sz w:val="24"/>
          <w:szCs w:val="24"/>
        </w:rPr>
        <w:t xml:space="preserve"> novelty of these assets, I</w:t>
      </w:r>
      <w:r w:rsidR="00557B1C">
        <w:rPr>
          <w:rFonts w:ascii="Times New Roman" w:hAnsi="Times New Roman" w:cs="Times New Roman"/>
          <w:sz w:val="24"/>
          <w:szCs w:val="24"/>
        </w:rPr>
        <w:t xml:space="preserve"> will flesh out a more </w:t>
      </w:r>
      <w:r w:rsidR="006F6674">
        <w:rPr>
          <w:rFonts w:ascii="Times New Roman" w:hAnsi="Times New Roman" w:cs="Times New Roman"/>
          <w:sz w:val="24"/>
          <w:szCs w:val="24"/>
        </w:rPr>
        <w:t>detailed breakdown of</w:t>
      </w:r>
      <w:r w:rsidR="00F0060C">
        <w:rPr>
          <w:rFonts w:ascii="Times New Roman" w:hAnsi="Times New Roman" w:cs="Times New Roman"/>
          <w:sz w:val="24"/>
          <w:szCs w:val="24"/>
        </w:rPr>
        <w:t xml:space="preserve"> </w:t>
      </w:r>
      <w:r w:rsidR="00585AE6">
        <w:rPr>
          <w:rFonts w:ascii="Times New Roman" w:hAnsi="Times New Roman" w:cs="Times New Roman"/>
          <w:sz w:val="24"/>
          <w:szCs w:val="24"/>
        </w:rPr>
        <w:t>NFTs</w:t>
      </w:r>
      <w:r w:rsidR="00793903">
        <w:rPr>
          <w:rFonts w:ascii="Times New Roman" w:hAnsi="Times New Roman" w:cs="Times New Roman"/>
          <w:sz w:val="24"/>
          <w:szCs w:val="24"/>
        </w:rPr>
        <w:t xml:space="preserve"> to provide</w:t>
      </w:r>
      <w:r w:rsidR="00DC12DD">
        <w:rPr>
          <w:rFonts w:ascii="Times New Roman" w:hAnsi="Times New Roman" w:cs="Times New Roman"/>
          <w:sz w:val="24"/>
          <w:szCs w:val="24"/>
        </w:rPr>
        <w:t xml:space="preserve"> </w:t>
      </w:r>
      <w:r w:rsidR="005A0B02">
        <w:rPr>
          <w:rFonts w:ascii="Times New Roman" w:hAnsi="Times New Roman" w:cs="Times New Roman"/>
          <w:sz w:val="24"/>
          <w:szCs w:val="24"/>
        </w:rPr>
        <w:t xml:space="preserve">more perspective </w:t>
      </w:r>
      <w:r w:rsidR="00793903">
        <w:rPr>
          <w:rFonts w:ascii="Times New Roman" w:hAnsi="Times New Roman" w:cs="Times New Roman"/>
          <w:sz w:val="24"/>
          <w:szCs w:val="24"/>
        </w:rPr>
        <w:t>before</w:t>
      </w:r>
      <w:r w:rsidR="00585AE6">
        <w:rPr>
          <w:rFonts w:ascii="Times New Roman" w:hAnsi="Times New Roman" w:cs="Times New Roman"/>
          <w:sz w:val="24"/>
          <w:szCs w:val="24"/>
        </w:rPr>
        <w:t xml:space="preserve"> reviewing the </w:t>
      </w:r>
      <w:r w:rsidR="0035489B">
        <w:rPr>
          <w:rFonts w:ascii="Times New Roman" w:hAnsi="Times New Roman" w:cs="Times New Roman"/>
          <w:sz w:val="24"/>
          <w:szCs w:val="24"/>
        </w:rPr>
        <w:t>sparse</w:t>
      </w:r>
      <w:r w:rsidR="00585AE6">
        <w:rPr>
          <w:rFonts w:ascii="Times New Roman" w:hAnsi="Times New Roman" w:cs="Times New Roman"/>
          <w:sz w:val="24"/>
          <w:szCs w:val="24"/>
        </w:rPr>
        <w:t xml:space="preserve"> </w:t>
      </w:r>
      <w:r w:rsidR="005A0B02">
        <w:rPr>
          <w:rFonts w:ascii="Times New Roman" w:hAnsi="Times New Roman" w:cs="Times New Roman"/>
          <w:sz w:val="24"/>
          <w:szCs w:val="24"/>
        </w:rPr>
        <w:t>literature</w:t>
      </w:r>
      <w:r w:rsidR="00585AE6">
        <w:rPr>
          <w:rFonts w:ascii="Times New Roman" w:hAnsi="Times New Roman" w:cs="Times New Roman"/>
          <w:sz w:val="24"/>
          <w:szCs w:val="24"/>
        </w:rPr>
        <w:t>.</w:t>
      </w:r>
      <w:r w:rsidR="00157D79">
        <w:rPr>
          <w:rFonts w:ascii="Times New Roman" w:hAnsi="Times New Roman" w:cs="Times New Roman"/>
          <w:sz w:val="24"/>
          <w:szCs w:val="24"/>
        </w:rPr>
        <w:t xml:space="preserve"> </w:t>
      </w:r>
      <w:r w:rsidR="00F85974">
        <w:rPr>
          <w:rFonts w:ascii="Times New Roman" w:hAnsi="Times New Roman" w:cs="Times New Roman"/>
          <w:sz w:val="24"/>
          <w:szCs w:val="24"/>
        </w:rPr>
        <w:t xml:space="preserve">The </w:t>
      </w:r>
      <w:r w:rsidR="00793903">
        <w:rPr>
          <w:rFonts w:ascii="Times New Roman" w:hAnsi="Times New Roman" w:cs="Times New Roman"/>
          <w:sz w:val="24"/>
          <w:szCs w:val="24"/>
        </w:rPr>
        <w:t>most significan</w:t>
      </w:r>
      <w:r w:rsidR="00F85974">
        <w:rPr>
          <w:rFonts w:ascii="Times New Roman" w:hAnsi="Times New Roman" w:cs="Times New Roman"/>
          <w:sz w:val="24"/>
          <w:szCs w:val="24"/>
        </w:rPr>
        <w:t xml:space="preserve">t piece of this </w:t>
      </w:r>
      <w:r w:rsidR="00DE4B61">
        <w:rPr>
          <w:rFonts w:ascii="Times New Roman" w:hAnsi="Times New Roman" w:cs="Times New Roman"/>
          <w:sz w:val="24"/>
          <w:szCs w:val="24"/>
        </w:rPr>
        <w:t xml:space="preserve">analysis begins with an examination of </w:t>
      </w:r>
      <w:r w:rsidR="00A01234" w:rsidRPr="00981960">
        <w:rPr>
          <w:rFonts w:ascii="Times New Roman" w:hAnsi="Times New Roman" w:cs="Times New Roman"/>
          <w:sz w:val="24"/>
          <w:szCs w:val="24"/>
        </w:rPr>
        <w:t xml:space="preserve">what </w:t>
      </w:r>
      <w:r w:rsidR="00BF2F84" w:rsidRPr="00981960">
        <w:rPr>
          <w:rFonts w:ascii="Times New Roman" w:hAnsi="Times New Roman" w:cs="Times New Roman"/>
          <w:sz w:val="24"/>
          <w:szCs w:val="24"/>
        </w:rPr>
        <w:t>precise</w:t>
      </w:r>
      <w:r w:rsidR="00A01234" w:rsidRPr="00981960">
        <w:rPr>
          <w:rFonts w:ascii="Times New Roman" w:hAnsi="Times New Roman" w:cs="Times New Roman"/>
          <w:sz w:val="24"/>
          <w:szCs w:val="24"/>
        </w:rPr>
        <w:t xml:space="preserve">ly the term fungible </w:t>
      </w:r>
      <w:r w:rsidR="00CA4B20" w:rsidRPr="00981960">
        <w:rPr>
          <w:rFonts w:ascii="Times New Roman" w:hAnsi="Times New Roman" w:cs="Times New Roman"/>
          <w:sz w:val="24"/>
          <w:szCs w:val="24"/>
        </w:rPr>
        <w:t>refers</w:t>
      </w:r>
      <w:r w:rsidR="00636A86">
        <w:rPr>
          <w:rFonts w:ascii="Times New Roman" w:hAnsi="Times New Roman" w:cs="Times New Roman"/>
          <w:sz w:val="24"/>
          <w:szCs w:val="24"/>
        </w:rPr>
        <w:t xml:space="preserve"> to in both</w:t>
      </w:r>
      <w:r w:rsidR="00CA4B20" w:rsidRPr="00981960">
        <w:rPr>
          <w:rFonts w:ascii="Times New Roman" w:hAnsi="Times New Roman" w:cs="Times New Roman"/>
          <w:sz w:val="24"/>
          <w:szCs w:val="24"/>
        </w:rPr>
        <w:t xml:space="preserve"> the digital and real world. Fungible simple </w:t>
      </w:r>
      <w:r w:rsidR="008E601A" w:rsidRPr="00981960">
        <w:rPr>
          <w:rFonts w:ascii="Times New Roman" w:hAnsi="Times New Roman" w:cs="Times New Roman"/>
          <w:sz w:val="24"/>
          <w:szCs w:val="24"/>
        </w:rPr>
        <w:t>means mutually interchangeable</w:t>
      </w:r>
      <w:r w:rsidR="007175E4">
        <w:rPr>
          <w:rFonts w:ascii="Times New Roman" w:hAnsi="Times New Roman" w:cs="Times New Roman"/>
          <w:sz w:val="24"/>
          <w:szCs w:val="24"/>
        </w:rPr>
        <w:t xml:space="preserve"> </w:t>
      </w:r>
      <w:r w:rsidR="007175E4">
        <w:rPr>
          <w:rFonts w:ascii="Times New Roman" w:hAnsi="Times New Roman" w:cs="Times New Roman"/>
          <w:sz w:val="24"/>
          <w:szCs w:val="24"/>
        </w:rPr>
        <w:fldChar w:fldCharType="begin"/>
      </w:r>
      <w:r w:rsidR="007175E4">
        <w:rPr>
          <w:rFonts w:ascii="Times New Roman" w:hAnsi="Times New Roman" w:cs="Times New Roman"/>
          <w:sz w:val="24"/>
          <w:szCs w:val="24"/>
        </w:rPr>
        <w:instrText xml:space="preserve"> ADDIN ZOTERO_ITEM CSL_CITATION {"citationID":"lp0F1VVX","properties":{"formattedCitation":"({\\i{}Fungible | Definition of Fungible by Merriam-Webster}, n.d.)","plainCitation":"(Fungible | Definition of Fungible by Merriam-Webster, n.d.)","noteIndex":0},"citationItems":[{"id":50,"uris":["http://zotero.org/users/6002174/items/UJK8W2S6"],"itemData":{"id":50,"type":"webpage","title":"Fungible | Definition of Fungible by Merriam-Webster","URL":"https://www.merriam-webster.com/dictionary/fungible","accessed":{"date-parts":[["2021",11,12]]}}}],"schema":"https://github.com/citation-style-language/schema/raw/master/csl-citation.json"} </w:instrText>
      </w:r>
      <w:r w:rsidR="007175E4">
        <w:rPr>
          <w:rFonts w:ascii="Times New Roman" w:hAnsi="Times New Roman" w:cs="Times New Roman"/>
          <w:sz w:val="24"/>
          <w:szCs w:val="24"/>
        </w:rPr>
        <w:fldChar w:fldCharType="separate"/>
      </w:r>
      <w:r w:rsidR="00715291" w:rsidRPr="00715291">
        <w:rPr>
          <w:rFonts w:ascii="Times New Roman" w:hAnsi="Times New Roman" w:cs="Times New Roman"/>
          <w:sz w:val="24"/>
          <w:szCs w:val="24"/>
        </w:rPr>
        <w:t>(</w:t>
      </w:r>
      <w:r w:rsidR="00715291" w:rsidRPr="00715291">
        <w:rPr>
          <w:rFonts w:ascii="Times New Roman" w:hAnsi="Times New Roman" w:cs="Times New Roman"/>
          <w:i/>
          <w:iCs/>
          <w:sz w:val="24"/>
          <w:szCs w:val="24"/>
        </w:rPr>
        <w:t>Fungible | Definition of Fungible by Merriam-Webster</w:t>
      </w:r>
      <w:r w:rsidR="00715291" w:rsidRPr="00715291">
        <w:rPr>
          <w:rFonts w:ascii="Times New Roman" w:hAnsi="Times New Roman" w:cs="Times New Roman"/>
          <w:sz w:val="24"/>
          <w:szCs w:val="24"/>
        </w:rPr>
        <w:t>, n.d.)</w:t>
      </w:r>
      <w:r w:rsidR="007175E4">
        <w:rPr>
          <w:rFonts w:ascii="Times New Roman" w:hAnsi="Times New Roman" w:cs="Times New Roman"/>
          <w:sz w:val="24"/>
          <w:szCs w:val="24"/>
        </w:rPr>
        <w:fldChar w:fldCharType="end"/>
      </w:r>
      <w:r w:rsidR="008E601A" w:rsidRPr="00981960">
        <w:rPr>
          <w:rFonts w:ascii="Times New Roman" w:hAnsi="Times New Roman" w:cs="Times New Roman"/>
          <w:sz w:val="24"/>
          <w:szCs w:val="24"/>
        </w:rPr>
        <w:t xml:space="preserve">. </w:t>
      </w:r>
      <w:r w:rsidR="00A435B1" w:rsidRPr="00981960">
        <w:rPr>
          <w:rFonts w:ascii="Times New Roman" w:hAnsi="Times New Roman" w:cs="Times New Roman"/>
          <w:sz w:val="24"/>
          <w:szCs w:val="24"/>
        </w:rPr>
        <w:t>U</w:t>
      </w:r>
      <w:r w:rsidR="00FC70A1" w:rsidRPr="00981960">
        <w:rPr>
          <w:rFonts w:ascii="Times New Roman" w:hAnsi="Times New Roman" w:cs="Times New Roman"/>
          <w:sz w:val="24"/>
          <w:szCs w:val="24"/>
        </w:rPr>
        <w:t>.S.</w:t>
      </w:r>
      <w:r w:rsidR="00A435B1" w:rsidRPr="00981960">
        <w:rPr>
          <w:rFonts w:ascii="Times New Roman" w:hAnsi="Times New Roman" w:cs="Times New Roman"/>
          <w:sz w:val="24"/>
          <w:szCs w:val="24"/>
        </w:rPr>
        <w:t xml:space="preserve"> dollars</w:t>
      </w:r>
      <w:r w:rsidR="00D95B11" w:rsidRPr="00981960">
        <w:rPr>
          <w:rFonts w:ascii="Times New Roman" w:hAnsi="Times New Roman" w:cs="Times New Roman"/>
          <w:sz w:val="24"/>
          <w:szCs w:val="24"/>
        </w:rPr>
        <w:t xml:space="preserve"> are fungible because exchanging </w:t>
      </w:r>
      <w:r w:rsidR="00331D6F" w:rsidRPr="00981960">
        <w:rPr>
          <w:rFonts w:ascii="Times New Roman" w:hAnsi="Times New Roman" w:cs="Times New Roman"/>
          <w:sz w:val="24"/>
          <w:szCs w:val="24"/>
        </w:rPr>
        <w:t xml:space="preserve">$1 for $1 or </w:t>
      </w:r>
      <w:r w:rsidR="00627B7F" w:rsidRPr="00981960">
        <w:rPr>
          <w:rFonts w:ascii="Times New Roman" w:hAnsi="Times New Roman" w:cs="Times New Roman"/>
          <w:sz w:val="24"/>
          <w:szCs w:val="24"/>
        </w:rPr>
        <w:t>two $5 for one $10</w:t>
      </w:r>
      <w:r w:rsidR="00D95B11" w:rsidRPr="00981960">
        <w:rPr>
          <w:rFonts w:ascii="Times New Roman" w:hAnsi="Times New Roman" w:cs="Times New Roman"/>
          <w:sz w:val="24"/>
          <w:szCs w:val="24"/>
        </w:rPr>
        <w:t xml:space="preserve"> a</w:t>
      </w:r>
      <w:r w:rsidR="00627B7F" w:rsidRPr="00981960">
        <w:rPr>
          <w:rFonts w:ascii="Times New Roman" w:hAnsi="Times New Roman" w:cs="Times New Roman"/>
          <w:sz w:val="24"/>
          <w:szCs w:val="24"/>
        </w:rPr>
        <w:t>re</w:t>
      </w:r>
      <w:r w:rsidR="00D95B11" w:rsidRPr="00981960">
        <w:rPr>
          <w:rFonts w:ascii="Times New Roman" w:hAnsi="Times New Roman" w:cs="Times New Roman"/>
          <w:sz w:val="24"/>
          <w:szCs w:val="24"/>
        </w:rPr>
        <w:t xml:space="preserve"> legal process</w:t>
      </w:r>
      <w:r w:rsidR="00627B7F" w:rsidRPr="00981960">
        <w:rPr>
          <w:rFonts w:ascii="Times New Roman" w:hAnsi="Times New Roman" w:cs="Times New Roman"/>
          <w:sz w:val="24"/>
          <w:szCs w:val="24"/>
        </w:rPr>
        <w:t>es</w:t>
      </w:r>
      <w:r w:rsidR="004163D1" w:rsidRPr="00981960">
        <w:rPr>
          <w:rFonts w:ascii="Times New Roman" w:hAnsi="Times New Roman" w:cs="Times New Roman"/>
          <w:sz w:val="24"/>
          <w:szCs w:val="24"/>
        </w:rPr>
        <w:t xml:space="preserve"> that leave the exchanger with the same initial value.</w:t>
      </w:r>
      <w:r w:rsidR="001769D3" w:rsidRPr="00981960">
        <w:rPr>
          <w:rFonts w:ascii="Times New Roman" w:hAnsi="Times New Roman" w:cs="Times New Roman"/>
          <w:sz w:val="24"/>
          <w:szCs w:val="24"/>
        </w:rPr>
        <w:t xml:space="preserve"> </w:t>
      </w:r>
      <w:r w:rsidR="00465D5D" w:rsidRPr="00981960">
        <w:rPr>
          <w:rFonts w:ascii="Times New Roman" w:hAnsi="Times New Roman" w:cs="Times New Roman"/>
          <w:sz w:val="24"/>
          <w:szCs w:val="24"/>
        </w:rPr>
        <w:t>The cryptocurrency Ether acts in the same way</w:t>
      </w:r>
      <w:r w:rsidR="0050705E" w:rsidRPr="00981960">
        <w:rPr>
          <w:rFonts w:ascii="Times New Roman" w:hAnsi="Times New Roman" w:cs="Times New Roman"/>
          <w:sz w:val="24"/>
          <w:szCs w:val="24"/>
        </w:rPr>
        <w:t xml:space="preserve">, </w:t>
      </w:r>
      <w:r w:rsidR="00835C17">
        <w:rPr>
          <w:rFonts w:ascii="Times New Roman" w:hAnsi="Times New Roman" w:cs="Times New Roman"/>
          <w:sz w:val="24"/>
          <w:szCs w:val="24"/>
        </w:rPr>
        <w:t xml:space="preserve">in that all Ether tokens </w:t>
      </w:r>
      <w:r w:rsidR="00AF0475">
        <w:rPr>
          <w:rFonts w:ascii="Times New Roman" w:hAnsi="Times New Roman" w:cs="Times New Roman"/>
          <w:sz w:val="24"/>
          <w:szCs w:val="24"/>
        </w:rPr>
        <w:t xml:space="preserve">store the same value in terms of ETH </w:t>
      </w:r>
      <w:r w:rsidR="00AF0475">
        <w:rPr>
          <w:rFonts w:ascii="Times New Roman" w:hAnsi="Times New Roman" w:cs="Times New Roman"/>
          <w:sz w:val="24"/>
          <w:szCs w:val="24"/>
        </w:rPr>
        <w:fldChar w:fldCharType="begin"/>
      </w:r>
      <w:r w:rsidR="00AF0475">
        <w:rPr>
          <w:rFonts w:ascii="Times New Roman" w:hAnsi="Times New Roman" w:cs="Times New Roman"/>
          <w:sz w:val="24"/>
          <w:szCs w:val="24"/>
        </w:rPr>
        <w:instrText xml:space="preserve"> ADDIN ZOTERO_ITEM CSL_CITATION {"citationID":"cQpDtkBP","properties":{"formattedCitation":"({\\i{}Home | Ethereum.Org}, n.d.)","plainCitation":"(Home | Ethereum.Org, n.d.)","noteIndex":0},"citationItems":[{"id":43,"uris":["http://zotero.org/users/6002174/items/V566NJB9"],"itemData":{"id":43,"type":"webpage","title":"Home | ethereum.org","URL":"https://ethereum.org/en/","accessed":{"date-parts":[["2021",11,12]]}}}],"schema":"https://github.com/citation-style-language/schema/raw/master/csl-citation.json"} </w:instrText>
      </w:r>
      <w:r w:rsidR="00AF0475">
        <w:rPr>
          <w:rFonts w:ascii="Times New Roman" w:hAnsi="Times New Roman" w:cs="Times New Roman"/>
          <w:sz w:val="24"/>
          <w:szCs w:val="24"/>
        </w:rPr>
        <w:fldChar w:fldCharType="separate"/>
      </w:r>
      <w:r w:rsidR="00715291" w:rsidRPr="00715291">
        <w:rPr>
          <w:rFonts w:ascii="Times New Roman" w:hAnsi="Times New Roman" w:cs="Times New Roman"/>
          <w:sz w:val="24"/>
          <w:szCs w:val="24"/>
        </w:rPr>
        <w:t>(</w:t>
      </w:r>
      <w:r w:rsidR="00715291" w:rsidRPr="00715291">
        <w:rPr>
          <w:rFonts w:ascii="Times New Roman" w:hAnsi="Times New Roman" w:cs="Times New Roman"/>
          <w:i/>
          <w:iCs/>
          <w:sz w:val="24"/>
          <w:szCs w:val="24"/>
        </w:rPr>
        <w:t>Home | Ethereum.Org</w:t>
      </w:r>
      <w:r w:rsidR="00715291" w:rsidRPr="00715291">
        <w:rPr>
          <w:rFonts w:ascii="Times New Roman" w:hAnsi="Times New Roman" w:cs="Times New Roman"/>
          <w:sz w:val="24"/>
          <w:szCs w:val="24"/>
        </w:rPr>
        <w:t>, n.d.)</w:t>
      </w:r>
      <w:r w:rsidR="00AF0475">
        <w:rPr>
          <w:rFonts w:ascii="Times New Roman" w:hAnsi="Times New Roman" w:cs="Times New Roman"/>
          <w:sz w:val="24"/>
          <w:szCs w:val="24"/>
        </w:rPr>
        <w:fldChar w:fldCharType="end"/>
      </w:r>
      <w:r w:rsidR="00606A56" w:rsidRPr="00981960">
        <w:rPr>
          <w:rFonts w:ascii="Times New Roman" w:hAnsi="Times New Roman" w:cs="Times New Roman"/>
          <w:sz w:val="24"/>
          <w:szCs w:val="24"/>
        </w:rPr>
        <w:t xml:space="preserve"> </w:t>
      </w:r>
      <w:r w:rsidR="00D43FD7" w:rsidRPr="00981960">
        <w:rPr>
          <w:rFonts w:ascii="Times New Roman" w:hAnsi="Times New Roman" w:cs="Times New Roman"/>
          <w:sz w:val="24"/>
          <w:szCs w:val="24"/>
        </w:rPr>
        <w:t xml:space="preserve">In contrast, non-fungible </w:t>
      </w:r>
      <w:r w:rsidR="00831139" w:rsidRPr="00981960">
        <w:rPr>
          <w:rFonts w:ascii="Times New Roman" w:hAnsi="Times New Roman" w:cs="Times New Roman"/>
          <w:sz w:val="24"/>
          <w:szCs w:val="24"/>
        </w:rPr>
        <w:t xml:space="preserve">refers to items that </w:t>
      </w:r>
      <w:r w:rsidR="00B87691" w:rsidRPr="00981960">
        <w:rPr>
          <w:rFonts w:ascii="Times New Roman" w:hAnsi="Times New Roman" w:cs="Times New Roman"/>
          <w:sz w:val="24"/>
          <w:szCs w:val="24"/>
        </w:rPr>
        <w:t>can</w:t>
      </w:r>
      <w:r w:rsidR="00F021D9">
        <w:rPr>
          <w:rFonts w:ascii="Times New Roman" w:hAnsi="Times New Roman" w:cs="Times New Roman"/>
          <w:sz w:val="24"/>
          <w:szCs w:val="24"/>
        </w:rPr>
        <w:t>no</w:t>
      </w:r>
      <w:r w:rsidR="0050705E" w:rsidRPr="00981960">
        <w:rPr>
          <w:rFonts w:ascii="Times New Roman" w:hAnsi="Times New Roman" w:cs="Times New Roman"/>
          <w:sz w:val="24"/>
          <w:szCs w:val="24"/>
        </w:rPr>
        <w:t>t be exchanged</w:t>
      </w:r>
      <w:r w:rsidR="00B87691" w:rsidRPr="00981960">
        <w:rPr>
          <w:rFonts w:ascii="Times New Roman" w:hAnsi="Times New Roman" w:cs="Times New Roman"/>
          <w:sz w:val="24"/>
          <w:szCs w:val="24"/>
        </w:rPr>
        <w:t xml:space="preserve"> with one another</w:t>
      </w:r>
      <w:r w:rsidR="004131B4" w:rsidRPr="00981960">
        <w:rPr>
          <w:rFonts w:ascii="Times New Roman" w:hAnsi="Times New Roman" w:cs="Times New Roman"/>
          <w:sz w:val="24"/>
          <w:szCs w:val="24"/>
        </w:rPr>
        <w:t xml:space="preserve"> due to unique properties. </w:t>
      </w:r>
      <w:r w:rsidR="00361A5C" w:rsidRPr="00981960">
        <w:rPr>
          <w:rFonts w:ascii="Times New Roman" w:hAnsi="Times New Roman" w:cs="Times New Roman"/>
          <w:sz w:val="24"/>
          <w:szCs w:val="24"/>
        </w:rPr>
        <w:t xml:space="preserve">Take one of the most well-known NFT projects, </w:t>
      </w:r>
      <w:proofErr w:type="spellStart"/>
      <w:r w:rsidR="00361A5C" w:rsidRPr="00981960">
        <w:rPr>
          <w:rFonts w:ascii="Times New Roman" w:hAnsi="Times New Roman" w:cs="Times New Roman"/>
          <w:sz w:val="24"/>
          <w:szCs w:val="24"/>
        </w:rPr>
        <w:t>Cryptopunks</w:t>
      </w:r>
      <w:proofErr w:type="spellEnd"/>
      <w:r w:rsidR="00361A5C" w:rsidRPr="00981960">
        <w:rPr>
          <w:rFonts w:ascii="Times New Roman" w:hAnsi="Times New Roman" w:cs="Times New Roman"/>
          <w:sz w:val="24"/>
          <w:szCs w:val="24"/>
        </w:rPr>
        <w:t xml:space="preserve">, </w:t>
      </w:r>
      <w:r w:rsidR="00C646DD" w:rsidRPr="00981960">
        <w:rPr>
          <w:rFonts w:ascii="Times New Roman" w:hAnsi="Times New Roman" w:cs="Times New Roman"/>
          <w:sz w:val="24"/>
          <w:szCs w:val="24"/>
        </w:rPr>
        <w:t xml:space="preserve">a </w:t>
      </w:r>
      <w:r w:rsidR="00033BCF" w:rsidRPr="00981960">
        <w:rPr>
          <w:rFonts w:ascii="Times New Roman" w:hAnsi="Times New Roman" w:cs="Times New Roman"/>
          <w:sz w:val="24"/>
          <w:szCs w:val="24"/>
        </w:rPr>
        <w:t xml:space="preserve">collection of </w:t>
      </w:r>
      <w:r w:rsidR="00361A5C" w:rsidRPr="00981960">
        <w:rPr>
          <w:rFonts w:ascii="Times New Roman" w:hAnsi="Times New Roman" w:cs="Times New Roman"/>
          <w:sz w:val="24"/>
          <w:szCs w:val="24"/>
        </w:rPr>
        <w:t xml:space="preserve">10,000 </w:t>
      </w:r>
      <w:r w:rsidR="00033BCF" w:rsidRPr="00981960">
        <w:rPr>
          <w:rFonts w:ascii="Times New Roman" w:hAnsi="Times New Roman" w:cs="Times New Roman"/>
          <w:sz w:val="24"/>
          <w:szCs w:val="24"/>
        </w:rPr>
        <w:t>similar but diverse digital artworks that</w:t>
      </w:r>
      <w:r w:rsidR="00361A5C" w:rsidRPr="00981960">
        <w:rPr>
          <w:rFonts w:ascii="Times New Roman" w:hAnsi="Times New Roman" w:cs="Times New Roman"/>
          <w:sz w:val="24"/>
          <w:szCs w:val="24"/>
        </w:rPr>
        <w:t xml:space="preserve"> look like pixelated m</w:t>
      </w:r>
      <w:r w:rsidR="00606A56" w:rsidRPr="00981960">
        <w:rPr>
          <w:rFonts w:ascii="Times New Roman" w:hAnsi="Times New Roman" w:cs="Times New Roman"/>
          <w:sz w:val="24"/>
          <w:szCs w:val="24"/>
        </w:rPr>
        <w:t>e</w:t>
      </w:r>
      <w:r w:rsidR="00361A5C" w:rsidRPr="00981960">
        <w:rPr>
          <w:rFonts w:ascii="Times New Roman" w:hAnsi="Times New Roman" w:cs="Times New Roman"/>
          <w:sz w:val="24"/>
          <w:szCs w:val="24"/>
        </w:rPr>
        <w:t>n with various traits and accessories</w:t>
      </w:r>
      <w:r w:rsidR="00E93335" w:rsidRPr="00981960">
        <w:rPr>
          <w:rFonts w:ascii="Times New Roman" w:hAnsi="Times New Roman" w:cs="Times New Roman"/>
          <w:sz w:val="24"/>
          <w:szCs w:val="24"/>
        </w:rPr>
        <w:t xml:space="preserve"> (</w:t>
      </w:r>
      <w:r w:rsidR="00D10F5B">
        <w:rPr>
          <w:rFonts w:ascii="Times New Roman" w:hAnsi="Times New Roman" w:cs="Times New Roman"/>
          <w:sz w:val="24"/>
          <w:szCs w:val="24"/>
        </w:rPr>
        <w:t>F</w:t>
      </w:r>
      <w:r w:rsidR="00E93335" w:rsidRPr="00981960">
        <w:rPr>
          <w:rFonts w:ascii="Times New Roman" w:hAnsi="Times New Roman" w:cs="Times New Roman"/>
          <w:sz w:val="24"/>
          <w:szCs w:val="24"/>
        </w:rPr>
        <w:t xml:space="preserve">igure </w:t>
      </w:r>
      <w:r w:rsidR="00962967" w:rsidRPr="00981960">
        <w:rPr>
          <w:rFonts w:ascii="Times New Roman" w:hAnsi="Times New Roman" w:cs="Times New Roman"/>
          <w:sz w:val="24"/>
          <w:szCs w:val="24"/>
        </w:rPr>
        <w:t>1</w:t>
      </w:r>
      <w:r w:rsidR="00B77946">
        <w:rPr>
          <w:rFonts w:ascii="Times New Roman" w:hAnsi="Times New Roman" w:cs="Times New Roman"/>
          <w:sz w:val="24"/>
          <w:szCs w:val="24"/>
        </w:rPr>
        <w:t>,</w:t>
      </w:r>
      <w:r w:rsidR="00D10F5B">
        <w:rPr>
          <w:rFonts w:ascii="Times New Roman" w:hAnsi="Times New Roman" w:cs="Times New Roman"/>
          <w:sz w:val="24"/>
          <w:szCs w:val="24"/>
        </w:rPr>
        <w:t xml:space="preserve"> Appendix</w:t>
      </w:r>
      <w:r w:rsidR="00962967" w:rsidRPr="00981960">
        <w:rPr>
          <w:rFonts w:ascii="Times New Roman" w:hAnsi="Times New Roman" w:cs="Times New Roman"/>
          <w:sz w:val="24"/>
          <w:szCs w:val="24"/>
        </w:rPr>
        <w:t>)</w:t>
      </w:r>
      <w:r w:rsidR="006F4586" w:rsidRPr="00981960">
        <w:rPr>
          <w:rFonts w:ascii="Times New Roman" w:hAnsi="Times New Roman" w:cs="Times New Roman"/>
          <w:sz w:val="24"/>
          <w:szCs w:val="24"/>
        </w:rPr>
        <w:t>.</w:t>
      </w:r>
      <w:r w:rsidR="00361A5C" w:rsidRPr="00981960">
        <w:rPr>
          <w:rFonts w:ascii="Times New Roman" w:hAnsi="Times New Roman" w:cs="Times New Roman"/>
          <w:sz w:val="24"/>
          <w:szCs w:val="24"/>
        </w:rPr>
        <w:t xml:space="preserve"> Here</w:t>
      </w:r>
      <w:r w:rsidR="00E93335" w:rsidRPr="00981960">
        <w:rPr>
          <w:rFonts w:ascii="Times New Roman" w:hAnsi="Times New Roman" w:cs="Times New Roman"/>
          <w:sz w:val="24"/>
          <w:szCs w:val="24"/>
        </w:rPr>
        <w:t>, you can</w:t>
      </w:r>
      <w:r w:rsidR="00F021D9">
        <w:rPr>
          <w:rFonts w:ascii="Times New Roman" w:hAnsi="Times New Roman" w:cs="Times New Roman"/>
          <w:sz w:val="24"/>
          <w:szCs w:val="24"/>
        </w:rPr>
        <w:t>no</w:t>
      </w:r>
      <w:r w:rsidR="00E93335" w:rsidRPr="00981960">
        <w:rPr>
          <w:rFonts w:ascii="Times New Roman" w:hAnsi="Times New Roman" w:cs="Times New Roman"/>
          <w:sz w:val="24"/>
          <w:szCs w:val="24"/>
        </w:rPr>
        <w:t>t simply swap one character for another because they have attributes with different rarities, resulting</w:t>
      </w:r>
      <w:r w:rsidR="00361A5C" w:rsidRPr="00981960">
        <w:rPr>
          <w:rFonts w:ascii="Times New Roman" w:hAnsi="Times New Roman" w:cs="Times New Roman"/>
          <w:sz w:val="24"/>
          <w:szCs w:val="24"/>
        </w:rPr>
        <w:t xml:space="preserve"> in contrasting valuations based on exclusivity</w:t>
      </w:r>
      <w:r w:rsidR="00C25674">
        <w:rPr>
          <w:rFonts w:ascii="Times New Roman" w:hAnsi="Times New Roman" w:cs="Times New Roman"/>
          <w:sz w:val="24"/>
          <w:szCs w:val="24"/>
        </w:rPr>
        <w:t xml:space="preserve"> and opinions of participating market agents. </w:t>
      </w:r>
    </w:p>
    <w:p w14:paraId="29D46A5A" w14:textId="6C115AB8" w:rsidR="004537C7" w:rsidRPr="004537C7" w:rsidRDefault="00382FCE" w:rsidP="004537C7">
      <w:pPr>
        <w:spacing w:line="480" w:lineRule="auto"/>
        <w:rPr>
          <w:rFonts w:ascii="Times New Roman" w:hAnsi="Times New Roman" w:cs="Times New Roman"/>
          <w:sz w:val="24"/>
          <w:szCs w:val="24"/>
        </w:rPr>
      </w:pPr>
      <w:r>
        <w:rPr>
          <w:rFonts w:ascii="Times New Roman" w:hAnsi="Times New Roman" w:cs="Times New Roman"/>
          <w:sz w:val="24"/>
          <w:szCs w:val="24"/>
        </w:rPr>
        <w:tab/>
      </w:r>
      <w:r w:rsidR="004537C7" w:rsidRPr="004537C7">
        <w:rPr>
          <w:rFonts w:ascii="Times New Roman" w:hAnsi="Times New Roman" w:cs="Times New Roman"/>
          <w:sz w:val="24"/>
          <w:szCs w:val="24"/>
        </w:rPr>
        <w:t xml:space="preserve">Furthermore, the tokens are indivisible. </w:t>
      </w:r>
      <w:r w:rsidR="00BA18C3">
        <w:rPr>
          <w:rFonts w:ascii="Times New Roman" w:hAnsi="Times New Roman" w:cs="Times New Roman"/>
          <w:sz w:val="24"/>
          <w:szCs w:val="24"/>
        </w:rPr>
        <w:t xml:space="preserve">Unlike Ether </w:t>
      </w:r>
      <w:r w:rsidR="00F95973">
        <w:rPr>
          <w:rFonts w:ascii="Times New Roman" w:hAnsi="Times New Roman" w:cs="Times New Roman"/>
          <w:sz w:val="24"/>
          <w:szCs w:val="24"/>
        </w:rPr>
        <w:t>or any other cryptocurrency token</w:t>
      </w:r>
      <w:r w:rsidR="004537C7" w:rsidRPr="004537C7">
        <w:rPr>
          <w:rFonts w:ascii="Times New Roman" w:hAnsi="Times New Roman" w:cs="Times New Roman"/>
          <w:sz w:val="24"/>
          <w:szCs w:val="24"/>
        </w:rPr>
        <w:t xml:space="preserve">, which can be split into minimal amounts and transferred through various crypto wallets, NFTs </w:t>
      </w:r>
      <w:r w:rsidR="005A2A22">
        <w:rPr>
          <w:rFonts w:ascii="Times New Roman" w:hAnsi="Times New Roman" w:cs="Times New Roman"/>
          <w:sz w:val="24"/>
          <w:szCs w:val="24"/>
        </w:rPr>
        <w:t>will always remain</w:t>
      </w:r>
      <w:r w:rsidR="004537C7" w:rsidRPr="004537C7">
        <w:rPr>
          <w:rFonts w:ascii="Times New Roman" w:hAnsi="Times New Roman" w:cs="Times New Roman"/>
          <w:sz w:val="24"/>
          <w:szCs w:val="24"/>
        </w:rPr>
        <w:t xml:space="preserve"> a whole entity </w:t>
      </w:r>
      <w:r w:rsidR="005A2A22">
        <w:rPr>
          <w:rFonts w:ascii="Times New Roman" w:hAnsi="Times New Roman" w:cs="Times New Roman"/>
          <w:sz w:val="24"/>
          <w:szCs w:val="24"/>
        </w:rPr>
        <w:t>connected to a</w:t>
      </w:r>
      <w:r w:rsidR="0090453C">
        <w:rPr>
          <w:rFonts w:ascii="Times New Roman" w:hAnsi="Times New Roman" w:cs="Times New Roman"/>
          <w:sz w:val="24"/>
          <w:szCs w:val="24"/>
        </w:rPr>
        <w:t xml:space="preserve"> specific asset</w:t>
      </w:r>
      <w:r w:rsidR="004537C7" w:rsidRPr="004537C7">
        <w:rPr>
          <w:rFonts w:ascii="Times New Roman" w:hAnsi="Times New Roman" w:cs="Times New Roman"/>
          <w:sz w:val="24"/>
          <w:szCs w:val="24"/>
        </w:rPr>
        <w:t xml:space="preserve">. Lastly, due to their innate relationship with smart contracts, all NFTs have a clear, distinguishable owner certified by the blockchain </w:t>
      </w:r>
      <w:r w:rsidR="00820BC8">
        <w:rPr>
          <w:rFonts w:ascii="Times New Roman" w:hAnsi="Times New Roman" w:cs="Times New Roman"/>
          <w:sz w:val="24"/>
          <w:szCs w:val="24"/>
        </w:rPr>
        <w:fldChar w:fldCharType="begin"/>
      </w:r>
      <w:r w:rsidR="00820BC8">
        <w:rPr>
          <w:rFonts w:ascii="Times New Roman" w:hAnsi="Times New Roman" w:cs="Times New Roman"/>
          <w:sz w:val="24"/>
          <w:szCs w:val="24"/>
        </w:rPr>
        <w:instrText xml:space="preserve"> ADDIN ZOTERO_ITEM CSL_CITATION {"citationID":"l4eO3kWT","properties":{"formattedCitation":"(Finematics, 2020)","plainCitation":"(Finematics, 2020)","noteIndex":0},"citationItems":[{"id":45,"uris":["http://zotero.org/users/6002174/items/6LQ6LZIK"],"itemData":{"id":45,"type":"motion_picture","abstract":"So what are NFTs all about? And how can they be used in decentralized finance? You’ll find answers to these questions in this video. \n\n</w:instrText>
      </w:r>
      <w:r w:rsidR="00820BC8">
        <w:rPr>
          <w:rFonts w:ascii="Segoe UI Emoji" w:hAnsi="Segoe UI Emoji" w:cs="Segoe UI Emoji"/>
          <w:sz w:val="24"/>
          <w:szCs w:val="24"/>
        </w:rPr>
        <w:instrText>💛</w:instrText>
      </w:r>
      <w:r w:rsidR="00820BC8">
        <w:rPr>
          <w:rFonts w:ascii="Times New Roman" w:hAnsi="Times New Roman" w:cs="Times New Roman"/>
          <w:sz w:val="24"/>
          <w:szCs w:val="24"/>
        </w:rPr>
        <w:instrText xml:space="preserve"> Gitcoin ► https://gitcoin.co/grants/1158/finema...\n\nOkay, so let’s start with what NFTs actually are. NFTs stand for non-fungible tokens and they are one of the types of cryptographic tokens that can represent ownership of digitally scarce goods such as pieces of art or collectibles.  \n\n“Non-fungible” is not a very popular word so let’s see what it really means. \nIn economics, fungibility is the characteristic of goods or commodities where each individual unit is interchangeable and indistinguishable from each other. \n\nAlthough NFTs can be implemented on any blockchain that supports smart contract programming, the most noticeable examples are ERC-721 and ERC-1155 standards on Ethereum. \n\nWhen it comes to DeFi, NFTs can unlock even more potential for decentralized finance. Currently in DeFi, the vast majority of DeFi lending protocols are collateralized. One of the most interesting ideas is to use NFTs as collateral. This means that now you’d be able to supply an NFT representing a piece of art, digital land or even a tokenised real estate, as collateral and borrow money against it. \n\n</w:instrText>
      </w:r>
      <w:r w:rsidR="00820BC8">
        <w:rPr>
          <w:rFonts w:ascii="Segoe UI Emoji" w:hAnsi="Segoe UI Emoji" w:cs="Segoe UI Emoji"/>
          <w:sz w:val="24"/>
          <w:szCs w:val="24"/>
        </w:rPr>
        <w:instrText>📖</w:instrText>
      </w:r>
      <w:r w:rsidR="00820BC8">
        <w:rPr>
          <w:rFonts w:ascii="Times New Roman" w:hAnsi="Times New Roman" w:cs="Times New Roman"/>
          <w:sz w:val="24"/>
          <w:szCs w:val="24"/>
        </w:rPr>
        <w:instrText xml:space="preserve"> Post ► https://finematics.com/what-are-nfts-...\n</w:instrText>
      </w:r>
      <w:r w:rsidR="00820BC8">
        <w:rPr>
          <w:rFonts w:ascii="Segoe UI Emoji" w:hAnsi="Segoe UI Emoji" w:cs="Segoe UI Emoji"/>
          <w:sz w:val="24"/>
          <w:szCs w:val="24"/>
        </w:rPr>
        <w:instrText>🐦</w:instrText>
      </w:r>
      <w:r w:rsidR="00820BC8">
        <w:rPr>
          <w:rFonts w:ascii="Times New Roman" w:hAnsi="Times New Roman" w:cs="Times New Roman"/>
          <w:sz w:val="24"/>
          <w:szCs w:val="24"/>
        </w:rPr>
        <w:instrText xml:space="preserve"> Follow Finematics on Twitter ► https://twitter.com/finematics\n</w:instrText>
      </w:r>
      <w:r w:rsidR="00820BC8">
        <w:rPr>
          <w:rFonts w:ascii="Segoe UI Emoji" w:hAnsi="Segoe UI Emoji" w:cs="Segoe UI Emoji"/>
          <w:sz w:val="24"/>
          <w:szCs w:val="24"/>
        </w:rPr>
        <w:instrText>💛</w:instrText>
      </w:r>
      <w:r w:rsidR="00820BC8">
        <w:rPr>
          <w:rFonts w:ascii="Times New Roman" w:hAnsi="Times New Roman" w:cs="Times New Roman"/>
          <w:sz w:val="24"/>
          <w:szCs w:val="24"/>
        </w:rPr>
        <w:instrText xml:space="preserve"> Support Finematics on Patreon and join our Discord community ► https://www.patreon.com/finematics\n\n</w:instrText>
      </w:r>
      <w:r w:rsidR="00820BC8">
        <w:rPr>
          <w:rFonts w:ascii="Segoe UI Emoji" w:hAnsi="Segoe UI Emoji" w:cs="Segoe UI Emoji"/>
          <w:sz w:val="24"/>
          <w:szCs w:val="24"/>
        </w:rPr>
        <w:instrText>🔒</w:instrText>
      </w:r>
      <w:r w:rsidR="00820BC8">
        <w:rPr>
          <w:rFonts w:ascii="Times New Roman" w:hAnsi="Times New Roman" w:cs="Times New Roman"/>
          <w:sz w:val="24"/>
          <w:szCs w:val="24"/>
        </w:rPr>
        <w:instrText xml:space="preserve"> Stay secure with a Ledger hardware wallet (20% off) ► https://shop.ledger.com/?r=b0b220a75e03 (you can use it with Metamask to interact with DeFi protocols)\n</w:instrText>
      </w:r>
      <w:r w:rsidR="00820BC8">
        <w:rPr>
          <w:rFonts w:ascii="Segoe UI Emoji" w:hAnsi="Segoe UI Emoji" w:cs="Segoe UI Emoji"/>
          <w:sz w:val="24"/>
          <w:szCs w:val="24"/>
        </w:rPr>
        <w:instrText>🌐</w:instrText>
      </w:r>
      <w:r w:rsidR="00820BC8">
        <w:rPr>
          <w:rFonts w:ascii="Times New Roman" w:hAnsi="Times New Roman" w:cs="Times New Roman"/>
          <w:sz w:val="24"/>
          <w:szCs w:val="24"/>
        </w:rPr>
        <w:instrText xml:space="preserve"> Get your .crypto Unstoppable Domain ► https://unstoppabledomains.com/r/8160...","dimensions":"11:13","source":"YouTube","title":"What Are NFTs and How Can They Be Used in Decentralized Finance? DEFI Explained","title-short":"What Are NFTs and How Can They Be Used in Decentralized Finance?","URL":"https://www.youtube.com/watch?v=Xdkkux6OxfM","author":[{"literal":"Finematics"}],"accessed":{"date-parts":[["2021",11,12]]},"issued":{"date-parts":[["2020",9,29]]}}}],"schema":"https://github.com/citation-style-language/schema/raw/master/csl-citation.json"} </w:instrText>
      </w:r>
      <w:r w:rsidR="00820BC8">
        <w:rPr>
          <w:rFonts w:ascii="Times New Roman" w:hAnsi="Times New Roman" w:cs="Times New Roman"/>
          <w:sz w:val="24"/>
          <w:szCs w:val="24"/>
        </w:rPr>
        <w:fldChar w:fldCharType="separate"/>
      </w:r>
      <w:r w:rsidR="00715291" w:rsidRPr="00715291">
        <w:rPr>
          <w:rFonts w:ascii="Times New Roman" w:hAnsi="Times New Roman" w:cs="Times New Roman"/>
          <w:sz w:val="24"/>
        </w:rPr>
        <w:t>(Finematics, 2020)</w:t>
      </w:r>
      <w:r w:rsidR="00820BC8">
        <w:rPr>
          <w:rFonts w:ascii="Times New Roman" w:hAnsi="Times New Roman" w:cs="Times New Roman"/>
          <w:sz w:val="24"/>
          <w:szCs w:val="24"/>
        </w:rPr>
        <w:fldChar w:fldCharType="end"/>
      </w:r>
      <w:r w:rsidR="004537C7" w:rsidRPr="004537C7">
        <w:rPr>
          <w:rFonts w:ascii="Times New Roman" w:hAnsi="Times New Roman" w:cs="Times New Roman"/>
          <w:sz w:val="24"/>
          <w:szCs w:val="24"/>
        </w:rPr>
        <w:t>. This allows for the secure transfer of the NFT</w:t>
      </w:r>
      <w:r w:rsidR="00F90815">
        <w:rPr>
          <w:rFonts w:ascii="Times New Roman" w:hAnsi="Times New Roman" w:cs="Times New Roman"/>
          <w:sz w:val="24"/>
          <w:szCs w:val="24"/>
        </w:rPr>
        <w:t>’</w:t>
      </w:r>
      <w:r w:rsidR="004537C7" w:rsidRPr="004537C7">
        <w:rPr>
          <w:rFonts w:ascii="Times New Roman" w:hAnsi="Times New Roman" w:cs="Times New Roman"/>
          <w:sz w:val="24"/>
          <w:szCs w:val="24"/>
        </w:rPr>
        <w:t>s rights from buyers and sellers on an easily accessible marketplace and thus refutes the belief that NFTs can be screenshotted and hold the same value as the original token.</w:t>
      </w:r>
      <w:r w:rsidR="00D16EB4">
        <w:rPr>
          <w:rFonts w:ascii="Times New Roman" w:hAnsi="Times New Roman" w:cs="Times New Roman"/>
          <w:sz w:val="24"/>
          <w:szCs w:val="24"/>
        </w:rPr>
        <w:t xml:space="preserve"> </w:t>
      </w:r>
      <w:r w:rsidR="00F021D9">
        <w:rPr>
          <w:rFonts w:ascii="Times New Roman" w:hAnsi="Times New Roman" w:cs="Times New Roman"/>
          <w:sz w:val="24"/>
          <w:szCs w:val="24"/>
        </w:rPr>
        <w:t>Thus</w:t>
      </w:r>
      <w:r w:rsidR="00D16EB4">
        <w:rPr>
          <w:rFonts w:ascii="Times New Roman" w:hAnsi="Times New Roman" w:cs="Times New Roman"/>
          <w:sz w:val="24"/>
          <w:szCs w:val="24"/>
        </w:rPr>
        <w:t xml:space="preserve">, </w:t>
      </w:r>
      <w:r w:rsidR="009E19A8">
        <w:rPr>
          <w:rFonts w:ascii="Times New Roman" w:hAnsi="Times New Roman" w:cs="Times New Roman"/>
          <w:sz w:val="24"/>
          <w:szCs w:val="24"/>
        </w:rPr>
        <w:t xml:space="preserve">with such a diverse </w:t>
      </w:r>
      <w:r w:rsidR="009114BD">
        <w:rPr>
          <w:rFonts w:ascii="Times New Roman" w:hAnsi="Times New Roman" w:cs="Times New Roman"/>
          <w:sz w:val="24"/>
          <w:szCs w:val="24"/>
        </w:rPr>
        <w:lastRenderedPageBreak/>
        <w:t>offering</w:t>
      </w:r>
      <w:r w:rsidR="009E19A8">
        <w:rPr>
          <w:rFonts w:ascii="Times New Roman" w:hAnsi="Times New Roman" w:cs="Times New Roman"/>
          <w:sz w:val="24"/>
          <w:szCs w:val="24"/>
        </w:rPr>
        <w:t xml:space="preserve"> of feature</w:t>
      </w:r>
      <w:r w:rsidR="009114BD">
        <w:rPr>
          <w:rFonts w:ascii="Times New Roman" w:hAnsi="Times New Roman" w:cs="Times New Roman"/>
          <w:sz w:val="24"/>
          <w:szCs w:val="24"/>
        </w:rPr>
        <w:t>s</w:t>
      </w:r>
      <w:r w:rsidR="00444A0D">
        <w:rPr>
          <w:rFonts w:ascii="Times New Roman" w:hAnsi="Times New Roman" w:cs="Times New Roman"/>
          <w:sz w:val="24"/>
          <w:szCs w:val="24"/>
        </w:rPr>
        <w:t>,</w:t>
      </w:r>
      <w:r w:rsidR="009114BD">
        <w:rPr>
          <w:rFonts w:ascii="Times New Roman" w:hAnsi="Times New Roman" w:cs="Times New Roman"/>
          <w:sz w:val="24"/>
          <w:szCs w:val="24"/>
        </w:rPr>
        <w:t xml:space="preserve"> it</w:t>
      </w:r>
      <w:r w:rsidR="00F021D9">
        <w:rPr>
          <w:rFonts w:ascii="Times New Roman" w:hAnsi="Times New Roman" w:cs="Times New Roman"/>
          <w:sz w:val="24"/>
          <w:szCs w:val="24"/>
        </w:rPr>
        <w:t xml:space="preserve"> i</w:t>
      </w:r>
      <w:r w:rsidR="009114BD">
        <w:rPr>
          <w:rFonts w:ascii="Times New Roman" w:hAnsi="Times New Roman" w:cs="Times New Roman"/>
          <w:sz w:val="24"/>
          <w:szCs w:val="24"/>
        </w:rPr>
        <w:t xml:space="preserve">s no wonder why the asset class has found increasingly more use cases across a diverse set of </w:t>
      </w:r>
      <w:r w:rsidR="00444A0D">
        <w:rPr>
          <w:rFonts w:ascii="Times New Roman" w:hAnsi="Times New Roman" w:cs="Times New Roman"/>
          <w:sz w:val="24"/>
          <w:szCs w:val="24"/>
        </w:rPr>
        <w:t xml:space="preserve">industries. Mason </w:t>
      </w:r>
      <w:r w:rsidR="001517D7">
        <w:rPr>
          <w:rFonts w:ascii="Times New Roman" w:hAnsi="Times New Roman" w:cs="Times New Roman"/>
          <w:sz w:val="24"/>
          <w:szCs w:val="24"/>
        </w:rPr>
        <w:t>Nystrom</w:t>
      </w:r>
      <w:r w:rsidR="00460771">
        <w:rPr>
          <w:rFonts w:ascii="Times New Roman" w:hAnsi="Times New Roman" w:cs="Times New Roman"/>
          <w:sz w:val="24"/>
          <w:szCs w:val="24"/>
        </w:rPr>
        <w:t>,</w:t>
      </w:r>
      <w:r w:rsidR="0049068B">
        <w:rPr>
          <w:rFonts w:ascii="Times New Roman" w:hAnsi="Times New Roman" w:cs="Times New Roman"/>
          <w:sz w:val="24"/>
          <w:szCs w:val="24"/>
        </w:rPr>
        <w:t xml:space="preserve"> </w:t>
      </w:r>
      <w:r w:rsidR="001517D7">
        <w:rPr>
          <w:rFonts w:ascii="Times New Roman" w:hAnsi="Times New Roman" w:cs="Times New Roman"/>
          <w:sz w:val="24"/>
          <w:szCs w:val="24"/>
        </w:rPr>
        <w:t>a</w:t>
      </w:r>
      <w:r w:rsidR="00831002">
        <w:rPr>
          <w:rFonts w:ascii="Times New Roman" w:hAnsi="Times New Roman" w:cs="Times New Roman"/>
          <w:sz w:val="24"/>
          <w:szCs w:val="24"/>
        </w:rPr>
        <w:t xml:space="preserve"> senior analyst at crypto firm </w:t>
      </w:r>
      <w:proofErr w:type="spellStart"/>
      <w:r w:rsidR="00831002">
        <w:rPr>
          <w:rFonts w:ascii="Times New Roman" w:hAnsi="Times New Roman" w:cs="Times New Roman"/>
          <w:sz w:val="24"/>
          <w:szCs w:val="24"/>
        </w:rPr>
        <w:t>Messari</w:t>
      </w:r>
      <w:proofErr w:type="spellEnd"/>
      <w:r w:rsidR="001517D7">
        <w:rPr>
          <w:rFonts w:ascii="Times New Roman" w:hAnsi="Times New Roman" w:cs="Times New Roman"/>
          <w:sz w:val="24"/>
          <w:szCs w:val="24"/>
        </w:rPr>
        <w:t xml:space="preserve">, </w:t>
      </w:r>
      <w:r w:rsidR="00831002">
        <w:rPr>
          <w:rFonts w:ascii="Times New Roman" w:hAnsi="Times New Roman" w:cs="Times New Roman"/>
          <w:sz w:val="24"/>
          <w:szCs w:val="24"/>
        </w:rPr>
        <w:t>which this paper will collect data from</w:t>
      </w:r>
      <w:r w:rsidR="001517D7">
        <w:rPr>
          <w:rFonts w:ascii="Times New Roman" w:hAnsi="Times New Roman" w:cs="Times New Roman"/>
          <w:sz w:val="24"/>
          <w:szCs w:val="24"/>
        </w:rPr>
        <w:t xml:space="preserve">, summarizes this utility, </w:t>
      </w:r>
      <w:r w:rsidR="00F90815">
        <w:rPr>
          <w:rFonts w:ascii="Times New Roman" w:hAnsi="Times New Roman" w:cs="Times New Roman"/>
          <w:sz w:val="24"/>
          <w:szCs w:val="24"/>
        </w:rPr>
        <w:t>“</w:t>
      </w:r>
      <w:r w:rsidR="001517D7">
        <w:rPr>
          <w:rFonts w:ascii="Times New Roman" w:hAnsi="Times New Roman" w:cs="Times New Roman"/>
          <w:sz w:val="24"/>
          <w:szCs w:val="24"/>
        </w:rPr>
        <w:t>NFTs are a significantly broad category that can include music, art, collectibles, gaming assets, fantasy sports, financial assets, and more</w:t>
      </w:r>
      <w:r w:rsidR="00B114AE">
        <w:rPr>
          <w:rFonts w:ascii="Times New Roman" w:hAnsi="Times New Roman" w:cs="Times New Roman"/>
          <w:sz w:val="24"/>
          <w:szCs w:val="24"/>
        </w:rPr>
        <w:t>,</w:t>
      </w:r>
      <w:r w:rsidR="00F90815">
        <w:rPr>
          <w:rFonts w:ascii="Times New Roman" w:hAnsi="Times New Roman" w:cs="Times New Roman"/>
          <w:sz w:val="24"/>
          <w:szCs w:val="24"/>
        </w:rPr>
        <w:t>”</w:t>
      </w:r>
      <w:r w:rsidR="00B114AE">
        <w:rPr>
          <w:rFonts w:ascii="Times New Roman" w:hAnsi="Times New Roman" w:cs="Times New Roman"/>
          <w:sz w:val="24"/>
          <w:szCs w:val="24"/>
        </w:rPr>
        <w:t xml:space="preserve"> </w:t>
      </w:r>
      <w:r w:rsidR="00F74826">
        <w:rPr>
          <w:rFonts w:ascii="Times New Roman" w:hAnsi="Times New Roman" w:cs="Times New Roman"/>
          <w:sz w:val="24"/>
          <w:szCs w:val="24"/>
        </w:rPr>
        <w:fldChar w:fldCharType="begin"/>
      </w:r>
      <w:r w:rsidR="00846D59">
        <w:rPr>
          <w:rFonts w:ascii="Times New Roman" w:hAnsi="Times New Roman" w:cs="Times New Roman"/>
          <w:sz w:val="24"/>
          <w:szCs w:val="24"/>
        </w:rPr>
        <w:instrText xml:space="preserve"> ADDIN ZOTERO_ITEM CSL_CITATION {"citationID":"hjtVLKHk","properties":{"formattedCitation":"(Hum, 2022)","plainCitation":"(Hum, 2022)","noteIndex":0},"citationItems":[{"id":71,"uris":["http://zotero.org/users/6002174/items/23PUKRJY"],"itemData":{"id":71,"type":"webpage","title":"As NFT sales top $4 billion, what's in store for 2022?","URL":"https://news.yahoo.com/as-nft-sales-top-4-billion-whats-in-store-for-2022-210612228.html","author":[{"family":"Hum","given":"Thomas"}],"accessed":{"date-parts":[["2022",4,17]]},"issued":{"date-parts":[["2022",1,12]]}}}],"schema":"https://github.com/citation-style-language/schema/raw/master/csl-citation.json"} </w:instrText>
      </w:r>
      <w:r w:rsidR="00F74826">
        <w:rPr>
          <w:rFonts w:ascii="Times New Roman" w:hAnsi="Times New Roman" w:cs="Times New Roman"/>
          <w:sz w:val="24"/>
          <w:szCs w:val="24"/>
        </w:rPr>
        <w:fldChar w:fldCharType="separate"/>
      </w:r>
      <w:r w:rsidR="00715291" w:rsidRPr="00715291">
        <w:rPr>
          <w:rFonts w:ascii="Times New Roman" w:hAnsi="Times New Roman" w:cs="Times New Roman"/>
          <w:sz w:val="24"/>
        </w:rPr>
        <w:t>(Hum, 2022)</w:t>
      </w:r>
      <w:r w:rsidR="00F74826">
        <w:rPr>
          <w:rFonts w:ascii="Times New Roman" w:hAnsi="Times New Roman" w:cs="Times New Roman"/>
          <w:sz w:val="24"/>
          <w:szCs w:val="24"/>
        </w:rPr>
        <w:fldChar w:fldCharType="end"/>
      </w:r>
      <w:r w:rsidR="00846D59">
        <w:rPr>
          <w:rFonts w:ascii="Times New Roman" w:hAnsi="Times New Roman" w:cs="Times New Roman"/>
          <w:sz w:val="24"/>
          <w:szCs w:val="24"/>
        </w:rPr>
        <w:t>.</w:t>
      </w:r>
      <w:r w:rsidR="0053420E">
        <w:rPr>
          <w:rFonts w:ascii="Times New Roman" w:hAnsi="Times New Roman" w:cs="Times New Roman"/>
          <w:sz w:val="24"/>
          <w:szCs w:val="24"/>
        </w:rPr>
        <w:t xml:space="preserve"> Hence</w:t>
      </w:r>
      <w:r w:rsidR="00BF1C8C">
        <w:rPr>
          <w:rFonts w:ascii="Times New Roman" w:hAnsi="Times New Roman" w:cs="Times New Roman"/>
          <w:sz w:val="24"/>
          <w:szCs w:val="24"/>
        </w:rPr>
        <w:t xml:space="preserve">, research and analysis on NFTs can potentially provide meaningful data and opportunities </w:t>
      </w:r>
      <w:r w:rsidR="003F3AA6">
        <w:rPr>
          <w:rFonts w:ascii="Times New Roman" w:hAnsi="Times New Roman" w:cs="Times New Roman"/>
          <w:sz w:val="24"/>
          <w:szCs w:val="24"/>
        </w:rPr>
        <w:t>to analyze</w:t>
      </w:r>
      <w:r w:rsidR="00BF1C8C">
        <w:rPr>
          <w:rFonts w:ascii="Times New Roman" w:hAnsi="Times New Roman" w:cs="Times New Roman"/>
          <w:sz w:val="24"/>
          <w:szCs w:val="24"/>
        </w:rPr>
        <w:t xml:space="preserve"> how these </w:t>
      </w:r>
      <w:r w:rsidR="003F3AA6">
        <w:rPr>
          <w:rFonts w:ascii="Times New Roman" w:hAnsi="Times New Roman" w:cs="Times New Roman"/>
          <w:sz w:val="24"/>
          <w:szCs w:val="24"/>
        </w:rPr>
        <w:t>various categ</w:t>
      </w:r>
      <w:r w:rsidR="00BF1C8C">
        <w:rPr>
          <w:rFonts w:ascii="Times New Roman" w:hAnsi="Times New Roman" w:cs="Times New Roman"/>
          <w:sz w:val="24"/>
          <w:szCs w:val="24"/>
        </w:rPr>
        <w:t>ories may evolv</w:t>
      </w:r>
      <w:r w:rsidR="008907C0">
        <w:rPr>
          <w:rFonts w:ascii="Times New Roman" w:hAnsi="Times New Roman" w:cs="Times New Roman"/>
          <w:sz w:val="24"/>
          <w:szCs w:val="24"/>
        </w:rPr>
        <w:t>e.</w:t>
      </w:r>
    </w:p>
    <w:p w14:paraId="2B69A33F" w14:textId="07AB2F93" w:rsidR="00811A20" w:rsidRPr="00981960" w:rsidRDefault="007F00C0" w:rsidP="00F63D03">
      <w:pPr>
        <w:spacing w:line="480" w:lineRule="auto"/>
        <w:rPr>
          <w:rFonts w:ascii="Times New Roman" w:hAnsi="Times New Roman" w:cs="Times New Roman"/>
          <w:sz w:val="24"/>
          <w:szCs w:val="24"/>
        </w:rPr>
      </w:pPr>
      <w:r>
        <w:rPr>
          <w:rFonts w:ascii="Times New Roman" w:hAnsi="Times New Roman" w:cs="Times New Roman"/>
          <w:sz w:val="24"/>
          <w:szCs w:val="24"/>
        </w:rPr>
        <w:tab/>
      </w:r>
      <w:r w:rsidR="001E7820">
        <w:rPr>
          <w:rFonts w:ascii="Times New Roman" w:hAnsi="Times New Roman" w:cs="Times New Roman"/>
          <w:sz w:val="24"/>
          <w:szCs w:val="24"/>
        </w:rPr>
        <w:t>Even though</w:t>
      </w:r>
      <w:r w:rsidR="00422CDB">
        <w:rPr>
          <w:rFonts w:ascii="Times New Roman" w:hAnsi="Times New Roman" w:cs="Times New Roman"/>
          <w:sz w:val="24"/>
          <w:szCs w:val="24"/>
        </w:rPr>
        <w:t xml:space="preserve"> NFTs</w:t>
      </w:r>
      <w:r w:rsidR="001776AD">
        <w:rPr>
          <w:rFonts w:ascii="Times New Roman" w:hAnsi="Times New Roman" w:cs="Times New Roman"/>
          <w:sz w:val="24"/>
          <w:szCs w:val="24"/>
        </w:rPr>
        <w:t xml:space="preserve"> </w:t>
      </w:r>
      <w:r w:rsidR="00FA4D3E">
        <w:rPr>
          <w:rFonts w:ascii="Times New Roman" w:hAnsi="Times New Roman" w:cs="Times New Roman"/>
          <w:sz w:val="24"/>
          <w:szCs w:val="24"/>
        </w:rPr>
        <w:t xml:space="preserve">offered this technology </w:t>
      </w:r>
      <w:r w:rsidR="00E60B7C">
        <w:rPr>
          <w:rFonts w:ascii="Times New Roman" w:hAnsi="Times New Roman" w:cs="Times New Roman"/>
          <w:sz w:val="24"/>
          <w:szCs w:val="24"/>
        </w:rPr>
        <w:t xml:space="preserve">back in </w:t>
      </w:r>
      <w:r w:rsidR="00264A14">
        <w:rPr>
          <w:rFonts w:ascii="Times New Roman" w:hAnsi="Times New Roman" w:cs="Times New Roman"/>
          <w:sz w:val="24"/>
          <w:szCs w:val="24"/>
        </w:rPr>
        <w:t>2015, the</w:t>
      </w:r>
      <w:r w:rsidR="003D6554">
        <w:rPr>
          <w:rFonts w:ascii="Times New Roman" w:hAnsi="Times New Roman" w:cs="Times New Roman"/>
          <w:sz w:val="24"/>
          <w:szCs w:val="24"/>
        </w:rPr>
        <w:t>y</w:t>
      </w:r>
      <w:r w:rsidR="00B33A8D">
        <w:rPr>
          <w:rFonts w:ascii="Times New Roman" w:hAnsi="Times New Roman" w:cs="Times New Roman"/>
          <w:sz w:val="24"/>
          <w:szCs w:val="24"/>
        </w:rPr>
        <w:t xml:space="preserve"> existed </w:t>
      </w:r>
      <w:r w:rsidR="0088543B">
        <w:rPr>
          <w:rFonts w:ascii="Times New Roman" w:hAnsi="Times New Roman" w:cs="Times New Roman"/>
          <w:sz w:val="24"/>
          <w:szCs w:val="24"/>
        </w:rPr>
        <w:t>exclusively</w:t>
      </w:r>
      <w:r w:rsidR="00E60B7C">
        <w:rPr>
          <w:rFonts w:ascii="Times New Roman" w:hAnsi="Times New Roman" w:cs="Times New Roman"/>
          <w:sz w:val="24"/>
          <w:szCs w:val="24"/>
        </w:rPr>
        <w:t xml:space="preserve"> </w:t>
      </w:r>
      <w:r w:rsidR="00B33A8D">
        <w:rPr>
          <w:rFonts w:ascii="Times New Roman" w:hAnsi="Times New Roman" w:cs="Times New Roman"/>
          <w:sz w:val="24"/>
          <w:szCs w:val="24"/>
        </w:rPr>
        <w:t xml:space="preserve">in the wallets of select crypto enthusiasts and </w:t>
      </w:r>
      <w:r w:rsidR="00FE3FA6">
        <w:rPr>
          <w:rFonts w:ascii="Times New Roman" w:hAnsi="Times New Roman" w:cs="Times New Roman"/>
          <w:sz w:val="24"/>
          <w:szCs w:val="24"/>
        </w:rPr>
        <w:t xml:space="preserve">blockchain ultra-believers </w:t>
      </w:r>
      <w:r w:rsidR="001E7820">
        <w:rPr>
          <w:rFonts w:ascii="Times New Roman" w:hAnsi="Times New Roman" w:cs="Times New Roman"/>
          <w:sz w:val="24"/>
          <w:szCs w:val="24"/>
        </w:rPr>
        <w:t>through the first quarter of 2021</w:t>
      </w:r>
      <w:r w:rsidR="00EF184F">
        <w:rPr>
          <w:rFonts w:ascii="Times New Roman" w:hAnsi="Times New Roman" w:cs="Times New Roman"/>
          <w:sz w:val="24"/>
          <w:szCs w:val="24"/>
        </w:rPr>
        <w:t xml:space="preserve">. </w:t>
      </w:r>
      <w:r w:rsidR="001E7820">
        <w:rPr>
          <w:rFonts w:ascii="Times New Roman" w:hAnsi="Times New Roman" w:cs="Times New Roman"/>
          <w:sz w:val="24"/>
          <w:szCs w:val="24"/>
        </w:rPr>
        <w:t xml:space="preserve">One of the </w:t>
      </w:r>
      <w:r w:rsidR="00DD72B7">
        <w:rPr>
          <w:rFonts w:ascii="Times New Roman" w:hAnsi="Times New Roman" w:cs="Times New Roman"/>
          <w:sz w:val="24"/>
          <w:szCs w:val="24"/>
        </w:rPr>
        <w:t xml:space="preserve">catalysts that prompted </w:t>
      </w:r>
      <w:r w:rsidR="00746517">
        <w:rPr>
          <w:rFonts w:ascii="Times New Roman" w:hAnsi="Times New Roman" w:cs="Times New Roman"/>
          <w:sz w:val="24"/>
          <w:szCs w:val="24"/>
        </w:rPr>
        <w:t xml:space="preserve">widespread news coverage and </w:t>
      </w:r>
      <w:r w:rsidR="004D03A7">
        <w:rPr>
          <w:rFonts w:ascii="Times New Roman" w:hAnsi="Times New Roman" w:cs="Times New Roman"/>
          <w:sz w:val="24"/>
          <w:szCs w:val="24"/>
        </w:rPr>
        <w:t xml:space="preserve">began to spur </w:t>
      </w:r>
      <w:r w:rsidR="00344989">
        <w:rPr>
          <w:rFonts w:ascii="Times New Roman" w:hAnsi="Times New Roman" w:cs="Times New Roman"/>
          <w:sz w:val="24"/>
          <w:szCs w:val="24"/>
        </w:rPr>
        <w:t>intrigue</w:t>
      </w:r>
      <w:r w:rsidR="00746517">
        <w:rPr>
          <w:rFonts w:ascii="Times New Roman" w:hAnsi="Times New Roman" w:cs="Times New Roman"/>
          <w:sz w:val="24"/>
          <w:szCs w:val="24"/>
        </w:rPr>
        <w:t xml:space="preserve"> on the asset was when </w:t>
      </w:r>
      <w:r w:rsidR="008043E3">
        <w:rPr>
          <w:rFonts w:ascii="Times New Roman" w:hAnsi="Times New Roman" w:cs="Times New Roman"/>
          <w:sz w:val="24"/>
          <w:szCs w:val="24"/>
        </w:rPr>
        <w:t xml:space="preserve">in March of 2021, the </w:t>
      </w:r>
      <w:r w:rsidR="00F32455" w:rsidRPr="00981960">
        <w:rPr>
          <w:rFonts w:ascii="Times New Roman" w:hAnsi="Times New Roman" w:cs="Times New Roman"/>
          <w:sz w:val="24"/>
          <w:szCs w:val="24"/>
        </w:rPr>
        <w:t xml:space="preserve">artist Beetle </w:t>
      </w:r>
      <w:r w:rsidR="00A77659" w:rsidRPr="00981960">
        <w:rPr>
          <w:rFonts w:ascii="Times New Roman" w:hAnsi="Times New Roman" w:cs="Times New Roman"/>
          <w:sz w:val="24"/>
          <w:szCs w:val="24"/>
        </w:rPr>
        <w:t>sold a digital NFT representing a collection of 5000 joined works</w:t>
      </w:r>
      <w:r w:rsidR="00B643BF" w:rsidRPr="00981960">
        <w:rPr>
          <w:rFonts w:ascii="Times New Roman" w:hAnsi="Times New Roman" w:cs="Times New Roman"/>
          <w:sz w:val="24"/>
          <w:szCs w:val="24"/>
        </w:rPr>
        <w:t xml:space="preserve"> for $69.3 million</w:t>
      </w:r>
      <w:r w:rsidR="00D12B44">
        <w:rPr>
          <w:rFonts w:ascii="Times New Roman" w:hAnsi="Times New Roman" w:cs="Times New Roman"/>
          <w:sz w:val="24"/>
          <w:szCs w:val="24"/>
        </w:rPr>
        <w:t xml:space="preserve"> </w:t>
      </w:r>
      <w:r w:rsidR="00D12B44">
        <w:rPr>
          <w:rFonts w:ascii="Times New Roman" w:hAnsi="Times New Roman" w:cs="Times New Roman"/>
          <w:sz w:val="24"/>
          <w:szCs w:val="24"/>
        </w:rPr>
        <w:fldChar w:fldCharType="begin"/>
      </w:r>
      <w:r w:rsidR="003A7878">
        <w:rPr>
          <w:rFonts w:ascii="Times New Roman" w:hAnsi="Times New Roman" w:cs="Times New Roman"/>
          <w:sz w:val="24"/>
          <w:szCs w:val="24"/>
        </w:rPr>
        <w:instrText xml:space="preserve"> ADDIN ZOTERO_ITEM CSL_CITATION {"citationID":"L1MUlsg4","properties":{"formattedCitation":"(Kramer, 2021)","plainCitation":"(Kramer, 2021)","noteIndex":0},"citationItems":[{"id":46,"uris":["http://zotero.org/users/6002174/items/IGF6J6C9"],"itemData":{"id":46,"type":"webpage","title":"Beginner's Guide to NFTs: What Are Non-Fungible Tokens? - Decrypt","URL":"https://decrypt.co/resources/non-fungible-tokens-nfts-explained-guide-learn-blockchain","author":[{"family":"Kramer","given":"Melanie"}],"accessed":{"date-parts":[["2021",11,12]]},"issued":{"date-parts":[["2021",10,22]]}}}],"schema":"https://github.com/citation-style-language/schema/raw/master/csl-citation.json"} </w:instrText>
      </w:r>
      <w:r w:rsidR="00D12B44">
        <w:rPr>
          <w:rFonts w:ascii="Times New Roman" w:hAnsi="Times New Roman" w:cs="Times New Roman"/>
          <w:sz w:val="24"/>
          <w:szCs w:val="24"/>
        </w:rPr>
        <w:fldChar w:fldCharType="separate"/>
      </w:r>
      <w:r w:rsidR="00715291" w:rsidRPr="00715291">
        <w:rPr>
          <w:rFonts w:ascii="Times New Roman" w:hAnsi="Times New Roman" w:cs="Times New Roman"/>
          <w:sz w:val="24"/>
        </w:rPr>
        <w:t>(Kramer, 2021)</w:t>
      </w:r>
      <w:r w:rsidR="00D12B44">
        <w:rPr>
          <w:rFonts w:ascii="Times New Roman" w:hAnsi="Times New Roman" w:cs="Times New Roman"/>
          <w:sz w:val="24"/>
          <w:szCs w:val="24"/>
        </w:rPr>
        <w:fldChar w:fldCharType="end"/>
      </w:r>
      <w:r w:rsidR="008043E3">
        <w:rPr>
          <w:rFonts w:ascii="Times New Roman" w:hAnsi="Times New Roman" w:cs="Times New Roman"/>
          <w:sz w:val="24"/>
          <w:szCs w:val="24"/>
        </w:rPr>
        <w:t xml:space="preserve">. This </w:t>
      </w:r>
      <w:r w:rsidR="00EB3109">
        <w:rPr>
          <w:rFonts w:ascii="Times New Roman" w:hAnsi="Times New Roman" w:cs="Times New Roman"/>
          <w:sz w:val="24"/>
          <w:szCs w:val="24"/>
        </w:rPr>
        <w:t xml:space="preserve">remains </w:t>
      </w:r>
      <w:r w:rsidR="00B643BF" w:rsidRPr="00981960">
        <w:rPr>
          <w:rFonts w:ascii="Times New Roman" w:hAnsi="Times New Roman" w:cs="Times New Roman"/>
          <w:sz w:val="24"/>
          <w:szCs w:val="24"/>
        </w:rPr>
        <w:t>the third</w:t>
      </w:r>
      <w:r w:rsidR="00B253EF" w:rsidRPr="00981960">
        <w:rPr>
          <w:rFonts w:ascii="Times New Roman" w:hAnsi="Times New Roman" w:cs="Times New Roman"/>
          <w:sz w:val="24"/>
          <w:szCs w:val="24"/>
        </w:rPr>
        <w:t>-</w:t>
      </w:r>
      <w:r w:rsidR="00B643BF" w:rsidRPr="00981960">
        <w:rPr>
          <w:rFonts w:ascii="Times New Roman" w:hAnsi="Times New Roman" w:cs="Times New Roman"/>
          <w:sz w:val="24"/>
          <w:szCs w:val="24"/>
        </w:rPr>
        <w:t xml:space="preserve">highest </w:t>
      </w:r>
      <w:r w:rsidR="00EB3109">
        <w:rPr>
          <w:rFonts w:ascii="Times New Roman" w:hAnsi="Times New Roman" w:cs="Times New Roman"/>
          <w:sz w:val="24"/>
          <w:szCs w:val="24"/>
        </w:rPr>
        <w:t>s</w:t>
      </w:r>
      <w:r w:rsidR="007D03D7">
        <w:rPr>
          <w:rFonts w:ascii="Times New Roman" w:hAnsi="Times New Roman" w:cs="Times New Roman"/>
          <w:sz w:val="24"/>
          <w:szCs w:val="24"/>
        </w:rPr>
        <w:t>ale price</w:t>
      </w:r>
      <w:r w:rsidR="00B643BF" w:rsidRPr="00981960">
        <w:rPr>
          <w:rFonts w:ascii="Times New Roman" w:hAnsi="Times New Roman" w:cs="Times New Roman"/>
          <w:sz w:val="24"/>
          <w:szCs w:val="24"/>
        </w:rPr>
        <w:t xml:space="preserve"> for a</w:t>
      </w:r>
      <w:r w:rsidR="00EB3109">
        <w:rPr>
          <w:rFonts w:ascii="Times New Roman" w:hAnsi="Times New Roman" w:cs="Times New Roman"/>
          <w:sz w:val="24"/>
          <w:szCs w:val="24"/>
        </w:rPr>
        <w:t xml:space="preserve"> current living</w:t>
      </w:r>
      <w:r w:rsidR="00B643BF" w:rsidRPr="00981960">
        <w:rPr>
          <w:rFonts w:ascii="Times New Roman" w:hAnsi="Times New Roman" w:cs="Times New Roman"/>
          <w:sz w:val="24"/>
          <w:szCs w:val="24"/>
        </w:rPr>
        <w:t xml:space="preserve"> artist at </w:t>
      </w:r>
      <w:r w:rsidR="00B643BF" w:rsidRPr="00981960">
        <w:rPr>
          <w:rFonts w:ascii="Times New Roman" w:hAnsi="Times New Roman" w:cs="Times New Roman"/>
          <w:i/>
          <w:iCs/>
          <w:sz w:val="24"/>
          <w:szCs w:val="24"/>
        </w:rPr>
        <w:t>any</w:t>
      </w:r>
      <w:r w:rsidR="00B643BF" w:rsidRPr="00981960">
        <w:rPr>
          <w:rFonts w:ascii="Times New Roman" w:hAnsi="Times New Roman" w:cs="Times New Roman"/>
          <w:sz w:val="24"/>
          <w:szCs w:val="24"/>
        </w:rPr>
        <w:t xml:space="preserve"> auction,</w:t>
      </w:r>
      <w:r w:rsidR="0002099E" w:rsidRPr="00981960">
        <w:rPr>
          <w:rFonts w:ascii="Times New Roman" w:hAnsi="Times New Roman" w:cs="Times New Roman"/>
          <w:sz w:val="24"/>
          <w:szCs w:val="24"/>
        </w:rPr>
        <w:t xml:space="preserve"> digital or real</w:t>
      </w:r>
      <w:r w:rsidR="006A5BA5" w:rsidRPr="00981960">
        <w:rPr>
          <w:rFonts w:ascii="Times New Roman" w:hAnsi="Times New Roman" w:cs="Times New Roman"/>
          <w:sz w:val="24"/>
          <w:szCs w:val="24"/>
        </w:rPr>
        <w:t xml:space="preserve"> </w:t>
      </w:r>
      <w:r w:rsidR="00294F94">
        <w:rPr>
          <w:rFonts w:ascii="Times New Roman" w:hAnsi="Times New Roman" w:cs="Times New Roman"/>
          <w:sz w:val="24"/>
          <w:szCs w:val="24"/>
        </w:rPr>
        <w:fldChar w:fldCharType="begin"/>
      </w:r>
      <w:r w:rsidR="009571C0">
        <w:rPr>
          <w:rFonts w:ascii="Times New Roman" w:hAnsi="Times New Roman" w:cs="Times New Roman"/>
          <w:sz w:val="24"/>
          <w:szCs w:val="24"/>
        </w:rPr>
        <w:instrText xml:space="preserve"> ADDIN ZOTERO_ITEM CSL_CITATION {"citationID":"yOzFXY4K","properties":{"formattedCitation":"(Ante, 2021b)","plainCitation":"(Ante, 2021b)","noteIndex":0},"citationItems":[{"id":30,"uris":["http://zotero.org/users/6002174/items/KUTLGVKP"],"itemData":{"id":30,"type":"report","abstract":"Non-fungible tokens (NFTs) are transferrable rights to digital assets, such as art, in-game items, collectables or music. The phenomenon and its markets have grown significantly since early 2021. We investigate the interrelationships between NFT sales, NFT users (unique active blockchain wallets), and the pricing of Bitcoin and Ether. Using daily data between January 2018 and April 2021, we show that a Bitcoin price shock triggers an increase in NFT sales. Also, Ether price shocks reduce the number of active NFT wallets. The results suggest that (larger) cryptocurrency markets affect the growth and development of the (smaller) NFT market, but there is no reverse effect.","event-place":"Rochester, NY","genre":"SSRN Scholarly Paper","language":"en","note":"DOI: 10.2139/ssrn.3861106","number":"ID 3861106","publisher":"Social Science Research Network","publisher-place":"Rochester, NY","source":"papers.ssrn.com","title":"The non-fungible token (NFT) market and its relationship with Bitcoin and Ethereum","URL":"https://papers.ssrn.com/abstract=3861106","author":[{"family":"Ante","given":"Lennart"}],"accessed":{"date-parts":[["2021",11,12]]},"issued":{"date-parts":[["2021",6,6]]}}}],"schema":"https://github.com/citation-style-language/schema/raw/master/csl-citation.json"} </w:instrText>
      </w:r>
      <w:r w:rsidR="00294F94">
        <w:rPr>
          <w:rFonts w:ascii="Times New Roman" w:hAnsi="Times New Roman" w:cs="Times New Roman"/>
          <w:sz w:val="24"/>
          <w:szCs w:val="24"/>
        </w:rPr>
        <w:fldChar w:fldCharType="separate"/>
      </w:r>
      <w:r w:rsidR="00715291" w:rsidRPr="00715291">
        <w:rPr>
          <w:rFonts w:ascii="Times New Roman" w:hAnsi="Times New Roman" w:cs="Times New Roman"/>
          <w:sz w:val="24"/>
        </w:rPr>
        <w:t>(Ante, 2021b)</w:t>
      </w:r>
      <w:r w:rsidR="00294F94">
        <w:rPr>
          <w:rFonts w:ascii="Times New Roman" w:hAnsi="Times New Roman" w:cs="Times New Roman"/>
          <w:sz w:val="24"/>
          <w:szCs w:val="24"/>
        </w:rPr>
        <w:fldChar w:fldCharType="end"/>
      </w:r>
      <w:r w:rsidR="000522E6" w:rsidRPr="00981960">
        <w:rPr>
          <w:rFonts w:ascii="Times New Roman" w:hAnsi="Times New Roman" w:cs="Times New Roman"/>
          <w:sz w:val="24"/>
          <w:szCs w:val="24"/>
        </w:rPr>
        <w:t xml:space="preserve">. </w:t>
      </w:r>
      <w:r w:rsidR="00FA6E77" w:rsidRPr="00981960">
        <w:rPr>
          <w:rFonts w:ascii="Times New Roman" w:hAnsi="Times New Roman" w:cs="Times New Roman"/>
          <w:sz w:val="24"/>
          <w:szCs w:val="24"/>
        </w:rPr>
        <w:t xml:space="preserve">Although </w:t>
      </w:r>
      <w:r w:rsidR="005431A1" w:rsidRPr="00981960">
        <w:rPr>
          <w:rFonts w:ascii="Times New Roman" w:hAnsi="Times New Roman" w:cs="Times New Roman"/>
          <w:sz w:val="24"/>
          <w:szCs w:val="24"/>
        </w:rPr>
        <w:t xml:space="preserve">the sale </w:t>
      </w:r>
      <w:r w:rsidR="00AA49DE" w:rsidRPr="00981960">
        <w:rPr>
          <w:rFonts w:ascii="Times New Roman" w:hAnsi="Times New Roman" w:cs="Times New Roman"/>
          <w:sz w:val="24"/>
          <w:szCs w:val="24"/>
        </w:rPr>
        <w:t>indeed</w:t>
      </w:r>
      <w:r w:rsidR="005431A1" w:rsidRPr="00981960">
        <w:rPr>
          <w:rFonts w:ascii="Times New Roman" w:hAnsi="Times New Roman" w:cs="Times New Roman"/>
          <w:sz w:val="24"/>
          <w:szCs w:val="24"/>
        </w:rPr>
        <w:t xml:space="preserve"> represents a</w:t>
      </w:r>
      <w:r w:rsidR="005A1331" w:rsidRPr="00981960">
        <w:rPr>
          <w:rFonts w:ascii="Times New Roman" w:hAnsi="Times New Roman" w:cs="Times New Roman"/>
          <w:sz w:val="24"/>
          <w:szCs w:val="24"/>
        </w:rPr>
        <w:t xml:space="preserve"> data outlier</w:t>
      </w:r>
      <w:r w:rsidR="00AA49DE" w:rsidRPr="00981960">
        <w:rPr>
          <w:rFonts w:ascii="Times New Roman" w:hAnsi="Times New Roman" w:cs="Times New Roman"/>
          <w:sz w:val="24"/>
          <w:szCs w:val="24"/>
        </w:rPr>
        <w:t xml:space="preserve"> for </w:t>
      </w:r>
      <w:r w:rsidR="00DC2D8C">
        <w:rPr>
          <w:rFonts w:ascii="Times New Roman" w:hAnsi="Times New Roman" w:cs="Times New Roman"/>
          <w:sz w:val="24"/>
          <w:szCs w:val="24"/>
        </w:rPr>
        <w:t xml:space="preserve">most </w:t>
      </w:r>
      <w:r w:rsidR="00AA49DE" w:rsidRPr="00981960">
        <w:rPr>
          <w:rFonts w:ascii="Times New Roman" w:hAnsi="Times New Roman" w:cs="Times New Roman"/>
          <w:sz w:val="24"/>
          <w:szCs w:val="24"/>
        </w:rPr>
        <w:t>NFT transactions</w:t>
      </w:r>
      <w:r w:rsidR="00A918B7" w:rsidRPr="00981960">
        <w:rPr>
          <w:rFonts w:ascii="Times New Roman" w:hAnsi="Times New Roman" w:cs="Times New Roman"/>
          <w:sz w:val="24"/>
          <w:szCs w:val="24"/>
        </w:rPr>
        <w:t xml:space="preserve">, </w:t>
      </w:r>
      <w:r w:rsidR="003B61D6">
        <w:rPr>
          <w:rFonts w:ascii="Times New Roman" w:hAnsi="Times New Roman" w:cs="Times New Roman"/>
          <w:sz w:val="24"/>
          <w:szCs w:val="24"/>
        </w:rPr>
        <w:t>there would be numerous other multi-</w:t>
      </w:r>
      <w:r w:rsidR="006B022B">
        <w:rPr>
          <w:rFonts w:ascii="Times New Roman" w:hAnsi="Times New Roman" w:cs="Times New Roman"/>
          <w:sz w:val="24"/>
          <w:szCs w:val="24"/>
        </w:rPr>
        <w:t>million-dollar</w:t>
      </w:r>
      <w:r w:rsidR="003B61D6">
        <w:rPr>
          <w:rFonts w:ascii="Times New Roman" w:hAnsi="Times New Roman" w:cs="Times New Roman"/>
          <w:sz w:val="24"/>
          <w:szCs w:val="24"/>
        </w:rPr>
        <w:t xml:space="preserve"> NFT sales at </w:t>
      </w:r>
      <w:r w:rsidR="004E0200">
        <w:rPr>
          <w:rFonts w:ascii="Times New Roman" w:hAnsi="Times New Roman" w:cs="Times New Roman"/>
          <w:sz w:val="24"/>
          <w:szCs w:val="24"/>
        </w:rPr>
        <w:t xml:space="preserve">the </w:t>
      </w:r>
      <w:r w:rsidR="00AB3CCA">
        <w:rPr>
          <w:rFonts w:ascii="Times New Roman" w:hAnsi="Times New Roman" w:cs="Times New Roman"/>
          <w:sz w:val="24"/>
          <w:szCs w:val="24"/>
        </w:rPr>
        <w:t>world-renowned</w:t>
      </w:r>
      <w:r w:rsidR="004E0200">
        <w:rPr>
          <w:rFonts w:ascii="Times New Roman" w:hAnsi="Times New Roman" w:cs="Times New Roman"/>
          <w:sz w:val="24"/>
          <w:szCs w:val="24"/>
        </w:rPr>
        <w:t xml:space="preserve"> Christi</w:t>
      </w:r>
      <w:r w:rsidR="00AB3CCA">
        <w:rPr>
          <w:rFonts w:ascii="Times New Roman" w:hAnsi="Times New Roman" w:cs="Times New Roman"/>
          <w:sz w:val="24"/>
          <w:szCs w:val="24"/>
        </w:rPr>
        <w:t>e</w:t>
      </w:r>
      <w:r w:rsidR="00F90815">
        <w:rPr>
          <w:rFonts w:ascii="Times New Roman" w:hAnsi="Times New Roman" w:cs="Times New Roman"/>
          <w:sz w:val="24"/>
          <w:szCs w:val="24"/>
        </w:rPr>
        <w:t>’</w:t>
      </w:r>
      <w:r w:rsidR="00AB3CCA">
        <w:rPr>
          <w:rFonts w:ascii="Times New Roman" w:hAnsi="Times New Roman" w:cs="Times New Roman"/>
          <w:sz w:val="24"/>
          <w:szCs w:val="24"/>
        </w:rPr>
        <w:t>s and Sotheby</w:t>
      </w:r>
      <w:r w:rsidR="00F90815">
        <w:rPr>
          <w:rFonts w:ascii="Times New Roman" w:hAnsi="Times New Roman" w:cs="Times New Roman"/>
          <w:sz w:val="24"/>
          <w:szCs w:val="24"/>
        </w:rPr>
        <w:t>’</w:t>
      </w:r>
      <w:r w:rsidR="00AB3CCA">
        <w:rPr>
          <w:rFonts w:ascii="Times New Roman" w:hAnsi="Times New Roman" w:cs="Times New Roman"/>
          <w:sz w:val="24"/>
          <w:szCs w:val="24"/>
        </w:rPr>
        <w:t>s auctions</w:t>
      </w:r>
      <w:r w:rsidR="006B022B">
        <w:rPr>
          <w:rFonts w:ascii="Times New Roman" w:hAnsi="Times New Roman" w:cs="Times New Roman"/>
          <w:sz w:val="24"/>
          <w:szCs w:val="24"/>
        </w:rPr>
        <w:t xml:space="preserve"> throughout the year.</w:t>
      </w:r>
      <w:r w:rsidR="00EF184F">
        <w:rPr>
          <w:rFonts w:ascii="Times New Roman" w:hAnsi="Times New Roman" w:cs="Times New Roman"/>
          <w:sz w:val="24"/>
          <w:szCs w:val="24"/>
        </w:rPr>
        <w:t xml:space="preserve"> In addition to </w:t>
      </w:r>
      <w:r w:rsidR="00424366">
        <w:rPr>
          <w:rFonts w:ascii="Times New Roman" w:hAnsi="Times New Roman" w:cs="Times New Roman"/>
          <w:sz w:val="24"/>
          <w:szCs w:val="24"/>
        </w:rPr>
        <w:t>these auctions, Herrera</w:t>
      </w:r>
      <w:r w:rsidR="006C2239">
        <w:rPr>
          <w:rFonts w:ascii="Times New Roman" w:hAnsi="Times New Roman" w:cs="Times New Roman"/>
          <w:sz w:val="24"/>
          <w:szCs w:val="24"/>
        </w:rPr>
        <w:t xml:space="preserve"> </w:t>
      </w:r>
      <w:r w:rsidR="006C2239">
        <w:rPr>
          <w:rFonts w:ascii="Times New Roman" w:hAnsi="Times New Roman" w:cs="Times New Roman"/>
          <w:sz w:val="24"/>
          <w:szCs w:val="24"/>
        </w:rPr>
        <w:fldChar w:fldCharType="begin"/>
      </w:r>
      <w:r w:rsidR="00AF1A9C">
        <w:rPr>
          <w:rFonts w:ascii="Times New Roman" w:hAnsi="Times New Roman" w:cs="Times New Roman"/>
          <w:sz w:val="24"/>
          <w:szCs w:val="24"/>
        </w:rPr>
        <w:instrText xml:space="preserve"> ADDIN ZOTERO_ITEM CSL_CITATION {"citationID":"oz4mW3lT","properties":{"formattedCitation":"(2021)","plainCitation":"(2021)","noteIndex":0},"citationItems":[{"id":70,"uris":["http://zotero.org/users/6002174/items/HHKL5U52"],"itemData":{"id":70,"type":"webpage","title":"2021 Dapp Industry Report","URL":"https://dappradar.com/blog/2021-dapp-industry-report","author":[{"family":"Herrera","given":"Andrew"}],"accessed":{"date-parts":[["2022",4,16]]},"issued":{"date-parts":[["2021",12]]}},"suppress-author":true}],"schema":"https://github.com/citation-style-language/schema/raw/master/csl-citation.json"} </w:instrText>
      </w:r>
      <w:r w:rsidR="006C2239">
        <w:rPr>
          <w:rFonts w:ascii="Times New Roman" w:hAnsi="Times New Roman" w:cs="Times New Roman"/>
          <w:sz w:val="24"/>
          <w:szCs w:val="24"/>
        </w:rPr>
        <w:fldChar w:fldCharType="separate"/>
      </w:r>
      <w:r w:rsidR="00715291" w:rsidRPr="00715291">
        <w:rPr>
          <w:rFonts w:ascii="Times New Roman" w:hAnsi="Times New Roman" w:cs="Times New Roman"/>
          <w:sz w:val="24"/>
        </w:rPr>
        <w:t>(2021)</w:t>
      </w:r>
      <w:r w:rsidR="006C2239">
        <w:rPr>
          <w:rFonts w:ascii="Times New Roman" w:hAnsi="Times New Roman" w:cs="Times New Roman"/>
          <w:sz w:val="24"/>
          <w:szCs w:val="24"/>
        </w:rPr>
        <w:fldChar w:fldCharType="end"/>
      </w:r>
      <w:r w:rsidR="00AF1A9C">
        <w:rPr>
          <w:rFonts w:ascii="Times New Roman" w:hAnsi="Times New Roman" w:cs="Times New Roman"/>
          <w:sz w:val="24"/>
          <w:szCs w:val="24"/>
        </w:rPr>
        <w:t xml:space="preserve"> </w:t>
      </w:r>
      <w:r w:rsidR="00424366">
        <w:rPr>
          <w:rFonts w:ascii="Times New Roman" w:hAnsi="Times New Roman" w:cs="Times New Roman"/>
          <w:sz w:val="24"/>
          <w:szCs w:val="24"/>
        </w:rPr>
        <w:t>also attributes</w:t>
      </w:r>
      <w:r w:rsidR="00DF17B2">
        <w:rPr>
          <w:rFonts w:ascii="Times New Roman" w:hAnsi="Times New Roman" w:cs="Times New Roman"/>
          <w:sz w:val="24"/>
          <w:szCs w:val="24"/>
        </w:rPr>
        <w:t xml:space="preserve"> the surge in NFT </w:t>
      </w:r>
      <w:r w:rsidR="006C50BC">
        <w:rPr>
          <w:rFonts w:ascii="Times New Roman" w:hAnsi="Times New Roman" w:cs="Times New Roman"/>
          <w:sz w:val="24"/>
          <w:szCs w:val="24"/>
        </w:rPr>
        <w:t xml:space="preserve">volume </w:t>
      </w:r>
      <w:r w:rsidR="009E715D">
        <w:rPr>
          <w:rFonts w:ascii="Times New Roman" w:hAnsi="Times New Roman" w:cs="Times New Roman"/>
          <w:sz w:val="24"/>
          <w:szCs w:val="24"/>
        </w:rPr>
        <w:t>to</w:t>
      </w:r>
      <w:r w:rsidR="006C50BC">
        <w:rPr>
          <w:rFonts w:ascii="Times New Roman" w:hAnsi="Times New Roman" w:cs="Times New Roman"/>
          <w:sz w:val="24"/>
          <w:szCs w:val="24"/>
        </w:rPr>
        <w:t xml:space="preserve"> the increasing adoption by celebrities and </w:t>
      </w:r>
      <w:r w:rsidR="009E715D">
        <w:rPr>
          <w:rFonts w:ascii="Times New Roman" w:hAnsi="Times New Roman" w:cs="Times New Roman"/>
          <w:sz w:val="24"/>
          <w:szCs w:val="24"/>
        </w:rPr>
        <w:t xml:space="preserve">reputable brands. </w:t>
      </w:r>
      <w:r w:rsidR="005E57E0" w:rsidRPr="00981960">
        <w:rPr>
          <w:rFonts w:ascii="Times New Roman" w:hAnsi="Times New Roman" w:cs="Times New Roman"/>
          <w:sz w:val="24"/>
          <w:szCs w:val="24"/>
        </w:rPr>
        <w:t xml:space="preserve">Whether </w:t>
      </w:r>
      <w:r w:rsidR="0042126B" w:rsidRPr="00981960">
        <w:rPr>
          <w:rFonts w:ascii="Times New Roman" w:hAnsi="Times New Roman" w:cs="Times New Roman"/>
          <w:sz w:val="24"/>
          <w:szCs w:val="24"/>
        </w:rPr>
        <w:t xml:space="preserve">it be </w:t>
      </w:r>
      <w:r w:rsidR="00564CCD" w:rsidRPr="00981960">
        <w:rPr>
          <w:rFonts w:ascii="Times New Roman" w:hAnsi="Times New Roman" w:cs="Times New Roman"/>
          <w:sz w:val="24"/>
          <w:szCs w:val="24"/>
        </w:rPr>
        <w:t xml:space="preserve">the </w:t>
      </w:r>
      <w:r w:rsidR="005E57E0" w:rsidRPr="00981960">
        <w:rPr>
          <w:rFonts w:ascii="Times New Roman" w:hAnsi="Times New Roman" w:cs="Times New Roman"/>
          <w:sz w:val="24"/>
          <w:szCs w:val="24"/>
        </w:rPr>
        <w:t xml:space="preserve">celebrities </w:t>
      </w:r>
      <w:r w:rsidR="00564CCD" w:rsidRPr="00981960">
        <w:rPr>
          <w:rFonts w:ascii="Times New Roman" w:hAnsi="Times New Roman" w:cs="Times New Roman"/>
          <w:sz w:val="24"/>
          <w:szCs w:val="24"/>
        </w:rPr>
        <w:t>Shaquille O</w:t>
      </w:r>
      <w:r w:rsidR="00F90815">
        <w:rPr>
          <w:rFonts w:ascii="Times New Roman" w:hAnsi="Times New Roman" w:cs="Times New Roman"/>
          <w:sz w:val="24"/>
          <w:szCs w:val="24"/>
        </w:rPr>
        <w:t>’</w:t>
      </w:r>
      <w:r w:rsidR="00564CCD" w:rsidRPr="00981960">
        <w:rPr>
          <w:rFonts w:ascii="Times New Roman" w:hAnsi="Times New Roman" w:cs="Times New Roman"/>
          <w:sz w:val="24"/>
          <w:szCs w:val="24"/>
        </w:rPr>
        <w:t xml:space="preserve">Neil or Steve Aoki </w:t>
      </w:r>
      <w:r w:rsidR="0042126B" w:rsidRPr="00981960">
        <w:rPr>
          <w:rFonts w:ascii="Times New Roman" w:hAnsi="Times New Roman" w:cs="Times New Roman"/>
          <w:sz w:val="24"/>
          <w:szCs w:val="24"/>
        </w:rPr>
        <w:t>promoting</w:t>
      </w:r>
      <w:r w:rsidR="007024CC" w:rsidRPr="00981960">
        <w:rPr>
          <w:rFonts w:ascii="Times New Roman" w:hAnsi="Times New Roman" w:cs="Times New Roman"/>
          <w:sz w:val="24"/>
          <w:szCs w:val="24"/>
        </w:rPr>
        <w:t xml:space="preserve"> NFT communities</w:t>
      </w:r>
      <w:r w:rsidR="005E57E0" w:rsidRPr="00981960">
        <w:rPr>
          <w:rFonts w:ascii="Times New Roman" w:hAnsi="Times New Roman" w:cs="Times New Roman"/>
          <w:sz w:val="24"/>
          <w:szCs w:val="24"/>
        </w:rPr>
        <w:t>, Visa</w:t>
      </w:r>
      <w:r w:rsidR="00F90815">
        <w:rPr>
          <w:rFonts w:ascii="Times New Roman" w:hAnsi="Times New Roman" w:cs="Times New Roman"/>
          <w:sz w:val="24"/>
          <w:szCs w:val="24"/>
        </w:rPr>
        <w:t>’</w:t>
      </w:r>
      <w:r w:rsidR="00D7771C" w:rsidRPr="00981960">
        <w:rPr>
          <w:rFonts w:ascii="Times New Roman" w:hAnsi="Times New Roman" w:cs="Times New Roman"/>
          <w:sz w:val="24"/>
          <w:szCs w:val="24"/>
        </w:rPr>
        <w:t>s</w:t>
      </w:r>
      <w:r w:rsidR="005E57E0" w:rsidRPr="00981960">
        <w:rPr>
          <w:rFonts w:ascii="Times New Roman" w:hAnsi="Times New Roman" w:cs="Times New Roman"/>
          <w:sz w:val="24"/>
          <w:szCs w:val="24"/>
        </w:rPr>
        <w:t xml:space="preserve"> </w:t>
      </w:r>
      <w:r w:rsidR="00FC186B" w:rsidRPr="00981960">
        <w:rPr>
          <w:rFonts w:ascii="Times New Roman" w:hAnsi="Times New Roman" w:cs="Times New Roman"/>
          <w:sz w:val="24"/>
          <w:szCs w:val="24"/>
        </w:rPr>
        <w:t>six-figure</w:t>
      </w:r>
      <w:r w:rsidR="00D7771C" w:rsidRPr="00981960">
        <w:rPr>
          <w:rFonts w:ascii="Times New Roman" w:hAnsi="Times New Roman" w:cs="Times New Roman"/>
          <w:sz w:val="24"/>
          <w:szCs w:val="24"/>
        </w:rPr>
        <w:t xml:space="preserve"> purchase of a </w:t>
      </w:r>
      <w:proofErr w:type="spellStart"/>
      <w:r w:rsidR="00D7771C" w:rsidRPr="00981960">
        <w:rPr>
          <w:rFonts w:ascii="Times New Roman" w:hAnsi="Times New Roman" w:cs="Times New Roman"/>
          <w:sz w:val="24"/>
          <w:szCs w:val="24"/>
        </w:rPr>
        <w:t>Cryptopunk</w:t>
      </w:r>
      <w:proofErr w:type="spellEnd"/>
      <w:r w:rsidR="00FC186B" w:rsidRPr="00981960">
        <w:rPr>
          <w:rFonts w:ascii="Times New Roman" w:hAnsi="Times New Roman" w:cs="Times New Roman"/>
          <w:sz w:val="24"/>
          <w:szCs w:val="24"/>
        </w:rPr>
        <w:t xml:space="preserve">, or collaboration from brands </w:t>
      </w:r>
      <w:r w:rsidR="007546F1" w:rsidRPr="00981960">
        <w:rPr>
          <w:rFonts w:ascii="Times New Roman" w:hAnsi="Times New Roman" w:cs="Times New Roman"/>
          <w:sz w:val="24"/>
          <w:szCs w:val="24"/>
        </w:rPr>
        <w:t xml:space="preserve">Gucci and Burberry, </w:t>
      </w:r>
      <w:r w:rsidR="0088543B" w:rsidRPr="00981960">
        <w:rPr>
          <w:rFonts w:ascii="Times New Roman" w:hAnsi="Times New Roman" w:cs="Times New Roman"/>
          <w:sz w:val="24"/>
          <w:szCs w:val="24"/>
        </w:rPr>
        <w:t>NFTs</w:t>
      </w:r>
      <w:r w:rsidR="007546F1" w:rsidRPr="00981960">
        <w:rPr>
          <w:rFonts w:ascii="Times New Roman" w:hAnsi="Times New Roman" w:cs="Times New Roman"/>
          <w:sz w:val="24"/>
          <w:szCs w:val="24"/>
        </w:rPr>
        <w:t xml:space="preserve"> are no longer solely </w:t>
      </w:r>
      <w:r w:rsidR="002750CB" w:rsidRPr="00981960">
        <w:rPr>
          <w:rFonts w:ascii="Times New Roman" w:hAnsi="Times New Roman" w:cs="Times New Roman"/>
          <w:sz w:val="24"/>
          <w:szCs w:val="24"/>
        </w:rPr>
        <w:t xml:space="preserve">traded by small networks of </w:t>
      </w:r>
      <w:r w:rsidR="00D7771C" w:rsidRPr="00981960">
        <w:rPr>
          <w:rFonts w:ascii="Times New Roman" w:hAnsi="Times New Roman" w:cs="Times New Roman"/>
          <w:sz w:val="24"/>
          <w:szCs w:val="24"/>
        </w:rPr>
        <w:t>blockchain</w:t>
      </w:r>
      <w:r w:rsidR="002750CB" w:rsidRPr="00981960">
        <w:rPr>
          <w:rFonts w:ascii="Times New Roman" w:hAnsi="Times New Roman" w:cs="Times New Roman"/>
          <w:sz w:val="24"/>
          <w:szCs w:val="24"/>
        </w:rPr>
        <w:t xml:space="preserve"> computer enthusiasts</w:t>
      </w:r>
      <w:r w:rsidR="0077506D" w:rsidRPr="00981960">
        <w:rPr>
          <w:rFonts w:ascii="Times New Roman" w:hAnsi="Times New Roman" w:cs="Times New Roman"/>
          <w:sz w:val="24"/>
          <w:szCs w:val="24"/>
        </w:rPr>
        <w:t xml:space="preserve"> (</w:t>
      </w:r>
      <w:r w:rsidR="00E32442" w:rsidRPr="00981960">
        <w:rPr>
          <w:rFonts w:ascii="Times New Roman" w:hAnsi="Times New Roman" w:cs="Times New Roman"/>
          <w:sz w:val="24"/>
          <w:szCs w:val="24"/>
        </w:rPr>
        <w:t>Herrera</w:t>
      </w:r>
      <w:r w:rsidR="0077506D" w:rsidRPr="00981960">
        <w:rPr>
          <w:rFonts w:ascii="Times New Roman" w:hAnsi="Times New Roman" w:cs="Times New Roman"/>
          <w:sz w:val="24"/>
          <w:szCs w:val="24"/>
        </w:rPr>
        <w:t>, 2021)</w:t>
      </w:r>
      <w:r w:rsidR="00F00FBC" w:rsidRPr="00981960">
        <w:rPr>
          <w:rFonts w:ascii="Times New Roman" w:hAnsi="Times New Roman" w:cs="Times New Roman"/>
          <w:sz w:val="24"/>
          <w:szCs w:val="24"/>
        </w:rPr>
        <w:t xml:space="preserve">. </w:t>
      </w:r>
    </w:p>
    <w:p w14:paraId="0B801300" w14:textId="394383E5" w:rsidR="00793507" w:rsidRPr="0087352C" w:rsidRDefault="00F63D03" w:rsidP="00106F16">
      <w:pPr>
        <w:rPr>
          <w:rFonts w:ascii="Times New Roman" w:hAnsi="Times New Roman" w:cs="Times New Roman"/>
          <w:b/>
          <w:bCs/>
          <w:sz w:val="40"/>
          <w:szCs w:val="40"/>
        </w:rPr>
      </w:pPr>
      <w:r w:rsidRPr="0087352C">
        <w:rPr>
          <w:rFonts w:ascii="Times New Roman" w:hAnsi="Times New Roman" w:cs="Times New Roman"/>
          <w:b/>
          <w:bCs/>
          <w:sz w:val="40"/>
          <w:szCs w:val="40"/>
        </w:rPr>
        <w:t xml:space="preserve">II. </w:t>
      </w:r>
      <w:r w:rsidR="004F3F1B" w:rsidRPr="0087352C">
        <w:rPr>
          <w:rFonts w:ascii="Times New Roman" w:hAnsi="Times New Roman" w:cs="Times New Roman"/>
          <w:b/>
          <w:bCs/>
          <w:sz w:val="40"/>
          <w:szCs w:val="40"/>
        </w:rPr>
        <w:t xml:space="preserve">Literature Review: </w:t>
      </w:r>
    </w:p>
    <w:p w14:paraId="321950B6" w14:textId="5B15661D" w:rsidR="00743353" w:rsidRDefault="004F3F1B" w:rsidP="002239EA">
      <w:pPr>
        <w:spacing w:line="480" w:lineRule="auto"/>
        <w:rPr>
          <w:rFonts w:ascii="Times New Roman" w:hAnsi="Times New Roman" w:cs="Times New Roman"/>
          <w:sz w:val="24"/>
          <w:szCs w:val="24"/>
        </w:rPr>
      </w:pPr>
      <w:r w:rsidRPr="00981960">
        <w:rPr>
          <w:rFonts w:ascii="Times New Roman" w:hAnsi="Times New Roman" w:cs="Times New Roman"/>
          <w:sz w:val="24"/>
          <w:szCs w:val="24"/>
        </w:rPr>
        <w:tab/>
        <w:t>Due to the novelty of NFTs and</w:t>
      </w:r>
      <w:r w:rsidR="00EC38F3" w:rsidRPr="00981960">
        <w:rPr>
          <w:rFonts w:ascii="Times New Roman" w:hAnsi="Times New Roman" w:cs="Times New Roman"/>
          <w:sz w:val="24"/>
          <w:szCs w:val="24"/>
        </w:rPr>
        <w:t xml:space="preserve"> their adoption in only the past year</w:t>
      </w:r>
      <w:r w:rsidR="009D646C" w:rsidRPr="00981960">
        <w:rPr>
          <w:rFonts w:ascii="Times New Roman" w:hAnsi="Times New Roman" w:cs="Times New Roman"/>
          <w:sz w:val="24"/>
          <w:szCs w:val="24"/>
        </w:rPr>
        <w:t xml:space="preserve">, the present </w:t>
      </w:r>
      <w:r w:rsidR="00223D47" w:rsidRPr="00981960">
        <w:rPr>
          <w:rFonts w:ascii="Times New Roman" w:hAnsi="Times New Roman" w:cs="Times New Roman"/>
          <w:sz w:val="24"/>
          <w:szCs w:val="24"/>
        </w:rPr>
        <w:t>scholarly work is quite limited</w:t>
      </w:r>
      <w:r w:rsidR="00361A5C" w:rsidRPr="00981960">
        <w:rPr>
          <w:rFonts w:ascii="Times New Roman" w:hAnsi="Times New Roman" w:cs="Times New Roman"/>
          <w:sz w:val="24"/>
          <w:szCs w:val="24"/>
        </w:rPr>
        <w:t>.</w:t>
      </w:r>
      <w:r w:rsidR="00B1394E">
        <w:rPr>
          <w:rFonts w:ascii="Times New Roman" w:hAnsi="Times New Roman" w:cs="Times New Roman"/>
          <w:sz w:val="24"/>
          <w:szCs w:val="24"/>
        </w:rPr>
        <w:t xml:space="preserve"> </w:t>
      </w:r>
      <w:r w:rsidR="00B341E4">
        <w:rPr>
          <w:rFonts w:ascii="Times New Roman" w:hAnsi="Times New Roman" w:cs="Times New Roman"/>
          <w:sz w:val="24"/>
          <w:szCs w:val="24"/>
        </w:rPr>
        <w:t>A</w:t>
      </w:r>
      <w:r w:rsidR="00B1394E">
        <w:rPr>
          <w:rFonts w:ascii="Times New Roman" w:hAnsi="Times New Roman" w:cs="Times New Roman"/>
          <w:sz w:val="24"/>
          <w:szCs w:val="24"/>
        </w:rPr>
        <w:t xml:space="preserve"> few </w:t>
      </w:r>
      <w:r w:rsidR="00A5037F">
        <w:rPr>
          <w:rFonts w:ascii="Times New Roman" w:hAnsi="Times New Roman" w:cs="Times New Roman"/>
          <w:sz w:val="24"/>
          <w:szCs w:val="24"/>
        </w:rPr>
        <w:t xml:space="preserve">researchers have </w:t>
      </w:r>
      <w:r w:rsidR="00F2219B">
        <w:rPr>
          <w:rFonts w:ascii="Times New Roman" w:hAnsi="Times New Roman" w:cs="Times New Roman"/>
          <w:sz w:val="24"/>
          <w:szCs w:val="24"/>
        </w:rPr>
        <w:t>published</w:t>
      </w:r>
      <w:r w:rsidR="00A5037F">
        <w:rPr>
          <w:rFonts w:ascii="Times New Roman" w:hAnsi="Times New Roman" w:cs="Times New Roman"/>
          <w:sz w:val="24"/>
          <w:szCs w:val="24"/>
        </w:rPr>
        <w:t xml:space="preserve"> work on </w:t>
      </w:r>
      <w:r w:rsidR="000622CF">
        <w:rPr>
          <w:rFonts w:ascii="Times New Roman" w:hAnsi="Times New Roman" w:cs="Times New Roman"/>
          <w:sz w:val="24"/>
          <w:szCs w:val="24"/>
        </w:rPr>
        <w:t>specific</w:t>
      </w:r>
      <w:r w:rsidR="00A5037F">
        <w:rPr>
          <w:rFonts w:ascii="Times New Roman" w:hAnsi="Times New Roman" w:cs="Times New Roman"/>
          <w:sz w:val="24"/>
          <w:szCs w:val="24"/>
        </w:rPr>
        <w:t xml:space="preserve"> components </w:t>
      </w:r>
      <w:r w:rsidR="00F2219B">
        <w:rPr>
          <w:rFonts w:ascii="Times New Roman" w:hAnsi="Times New Roman" w:cs="Times New Roman"/>
          <w:sz w:val="24"/>
          <w:szCs w:val="24"/>
        </w:rPr>
        <w:t>of</w:t>
      </w:r>
      <w:r w:rsidR="00A5037F">
        <w:rPr>
          <w:rFonts w:ascii="Times New Roman" w:hAnsi="Times New Roman" w:cs="Times New Roman"/>
          <w:sz w:val="24"/>
          <w:szCs w:val="24"/>
        </w:rPr>
        <w:t xml:space="preserve"> the sector</w:t>
      </w:r>
      <w:r w:rsidR="00FD30BB">
        <w:rPr>
          <w:rFonts w:ascii="Times New Roman" w:hAnsi="Times New Roman" w:cs="Times New Roman"/>
          <w:sz w:val="24"/>
          <w:szCs w:val="24"/>
        </w:rPr>
        <w:t>,</w:t>
      </w:r>
      <w:r w:rsidR="00A5037F">
        <w:rPr>
          <w:rFonts w:ascii="Times New Roman" w:hAnsi="Times New Roman" w:cs="Times New Roman"/>
          <w:sz w:val="24"/>
          <w:szCs w:val="24"/>
        </w:rPr>
        <w:t xml:space="preserve"> </w:t>
      </w:r>
      <w:r w:rsidR="00FD30BB">
        <w:rPr>
          <w:rFonts w:ascii="Times New Roman" w:hAnsi="Times New Roman" w:cs="Times New Roman"/>
          <w:sz w:val="24"/>
          <w:szCs w:val="24"/>
        </w:rPr>
        <w:t xml:space="preserve">albeit with warnings </w:t>
      </w:r>
      <w:r w:rsidR="00A5037F">
        <w:rPr>
          <w:rFonts w:ascii="Times New Roman" w:hAnsi="Times New Roman" w:cs="Times New Roman"/>
          <w:sz w:val="24"/>
          <w:szCs w:val="24"/>
        </w:rPr>
        <w:t xml:space="preserve">that conclusions are subject to change due to </w:t>
      </w:r>
      <w:r w:rsidR="00F2219B">
        <w:rPr>
          <w:rFonts w:ascii="Times New Roman" w:hAnsi="Times New Roman" w:cs="Times New Roman"/>
          <w:sz w:val="24"/>
          <w:szCs w:val="24"/>
        </w:rPr>
        <w:t xml:space="preserve">the </w:t>
      </w:r>
      <w:r w:rsidR="00FD30BB">
        <w:rPr>
          <w:rFonts w:ascii="Times New Roman" w:hAnsi="Times New Roman" w:cs="Times New Roman"/>
          <w:sz w:val="24"/>
          <w:szCs w:val="24"/>
        </w:rPr>
        <w:t xml:space="preserve">rapidly </w:t>
      </w:r>
      <w:r w:rsidR="00F2219B">
        <w:rPr>
          <w:rFonts w:ascii="Times New Roman" w:hAnsi="Times New Roman" w:cs="Times New Roman"/>
          <w:sz w:val="24"/>
          <w:szCs w:val="24"/>
        </w:rPr>
        <w:t xml:space="preserve">evolving </w:t>
      </w:r>
      <w:r w:rsidR="00F2219B">
        <w:rPr>
          <w:rFonts w:ascii="Times New Roman" w:hAnsi="Times New Roman" w:cs="Times New Roman"/>
          <w:sz w:val="24"/>
          <w:szCs w:val="24"/>
        </w:rPr>
        <w:lastRenderedPageBreak/>
        <w:t>nature of this asset class.</w:t>
      </w:r>
      <w:r w:rsidR="00361A5C" w:rsidRPr="00981960">
        <w:rPr>
          <w:rFonts w:ascii="Times New Roman" w:hAnsi="Times New Roman" w:cs="Times New Roman"/>
          <w:sz w:val="24"/>
          <w:szCs w:val="24"/>
        </w:rPr>
        <w:t xml:space="preserve"> </w:t>
      </w:r>
      <w:r w:rsidR="003D6C83">
        <w:rPr>
          <w:rFonts w:ascii="Times New Roman" w:hAnsi="Times New Roman" w:cs="Times New Roman"/>
          <w:sz w:val="24"/>
          <w:szCs w:val="24"/>
        </w:rPr>
        <w:t>One of the first comprehensive works</w:t>
      </w:r>
      <w:r w:rsidR="00294FEE">
        <w:rPr>
          <w:rFonts w:ascii="Times New Roman" w:hAnsi="Times New Roman" w:cs="Times New Roman"/>
          <w:sz w:val="24"/>
          <w:szCs w:val="24"/>
        </w:rPr>
        <w:t>,</w:t>
      </w:r>
      <w:r w:rsidR="003D6C83">
        <w:rPr>
          <w:rFonts w:ascii="Times New Roman" w:hAnsi="Times New Roman" w:cs="Times New Roman"/>
          <w:sz w:val="24"/>
          <w:szCs w:val="24"/>
        </w:rPr>
        <w:t xml:space="preserve"> led by </w:t>
      </w:r>
      <w:proofErr w:type="spellStart"/>
      <w:r w:rsidR="003D6C83">
        <w:rPr>
          <w:rFonts w:ascii="Times New Roman" w:hAnsi="Times New Roman" w:cs="Times New Roman"/>
          <w:sz w:val="24"/>
          <w:szCs w:val="24"/>
        </w:rPr>
        <w:t>Nadini</w:t>
      </w:r>
      <w:proofErr w:type="spellEnd"/>
      <w:r w:rsidR="003D6C83">
        <w:rPr>
          <w:rFonts w:ascii="Times New Roman" w:hAnsi="Times New Roman" w:cs="Times New Roman"/>
          <w:sz w:val="24"/>
          <w:szCs w:val="24"/>
        </w:rPr>
        <w:t xml:space="preserve"> and a series of </w:t>
      </w:r>
      <w:r w:rsidR="00294FEE">
        <w:rPr>
          <w:rFonts w:ascii="Times New Roman" w:hAnsi="Times New Roman" w:cs="Times New Roman"/>
          <w:sz w:val="24"/>
          <w:szCs w:val="24"/>
        </w:rPr>
        <w:t>researchers</w:t>
      </w:r>
      <w:r w:rsidR="006B716A">
        <w:rPr>
          <w:rFonts w:ascii="Times New Roman" w:hAnsi="Times New Roman" w:cs="Times New Roman"/>
          <w:sz w:val="24"/>
          <w:szCs w:val="24"/>
        </w:rPr>
        <w:t xml:space="preserve"> (2021)</w:t>
      </w:r>
      <w:r w:rsidR="00294FEE">
        <w:rPr>
          <w:rFonts w:ascii="Times New Roman" w:hAnsi="Times New Roman" w:cs="Times New Roman"/>
          <w:sz w:val="24"/>
          <w:szCs w:val="24"/>
        </w:rPr>
        <w:t xml:space="preserve">, sought to examine the overall market after NFT growth exploded in the </w:t>
      </w:r>
      <w:r w:rsidR="000622CF">
        <w:rPr>
          <w:rFonts w:ascii="Times New Roman" w:hAnsi="Times New Roman" w:cs="Times New Roman"/>
          <w:sz w:val="24"/>
          <w:szCs w:val="24"/>
        </w:rPr>
        <w:t>first two quarters</w:t>
      </w:r>
      <w:r w:rsidR="00294FEE">
        <w:rPr>
          <w:rFonts w:ascii="Times New Roman" w:hAnsi="Times New Roman" w:cs="Times New Roman"/>
          <w:sz w:val="24"/>
          <w:szCs w:val="24"/>
        </w:rPr>
        <w:t xml:space="preserve"> of 2021. </w:t>
      </w:r>
      <w:r w:rsidR="00361A5C" w:rsidRPr="00981960">
        <w:rPr>
          <w:rFonts w:ascii="Times New Roman" w:hAnsi="Times New Roman" w:cs="Times New Roman"/>
          <w:sz w:val="24"/>
          <w:szCs w:val="24"/>
        </w:rPr>
        <w:t>By grouping NFTs into various categories such as art, collectibles, and games, the researchers were able to analyze the main properties of the NFT market and conclude that most of the market participants specialized in various sub-categories instead of the entire NFT space</w:t>
      </w:r>
      <w:r w:rsidR="003E279E">
        <w:rPr>
          <w:rFonts w:ascii="Times New Roman" w:hAnsi="Times New Roman" w:cs="Times New Roman"/>
          <w:sz w:val="24"/>
          <w:szCs w:val="24"/>
        </w:rPr>
        <w:t>.</w:t>
      </w:r>
      <w:r w:rsidR="00361A5C" w:rsidRPr="00981960">
        <w:rPr>
          <w:rFonts w:ascii="Times New Roman" w:hAnsi="Times New Roman" w:cs="Times New Roman"/>
          <w:sz w:val="24"/>
          <w:szCs w:val="24"/>
        </w:rPr>
        <w:t xml:space="preserve"> Finally, the paper attempted to develop an algorithm to predict NFT prices for </w:t>
      </w:r>
      <w:r w:rsidR="001C190C" w:rsidRPr="00981960">
        <w:rPr>
          <w:rFonts w:ascii="Times New Roman" w:hAnsi="Times New Roman" w:cs="Times New Roman"/>
          <w:sz w:val="24"/>
          <w:szCs w:val="24"/>
        </w:rPr>
        <w:t>multiple</w:t>
      </w:r>
      <w:r w:rsidR="00361A5C" w:rsidRPr="00981960">
        <w:rPr>
          <w:rFonts w:ascii="Times New Roman" w:hAnsi="Times New Roman" w:cs="Times New Roman"/>
          <w:sz w:val="24"/>
          <w:szCs w:val="24"/>
        </w:rPr>
        <w:t xml:space="preserve"> projects. While variable, the article did conclude that price history tended to have the </w:t>
      </w:r>
      <w:r w:rsidR="001C190C" w:rsidRPr="00981960">
        <w:rPr>
          <w:rFonts w:ascii="Times New Roman" w:hAnsi="Times New Roman" w:cs="Times New Roman"/>
          <w:sz w:val="24"/>
          <w:szCs w:val="24"/>
        </w:rPr>
        <w:t>most substantial</w:t>
      </w:r>
      <w:r w:rsidR="00361A5C" w:rsidRPr="00981960">
        <w:rPr>
          <w:rFonts w:ascii="Times New Roman" w:hAnsi="Times New Roman" w:cs="Times New Roman"/>
          <w:sz w:val="24"/>
          <w:szCs w:val="24"/>
        </w:rPr>
        <w:t xml:space="preserve"> ability to anticipate price and that the features of the specific NFT were secondary</w:t>
      </w:r>
      <w:r w:rsidR="001C190C" w:rsidRPr="00981960">
        <w:rPr>
          <w:rFonts w:ascii="Times New Roman" w:hAnsi="Times New Roman" w:cs="Times New Roman"/>
          <w:sz w:val="24"/>
          <w:szCs w:val="24"/>
        </w:rPr>
        <w:t xml:space="preserve"> in factoring price</w:t>
      </w:r>
      <w:r w:rsidR="005A49EE">
        <w:rPr>
          <w:rFonts w:ascii="Times New Roman" w:hAnsi="Times New Roman" w:cs="Times New Roman"/>
          <w:sz w:val="24"/>
          <w:szCs w:val="24"/>
        </w:rPr>
        <w:t xml:space="preserve"> </w:t>
      </w:r>
      <w:r w:rsidR="00B1746D">
        <w:rPr>
          <w:rFonts w:ascii="Times New Roman" w:hAnsi="Times New Roman" w:cs="Times New Roman"/>
          <w:sz w:val="24"/>
          <w:szCs w:val="24"/>
        </w:rPr>
        <w:fldChar w:fldCharType="begin"/>
      </w:r>
      <w:r w:rsidR="00B1746D">
        <w:rPr>
          <w:rFonts w:ascii="Times New Roman" w:hAnsi="Times New Roman" w:cs="Times New Roman"/>
          <w:sz w:val="24"/>
          <w:szCs w:val="24"/>
        </w:rPr>
        <w:instrText xml:space="preserve"> ADDIN ZOTERO_ITEM CSL_CITATION {"citationID":"QKP4R6Ed","properties":{"formattedCitation":"(Nadini et al., 2021)","plainCitation":"(Nadini et al., 2021)","noteIndex":0},"citationItems":[{"id":40,"uris":["http://zotero.org/users/6002174/items/42BU7U5Q"],"itemData":{"id":40,"type":"article-journal","abstract":"Non Fungible Tokens (NFTs) are digital assets that represent objects like art, collectible, and in-game items. They are traded online, often with cryptocurrency, and are generally encoded within smart contracts on a blockchain. Public attention towards NFTs has exploded in 2021, when their market has experienced record sales, but little is known about the overall structure and evolution of its market. Here, we analyse data concerning 6.1 million trades of 4.7 million NFTs between June 23, 2017 and April 27, 2021, obtained primarily from Ethereum and WAX blockchains. First, we characterize statistical properties of the market. Second, we build the network of interactions, show that traders typically specialize on NFTs associated with similar objects and form tight clusters with other traders that exchange the same kind of objects. Third, we cluster objects associated to NFTs according to their visual features and show that collections contain visually homogeneous objects. Finally, we investigate the predictability of NFT sales using simple machine learning algorithms and find that sale history and, secondarily, visual features are good predictors for price. We anticipate that these findings will stimulate further research on NFT production, adoption, and trading in different contexts.","container-title":"Scientific Reports","DOI":"10.1038/s41598-021-00053-8","ISSN":"2045-2322","journalAbbreviation":"Sci Rep","note":"PMID: 34686678\nPMCID: PMC8536724","page":"20902","source":"PubMed Central","title":"Mapping the NFT revolution: market trends, trade networks, and visual features","title-short":"Mapping the NFT revolution","volume":"11","author":[{"family":"Nadini","given":"Matthieu"},{"family":"Alessandretti","given":"Laura"},{"family":"Di Giacinto","given":"Flavio"},{"family":"Martino","given":"Mauro"},{"family":"Aiello","given":"Luca Maria"},{"family":"Baronchelli","given":"Andrea"}],"issued":{"date-parts":[["2021",10,22]]}}}],"schema":"https://github.com/citation-style-language/schema/raw/master/csl-citation.json"} </w:instrText>
      </w:r>
      <w:r w:rsidR="00B1746D">
        <w:rPr>
          <w:rFonts w:ascii="Times New Roman" w:hAnsi="Times New Roman" w:cs="Times New Roman"/>
          <w:sz w:val="24"/>
          <w:szCs w:val="24"/>
        </w:rPr>
        <w:fldChar w:fldCharType="separate"/>
      </w:r>
      <w:r w:rsidR="00715291" w:rsidRPr="00715291">
        <w:rPr>
          <w:rFonts w:ascii="Times New Roman" w:hAnsi="Times New Roman" w:cs="Times New Roman"/>
          <w:sz w:val="24"/>
        </w:rPr>
        <w:t>(Nadini et al., 2021)</w:t>
      </w:r>
      <w:r w:rsidR="00B1746D">
        <w:rPr>
          <w:rFonts w:ascii="Times New Roman" w:hAnsi="Times New Roman" w:cs="Times New Roman"/>
          <w:sz w:val="24"/>
          <w:szCs w:val="24"/>
        </w:rPr>
        <w:fldChar w:fldCharType="end"/>
      </w:r>
      <w:r w:rsidR="00361A5C" w:rsidRPr="00981960">
        <w:rPr>
          <w:rFonts w:ascii="Times New Roman" w:hAnsi="Times New Roman" w:cs="Times New Roman"/>
          <w:sz w:val="24"/>
          <w:szCs w:val="24"/>
        </w:rPr>
        <w:t>. The paper then provides a</w:t>
      </w:r>
      <w:r w:rsidR="001C190C" w:rsidRPr="00981960">
        <w:rPr>
          <w:rFonts w:ascii="Times New Roman" w:hAnsi="Times New Roman" w:cs="Times New Roman"/>
          <w:sz w:val="24"/>
          <w:szCs w:val="24"/>
        </w:rPr>
        <w:t>n excellent</w:t>
      </w:r>
      <w:r w:rsidR="00361A5C" w:rsidRPr="00981960">
        <w:rPr>
          <w:rFonts w:ascii="Times New Roman" w:hAnsi="Times New Roman" w:cs="Times New Roman"/>
          <w:sz w:val="24"/>
          <w:szCs w:val="24"/>
        </w:rPr>
        <w:t xml:space="preserve"> starting foundation for other researchers to </w:t>
      </w:r>
      <w:r w:rsidR="00243168">
        <w:rPr>
          <w:rFonts w:ascii="Times New Roman" w:hAnsi="Times New Roman" w:cs="Times New Roman"/>
          <w:sz w:val="24"/>
          <w:szCs w:val="24"/>
        </w:rPr>
        <w:t xml:space="preserve">familiarize themselves </w:t>
      </w:r>
      <w:r w:rsidR="005D5009">
        <w:rPr>
          <w:rFonts w:ascii="Times New Roman" w:hAnsi="Times New Roman" w:cs="Times New Roman"/>
          <w:sz w:val="24"/>
          <w:szCs w:val="24"/>
        </w:rPr>
        <w:t>with</w:t>
      </w:r>
      <w:r w:rsidR="00243168">
        <w:rPr>
          <w:rFonts w:ascii="Times New Roman" w:hAnsi="Times New Roman" w:cs="Times New Roman"/>
          <w:sz w:val="24"/>
          <w:szCs w:val="24"/>
        </w:rPr>
        <w:t xml:space="preserve"> the asset class and </w:t>
      </w:r>
      <w:r w:rsidR="007E7ABF">
        <w:rPr>
          <w:rFonts w:ascii="Times New Roman" w:hAnsi="Times New Roman" w:cs="Times New Roman"/>
          <w:sz w:val="24"/>
          <w:szCs w:val="24"/>
        </w:rPr>
        <w:t>build upon their initial finding</w:t>
      </w:r>
      <w:r w:rsidR="005D5009">
        <w:rPr>
          <w:rFonts w:ascii="Times New Roman" w:hAnsi="Times New Roman" w:cs="Times New Roman"/>
          <w:sz w:val="24"/>
          <w:szCs w:val="24"/>
        </w:rPr>
        <w:t>s</w:t>
      </w:r>
      <w:r w:rsidR="007E7ABF">
        <w:rPr>
          <w:rFonts w:ascii="Times New Roman" w:hAnsi="Times New Roman" w:cs="Times New Roman"/>
          <w:sz w:val="24"/>
          <w:szCs w:val="24"/>
        </w:rPr>
        <w:t xml:space="preserve"> regarding NFT collections, traders, and prices.</w:t>
      </w:r>
    </w:p>
    <w:p w14:paraId="162095CF" w14:textId="11D47F97" w:rsidR="00361A5C" w:rsidRPr="00981960" w:rsidRDefault="00743353" w:rsidP="002239EA">
      <w:pPr>
        <w:spacing w:line="480" w:lineRule="auto"/>
        <w:rPr>
          <w:rFonts w:ascii="Times New Roman" w:hAnsi="Times New Roman" w:cs="Times New Roman"/>
          <w:sz w:val="24"/>
          <w:szCs w:val="24"/>
        </w:rPr>
      </w:pPr>
      <w:r>
        <w:rPr>
          <w:rFonts w:ascii="Times New Roman" w:hAnsi="Times New Roman" w:cs="Times New Roman"/>
          <w:sz w:val="24"/>
          <w:szCs w:val="24"/>
        </w:rPr>
        <w:tab/>
      </w:r>
      <w:r w:rsidR="00C3772D">
        <w:rPr>
          <w:rFonts w:ascii="Times New Roman" w:hAnsi="Times New Roman" w:cs="Times New Roman"/>
          <w:sz w:val="24"/>
          <w:szCs w:val="24"/>
        </w:rPr>
        <w:t>Furthermore, Michael Dowling</w:t>
      </w:r>
      <w:r w:rsidR="005A49EE">
        <w:rPr>
          <w:rFonts w:ascii="Times New Roman" w:hAnsi="Times New Roman" w:cs="Times New Roman"/>
          <w:sz w:val="24"/>
          <w:szCs w:val="24"/>
        </w:rPr>
        <w:t xml:space="preserve"> </w:t>
      </w:r>
      <w:r w:rsidR="005A49EE">
        <w:rPr>
          <w:rFonts w:ascii="Times New Roman" w:hAnsi="Times New Roman" w:cs="Times New Roman"/>
          <w:sz w:val="24"/>
          <w:szCs w:val="24"/>
        </w:rPr>
        <w:fldChar w:fldCharType="begin"/>
      </w:r>
      <w:r w:rsidR="005A49EE">
        <w:rPr>
          <w:rFonts w:ascii="Times New Roman" w:hAnsi="Times New Roman" w:cs="Times New Roman"/>
          <w:sz w:val="24"/>
          <w:szCs w:val="24"/>
        </w:rPr>
        <w:instrText xml:space="preserve"> ADDIN ZOTERO_ITEM CSL_CITATION {"citationID":"Hl9XDnWK","properties":{"formattedCitation":"(2021)","plainCitation":"(2021)","noteIndex":0},"citationItems":[{"id":38,"uris":["http://zotero.org/users/6002174/items/Y2XM6AL3"],"itemData":{"id":38,"type":"article-journal","abstract":"In early 2021, non-fungible tokens (NFT) became the first application of blockchain technology to achieve clear public prominence. NFTs are tradeable rights to digital assets (images, music, videos, virtual creations) where ownership is recorded in smart contracts on a blockchain. Given the NFT market emerged out of cryptocurrencies, we explore if NFT pricing is related to cryptocurrency pricing. A spillover index shows only limited volatility transmission effects between cryptocurrencies and NFTs. But wavelet coherence analysis indicates co-movement between the two sets of markets. This suggests that cryptocurrency pricing behaviours might be of some benefit in understanding NFT pricing patterns. However, the low volatility transmissions also indicate that NFTs can potentially be considered as a low-correlation asset class distinct from cryptocurrencies.","container-title":"Finance Research Letters","DOI":"10.1016/j.frl.2021.102097","ISSN":"1544-6123","journalAbbreviation":"Finance Research Letters","language":"en","page":"102097","source":"ScienceDirect","title":"Is non-fungible token pricing driven by cryptocurrencies?","author":[{"family":"Dowling","given":"Michael"}],"issued":{"date-parts":[["2021",4,29]]}},"suppress-author":true}],"schema":"https://github.com/citation-style-language/schema/raw/master/csl-citation.json"} </w:instrText>
      </w:r>
      <w:r w:rsidR="005A49EE">
        <w:rPr>
          <w:rFonts w:ascii="Times New Roman" w:hAnsi="Times New Roman" w:cs="Times New Roman"/>
          <w:sz w:val="24"/>
          <w:szCs w:val="24"/>
        </w:rPr>
        <w:fldChar w:fldCharType="separate"/>
      </w:r>
      <w:r w:rsidR="00715291" w:rsidRPr="00715291">
        <w:rPr>
          <w:rFonts w:ascii="Times New Roman" w:hAnsi="Times New Roman" w:cs="Times New Roman"/>
          <w:sz w:val="24"/>
        </w:rPr>
        <w:t>(2021)</w:t>
      </w:r>
      <w:r w:rsidR="005A49EE">
        <w:rPr>
          <w:rFonts w:ascii="Times New Roman" w:hAnsi="Times New Roman" w:cs="Times New Roman"/>
          <w:sz w:val="24"/>
          <w:szCs w:val="24"/>
        </w:rPr>
        <w:fldChar w:fldCharType="end"/>
      </w:r>
      <w:r w:rsidR="00C3772D">
        <w:rPr>
          <w:rFonts w:ascii="Times New Roman" w:hAnsi="Times New Roman" w:cs="Times New Roman"/>
          <w:sz w:val="24"/>
          <w:szCs w:val="24"/>
        </w:rPr>
        <w:t xml:space="preserve"> took on a more specialized </w:t>
      </w:r>
      <w:r w:rsidR="0087451B">
        <w:rPr>
          <w:rFonts w:ascii="Times New Roman" w:hAnsi="Times New Roman" w:cs="Times New Roman"/>
          <w:sz w:val="24"/>
          <w:szCs w:val="24"/>
        </w:rPr>
        <w:t>lens by looking at the relationship between Cryptocurrency and NFT prices for three NFT markets</w:t>
      </w:r>
      <w:r w:rsidR="00127722">
        <w:rPr>
          <w:rFonts w:ascii="Times New Roman" w:hAnsi="Times New Roman" w:cs="Times New Roman"/>
          <w:sz w:val="24"/>
          <w:szCs w:val="24"/>
        </w:rPr>
        <w:t xml:space="preserve">. </w:t>
      </w:r>
      <w:r w:rsidR="00A060E9">
        <w:rPr>
          <w:rFonts w:ascii="Times New Roman" w:hAnsi="Times New Roman" w:cs="Times New Roman"/>
          <w:sz w:val="24"/>
          <w:szCs w:val="24"/>
        </w:rPr>
        <w:t>Dowling</w:t>
      </w:r>
      <w:r w:rsidR="00896910">
        <w:rPr>
          <w:rFonts w:ascii="Times New Roman" w:hAnsi="Times New Roman" w:cs="Times New Roman"/>
          <w:sz w:val="24"/>
          <w:szCs w:val="24"/>
        </w:rPr>
        <w:t xml:space="preserve"> </w:t>
      </w:r>
      <w:r w:rsidR="00896910">
        <w:rPr>
          <w:rFonts w:ascii="Times New Roman" w:hAnsi="Times New Roman" w:cs="Times New Roman"/>
          <w:sz w:val="24"/>
          <w:szCs w:val="24"/>
        </w:rPr>
        <w:fldChar w:fldCharType="begin"/>
      </w:r>
      <w:r w:rsidR="00896910">
        <w:rPr>
          <w:rFonts w:ascii="Times New Roman" w:hAnsi="Times New Roman" w:cs="Times New Roman"/>
          <w:sz w:val="24"/>
          <w:szCs w:val="24"/>
        </w:rPr>
        <w:instrText xml:space="preserve"> ADDIN ZOTERO_ITEM CSL_CITATION {"citationID":"NPYMh18J","properties":{"formattedCitation":"(2021)","plainCitation":"(2021)","noteIndex":0},"citationItems":[{"id":38,"uris":["http://zotero.org/users/6002174/items/Y2XM6AL3"],"itemData":{"id":38,"type":"article-journal","abstract":"In early 2021, non-fungible tokens (NFT) became the first application of blockchain technology to achieve clear public prominence. NFTs are tradeable rights to digital assets (images, music, videos, virtual creations) where ownership is recorded in smart contracts on a blockchain. Given the NFT market emerged out of cryptocurrencies, we explore if NFT pricing is related to cryptocurrency pricing. A spillover index shows only limited volatility transmission effects between cryptocurrencies and NFTs. But wavelet coherence analysis indicates co-movement between the two sets of markets. This suggests that cryptocurrency pricing behaviours might be of some benefit in understanding NFT pricing patterns. However, the low volatility transmissions also indicate that NFTs can potentially be considered as a low-correlation asset class distinct from cryptocurrencies.","container-title":"Finance Research Letters","DOI":"10.1016/j.frl.2021.102097","ISSN":"1544-6123","journalAbbreviation":"Finance Research Letters","language":"en","page":"102097","source":"ScienceDirect","title":"Is non-fungible token pricing driven by cryptocurrencies?","author":[{"family":"Dowling","given":"Michael"}],"issued":{"date-parts":[["2021",4,29]]}},"suppress-author":true}],"schema":"https://github.com/citation-style-language/schema/raw/master/csl-citation.json"} </w:instrText>
      </w:r>
      <w:r w:rsidR="00896910">
        <w:rPr>
          <w:rFonts w:ascii="Times New Roman" w:hAnsi="Times New Roman" w:cs="Times New Roman"/>
          <w:sz w:val="24"/>
          <w:szCs w:val="24"/>
        </w:rPr>
        <w:fldChar w:fldCharType="separate"/>
      </w:r>
      <w:r w:rsidR="00715291" w:rsidRPr="00715291">
        <w:rPr>
          <w:rFonts w:ascii="Times New Roman" w:hAnsi="Times New Roman" w:cs="Times New Roman"/>
          <w:sz w:val="24"/>
        </w:rPr>
        <w:t>(2021)</w:t>
      </w:r>
      <w:r w:rsidR="00896910">
        <w:rPr>
          <w:rFonts w:ascii="Times New Roman" w:hAnsi="Times New Roman" w:cs="Times New Roman"/>
          <w:sz w:val="24"/>
          <w:szCs w:val="24"/>
        </w:rPr>
        <w:fldChar w:fldCharType="end"/>
      </w:r>
      <w:r w:rsidR="00A060E9">
        <w:rPr>
          <w:rFonts w:ascii="Times New Roman" w:hAnsi="Times New Roman" w:cs="Times New Roman"/>
          <w:sz w:val="24"/>
          <w:szCs w:val="24"/>
        </w:rPr>
        <w:t xml:space="preserve"> focused on</w:t>
      </w:r>
      <w:r w:rsidR="0099020F">
        <w:rPr>
          <w:rFonts w:ascii="Times New Roman" w:hAnsi="Times New Roman" w:cs="Times New Roman"/>
          <w:sz w:val="24"/>
          <w:szCs w:val="24"/>
        </w:rPr>
        <w:t xml:space="preserve"> the </w:t>
      </w:r>
      <w:proofErr w:type="spellStart"/>
      <w:r w:rsidR="0099020F">
        <w:rPr>
          <w:rFonts w:ascii="Times New Roman" w:hAnsi="Times New Roman" w:cs="Times New Roman"/>
          <w:sz w:val="24"/>
          <w:szCs w:val="24"/>
        </w:rPr>
        <w:t>bluechip</w:t>
      </w:r>
      <w:proofErr w:type="spellEnd"/>
      <w:r w:rsidR="0099020F">
        <w:rPr>
          <w:rFonts w:ascii="Times New Roman" w:hAnsi="Times New Roman" w:cs="Times New Roman"/>
          <w:sz w:val="24"/>
          <w:szCs w:val="24"/>
        </w:rPr>
        <w:t xml:space="preserve"> NFT collections of </w:t>
      </w:r>
      <w:proofErr w:type="spellStart"/>
      <w:r w:rsidR="00BE6C9A">
        <w:rPr>
          <w:rFonts w:ascii="Times New Roman" w:hAnsi="Times New Roman" w:cs="Times New Roman"/>
          <w:sz w:val="24"/>
          <w:szCs w:val="24"/>
        </w:rPr>
        <w:t>Cryptopunk</w:t>
      </w:r>
      <w:r w:rsidR="0099020F">
        <w:rPr>
          <w:rFonts w:ascii="Times New Roman" w:hAnsi="Times New Roman" w:cs="Times New Roman"/>
          <w:sz w:val="24"/>
          <w:szCs w:val="24"/>
        </w:rPr>
        <w:t>s</w:t>
      </w:r>
      <w:proofErr w:type="spellEnd"/>
      <w:r w:rsidR="00BE6C9A">
        <w:rPr>
          <w:rFonts w:ascii="Times New Roman" w:hAnsi="Times New Roman" w:cs="Times New Roman"/>
          <w:sz w:val="24"/>
          <w:szCs w:val="24"/>
        </w:rPr>
        <w:t xml:space="preserve">, </w:t>
      </w:r>
      <w:proofErr w:type="spellStart"/>
      <w:r w:rsidR="00BE6C9A">
        <w:rPr>
          <w:rFonts w:ascii="Times New Roman" w:hAnsi="Times New Roman" w:cs="Times New Roman"/>
          <w:sz w:val="24"/>
          <w:szCs w:val="24"/>
        </w:rPr>
        <w:t>Decentraland</w:t>
      </w:r>
      <w:proofErr w:type="spellEnd"/>
      <w:r w:rsidR="0099020F">
        <w:rPr>
          <w:rFonts w:ascii="Times New Roman" w:hAnsi="Times New Roman" w:cs="Times New Roman"/>
          <w:sz w:val="24"/>
          <w:szCs w:val="24"/>
        </w:rPr>
        <w:t xml:space="preserve"> tokens</w:t>
      </w:r>
      <w:r w:rsidR="00BE6C9A">
        <w:rPr>
          <w:rFonts w:ascii="Times New Roman" w:hAnsi="Times New Roman" w:cs="Times New Roman"/>
          <w:sz w:val="24"/>
          <w:szCs w:val="24"/>
        </w:rPr>
        <w:t xml:space="preserve">, and Axie Infinity </w:t>
      </w:r>
      <w:r w:rsidR="001C4332">
        <w:rPr>
          <w:rFonts w:ascii="Times New Roman" w:hAnsi="Times New Roman" w:cs="Times New Roman"/>
          <w:sz w:val="24"/>
          <w:szCs w:val="24"/>
        </w:rPr>
        <w:t>characters</w:t>
      </w:r>
      <w:r w:rsidR="00453605">
        <w:rPr>
          <w:rFonts w:ascii="Times New Roman" w:hAnsi="Times New Roman" w:cs="Times New Roman"/>
          <w:sz w:val="24"/>
          <w:szCs w:val="24"/>
        </w:rPr>
        <w:t xml:space="preserve">, along with the cryptocurrency leaders Bitcoin and Ethereum. </w:t>
      </w:r>
      <w:r w:rsidR="00F05685">
        <w:rPr>
          <w:rFonts w:ascii="Times New Roman" w:hAnsi="Times New Roman" w:cs="Times New Roman"/>
          <w:sz w:val="24"/>
          <w:szCs w:val="24"/>
        </w:rPr>
        <w:t>By choosing</w:t>
      </w:r>
      <w:r w:rsidR="00981638">
        <w:rPr>
          <w:rFonts w:ascii="Times New Roman" w:hAnsi="Times New Roman" w:cs="Times New Roman"/>
          <w:sz w:val="24"/>
          <w:szCs w:val="24"/>
        </w:rPr>
        <w:t xml:space="preserve"> these</w:t>
      </w:r>
      <w:r w:rsidR="00F05685">
        <w:rPr>
          <w:rFonts w:ascii="Times New Roman" w:hAnsi="Times New Roman" w:cs="Times New Roman"/>
          <w:sz w:val="24"/>
          <w:szCs w:val="24"/>
        </w:rPr>
        <w:t xml:space="preserve"> specific projects, Dowling </w:t>
      </w:r>
      <w:r w:rsidR="0094007D">
        <w:rPr>
          <w:rFonts w:ascii="Times New Roman" w:hAnsi="Times New Roman" w:cs="Times New Roman"/>
          <w:sz w:val="24"/>
          <w:szCs w:val="24"/>
        </w:rPr>
        <w:fldChar w:fldCharType="begin"/>
      </w:r>
      <w:r w:rsidR="0094007D">
        <w:rPr>
          <w:rFonts w:ascii="Times New Roman" w:hAnsi="Times New Roman" w:cs="Times New Roman"/>
          <w:sz w:val="24"/>
          <w:szCs w:val="24"/>
        </w:rPr>
        <w:instrText xml:space="preserve"> ADDIN ZOTERO_ITEM CSL_CITATION {"citationID":"1yuNYs01","properties":{"formattedCitation":"(2021)","plainCitation":"(2021)","noteIndex":0},"citationItems":[{"id":38,"uris":["http://zotero.org/users/6002174/items/Y2XM6AL3"],"itemData":{"id":38,"type":"article-journal","abstract":"In early 2021, non-fungible tokens (NFT) became the first application of blockchain technology to achieve clear public prominence. NFTs are tradeable rights to digital assets (images, music, videos, virtual creations) where ownership is recorded in smart contracts on a blockchain. Given the NFT market emerged out of cryptocurrencies, we explore if NFT pricing is related to cryptocurrency pricing. A spillover index shows only limited volatility transmission effects between cryptocurrencies and NFTs. But wavelet coherence analysis indicates co-movement between the two sets of markets. This suggests that cryptocurrency pricing behaviours might be of some benefit in understanding NFT pricing patterns. However, the low volatility transmissions also indicate that NFTs can potentially be considered as a low-correlation asset class distinct from cryptocurrencies.","container-title":"Finance Research Letters","DOI":"10.1016/j.frl.2021.102097","ISSN":"1544-6123","journalAbbreviation":"Finance Research Letters","language":"en","page":"102097","source":"ScienceDirect","title":"Is non-fungible token pricing driven by cryptocurrencies?","author":[{"family":"Dowling","given":"Michael"}],"issued":{"date-parts":[["2021",4,29]]}},"suppress-author":true}],"schema":"https://github.com/citation-style-language/schema/raw/master/csl-citation.json"} </w:instrText>
      </w:r>
      <w:r w:rsidR="0094007D">
        <w:rPr>
          <w:rFonts w:ascii="Times New Roman" w:hAnsi="Times New Roman" w:cs="Times New Roman"/>
          <w:sz w:val="24"/>
          <w:szCs w:val="24"/>
        </w:rPr>
        <w:fldChar w:fldCharType="separate"/>
      </w:r>
      <w:r w:rsidR="00715291" w:rsidRPr="00715291">
        <w:rPr>
          <w:rFonts w:ascii="Times New Roman" w:hAnsi="Times New Roman" w:cs="Times New Roman"/>
          <w:sz w:val="24"/>
        </w:rPr>
        <w:t>(2021)</w:t>
      </w:r>
      <w:r w:rsidR="0094007D">
        <w:rPr>
          <w:rFonts w:ascii="Times New Roman" w:hAnsi="Times New Roman" w:cs="Times New Roman"/>
          <w:sz w:val="24"/>
          <w:szCs w:val="24"/>
        </w:rPr>
        <w:fldChar w:fldCharType="end"/>
      </w:r>
      <w:r w:rsidR="0094007D">
        <w:rPr>
          <w:rFonts w:ascii="Times New Roman" w:hAnsi="Times New Roman" w:cs="Times New Roman"/>
          <w:sz w:val="24"/>
          <w:szCs w:val="24"/>
        </w:rPr>
        <w:t xml:space="preserve"> </w:t>
      </w:r>
      <w:r w:rsidR="00942957">
        <w:rPr>
          <w:rFonts w:ascii="Times New Roman" w:hAnsi="Times New Roman" w:cs="Times New Roman"/>
          <w:sz w:val="24"/>
          <w:szCs w:val="24"/>
        </w:rPr>
        <w:t>e</w:t>
      </w:r>
      <w:r w:rsidR="00F05685">
        <w:rPr>
          <w:rFonts w:ascii="Times New Roman" w:hAnsi="Times New Roman" w:cs="Times New Roman"/>
          <w:sz w:val="24"/>
          <w:szCs w:val="24"/>
        </w:rPr>
        <w:t xml:space="preserve">nsured that he </w:t>
      </w:r>
      <w:r w:rsidR="00942957">
        <w:rPr>
          <w:rFonts w:ascii="Times New Roman" w:hAnsi="Times New Roman" w:cs="Times New Roman"/>
          <w:sz w:val="24"/>
          <w:szCs w:val="24"/>
        </w:rPr>
        <w:t xml:space="preserve">gathered data on the </w:t>
      </w:r>
      <w:r w:rsidR="00CE04D2">
        <w:rPr>
          <w:rFonts w:ascii="Times New Roman" w:hAnsi="Times New Roman" w:cs="Times New Roman"/>
          <w:sz w:val="24"/>
          <w:szCs w:val="24"/>
        </w:rPr>
        <w:t>most prominen</w:t>
      </w:r>
      <w:r w:rsidR="00942957">
        <w:rPr>
          <w:rFonts w:ascii="Times New Roman" w:hAnsi="Times New Roman" w:cs="Times New Roman"/>
          <w:sz w:val="24"/>
          <w:szCs w:val="24"/>
        </w:rPr>
        <w:t xml:space="preserve">t </w:t>
      </w:r>
      <w:r w:rsidR="00CE04D2">
        <w:rPr>
          <w:rFonts w:ascii="Times New Roman" w:hAnsi="Times New Roman" w:cs="Times New Roman"/>
          <w:sz w:val="24"/>
          <w:szCs w:val="24"/>
        </w:rPr>
        <w:t>and</w:t>
      </w:r>
      <w:r w:rsidR="009960E8">
        <w:rPr>
          <w:rFonts w:ascii="Times New Roman" w:hAnsi="Times New Roman" w:cs="Times New Roman"/>
          <w:sz w:val="24"/>
          <w:szCs w:val="24"/>
        </w:rPr>
        <w:t xml:space="preserve"> diverse NFT collections. </w:t>
      </w:r>
      <w:proofErr w:type="spellStart"/>
      <w:r w:rsidR="009960E8">
        <w:rPr>
          <w:rFonts w:ascii="Times New Roman" w:hAnsi="Times New Roman" w:cs="Times New Roman"/>
          <w:sz w:val="24"/>
          <w:szCs w:val="24"/>
        </w:rPr>
        <w:t>Cryptopunks</w:t>
      </w:r>
      <w:proofErr w:type="spellEnd"/>
      <w:r w:rsidR="009960E8">
        <w:rPr>
          <w:rFonts w:ascii="Times New Roman" w:hAnsi="Times New Roman" w:cs="Times New Roman"/>
          <w:sz w:val="24"/>
          <w:szCs w:val="24"/>
        </w:rPr>
        <w:t xml:space="preserve"> is a collection of profile images, </w:t>
      </w:r>
      <w:proofErr w:type="spellStart"/>
      <w:r w:rsidR="009960E8">
        <w:rPr>
          <w:rFonts w:ascii="Times New Roman" w:hAnsi="Times New Roman" w:cs="Times New Roman"/>
          <w:sz w:val="24"/>
          <w:szCs w:val="24"/>
        </w:rPr>
        <w:t>Decentraland</w:t>
      </w:r>
      <w:proofErr w:type="spellEnd"/>
      <w:r w:rsidR="009960E8">
        <w:rPr>
          <w:rFonts w:ascii="Times New Roman" w:hAnsi="Times New Roman" w:cs="Times New Roman"/>
          <w:sz w:val="24"/>
          <w:szCs w:val="24"/>
        </w:rPr>
        <w:t xml:space="preserve"> tokens </w:t>
      </w:r>
      <w:r w:rsidR="00260251">
        <w:rPr>
          <w:rFonts w:ascii="Times New Roman" w:hAnsi="Times New Roman" w:cs="Times New Roman"/>
          <w:sz w:val="24"/>
          <w:szCs w:val="24"/>
        </w:rPr>
        <w:t xml:space="preserve">represent a parcel of Metaverse land, and Axie Infinity Characters </w:t>
      </w:r>
      <w:r w:rsidR="00953574">
        <w:rPr>
          <w:rFonts w:ascii="Times New Roman" w:hAnsi="Times New Roman" w:cs="Times New Roman"/>
          <w:sz w:val="24"/>
          <w:szCs w:val="24"/>
        </w:rPr>
        <w:t xml:space="preserve">are </w:t>
      </w:r>
      <w:r w:rsidR="00981638">
        <w:rPr>
          <w:rFonts w:ascii="Times New Roman" w:hAnsi="Times New Roman" w:cs="Times New Roman"/>
          <w:sz w:val="24"/>
          <w:szCs w:val="24"/>
        </w:rPr>
        <w:t>NFTs validating ownership for game pieces.</w:t>
      </w:r>
      <w:r w:rsidR="00434509">
        <w:rPr>
          <w:rFonts w:ascii="Times New Roman" w:hAnsi="Times New Roman" w:cs="Times New Roman"/>
          <w:sz w:val="24"/>
          <w:szCs w:val="24"/>
        </w:rPr>
        <w:t xml:space="preserve"> </w:t>
      </w:r>
      <w:r w:rsidR="00B61747">
        <w:rPr>
          <w:rFonts w:ascii="Times New Roman" w:hAnsi="Times New Roman" w:cs="Times New Roman"/>
          <w:sz w:val="24"/>
          <w:szCs w:val="24"/>
        </w:rPr>
        <w:t>The study</w:t>
      </w:r>
      <w:r w:rsidR="00DF12D4">
        <w:rPr>
          <w:rFonts w:ascii="Times New Roman" w:hAnsi="Times New Roman" w:cs="Times New Roman"/>
          <w:sz w:val="24"/>
          <w:szCs w:val="24"/>
        </w:rPr>
        <w:t xml:space="preserve"> then </w:t>
      </w:r>
      <w:r w:rsidR="00B13E84">
        <w:rPr>
          <w:rFonts w:ascii="Times New Roman" w:hAnsi="Times New Roman" w:cs="Times New Roman"/>
          <w:sz w:val="24"/>
          <w:szCs w:val="24"/>
        </w:rPr>
        <w:t>examines</w:t>
      </w:r>
      <w:r w:rsidR="00835CD8">
        <w:rPr>
          <w:rFonts w:ascii="Times New Roman" w:hAnsi="Times New Roman" w:cs="Times New Roman"/>
          <w:sz w:val="24"/>
          <w:szCs w:val="24"/>
        </w:rPr>
        <w:t xml:space="preserve"> the volatility spillover effects and wavelet coherence between the</w:t>
      </w:r>
      <w:r w:rsidR="00B16EDF">
        <w:rPr>
          <w:rFonts w:ascii="Times New Roman" w:hAnsi="Times New Roman" w:cs="Times New Roman"/>
          <w:sz w:val="24"/>
          <w:szCs w:val="24"/>
        </w:rPr>
        <w:t xml:space="preserve"> </w:t>
      </w:r>
      <w:r w:rsidR="00645A06">
        <w:rPr>
          <w:rFonts w:ascii="Times New Roman" w:hAnsi="Times New Roman" w:cs="Times New Roman"/>
          <w:sz w:val="24"/>
          <w:szCs w:val="24"/>
        </w:rPr>
        <w:t xml:space="preserve">markets. </w:t>
      </w:r>
      <w:r w:rsidR="009713EA">
        <w:rPr>
          <w:rFonts w:ascii="Times New Roman" w:hAnsi="Times New Roman" w:cs="Times New Roman"/>
          <w:sz w:val="24"/>
          <w:szCs w:val="24"/>
        </w:rPr>
        <w:t>Interestingly</w:t>
      </w:r>
      <w:r w:rsidR="00CE04D2">
        <w:rPr>
          <w:rFonts w:ascii="Times New Roman" w:hAnsi="Times New Roman" w:cs="Times New Roman"/>
          <w:sz w:val="24"/>
          <w:szCs w:val="24"/>
        </w:rPr>
        <w:t>, the volatility spillover analysis suggests virtually no relationship between the pricing of Cryptocurrencies and NFTs and that the pricing between one NFT collection to the next was uncorrelated</w:t>
      </w:r>
      <w:r w:rsidR="00754B13">
        <w:rPr>
          <w:rFonts w:ascii="Times New Roman" w:hAnsi="Times New Roman" w:cs="Times New Roman"/>
          <w:sz w:val="24"/>
          <w:szCs w:val="24"/>
        </w:rPr>
        <w:t xml:space="preserve">. However, the wavelet coherence </w:t>
      </w:r>
      <w:r w:rsidR="00852C27">
        <w:rPr>
          <w:rFonts w:ascii="Times New Roman" w:hAnsi="Times New Roman" w:cs="Times New Roman"/>
          <w:sz w:val="24"/>
          <w:szCs w:val="24"/>
        </w:rPr>
        <w:t xml:space="preserve">analysis offered a slightly contradicting opinion as </w:t>
      </w:r>
      <w:r w:rsidR="002372FD">
        <w:rPr>
          <w:rFonts w:ascii="Times New Roman" w:hAnsi="Times New Roman" w:cs="Times New Roman"/>
          <w:sz w:val="24"/>
          <w:szCs w:val="24"/>
        </w:rPr>
        <w:t>some co-movement between markets was present in</w:t>
      </w:r>
      <w:r w:rsidR="00F43881">
        <w:rPr>
          <w:rFonts w:ascii="Times New Roman" w:hAnsi="Times New Roman" w:cs="Times New Roman"/>
          <w:sz w:val="24"/>
          <w:szCs w:val="24"/>
        </w:rPr>
        <w:t xml:space="preserve"> </w:t>
      </w:r>
      <w:r w:rsidR="00F43881">
        <w:rPr>
          <w:rFonts w:ascii="Times New Roman" w:hAnsi="Times New Roman" w:cs="Times New Roman"/>
          <w:sz w:val="24"/>
          <w:szCs w:val="24"/>
        </w:rPr>
        <w:lastRenderedPageBreak/>
        <w:t>the chart</w:t>
      </w:r>
      <w:r w:rsidR="002372FD">
        <w:rPr>
          <w:rFonts w:ascii="Times New Roman" w:hAnsi="Times New Roman" w:cs="Times New Roman"/>
          <w:sz w:val="24"/>
          <w:szCs w:val="24"/>
        </w:rPr>
        <w:t>.</w:t>
      </w:r>
      <w:r w:rsidR="002F59BB">
        <w:rPr>
          <w:rFonts w:ascii="Times New Roman" w:hAnsi="Times New Roman" w:cs="Times New Roman"/>
          <w:sz w:val="24"/>
          <w:szCs w:val="24"/>
        </w:rPr>
        <w:t xml:space="preserve"> Instead of disappointment in the findings, Dowling expresses optimism</w:t>
      </w:r>
      <w:r w:rsidR="00326F5A">
        <w:rPr>
          <w:rFonts w:ascii="Times New Roman" w:hAnsi="Times New Roman" w:cs="Times New Roman"/>
          <w:sz w:val="24"/>
          <w:szCs w:val="24"/>
        </w:rPr>
        <w:t>. T</w:t>
      </w:r>
      <w:r w:rsidR="002F59BB">
        <w:rPr>
          <w:rFonts w:ascii="Times New Roman" w:hAnsi="Times New Roman" w:cs="Times New Roman"/>
          <w:sz w:val="24"/>
          <w:szCs w:val="24"/>
        </w:rPr>
        <w:t xml:space="preserve">his </w:t>
      </w:r>
      <w:r w:rsidR="004700A7">
        <w:rPr>
          <w:rFonts w:ascii="Times New Roman" w:hAnsi="Times New Roman" w:cs="Times New Roman"/>
          <w:sz w:val="24"/>
          <w:szCs w:val="24"/>
        </w:rPr>
        <w:t xml:space="preserve">contradiction illuminates the relative lack of knowledge </w:t>
      </w:r>
      <w:r w:rsidR="00181922">
        <w:rPr>
          <w:rFonts w:ascii="Times New Roman" w:hAnsi="Times New Roman" w:cs="Times New Roman"/>
          <w:sz w:val="24"/>
          <w:szCs w:val="24"/>
        </w:rPr>
        <w:t>and opportunity for upcoming research on a unique asset class</w:t>
      </w:r>
      <w:r w:rsidR="009A5AB2">
        <w:rPr>
          <w:rFonts w:ascii="Times New Roman" w:hAnsi="Times New Roman" w:cs="Times New Roman"/>
          <w:sz w:val="24"/>
          <w:szCs w:val="24"/>
        </w:rPr>
        <w:t xml:space="preserve"> </w:t>
      </w:r>
      <w:r w:rsidR="009A5AB2">
        <w:rPr>
          <w:rFonts w:ascii="Times New Roman" w:hAnsi="Times New Roman" w:cs="Times New Roman"/>
          <w:sz w:val="24"/>
          <w:szCs w:val="24"/>
        </w:rPr>
        <w:fldChar w:fldCharType="begin"/>
      </w:r>
      <w:r w:rsidR="009A5AB2">
        <w:rPr>
          <w:rFonts w:ascii="Times New Roman" w:hAnsi="Times New Roman" w:cs="Times New Roman"/>
          <w:sz w:val="24"/>
          <w:szCs w:val="24"/>
        </w:rPr>
        <w:instrText xml:space="preserve"> ADDIN ZOTERO_ITEM CSL_CITATION {"citationID":"8FaUSVEe","properties":{"formattedCitation":"(Dowling, 2021)","plainCitation":"(Dowling, 2021)","noteIndex":0},"citationItems":[{"id":38,"uris":["http://zotero.org/users/6002174/items/Y2XM6AL3"],"itemData":{"id":38,"type":"article-journal","abstract":"In early 2021, non-fungible tokens (NFT) became the first application of blockchain technology to achieve clear public prominence. NFTs are tradeable rights to digital assets (images, music, videos, virtual creations) where ownership is recorded in smart contracts on a blockchain. Given the NFT market emerged out of cryptocurrencies, we explore if NFT pricing is related to cryptocurrency pricing. A spillover index shows only limited volatility transmission effects between cryptocurrencies and NFTs. But wavelet coherence analysis indicates co-movement between the two sets of markets. This suggests that cryptocurrency pricing behaviours might be of some benefit in understanding NFT pricing patterns. However, the low volatility transmissions also indicate that NFTs can potentially be considered as a low-correlation asset class distinct from cryptocurrencies.","container-title":"Finance Research Letters","DOI":"10.1016/j.frl.2021.102097","ISSN":"1544-6123","journalAbbreviation":"Finance Research Letters","language":"en","page":"102097","source":"ScienceDirect","title":"Is non-fungible token pricing driven by cryptocurrencies?","author":[{"family":"Dowling","given":"Michael"}],"issued":{"date-parts":[["2021",4,29]]}}}],"schema":"https://github.com/citation-style-language/schema/raw/master/csl-citation.json"} </w:instrText>
      </w:r>
      <w:r w:rsidR="009A5AB2">
        <w:rPr>
          <w:rFonts w:ascii="Times New Roman" w:hAnsi="Times New Roman" w:cs="Times New Roman"/>
          <w:sz w:val="24"/>
          <w:szCs w:val="24"/>
        </w:rPr>
        <w:fldChar w:fldCharType="separate"/>
      </w:r>
      <w:r w:rsidR="00715291" w:rsidRPr="00715291">
        <w:rPr>
          <w:rFonts w:ascii="Times New Roman" w:hAnsi="Times New Roman" w:cs="Times New Roman"/>
          <w:sz w:val="24"/>
        </w:rPr>
        <w:t>(Dowling, 2021)</w:t>
      </w:r>
      <w:r w:rsidR="009A5AB2">
        <w:rPr>
          <w:rFonts w:ascii="Times New Roman" w:hAnsi="Times New Roman" w:cs="Times New Roman"/>
          <w:sz w:val="24"/>
          <w:szCs w:val="24"/>
        </w:rPr>
        <w:fldChar w:fldCharType="end"/>
      </w:r>
      <w:r w:rsidR="00181922">
        <w:rPr>
          <w:rFonts w:ascii="Times New Roman" w:hAnsi="Times New Roman" w:cs="Times New Roman"/>
          <w:sz w:val="24"/>
          <w:szCs w:val="24"/>
        </w:rPr>
        <w:t xml:space="preserve">. </w:t>
      </w:r>
      <w:r w:rsidR="0049656F">
        <w:rPr>
          <w:rFonts w:ascii="Times New Roman" w:hAnsi="Times New Roman" w:cs="Times New Roman"/>
          <w:sz w:val="24"/>
          <w:szCs w:val="24"/>
        </w:rPr>
        <w:t>However,</w:t>
      </w:r>
      <w:r w:rsidR="00181922">
        <w:rPr>
          <w:rFonts w:ascii="Times New Roman" w:hAnsi="Times New Roman" w:cs="Times New Roman"/>
          <w:sz w:val="24"/>
          <w:szCs w:val="24"/>
        </w:rPr>
        <w:t xml:space="preserve"> this is important for my study, as</w:t>
      </w:r>
      <w:r w:rsidR="008A4FBA">
        <w:rPr>
          <w:rFonts w:ascii="Times New Roman" w:hAnsi="Times New Roman" w:cs="Times New Roman"/>
          <w:sz w:val="24"/>
          <w:szCs w:val="24"/>
        </w:rPr>
        <w:t xml:space="preserve"> I will use the contradicting findings on the relationship between Cryptocurrency and NFT </w:t>
      </w:r>
      <w:r w:rsidR="00CD12F3">
        <w:rPr>
          <w:rFonts w:ascii="Times New Roman" w:hAnsi="Times New Roman" w:cs="Times New Roman"/>
          <w:sz w:val="24"/>
          <w:szCs w:val="24"/>
        </w:rPr>
        <w:t>prices</w:t>
      </w:r>
      <w:r w:rsidR="008A4FBA">
        <w:rPr>
          <w:rFonts w:ascii="Times New Roman" w:hAnsi="Times New Roman" w:cs="Times New Roman"/>
          <w:sz w:val="24"/>
          <w:szCs w:val="24"/>
        </w:rPr>
        <w:t xml:space="preserve"> to </w:t>
      </w:r>
      <w:r w:rsidR="00F00338">
        <w:rPr>
          <w:rFonts w:ascii="Times New Roman" w:hAnsi="Times New Roman" w:cs="Times New Roman"/>
          <w:sz w:val="24"/>
          <w:szCs w:val="24"/>
        </w:rPr>
        <w:t xml:space="preserve">help build </w:t>
      </w:r>
      <w:r w:rsidR="008A4FBA">
        <w:rPr>
          <w:rFonts w:ascii="Times New Roman" w:hAnsi="Times New Roman" w:cs="Times New Roman"/>
          <w:sz w:val="24"/>
          <w:szCs w:val="24"/>
        </w:rPr>
        <w:t>the exogeneity assum</w:t>
      </w:r>
      <w:r w:rsidR="000868B9">
        <w:rPr>
          <w:rFonts w:ascii="Times New Roman" w:hAnsi="Times New Roman" w:cs="Times New Roman"/>
          <w:sz w:val="24"/>
          <w:szCs w:val="24"/>
        </w:rPr>
        <w:t xml:space="preserve">ption </w:t>
      </w:r>
      <w:r w:rsidR="0049656F">
        <w:rPr>
          <w:rFonts w:ascii="Times New Roman" w:hAnsi="Times New Roman" w:cs="Times New Roman"/>
          <w:sz w:val="24"/>
          <w:szCs w:val="24"/>
        </w:rPr>
        <w:t xml:space="preserve">in the IV </w:t>
      </w:r>
      <w:r w:rsidR="000868B9">
        <w:rPr>
          <w:rFonts w:ascii="Times New Roman" w:hAnsi="Times New Roman" w:cs="Times New Roman"/>
          <w:sz w:val="24"/>
          <w:szCs w:val="24"/>
        </w:rPr>
        <w:t xml:space="preserve">regression. </w:t>
      </w:r>
    </w:p>
    <w:p w14:paraId="5FB2ACB1" w14:textId="22CB4D01" w:rsidR="00A906A3" w:rsidRDefault="00361A5C" w:rsidP="002239EA">
      <w:pPr>
        <w:spacing w:line="480" w:lineRule="auto"/>
        <w:rPr>
          <w:rFonts w:ascii="Times New Roman" w:hAnsi="Times New Roman" w:cs="Times New Roman"/>
          <w:sz w:val="24"/>
          <w:szCs w:val="24"/>
        </w:rPr>
      </w:pPr>
      <w:r w:rsidRPr="00981960">
        <w:rPr>
          <w:rFonts w:ascii="Times New Roman" w:hAnsi="Times New Roman" w:cs="Times New Roman"/>
          <w:sz w:val="24"/>
          <w:szCs w:val="24"/>
        </w:rPr>
        <w:tab/>
      </w:r>
      <w:r w:rsidR="00013753" w:rsidRPr="00981960">
        <w:rPr>
          <w:rFonts w:ascii="Times New Roman" w:hAnsi="Times New Roman" w:cs="Times New Roman"/>
          <w:sz w:val="24"/>
          <w:szCs w:val="24"/>
        </w:rPr>
        <w:t>Lennart A</w:t>
      </w:r>
      <w:r w:rsidR="00485C25">
        <w:rPr>
          <w:rFonts w:ascii="Times New Roman" w:hAnsi="Times New Roman" w:cs="Times New Roman"/>
          <w:sz w:val="24"/>
          <w:szCs w:val="24"/>
        </w:rPr>
        <w:t>n</w:t>
      </w:r>
      <w:r w:rsidR="00013753" w:rsidRPr="00981960">
        <w:rPr>
          <w:rFonts w:ascii="Times New Roman" w:hAnsi="Times New Roman" w:cs="Times New Roman"/>
          <w:sz w:val="24"/>
          <w:szCs w:val="24"/>
        </w:rPr>
        <w:t>te</w:t>
      </w:r>
      <w:r w:rsidR="004954EE">
        <w:rPr>
          <w:rFonts w:ascii="Times New Roman" w:hAnsi="Times New Roman" w:cs="Times New Roman"/>
          <w:sz w:val="24"/>
          <w:szCs w:val="24"/>
        </w:rPr>
        <w:t>,</w:t>
      </w:r>
      <w:r w:rsidRPr="00981960">
        <w:rPr>
          <w:rFonts w:ascii="Times New Roman" w:hAnsi="Times New Roman" w:cs="Times New Roman"/>
          <w:sz w:val="24"/>
          <w:szCs w:val="24"/>
        </w:rPr>
        <w:t xml:space="preserve"> a leader in </w:t>
      </w:r>
      <w:r w:rsidR="004954EE">
        <w:rPr>
          <w:rFonts w:ascii="Times New Roman" w:hAnsi="Times New Roman" w:cs="Times New Roman"/>
          <w:sz w:val="24"/>
          <w:szCs w:val="24"/>
        </w:rPr>
        <w:t>ongoing NFT research and scholarly work</w:t>
      </w:r>
      <w:r w:rsidRPr="00981960">
        <w:rPr>
          <w:rFonts w:ascii="Times New Roman" w:hAnsi="Times New Roman" w:cs="Times New Roman"/>
          <w:sz w:val="24"/>
          <w:szCs w:val="24"/>
        </w:rPr>
        <w:t>,</w:t>
      </w:r>
      <w:r w:rsidR="004954EE">
        <w:rPr>
          <w:rFonts w:ascii="Times New Roman" w:hAnsi="Times New Roman" w:cs="Times New Roman"/>
          <w:sz w:val="24"/>
          <w:szCs w:val="24"/>
        </w:rPr>
        <w:t xml:space="preserve"> </w:t>
      </w:r>
      <w:r w:rsidR="005B4B23">
        <w:rPr>
          <w:rFonts w:ascii="Times New Roman" w:hAnsi="Times New Roman" w:cs="Times New Roman"/>
          <w:sz w:val="24"/>
          <w:szCs w:val="24"/>
        </w:rPr>
        <w:t>continued to build on Dowling</w:t>
      </w:r>
      <w:r w:rsidR="00F90815">
        <w:rPr>
          <w:rFonts w:ascii="Times New Roman" w:hAnsi="Times New Roman" w:cs="Times New Roman"/>
          <w:sz w:val="24"/>
          <w:szCs w:val="24"/>
        </w:rPr>
        <w:t>’</w:t>
      </w:r>
      <w:r w:rsidR="005B4B23">
        <w:rPr>
          <w:rFonts w:ascii="Times New Roman" w:hAnsi="Times New Roman" w:cs="Times New Roman"/>
          <w:sz w:val="24"/>
          <w:szCs w:val="24"/>
        </w:rPr>
        <w:t>s research between Cryptocurrency and NFT markets.</w:t>
      </w:r>
      <w:r w:rsidR="00D36405">
        <w:rPr>
          <w:rFonts w:ascii="Times New Roman" w:hAnsi="Times New Roman" w:cs="Times New Roman"/>
          <w:sz w:val="24"/>
          <w:szCs w:val="24"/>
        </w:rPr>
        <w:t xml:space="preserve"> Unlike Dowling</w:t>
      </w:r>
      <w:r w:rsidR="00B26091">
        <w:rPr>
          <w:rFonts w:ascii="Times New Roman" w:hAnsi="Times New Roman" w:cs="Times New Roman"/>
          <w:sz w:val="24"/>
          <w:szCs w:val="24"/>
        </w:rPr>
        <w:t xml:space="preserve"> </w:t>
      </w:r>
      <w:r w:rsidR="00B26091">
        <w:rPr>
          <w:rFonts w:ascii="Times New Roman" w:hAnsi="Times New Roman" w:cs="Times New Roman"/>
          <w:sz w:val="24"/>
          <w:szCs w:val="24"/>
        </w:rPr>
        <w:fldChar w:fldCharType="begin"/>
      </w:r>
      <w:r w:rsidR="00B26091">
        <w:rPr>
          <w:rFonts w:ascii="Times New Roman" w:hAnsi="Times New Roman" w:cs="Times New Roman"/>
          <w:sz w:val="24"/>
          <w:szCs w:val="24"/>
        </w:rPr>
        <w:instrText xml:space="preserve"> ADDIN ZOTERO_ITEM CSL_CITATION {"citationID":"SNf0194M","properties":{"formattedCitation":"(2021)","plainCitation":"(2021)","noteIndex":0},"citationItems":[{"id":38,"uris":["http://zotero.org/users/6002174/items/Y2XM6AL3"],"itemData":{"id":38,"type":"article-journal","abstract":"In early 2021, non-fungible tokens (NFT) became the first application of blockchain technology to achieve clear public prominence. NFTs are tradeable rights to digital assets (images, music, videos, virtual creations) where ownership is recorded in smart contracts on a blockchain. Given the NFT market emerged out of cryptocurrencies, we explore if NFT pricing is related to cryptocurrency pricing. A spillover index shows only limited volatility transmission effects between cryptocurrencies and NFTs. But wavelet coherence analysis indicates co-movement between the two sets of markets. This suggests that cryptocurrency pricing behaviours might be of some benefit in understanding NFT pricing patterns. However, the low volatility transmissions also indicate that NFTs can potentially be considered as a low-correlation asset class distinct from cryptocurrencies.","container-title":"Finance Research Letters","DOI":"10.1016/j.frl.2021.102097","ISSN":"1544-6123","journalAbbreviation":"Finance Research Letters","language":"en","page":"102097","source":"ScienceDirect","title":"Is non-fungible token pricing driven by cryptocurrencies?","author":[{"family":"Dowling","given":"Michael"}],"issued":{"date-parts":[["2021",4,29]]}},"suppress-author":true}],"schema":"https://github.com/citation-style-language/schema/raw/master/csl-citation.json"} </w:instrText>
      </w:r>
      <w:r w:rsidR="00B26091">
        <w:rPr>
          <w:rFonts w:ascii="Times New Roman" w:hAnsi="Times New Roman" w:cs="Times New Roman"/>
          <w:sz w:val="24"/>
          <w:szCs w:val="24"/>
        </w:rPr>
        <w:fldChar w:fldCharType="separate"/>
      </w:r>
      <w:r w:rsidR="00715291" w:rsidRPr="00715291">
        <w:rPr>
          <w:rFonts w:ascii="Times New Roman" w:hAnsi="Times New Roman" w:cs="Times New Roman"/>
          <w:sz w:val="24"/>
        </w:rPr>
        <w:t>(2021)</w:t>
      </w:r>
      <w:r w:rsidR="00B26091">
        <w:rPr>
          <w:rFonts w:ascii="Times New Roman" w:hAnsi="Times New Roman" w:cs="Times New Roman"/>
          <w:sz w:val="24"/>
          <w:szCs w:val="24"/>
        </w:rPr>
        <w:fldChar w:fldCharType="end"/>
      </w:r>
      <w:r w:rsidR="0049656F">
        <w:rPr>
          <w:rFonts w:ascii="Times New Roman" w:hAnsi="Times New Roman" w:cs="Times New Roman"/>
          <w:sz w:val="24"/>
          <w:szCs w:val="24"/>
        </w:rPr>
        <w:t>,</w:t>
      </w:r>
      <w:r w:rsidR="00D36405">
        <w:rPr>
          <w:rFonts w:ascii="Times New Roman" w:hAnsi="Times New Roman" w:cs="Times New Roman"/>
          <w:sz w:val="24"/>
          <w:szCs w:val="24"/>
        </w:rPr>
        <w:t xml:space="preserve"> who focu</w:t>
      </w:r>
      <w:r w:rsidR="004335AE">
        <w:rPr>
          <w:rFonts w:ascii="Times New Roman" w:hAnsi="Times New Roman" w:cs="Times New Roman"/>
          <w:sz w:val="24"/>
          <w:szCs w:val="24"/>
        </w:rPr>
        <w:t>sed</w:t>
      </w:r>
      <w:r w:rsidR="00A01311">
        <w:rPr>
          <w:rFonts w:ascii="Times New Roman" w:hAnsi="Times New Roman" w:cs="Times New Roman"/>
          <w:sz w:val="24"/>
          <w:szCs w:val="24"/>
        </w:rPr>
        <w:t xml:space="preserve"> on three top</w:t>
      </w:r>
      <w:r w:rsidR="004335AE">
        <w:rPr>
          <w:rFonts w:ascii="Times New Roman" w:hAnsi="Times New Roman" w:cs="Times New Roman"/>
          <w:sz w:val="24"/>
          <w:szCs w:val="24"/>
        </w:rPr>
        <w:t xml:space="preserve"> NFT collections, </w:t>
      </w:r>
      <w:r w:rsidR="00E72A4E">
        <w:rPr>
          <w:rFonts w:ascii="Times New Roman" w:hAnsi="Times New Roman" w:cs="Times New Roman"/>
          <w:sz w:val="24"/>
          <w:szCs w:val="24"/>
        </w:rPr>
        <w:t>A</w:t>
      </w:r>
      <w:r w:rsidR="00485C25">
        <w:rPr>
          <w:rFonts w:ascii="Times New Roman" w:hAnsi="Times New Roman" w:cs="Times New Roman"/>
          <w:sz w:val="24"/>
          <w:szCs w:val="24"/>
        </w:rPr>
        <w:t>n</w:t>
      </w:r>
      <w:r w:rsidR="00E72A4E">
        <w:rPr>
          <w:rFonts w:ascii="Times New Roman" w:hAnsi="Times New Roman" w:cs="Times New Roman"/>
          <w:sz w:val="24"/>
          <w:szCs w:val="24"/>
        </w:rPr>
        <w:t>te</w:t>
      </w:r>
      <w:r w:rsidR="00DB062D">
        <w:rPr>
          <w:rFonts w:ascii="Times New Roman" w:hAnsi="Times New Roman" w:cs="Times New Roman"/>
          <w:sz w:val="24"/>
          <w:szCs w:val="24"/>
        </w:rPr>
        <w:t xml:space="preserve"> </w:t>
      </w:r>
      <w:r w:rsidR="00DB062D">
        <w:rPr>
          <w:rFonts w:ascii="Times New Roman" w:hAnsi="Times New Roman" w:cs="Times New Roman"/>
          <w:sz w:val="24"/>
          <w:szCs w:val="24"/>
        </w:rPr>
        <w:fldChar w:fldCharType="begin"/>
      </w:r>
      <w:r w:rsidR="009571C0">
        <w:rPr>
          <w:rFonts w:ascii="Times New Roman" w:hAnsi="Times New Roman" w:cs="Times New Roman"/>
          <w:sz w:val="24"/>
          <w:szCs w:val="24"/>
        </w:rPr>
        <w:instrText xml:space="preserve"> ADDIN ZOTERO_ITEM CSL_CITATION {"citationID":"5hDONJ0E","properties":{"formattedCitation":"(2021b)","plainCitation":"(2021b)","noteIndex":0},"citationItems":[{"id":30,"uris":["http://zotero.org/users/6002174/items/KUTLGVKP"],"itemData":{"id":30,"type":"report","abstract":"Non-fungible tokens (NFTs) are transferrable rights to digital assets, such as art, in-game items, collectables or music. The phenomenon and its markets have grown significantly since early 2021. We investigate the interrelationships between NFT sales, NFT users (unique active blockchain wallets), and the pricing of Bitcoin and Ether. Using daily data between January 2018 and April 2021, we show that a Bitcoin price shock triggers an increase in NFT sales. Also, Ether price shocks reduce the number of active NFT wallets. The results suggest that (larger) cryptocurrency markets affect the growth and development of the (smaller) NFT market, but there is no reverse effect.","event-place":"Rochester, NY","genre":"SSRN Scholarly Paper","language":"en","note":"DOI: 10.2139/ssrn.3861106","number":"ID 3861106","publisher":"Social Science Research Network","publisher-place":"Rochester, NY","source":"papers.ssrn.com","title":"The non-fungible token (NFT) market and its relationship with Bitcoin and Ethereum","URL":"https://papers.ssrn.com/abstract=3861106","author":[{"family":"Ante","given":"Lennart"}],"accessed":{"date-parts":[["2021",11,12]]},"issued":{"date-parts":[["2021",6,6]]}},"suppress-author":true}],"schema":"https://github.com/citation-style-language/schema/raw/master/csl-citation.json"} </w:instrText>
      </w:r>
      <w:r w:rsidR="00DB062D">
        <w:rPr>
          <w:rFonts w:ascii="Times New Roman" w:hAnsi="Times New Roman" w:cs="Times New Roman"/>
          <w:sz w:val="24"/>
          <w:szCs w:val="24"/>
        </w:rPr>
        <w:fldChar w:fldCharType="separate"/>
      </w:r>
      <w:r w:rsidR="00715291" w:rsidRPr="00715291">
        <w:rPr>
          <w:rFonts w:ascii="Times New Roman" w:hAnsi="Times New Roman" w:cs="Times New Roman"/>
          <w:sz w:val="24"/>
        </w:rPr>
        <w:t>(2021b)</w:t>
      </w:r>
      <w:r w:rsidR="00DB062D">
        <w:rPr>
          <w:rFonts w:ascii="Times New Roman" w:hAnsi="Times New Roman" w:cs="Times New Roman"/>
          <w:sz w:val="24"/>
          <w:szCs w:val="24"/>
        </w:rPr>
        <w:fldChar w:fldCharType="end"/>
      </w:r>
      <w:r w:rsidR="00E72A4E">
        <w:rPr>
          <w:rFonts w:ascii="Times New Roman" w:hAnsi="Times New Roman" w:cs="Times New Roman"/>
          <w:sz w:val="24"/>
          <w:szCs w:val="24"/>
        </w:rPr>
        <w:t xml:space="preserve"> sought to examine </w:t>
      </w:r>
      <w:r w:rsidR="004079C1">
        <w:rPr>
          <w:rFonts w:ascii="Times New Roman" w:hAnsi="Times New Roman" w:cs="Times New Roman"/>
          <w:sz w:val="24"/>
          <w:szCs w:val="24"/>
        </w:rPr>
        <w:t>the</w:t>
      </w:r>
      <w:r w:rsidR="001B598D">
        <w:rPr>
          <w:rFonts w:ascii="Times New Roman" w:hAnsi="Times New Roman" w:cs="Times New Roman"/>
          <w:sz w:val="24"/>
          <w:szCs w:val="24"/>
        </w:rPr>
        <w:t xml:space="preserve"> entire</w:t>
      </w:r>
      <w:r w:rsidR="004079C1">
        <w:rPr>
          <w:rFonts w:ascii="Times New Roman" w:hAnsi="Times New Roman" w:cs="Times New Roman"/>
          <w:sz w:val="24"/>
          <w:szCs w:val="24"/>
        </w:rPr>
        <w:t xml:space="preserve"> NFT market</w:t>
      </w:r>
      <w:r w:rsidR="001B598D">
        <w:rPr>
          <w:rFonts w:ascii="Times New Roman" w:hAnsi="Times New Roman" w:cs="Times New Roman"/>
          <w:sz w:val="24"/>
          <w:szCs w:val="24"/>
        </w:rPr>
        <w:t>’s</w:t>
      </w:r>
      <w:r w:rsidR="004079C1">
        <w:rPr>
          <w:rFonts w:ascii="Times New Roman" w:hAnsi="Times New Roman" w:cs="Times New Roman"/>
          <w:sz w:val="24"/>
          <w:szCs w:val="24"/>
        </w:rPr>
        <w:t xml:space="preserve"> </w:t>
      </w:r>
      <w:r w:rsidR="00C63451">
        <w:rPr>
          <w:rFonts w:ascii="Times New Roman" w:hAnsi="Times New Roman" w:cs="Times New Roman"/>
          <w:sz w:val="24"/>
          <w:szCs w:val="24"/>
        </w:rPr>
        <w:t xml:space="preserve">relationship with </w:t>
      </w:r>
      <w:r w:rsidR="00AC792A" w:rsidRPr="00981960">
        <w:rPr>
          <w:rFonts w:ascii="Times New Roman" w:hAnsi="Times New Roman" w:cs="Times New Roman"/>
          <w:sz w:val="24"/>
          <w:szCs w:val="24"/>
        </w:rPr>
        <w:t xml:space="preserve">the two leading cryptocurrencies, Bitcoin and Ethereum. </w:t>
      </w:r>
      <w:r w:rsidR="00C63451">
        <w:rPr>
          <w:rFonts w:ascii="Times New Roman" w:hAnsi="Times New Roman" w:cs="Times New Roman"/>
          <w:sz w:val="24"/>
          <w:szCs w:val="24"/>
        </w:rPr>
        <w:t>Thus, this</w:t>
      </w:r>
      <w:r w:rsidR="00AC792A" w:rsidRPr="00981960">
        <w:rPr>
          <w:rFonts w:ascii="Times New Roman" w:hAnsi="Times New Roman" w:cs="Times New Roman"/>
          <w:sz w:val="24"/>
          <w:szCs w:val="24"/>
        </w:rPr>
        <w:t xml:space="preserve"> </w:t>
      </w:r>
      <w:r w:rsidR="0069082B" w:rsidRPr="00981960">
        <w:rPr>
          <w:rFonts w:ascii="Times New Roman" w:hAnsi="Times New Roman" w:cs="Times New Roman"/>
          <w:sz w:val="24"/>
          <w:szCs w:val="24"/>
        </w:rPr>
        <w:t>work</w:t>
      </w:r>
      <w:r w:rsidR="005863FF" w:rsidRPr="00981960">
        <w:rPr>
          <w:rFonts w:ascii="Times New Roman" w:hAnsi="Times New Roman" w:cs="Times New Roman"/>
          <w:sz w:val="24"/>
          <w:szCs w:val="24"/>
        </w:rPr>
        <w:t xml:space="preserve"> used the total volume of NFT sales on the Ethereum blockchain</w:t>
      </w:r>
      <w:r w:rsidR="00795B0D" w:rsidRPr="00981960">
        <w:rPr>
          <w:rFonts w:ascii="Times New Roman" w:hAnsi="Times New Roman" w:cs="Times New Roman"/>
          <w:sz w:val="24"/>
          <w:szCs w:val="24"/>
        </w:rPr>
        <w:t>, the number of wallets related to these NFTs</w:t>
      </w:r>
      <w:r w:rsidR="002E2FDA" w:rsidRPr="00981960">
        <w:rPr>
          <w:rFonts w:ascii="Times New Roman" w:hAnsi="Times New Roman" w:cs="Times New Roman"/>
          <w:sz w:val="24"/>
          <w:szCs w:val="24"/>
        </w:rPr>
        <w:t>,</w:t>
      </w:r>
      <w:r w:rsidR="00795B0D" w:rsidRPr="00981960">
        <w:rPr>
          <w:rFonts w:ascii="Times New Roman" w:hAnsi="Times New Roman" w:cs="Times New Roman"/>
          <w:sz w:val="24"/>
          <w:szCs w:val="24"/>
        </w:rPr>
        <w:t xml:space="preserve"> and ETH and BTC prices. The article gathered data from </w:t>
      </w:r>
      <w:r w:rsidR="00D02EF6" w:rsidRPr="00981960">
        <w:rPr>
          <w:rFonts w:ascii="Times New Roman" w:hAnsi="Times New Roman" w:cs="Times New Roman"/>
          <w:sz w:val="24"/>
          <w:szCs w:val="24"/>
        </w:rPr>
        <w:t>2018 to May of 2021</w:t>
      </w:r>
      <w:r w:rsidR="00C22807" w:rsidRPr="00981960">
        <w:rPr>
          <w:rFonts w:ascii="Times New Roman" w:hAnsi="Times New Roman" w:cs="Times New Roman"/>
          <w:sz w:val="24"/>
          <w:szCs w:val="24"/>
        </w:rPr>
        <w:t xml:space="preserve"> on each </w:t>
      </w:r>
      <w:r w:rsidR="00112493">
        <w:rPr>
          <w:rFonts w:ascii="Times New Roman" w:hAnsi="Times New Roman" w:cs="Times New Roman"/>
          <w:sz w:val="24"/>
          <w:szCs w:val="24"/>
        </w:rPr>
        <w:t>category</w:t>
      </w:r>
      <w:r w:rsidR="00C22807" w:rsidRPr="00981960">
        <w:rPr>
          <w:rFonts w:ascii="Times New Roman" w:hAnsi="Times New Roman" w:cs="Times New Roman"/>
          <w:sz w:val="24"/>
          <w:szCs w:val="24"/>
        </w:rPr>
        <w:t xml:space="preserve"> and ran a </w:t>
      </w:r>
      <w:r w:rsidR="00183743" w:rsidRPr="00981960">
        <w:rPr>
          <w:rFonts w:ascii="Times New Roman" w:hAnsi="Times New Roman" w:cs="Times New Roman"/>
          <w:sz w:val="24"/>
          <w:szCs w:val="24"/>
        </w:rPr>
        <w:t xml:space="preserve">regression using the VAR framework. </w:t>
      </w:r>
      <w:r w:rsidR="002E2FDA" w:rsidRPr="00981960">
        <w:rPr>
          <w:rFonts w:ascii="Times New Roman" w:hAnsi="Times New Roman" w:cs="Times New Roman"/>
          <w:sz w:val="24"/>
          <w:szCs w:val="24"/>
        </w:rPr>
        <w:t xml:space="preserve">Upon examining the </w:t>
      </w:r>
      <w:r w:rsidR="00123152" w:rsidRPr="00981960">
        <w:rPr>
          <w:rFonts w:ascii="Times New Roman" w:hAnsi="Times New Roman" w:cs="Times New Roman"/>
          <w:sz w:val="24"/>
          <w:szCs w:val="24"/>
        </w:rPr>
        <w:t>dependencies across these categories</w:t>
      </w:r>
      <w:r w:rsidR="00754E7F" w:rsidRPr="00981960">
        <w:rPr>
          <w:rFonts w:ascii="Times New Roman" w:hAnsi="Times New Roman" w:cs="Times New Roman"/>
          <w:sz w:val="24"/>
          <w:szCs w:val="24"/>
        </w:rPr>
        <w:t xml:space="preserve">, the study </w:t>
      </w:r>
      <w:r w:rsidR="00D02EF6" w:rsidRPr="00981960">
        <w:rPr>
          <w:rFonts w:ascii="Times New Roman" w:hAnsi="Times New Roman" w:cs="Times New Roman"/>
          <w:sz w:val="24"/>
          <w:szCs w:val="24"/>
        </w:rPr>
        <w:t xml:space="preserve">concluded that </w:t>
      </w:r>
      <w:r w:rsidR="005D4F2D">
        <w:rPr>
          <w:rFonts w:ascii="Times New Roman" w:hAnsi="Times New Roman" w:cs="Times New Roman"/>
          <w:sz w:val="24"/>
          <w:szCs w:val="24"/>
        </w:rPr>
        <w:t xml:space="preserve">some </w:t>
      </w:r>
      <w:r w:rsidR="00D02EF6" w:rsidRPr="00981960">
        <w:rPr>
          <w:rFonts w:ascii="Times New Roman" w:hAnsi="Times New Roman" w:cs="Times New Roman"/>
          <w:sz w:val="24"/>
          <w:szCs w:val="24"/>
        </w:rPr>
        <w:t xml:space="preserve">price shocks in the cryptocurrencies led to </w:t>
      </w:r>
      <w:r w:rsidR="00AE36B7" w:rsidRPr="00981960">
        <w:rPr>
          <w:rFonts w:ascii="Times New Roman" w:hAnsi="Times New Roman" w:cs="Times New Roman"/>
          <w:sz w:val="24"/>
          <w:szCs w:val="24"/>
        </w:rPr>
        <w:t xml:space="preserve">changes in the NFT market, but not the other way around. </w:t>
      </w:r>
      <w:r w:rsidR="0077438C">
        <w:rPr>
          <w:rFonts w:ascii="Times New Roman" w:hAnsi="Times New Roman" w:cs="Times New Roman"/>
          <w:sz w:val="24"/>
          <w:szCs w:val="24"/>
        </w:rPr>
        <w:t>Specifically</w:t>
      </w:r>
      <w:r w:rsidR="00671AF4">
        <w:rPr>
          <w:rFonts w:ascii="Times New Roman" w:hAnsi="Times New Roman" w:cs="Times New Roman"/>
          <w:sz w:val="24"/>
          <w:szCs w:val="24"/>
        </w:rPr>
        <w:t>,</w:t>
      </w:r>
      <w:r w:rsidR="00552046">
        <w:rPr>
          <w:rFonts w:ascii="Times New Roman" w:hAnsi="Times New Roman" w:cs="Times New Roman"/>
          <w:sz w:val="24"/>
          <w:szCs w:val="24"/>
        </w:rPr>
        <w:t xml:space="preserve"> A</w:t>
      </w:r>
      <w:r w:rsidR="0084342A">
        <w:rPr>
          <w:rFonts w:ascii="Times New Roman" w:hAnsi="Times New Roman" w:cs="Times New Roman"/>
          <w:sz w:val="24"/>
          <w:szCs w:val="24"/>
        </w:rPr>
        <w:t>n</w:t>
      </w:r>
      <w:r w:rsidR="00552046">
        <w:rPr>
          <w:rFonts w:ascii="Times New Roman" w:hAnsi="Times New Roman" w:cs="Times New Roman"/>
          <w:sz w:val="24"/>
          <w:szCs w:val="24"/>
        </w:rPr>
        <w:t>te discovered that Bitcoin shocks significantly caused changes in overall NFT sales, while E</w:t>
      </w:r>
      <w:r w:rsidR="00EF486E">
        <w:rPr>
          <w:rFonts w:ascii="Times New Roman" w:hAnsi="Times New Roman" w:cs="Times New Roman"/>
          <w:sz w:val="24"/>
          <w:szCs w:val="24"/>
        </w:rPr>
        <w:t xml:space="preserve">ther shocks </w:t>
      </w:r>
      <w:r w:rsidR="00582ADC">
        <w:rPr>
          <w:rFonts w:ascii="Times New Roman" w:hAnsi="Times New Roman" w:cs="Times New Roman"/>
          <w:sz w:val="24"/>
          <w:szCs w:val="24"/>
        </w:rPr>
        <w:t xml:space="preserve">did not </w:t>
      </w:r>
      <w:r w:rsidR="001950B1">
        <w:rPr>
          <w:rFonts w:ascii="Times New Roman" w:hAnsi="Times New Roman" w:cs="Times New Roman"/>
          <w:sz w:val="24"/>
          <w:szCs w:val="24"/>
        </w:rPr>
        <w:t>considerab</w:t>
      </w:r>
      <w:r w:rsidR="00582ADC">
        <w:rPr>
          <w:rFonts w:ascii="Times New Roman" w:hAnsi="Times New Roman" w:cs="Times New Roman"/>
          <w:sz w:val="24"/>
          <w:szCs w:val="24"/>
        </w:rPr>
        <w:t xml:space="preserve">ly cause </w:t>
      </w:r>
      <w:r w:rsidR="009F773D">
        <w:rPr>
          <w:rFonts w:ascii="Times New Roman" w:hAnsi="Times New Roman" w:cs="Times New Roman"/>
          <w:sz w:val="24"/>
          <w:szCs w:val="24"/>
        </w:rPr>
        <w:t xml:space="preserve">changes. </w:t>
      </w:r>
      <w:r w:rsidR="00AE36B7" w:rsidRPr="00981960">
        <w:rPr>
          <w:rFonts w:ascii="Times New Roman" w:hAnsi="Times New Roman" w:cs="Times New Roman"/>
          <w:sz w:val="24"/>
          <w:szCs w:val="24"/>
        </w:rPr>
        <w:t xml:space="preserve">Thus, </w:t>
      </w:r>
      <w:r w:rsidR="009F773D">
        <w:rPr>
          <w:rFonts w:ascii="Times New Roman" w:hAnsi="Times New Roman" w:cs="Times New Roman"/>
          <w:sz w:val="24"/>
          <w:szCs w:val="24"/>
        </w:rPr>
        <w:t>while the</w:t>
      </w:r>
      <w:r w:rsidR="00AE36B7" w:rsidRPr="00981960">
        <w:rPr>
          <w:rFonts w:ascii="Times New Roman" w:hAnsi="Times New Roman" w:cs="Times New Roman"/>
          <w:sz w:val="24"/>
          <w:szCs w:val="24"/>
        </w:rPr>
        <w:t xml:space="preserve"> article </w:t>
      </w:r>
      <w:r w:rsidR="009F773D">
        <w:rPr>
          <w:rFonts w:ascii="Times New Roman" w:hAnsi="Times New Roman" w:cs="Times New Roman"/>
          <w:sz w:val="24"/>
          <w:szCs w:val="24"/>
        </w:rPr>
        <w:t>demonstrated</w:t>
      </w:r>
      <w:r w:rsidR="00AE36B7" w:rsidRPr="00981960">
        <w:rPr>
          <w:rFonts w:ascii="Times New Roman" w:hAnsi="Times New Roman" w:cs="Times New Roman"/>
          <w:sz w:val="24"/>
          <w:szCs w:val="24"/>
        </w:rPr>
        <w:t xml:space="preserve"> </w:t>
      </w:r>
      <w:r w:rsidR="009F773D">
        <w:rPr>
          <w:rFonts w:ascii="Times New Roman" w:hAnsi="Times New Roman" w:cs="Times New Roman"/>
          <w:sz w:val="24"/>
          <w:szCs w:val="24"/>
        </w:rPr>
        <w:t xml:space="preserve">some </w:t>
      </w:r>
      <w:r w:rsidR="003A07A3" w:rsidRPr="00981960">
        <w:rPr>
          <w:rFonts w:ascii="Times New Roman" w:hAnsi="Times New Roman" w:cs="Times New Roman"/>
          <w:sz w:val="24"/>
          <w:szCs w:val="24"/>
        </w:rPr>
        <w:t xml:space="preserve">spillover </w:t>
      </w:r>
      <w:r w:rsidR="00671AF4">
        <w:rPr>
          <w:rFonts w:ascii="Times New Roman" w:hAnsi="Times New Roman" w:cs="Times New Roman"/>
          <w:sz w:val="24"/>
          <w:szCs w:val="24"/>
        </w:rPr>
        <w:t>effects</w:t>
      </w:r>
      <w:r w:rsidR="003A07A3" w:rsidRPr="00981960">
        <w:rPr>
          <w:rFonts w:ascii="Times New Roman" w:hAnsi="Times New Roman" w:cs="Times New Roman"/>
          <w:sz w:val="24"/>
          <w:szCs w:val="24"/>
        </w:rPr>
        <w:t xml:space="preserve"> from the </w:t>
      </w:r>
      <w:r w:rsidR="008A14A6" w:rsidRPr="00981960">
        <w:rPr>
          <w:rFonts w:ascii="Times New Roman" w:hAnsi="Times New Roman" w:cs="Times New Roman"/>
          <w:sz w:val="24"/>
          <w:szCs w:val="24"/>
        </w:rPr>
        <w:t>larger</w:t>
      </w:r>
      <w:r w:rsidR="003A07A3" w:rsidRPr="00981960">
        <w:rPr>
          <w:rFonts w:ascii="Times New Roman" w:hAnsi="Times New Roman" w:cs="Times New Roman"/>
          <w:sz w:val="24"/>
          <w:szCs w:val="24"/>
        </w:rPr>
        <w:t xml:space="preserve"> cryptocurrency market </w:t>
      </w:r>
      <w:r w:rsidR="009F773D">
        <w:rPr>
          <w:rFonts w:ascii="Times New Roman" w:hAnsi="Times New Roman" w:cs="Times New Roman"/>
          <w:sz w:val="24"/>
          <w:szCs w:val="24"/>
        </w:rPr>
        <w:t>i</w:t>
      </w:r>
      <w:r w:rsidR="00671AF4">
        <w:rPr>
          <w:rFonts w:ascii="Times New Roman" w:hAnsi="Times New Roman" w:cs="Times New Roman"/>
          <w:sz w:val="24"/>
          <w:szCs w:val="24"/>
        </w:rPr>
        <w:t>nto</w:t>
      </w:r>
      <w:r w:rsidR="009F773D">
        <w:rPr>
          <w:rFonts w:ascii="Times New Roman" w:hAnsi="Times New Roman" w:cs="Times New Roman"/>
          <w:sz w:val="24"/>
          <w:szCs w:val="24"/>
        </w:rPr>
        <w:t xml:space="preserve"> the NFT </w:t>
      </w:r>
      <w:r w:rsidR="00671AF4">
        <w:rPr>
          <w:rFonts w:ascii="Times New Roman" w:hAnsi="Times New Roman" w:cs="Times New Roman"/>
          <w:sz w:val="24"/>
          <w:szCs w:val="24"/>
        </w:rPr>
        <w:t>sector</w:t>
      </w:r>
      <w:r w:rsidR="009F773D">
        <w:rPr>
          <w:rFonts w:ascii="Times New Roman" w:hAnsi="Times New Roman" w:cs="Times New Roman"/>
          <w:sz w:val="24"/>
          <w:szCs w:val="24"/>
        </w:rPr>
        <w:t xml:space="preserve">, </w:t>
      </w:r>
      <w:r w:rsidR="00C410A7">
        <w:rPr>
          <w:rFonts w:ascii="Times New Roman" w:hAnsi="Times New Roman" w:cs="Times New Roman"/>
          <w:sz w:val="24"/>
          <w:szCs w:val="24"/>
        </w:rPr>
        <w:t>Ante</w:t>
      </w:r>
      <w:r w:rsidR="002B4282">
        <w:rPr>
          <w:rFonts w:ascii="Times New Roman" w:hAnsi="Times New Roman" w:cs="Times New Roman"/>
          <w:sz w:val="24"/>
          <w:szCs w:val="24"/>
        </w:rPr>
        <w:t xml:space="preserve"> </w:t>
      </w:r>
      <w:r w:rsidR="002B4282">
        <w:rPr>
          <w:rFonts w:ascii="Times New Roman" w:hAnsi="Times New Roman" w:cs="Times New Roman"/>
          <w:sz w:val="24"/>
          <w:szCs w:val="24"/>
        </w:rPr>
        <w:fldChar w:fldCharType="begin"/>
      </w:r>
      <w:r w:rsidR="009571C0">
        <w:rPr>
          <w:rFonts w:ascii="Times New Roman" w:hAnsi="Times New Roman" w:cs="Times New Roman"/>
          <w:sz w:val="24"/>
          <w:szCs w:val="24"/>
        </w:rPr>
        <w:instrText xml:space="preserve"> ADDIN ZOTERO_ITEM CSL_CITATION {"citationID":"P0WLiWNl","properties":{"formattedCitation":"(2021b)","plainCitation":"(2021b)","noteIndex":0},"citationItems":[{"id":30,"uris":["http://zotero.org/users/6002174/items/KUTLGVKP"],"itemData":{"id":30,"type":"report","abstract":"Non-fungible tokens (NFTs) are transferrable rights to digital assets, such as art, in-game items, collectables or music. The phenomenon and its markets have grown significantly since early 2021. We investigate the interrelationships between NFT sales, NFT users (unique active blockchain wallets), and the pricing of Bitcoin and Ether. Using daily data between January 2018 and April 2021, we show that a Bitcoin price shock triggers an increase in NFT sales. Also, Ether price shocks reduce the number of active NFT wallets. The results suggest that (larger) cryptocurrency markets affect the growth and development of the (smaller) NFT market, but there is no reverse effect.","event-place":"Rochester, NY","genre":"SSRN Scholarly Paper","language":"en","note":"DOI: 10.2139/ssrn.3861106","number":"ID 3861106","publisher":"Social Science Research Network","publisher-place":"Rochester, NY","source":"papers.ssrn.com","title":"The non-fungible token (NFT) market and its relationship with Bitcoin and Ethereum","URL":"https://papers.ssrn.com/abstract=3861106","author":[{"family":"Ante","given":"Lennart"}],"accessed":{"date-parts":[["2021",11,12]]},"issued":{"date-parts":[["2021",6,6]]}},"suppress-author":true}],"schema":"https://github.com/citation-style-language/schema/raw/master/csl-citation.json"} </w:instrText>
      </w:r>
      <w:r w:rsidR="002B4282">
        <w:rPr>
          <w:rFonts w:ascii="Times New Roman" w:hAnsi="Times New Roman" w:cs="Times New Roman"/>
          <w:sz w:val="24"/>
          <w:szCs w:val="24"/>
        </w:rPr>
        <w:fldChar w:fldCharType="separate"/>
      </w:r>
      <w:r w:rsidR="00715291" w:rsidRPr="00715291">
        <w:rPr>
          <w:rFonts w:ascii="Times New Roman" w:hAnsi="Times New Roman" w:cs="Times New Roman"/>
          <w:sz w:val="24"/>
        </w:rPr>
        <w:t>(2021b)</w:t>
      </w:r>
      <w:r w:rsidR="002B4282">
        <w:rPr>
          <w:rFonts w:ascii="Times New Roman" w:hAnsi="Times New Roman" w:cs="Times New Roman"/>
          <w:sz w:val="24"/>
          <w:szCs w:val="24"/>
        </w:rPr>
        <w:fldChar w:fldCharType="end"/>
      </w:r>
      <w:r w:rsidR="009F773D">
        <w:rPr>
          <w:rFonts w:ascii="Times New Roman" w:hAnsi="Times New Roman" w:cs="Times New Roman"/>
          <w:sz w:val="24"/>
          <w:szCs w:val="24"/>
        </w:rPr>
        <w:t xml:space="preserve"> emphasize</w:t>
      </w:r>
      <w:r w:rsidR="00AE23FA">
        <w:rPr>
          <w:rFonts w:ascii="Times New Roman" w:hAnsi="Times New Roman" w:cs="Times New Roman"/>
          <w:sz w:val="24"/>
          <w:szCs w:val="24"/>
        </w:rPr>
        <w:t xml:space="preserve">s the </w:t>
      </w:r>
      <w:r w:rsidR="001950B1">
        <w:rPr>
          <w:rFonts w:ascii="Times New Roman" w:hAnsi="Times New Roman" w:cs="Times New Roman"/>
          <w:sz w:val="24"/>
          <w:szCs w:val="24"/>
        </w:rPr>
        <w:t>study</w:t>
      </w:r>
      <w:r w:rsidR="00F90815">
        <w:rPr>
          <w:rFonts w:ascii="Times New Roman" w:hAnsi="Times New Roman" w:cs="Times New Roman"/>
          <w:sz w:val="24"/>
          <w:szCs w:val="24"/>
        </w:rPr>
        <w:t>’</w:t>
      </w:r>
      <w:r w:rsidR="001950B1">
        <w:rPr>
          <w:rFonts w:ascii="Times New Roman" w:hAnsi="Times New Roman" w:cs="Times New Roman"/>
          <w:sz w:val="24"/>
          <w:szCs w:val="24"/>
        </w:rPr>
        <w:t>s novelt</w:t>
      </w:r>
      <w:r w:rsidR="00AE23FA">
        <w:rPr>
          <w:rFonts w:ascii="Times New Roman" w:hAnsi="Times New Roman" w:cs="Times New Roman"/>
          <w:sz w:val="24"/>
          <w:szCs w:val="24"/>
        </w:rPr>
        <w:t>y and the need for more research as</w:t>
      </w:r>
      <w:r w:rsidR="00351670">
        <w:rPr>
          <w:rFonts w:ascii="Times New Roman" w:hAnsi="Times New Roman" w:cs="Times New Roman"/>
          <w:sz w:val="24"/>
          <w:szCs w:val="24"/>
        </w:rPr>
        <w:t xml:space="preserve"> the market matures</w:t>
      </w:r>
      <w:r w:rsidR="00AE23FA">
        <w:rPr>
          <w:rFonts w:ascii="Times New Roman" w:hAnsi="Times New Roman" w:cs="Times New Roman"/>
          <w:sz w:val="24"/>
          <w:szCs w:val="24"/>
        </w:rPr>
        <w:t xml:space="preserve">. </w:t>
      </w:r>
      <w:r w:rsidR="00A906A3">
        <w:rPr>
          <w:rFonts w:ascii="Times New Roman" w:hAnsi="Times New Roman" w:cs="Times New Roman"/>
          <w:sz w:val="24"/>
          <w:szCs w:val="24"/>
        </w:rPr>
        <w:t xml:space="preserve">Again, </w:t>
      </w:r>
      <w:r w:rsidR="00720BF9">
        <w:rPr>
          <w:rFonts w:ascii="Times New Roman" w:hAnsi="Times New Roman" w:cs="Times New Roman"/>
          <w:sz w:val="24"/>
          <w:szCs w:val="24"/>
        </w:rPr>
        <w:t>it</w:t>
      </w:r>
      <w:r w:rsidR="00F021D9">
        <w:rPr>
          <w:rFonts w:ascii="Times New Roman" w:hAnsi="Times New Roman" w:cs="Times New Roman"/>
          <w:sz w:val="24"/>
          <w:szCs w:val="24"/>
        </w:rPr>
        <w:t xml:space="preserve"> i</w:t>
      </w:r>
      <w:r w:rsidR="00720BF9">
        <w:rPr>
          <w:rFonts w:ascii="Times New Roman" w:hAnsi="Times New Roman" w:cs="Times New Roman"/>
          <w:sz w:val="24"/>
          <w:szCs w:val="24"/>
        </w:rPr>
        <w:t>s</w:t>
      </w:r>
      <w:r w:rsidR="00A906A3">
        <w:rPr>
          <w:rFonts w:ascii="Times New Roman" w:hAnsi="Times New Roman" w:cs="Times New Roman"/>
          <w:sz w:val="24"/>
          <w:szCs w:val="24"/>
        </w:rPr>
        <w:t xml:space="preserve"> </w:t>
      </w:r>
      <w:r w:rsidR="00F021D9">
        <w:rPr>
          <w:rFonts w:ascii="Times New Roman" w:hAnsi="Times New Roman" w:cs="Times New Roman"/>
          <w:sz w:val="24"/>
          <w:szCs w:val="24"/>
        </w:rPr>
        <w:t>essential</w:t>
      </w:r>
      <w:r w:rsidR="00A906A3">
        <w:rPr>
          <w:rFonts w:ascii="Times New Roman" w:hAnsi="Times New Roman" w:cs="Times New Roman"/>
          <w:sz w:val="24"/>
          <w:szCs w:val="24"/>
        </w:rPr>
        <w:t xml:space="preserve"> to </w:t>
      </w:r>
      <w:r w:rsidR="00856D7F">
        <w:rPr>
          <w:rFonts w:ascii="Times New Roman" w:hAnsi="Times New Roman" w:cs="Times New Roman"/>
          <w:sz w:val="24"/>
          <w:szCs w:val="24"/>
        </w:rPr>
        <w:t>note</w:t>
      </w:r>
      <w:r w:rsidR="00A906A3">
        <w:rPr>
          <w:rFonts w:ascii="Times New Roman" w:hAnsi="Times New Roman" w:cs="Times New Roman"/>
          <w:sz w:val="24"/>
          <w:szCs w:val="24"/>
        </w:rPr>
        <w:t xml:space="preserve"> that A</w:t>
      </w:r>
      <w:r w:rsidR="0084342A">
        <w:rPr>
          <w:rFonts w:ascii="Times New Roman" w:hAnsi="Times New Roman" w:cs="Times New Roman"/>
          <w:sz w:val="24"/>
          <w:szCs w:val="24"/>
        </w:rPr>
        <w:t>n</w:t>
      </w:r>
      <w:r w:rsidR="00A906A3">
        <w:rPr>
          <w:rFonts w:ascii="Times New Roman" w:hAnsi="Times New Roman" w:cs="Times New Roman"/>
          <w:sz w:val="24"/>
          <w:szCs w:val="24"/>
        </w:rPr>
        <w:t>te</w:t>
      </w:r>
      <w:r w:rsidR="00F90815">
        <w:rPr>
          <w:rFonts w:ascii="Times New Roman" w:hAnsi="Times New Roman" w:cs="Times New Roman"/>
          <w:sz w:val="24"/>
          <w:szCs w:val="24"/>
        </w:rPr>
        <w:t>’</w:t>
      </w:r>
      <w:r w:rsidR="00856D7F">
        <w:rPr>
          <w:rFonts w:ascii="Times New Roman" w:hAnsi="Times New Roman" w:cs="Times New Roman"/>
          <w:sz w:val="24"/>
          <w:szCs w:val="24"/>
        </w:rPr>
        <w:t xml:space="preserve">s </w:t>
      </w:r>
      <w:r w:rsidR="002B4282">
        <w:rPr>
          <w:rFonts w:ascii="Times New Roman" w:hAnsi="Times New Roman" w:cs="Times New Roman"/>
          <w:sz w:val="24"/>
          <w:szCs w:val="24"/>
        </w:rPr>
        <w:t>investigation</w:t>
      </w:r>
      <w:r w:rsidR="00A906A3">
        <w:rPr>
          <w:rFonts w:ascii="Times New Roman" w:hAnsi="Times New Roman" w:cs="Times New Roman"/>
          <w:sz w:val="24"/>
          <w:szCs w:val="24"/>
        </w:rPr>
        <w:t xml:space="preserve"> did not find </w:t>
      </w:r>
      <w:r w:rsidR="00856D7F">
        <w:rPr>
          <w:rFonts w:ascii="Times New Roman" w:hAnsi="Times New Roman" w:cs="Times New Roman"/>
          <w:sz w:val="24"/>
          <w:szCs w:val="24"/>
        </w:rPr>
        <w:t>Granger</w:t>
      </w:r>
      <w:r w:rsidR="007A0CE0">
        <w:rPr>
          <w:rFonts w:ascii="Times New Roman" w:hAnsi="Times New Roman" w:cs="Times New Roman"/>
          <w:sz w:val="24"/>
          <w:szCs w:val="24"/>
        </w:rPr>
        <w:t xml:space="preserve"> causality between the price of Ether and </w:t>
      </w:r>
      <w:r w:rsidR="00856D7F">
        <w:rPr>
          <w:rFonts w:ascii="Times New Roman" w:hAnsi="Times New Roman" w:cs="Times New Roman"/>
          <w:sz w:val="24"/>
          <w:szCs w:val="24"/>
        </w:rPr>
        <w:t>NFT sales</w:t>
      </w:r>
      <w:r w:rsidR="001E2BD1">
        <w:rPr>
          <w:rFonts w:ascii="Times New Roman" w:hAnsi="Times New Roman" w:cs="Times New Roman"/>
          <w:sz w:val="24"/>
          <w:szCs w:val="24"/>
        </w:rPr>
        <w:t xml:space="preserve">. This finding </w:t>
      </w:r>
      <w:r w:rsidR="0056163F">
        <w:rPr>
          <w:rFonts w:ascii="Times New Roman" w:hAnsi="Times New Roman" w:cs="Times New Roman"/>
          <w:sz w:val="24"/>
          <w:szCs w:val="24"/>
        </w:rPr>
        <w:t xml:space="preserve">builds upon the literature </w:t>
      </w:r>
      <w:r w:rsidR="004C14C1">
        <w:rPr>
          <w:rFonts w:ascii="Times New Roman" w:hAnsi="Times New Roman" w:cs="Times New Roman"/>
          <w:sz w:val="24"/>
          <w:szCs w:val="24"/>
        </w:rPr>
        <w:t>on</w:t>
      </w:r>
      <w:r w:rsidR="0056163F">
        <w:rPr>
          <w:rFonts w:ascii="Times New Roman" w:hAnsi="Times New Roman" w:cs="Times New Roman"/>
          <w:sz w:val="24"/>
          <w:szCs w:val="24"/>
        </w:rPr>
        <w:t xml:space="preserve"> the increasing </w:t>
      </w:r>
      <w:r w:rsidR="00BB32A1">
        <w:rPr>
          <w:rFonts w:ascii="Times New Roman" w:hAnsi="Times New Roman" w:cs="Times New Roman"/>
          <w:sz w:val="24"/>
          <w:szCs w:val="24"/>
        </w:rPr>
        <w:t>independence between</w:t>
      </w:r>
      <w:r w:rsidR="002B4282">
        <w:rPr>
          <w:rFonts w:ascii="Times New Roman" w:hAnsi="Times New Roman" w:cs="Times New Roman"/>
          <w:sz w:val="24"/>
          <w:szCs w:val="24"/>
        </w:rPr>
        <w:t xml:space="preserve"> </w:t>
      </w:r>
      <w:r w:rsidR="00BB32A1">
        <w:rPr>
          <w:rFonts w:ascii="Times New Roman" w:hAnsi="Times New Roman" w:cs="Times New Roman"/>
          <w:sz w:val="24"/>
          <w:szCs w:val="24"/>
        </w:rPr>
        <w:t>cryptocurrency pricing and NFT demand</w:t>
      </w:r>
      <w:r w:rsidR="004C14C1">
        <w:rPr>
          <w:rFonts w:ascii="Times New Roman" w:hAnsi="Times New Roman" w:cs="Times New Roman"/>
          <w:sz w:val="24"/>
          <w:szCs w:val="24"/>
        </w:rPr>
        <w:t xml:space="preserve">, thus allowing </w:t>
      </w:r>
      <w:r w:rsidR="002B4282">
        <w:rPr>
          <w:rFonts w:ascii="Times New Roman" w:hAnsi="Times New Roman" w:cs="Times New Roman"/>
          <w:sz w:val="24"/>
          <w:szCs w:val="24"/>
        </w:rPr>
        <w:t>my study</w:t>
      </w:r>
      <w:r w:rsidR="001E2BD1">
        <w:rPr>
          <w:rFonts w:ascii="Times New Roman" w:hAnsi="Times New Roman" w:cs="Times New Roman"/>
          <w:sz w:val="24"/>
          <w:szCs w:val="24"/>
        </w:rPr>
        <w:t xml:space="preserve"> to use the</w:t>
      </w:r>
      <w:r w:rsidR="00F03664">
        <w:rPr>
          <w:rFonts w:ascii="Times New Roman" w:hAnsi="Times New Roman" w:cs="Times New Roman"/>
          <w:sz w:val="24"/>
          <w:szCs w:val="24"/>
        </w:rPr>
        <w:t xml:space="preserve"> price of Ether as an </w:t>
      </w:r>
      <w:r w:rsidR="002B4282">
        <w:rPr>
          <w:rFonts w:ascii="Times New Roman" w:hAnsi="Times New Roman" w:cs="Times New Roman"/>
          <w:sz w:val="24"/>
          <w:szCs w:val="24"/>
        </w:rPr>
        <w:t>i</w:t>
      </w:r>
      <w:r w:rsidR="00F03664">
        <w:rPr>
          <w:rFonts w:ascii="Times New Roman" w:hAnsi="Times New Roman" w:cs="Times New Roman"/>
          <w:sz w:val="24"/>
          <w:szCs w:val="24"/>
        </w:rPr>
        <w:t xml:space="preserve">nstrumental </w:t>
      </w:r>
      <w:r w:rsidR="002B4282">
        <w:rPr>
          <w:rFonts w:ascii="Times New Roman" w:hAnsi="Times New Roman" w:cs="Times New Roman"/>
          <w:sz w:val="24"/>
          <w:szCs w:val="24"/>
        </w:rPr>
        <w:t>v</w:t>
      </w:r>
      <w:r w:rsidR="00F03664">
        <w:rPr>
          <w:rFonts w:ascii="Times New Roman" w:hAnsi="Times New Roman" w:cs="Times New Roman"/>
          <w:sz w:val="24"/>
          <w:szCs w:val="24"/>
        </w:rPr>
        <w:t xml:space="preserve">ariable </w:t>
      </w:r>
      <w:r w:rsidR="000A24D9">
        <w:rPr>
          <w:rFonts w:ascii="Times New Roman" w:hAnsi="Times New Roman" w:cs="Times New Roman"/>
          <w:sz w:val="24"/>
          <w:szCs w:val="24"/>
        </w:rPr>
        <w:t xml:space="preserve">on Ethereum Gas Prices. </w:t>
      </w:r>
    </w:p>
    <w:p w14:paraId="755010AE" w14:textId="59A00B31" w:rsidR="005C5B84" w:rsidRPr="00981960" w:rsidRDefault="005C5B84" w:rsidP="002239EA">
      <w:pPr>
        <w:spacing w:line="480" w:lineRule="auto"/>
        <w:rPr>
          <w:rFonts w:ascii="Times New Roman" w:hAnsi="Times New Roman" w:cs="Times New Roman"/>
          <w:sz w:val="24"/>
          <w:szCs w:val="24"/>
        </w:rPr>
      </w:pPr>
      <w:r w:rsidRPr="00981960">
        <w:rPr>
          <w:rFonts w:ascii="Times New Roman" w:hAnsi="Times New Roman" w:cs="Times New Roman"/>
          <w:sz w:val="24"/>
          <w:szCs w:val="24"/>
        </w:rPr>
        <w:lastRenderedPageBreak/>
        <w:tab/>
        <w:t xml:space="preserve">The other main contribution from </w:t>
      </w:r>
      <w:r w:rsidR="00F45D16" w:rsidRPr="00981960">
        <w:rPr>
          <w:rFonts w:ascii="Times New Roman" w:hAnsi="Times New Roman" w:cs="Times New Roman"/>
          <w:sz w:val="24"/>
          <w:szCs w:val="24"/>
        </w:rPr>
        <w:t xml:space="preserve">Lennart </w:t>
      </w:r>
      <w:r w:rsidR="00C410A7">
        <w:rPr>
          <w:rFonts w:ascii="Times New Roman" w:hAnsi="Times New Roman" w:cs="Times New Roman"/>
          <w:sz w:val="24"/>
          <w:szCs w:val="24"/>
        </w:rPr>
        <w:t>Ante</w:t>
      </w:r>
      <w:r w:rsidR="009571C0">
        <w:rPr>
          <w:rFonts w:ascii="Times New Roman" w:hAnsi="Times New Roman" w:cs="Times New Roman"/>
          <w:sz w:val="24"/>
          <w:szCs w:val="24"/>
        </w:rPr>
        <w:t xml:space="preserve"> </w:t>
      </w:r>
      <w:r w:rsidR="009571C0">
        <w:rPr>
          <w:rFonts w:ascii="Times New Roman" w:hAnsi="Times New Roman" w:cs="Times New Roman"/>
          <w:sz w:val="24"/>
          <w:szCs w:val="24"/>
        </w:rPr>
        <w:fldChar w:fldCharType="begin"/>
      </w:r>
      <w:r w:rsidR="00B23B95">
        <w:rPr>
          <w:rFonts w:ascii="Times New Roman" w:hAnsi="Times New Roman" w:cs="Times New Roman"/>
          <w:sz w:val="24"/>
          <w:szCs w:val="24"/>
        </w:rPr>
        <w:instrText xml:space="preserve"> ADDIN ZOTERO_ITEM CSL_CITATION {"citationID":"Pd2L3zs2","properties":{"formattedCitation":"(2021a)","plainCitation":"(2021a)","noteIndex":0},"citationItems":[{"id":22,"uris":["http://zotero.org/users/6002174/items/6LHKMX93"],"itemData":{"id":22,"type":"article-journal","abstract":"The market for non-fungible tokens (NFTs), transferrable and unique digital assets on public blockchains, has received widespread attention and experienced strong growth since early 2021. This study provides an introduction to NFTs and explores the 14 largest submarkets using data from the Ethereum blockchain between June 2017 and May 2021. The analyses rely on (a) the number of NFT sales, (b) the dollar volume of NFT trades and (c) the number of unique blockchain wallets that traded NFTs. Based on the number of transactions and wallets, the Ethereum-based NFT market peaked at the end of 2017 due to the success of the CryptoKitties project. As of 2021, fewer transactions occur but the traded value is much higher. We find that NFT submarkets are cointegrated and feature various causal short-run connections between them. The success or adoption of younger NFT projects is influenced by that of more established markets. At the same time, the success of newer markets has an impact on the more established projects. The results contribute to the overall understanding of the NFT phenomenon and suggest that NFT markets are immature or even inefficient.","container-title":"SSRN Electronic Journal","DOI":"10.2139/ssrn.3904683","ISSN":"1556-5068","journalAbbreviation":"SSRN Journal","language":"en","source":"DOI.org (Crossref)","title":"Non-fungible token (NFT) markets on the Ethereum blockchain: Temporal development, cointegration and interrelations","title-short":"Non-fungible token (NFT) markets on the Ethereum blockchain","URL":"https://www.ssrn.com/abstract=3904683","author":[{"family":"Ante","given":"Lennart"}],"accessed":{"date-parts":[["2021",11,12]]},"issued":{"date-parts":[["2021",8,13]]}},"suppress-author":true}],"schema":"https://github.com/citation-style-language/schema/raw/master/csl-citation.json"} </w:instrText>
      </w:r>
      <w:r w:rsidR="009571C0">
        <w:rPr>
          <w:rFonts w:ascii="Times New Roman" w:hAnsi="Times New Roman" w:cs="Times New Roman"/>
          <w:sz w:val="24"/>
          <w:szCs w:val="24"/>
        </w:rPr>
        <w:fldChar w:fldCharType="separate"/>
      </w:r>
      <w:r w:rsidR="00715291" w:rsidRPr="00715291">
        <w:rPr>
          <w:rFonts w:ascii="Times New Roman" w:hAnsi="Times New Roman" w:cs="Times New Roman"/>
          <w:sz w:val="24"/>
        </w:rPr>
        <w:t>(2021a)</w:t>
      </w:r>
      <w:r w:rsidR="009571C0">
        <w:rPr>
          <w:rFonts w:ascii="Times New Roman" w:hAnsi="Times New Roman" w:cs="Times New Roman"/>
          <w:sz w:val="24"/>
          <w:szCs w:val="24"/>
        </w:rPr>
        <w:fldChar w:fldCharType="end"/>
      </w:r>
      <w:r w:rsidR="00F45D16" w:rsidRPr="00981960">
        <w:rPr>
          <w:rFonts w:ascii="Times New Roman" w:hAnsi="Times New Roman" w:cs="Times New Roman"/>
          <w:sz w:val="24"/>
          <w:szCs w:val="24"/>
        </w:rPr>
        <w:t xml:space="preserve"> followed a few months later in August</w:t>
      </w:r>
      <w:r w:rsidR="00696B7A" w:rsidRPr="00981960">
        <w:rPr>
          <w:rFonts w:ascii="Times New Roman" w:hAnsi="Times New Roman" w:cs="Times New Roman"/>
          <w:sz w:val="24"/>
          <w:szCs w:val="24"/>
        </w:rPr>
        <w:t xml:space="preserve">, looking at the relationship between the top NFT submarkets on the Ethereum blockchain network. </w:t>
      </w:r>
      <w:r w:rsidR="00182F54" w:rsidRPr="00981960">
        <w:rPr>
          <w:rFonts w:ascii="Times New Roman" w:hAnsi="Times New Roman" w:cs="Times New Roman"/>
          <w:sz w:val="24"/>
          <w:szCs w:val="24"/>
        </w:rPr>
        <w:t xml:space="preserve">The study gathered data </w:t>
      </w:r>
      <w:r w:rsidR="00856357" w:rsidRPr="00981960">
        <w:rPr>
          <w:rFonts w:ascii="Times New Roman" w:hAnsi="Times New Roman" w:cs="Times New Roman"/>
          <w:sz w:val="24"/>
          <w:szCs w:val="24"/>
        </w:rPr>
        <w:t xml:space="preserve">from </w:t>
      </w:r>
      <w:r w:rsidR="00F00FBC" w:rsidRPr="00981960">
        <w:rPr>
          <w:rFonts w:ascii="Times New Roman" w:hAnsi="Times New Roman" w:cs="Times New Roman"/>
          <w:sz w:val="24"/>
          <w:szCs w:val="24"/>
        </w:rPr>
        <w:t>fourteen</w:t>
      </w:r>
      <w:r w:rsidR="00856357" w:rsidRPr="00981960">
        <w:rPr>
          <w:rFonts w:ascii="Times New Roman" w:hAnsi="Times New Roman" w:cs="Times New Roman"/>
          <w:sz w:val="24"/>
          <w:szCs w:val="24"/>
        </w:rPr>
        <w:t xml:space="preserve"> projects on each NFT</w:t>
      </w:r>
      <w:r w:rsidR="00F90815">
        <w:rPr>
          <w:rFonts w:ascii="Times New Roman" w:hAnsi="Times New Roman" w:cs="Times New Roman"/>
          <w:sz w:val="24"/>
          <w:szCs w:val="24"/>
        </w:rPr>
        <w:t>’</w:t>
      </w:r>
      <w:r w:rsidR="00856357" w:rsidRPr="00981960">
        <w:rPr>
          <w:rFonts w:ascii="Times New Roman" w:hAnsi="Times New Roman" w:cs="Times New Roman"/>
          <w:sz w:val="24"/>
          <w:szCs w:val="24"/>
        </w:rPr>
        <w:t xml:space="preserve">s number of sales, </w:t>
      </w:r>
      <w:r w:rsidR="000B7582">
        <w:rPr>
          <w:rFonts w:ascii="Times New Roman" w:hAnsi="Times New Roman" w:cs="Times New Roman"/>
          <w:sz w:val="24"/>
          <w:szCs w:val="24"/>
        </w:rPr>
        <w:t>daily NFT Sales Volume</w:t>
      </w:r>
      <w:r w:rsidR="00F97A84">
        <w:rPr>
          <w:rFonts w:ascii="Times New Roman" w:hAnsi="Times New Roman" w:cs="Times New Roman"/>
          <w:sz w:val="24"/>
          <w:szCs w:val="24"/>
        </w:rPr>
        <w:t>,</w:t>
      </w:r>
      <w:r w:rsidR="00150424" w:rsidRPr="00981960">
        <w:rPr>
          <w:rFonts w:ascii="Times New Roman" w:hAnsi="Times New Roman" w:cs="Times New Roman"/>
          <w:sz w:val="24"/>
          <w:szCs w:val="24"/>
        </w:rPr>
        <w:t xml:space="preserve"> and unique wallets for these </w:t>
      </w:r>
      <w:r w:rsidR="005C4312" w:rsidRPr="00981960">
        <w:rPr>
          <w:rFonts w:ascii="Times New Roman" w:hAnsi="Times New Roman" w:cs="Times New Roman"/>
          <w:sz w:val="24"/>
          <w:szCs w:val="24"/>
        </w:rPr>
        <w:t>days</w:t>
      </w:r>
      <w:r w:rsidR="00F90815">
        <w:rPr>
          <w:rFonts w:ascii="Times New Roman" w:hAnsi="Times New Roman" w:cs="Times New Roman"/>
          <w:sz w:val="24"/>
          <w:szCs w:val="24"/>
        </w:rPr>
        <w:t>’</w:t>
      </w:r>
      <w:r w:rsidR="00150424" w:rsidRPr="00981960">
        <w:rPr>
          <w:rFonts w:ascii="Times New Roman" w:hAnsi="Times New Roman" w:cs="Times New Roman"/>
          <w:sz w:val="24"/>
          <w:szCs w:val="24"/>
        </w:rPr>
        <w:t xml:space="preserve"> trades. </w:t>
      </w:r>
      <w:r w:rsidR="00253112" w:rsidRPr="00981960">
        <w:rPr>
          <w:rFonts w:ascii="Times New Roman" w:hAnsi="Times New Roman" w:cs="Times New Roman"/>
          <w:sz w:val="24"/>
          <w:szCs w:val="24"/>
        </w:rPr>
        <w:t xml:space="preserve">The study </w:t>
      </w:r>
      <w:r w:rsidR="00985344" w:rsidRPr="00981960">
        <w:rPr>
          <w:rFonts w:ascii="Times New Roman" w:hAnsi="Times New Roman" w:cs="Times New Roman"/>
          <w:sz w:val="24"/>
          <w:szCs w:val="24"/>
        </w:rPr>
        <w:t>then examined each project</w:t>
      </w:r>
      <w:r w:rsidR="00F90815">
        <w:rPr>
          <w:rFonts w:ascii="Times New Roman" w:hAnsi="Times New Roman" w:cs="Times New Roman"/>
          <w:sz w:val="24"/>
          <w:szCs w:val="24"/>
        </w:rPr>
        <w:t>’</w:t>
      </w:r>
      <w:r w:rsidR="00C966C1" w:rsidRPr="00981960">
        <w:rPr>
          <w:rFonts w:ascii="Times New Roman" w:hAnsi="Times New Roman" w:cs="Times New Roman"/>
          <w:sz w:val="24"/>
          <w:szCs w:val="24"/>
        </w:rPr>
        <w:t>s relationship</w:t>
      </w:r>
      <w:r w:rsidR="00985344" w:rsidRPr="00981960">
        <w:rPr>
          <w:rFonts w:ascii="Times New Roman" w:hAnsi="Times New Roman" w:cs="Times New Roman"/>
          <w:sz w:val="24"/>
          <w:szCs w:val="24"/>
        </w:rPr>
        <w:t xml:space="preserve"> by implementing a cointegrated VAR model</w:t>
      </w:r>
      <w:r w:rsidR="00BB2A46" w:rsidRPr="00981960">
        <w:rPr>
          <w:rFonts w:ascii="Times New Roman" w:hAnsi="Times New Roman" w:cs="Times New Roman"/>
          <w:sz w:val="24"/>
          <w:szCs w:val="24"/>
        </w:rPr>
        <w:t>, i</w:t>
      </w:r>
      <w:r w:rsidR="004030B9">
        <w:rPr>
          <w:rFonts w:ascii="Times New Roman" w:hAnsi="Times New Roman" w:cs="Times New Roman"/>
          <w:sz w:val="24"/>
          <w:szCs w:val="24"/>
        </w:rPr>
        <w:t>.e.,</w:t>
      </w:r>
      <w:r w:rsidR="00BB2A46" w:rsidRPr="00981960">
        <w:rPr>
          <w:rFonts w:ascii="Times New Roman" w:hAnsi="Times New Roman" w:cs="Times New Roman"/>
          <w:sz w:val="24"/>
          <w:szCs w:val="24"/>
        </w:rPr>
        <w:t xml:space="preserve"> the VECM. This</w:t>
      </w:r>
      <w:r w:rsidR="00C966C1" w:rsidRPr="00981960">
        <w:rPr>
          <w:rFonts w:ascii="Times New Roman" w:hAnsi="Times New Roman" w:cs="Times New Roman"/>
          <w:sz w:val="24"/>
          <w:szCs w:val="24"/>
        </w:rPr>
        <w:t xml:space="preserve"> regression</w:t>
      </w:r>
      <w:r w:rsidR="00BB2A46" w:rsidRPr="00981960">
        <w:rPr>
          <w:rFonts w:ascii="Times New Roman" w:hAnsi="Times New Roman" w:cs="Times New Roman"/>
          <w:sz w:val="24"/>
          <w:szCs w:val="24"/>
        </w:rPr>
        <w:t xml:space="preserve"> enables </w:t>
      </w:r>
      <w:r w:rsidR="00825F53" w:rsidRPr="00981960">
        <w:rPr>
          <w:rFonts w:ascii="Times New Roman" w:hAnsi="Times New Roman" w:cs="Times New Roman"/>
          <w:sz w:val="24"/>
          <w:szCs w:val="24"/>
        </w:rPr>
        <w:t>short</w:t>
      </w:r>
      <w:r w:rsidR="00C966C1" w:rsidRPr="00981960">
        <w:rPr>
          <w:rFonts w:ascii="Times New Roman" w:hAnsi="Times New Roman" w:cs="Times New Roman"/>
          <w:sz w:val="24"/>
          <w:szCs w:val="24"/>
        </w:rPr>
        <w:t>-</w:t>
      </w:r>
      <w:r w:rsidR="00825F53" w:rsidRPr="00981960">
        <w:rPr>
          <w:rFonts w:ascii="Times New Roman" w:hAnsi="Times New Roman" w:cs="Times New Roman"/>
          <w:sz w:val="24"/>
          <w:szCs w:val="24"/>
        </w:rPr>
        <w:t>term effects to be looked at under an increasingly accurate scope</w:t>
      </w:r>
      <w:r w:rsidR="00361A5C" w:rsidRPr="00981960">
        <w:rPr>
          <w:rFonts w:ascii="Times New Roman" w:hAnsi="Times New Roman" w:cs="Times New Roman"/>
          <w:sz w:val="24"/>
          <w:szCs w:val="24"/>
        </w:rPr>
        <w:t xml:space="preserve"> </w:t>
      </w:r>
      <w:r w:rsidR="00C966C1" w:rsidRPr="00981960">
        <w:rPr>
          <w:rFonts w:ascii="Times New Roman" w:hAnsi="Times New Roman" w:cs="Times New Roman"/>
          <w:sz w:val="24"/>
          <w:szCs w:val="24"/>
        </w:rPr>
        <w:t>alongside</w:t>
      </w:r>
      <w:r w:rsidR="00361A5C" w:rsidRPr="00981960">
        <w:rPr>
          <w:rFonts w:ascii="Times New Roman" w:hAnsi="Times New Roman" w:cs="Times New Roman"/>
          <w:sz w:val="24"/>
          <w:szCs w:val="24"/>
        </w:rPr>
        <w:t xml:space="preserve"> the </w:t>
      </w:r>
      <w:r w:rsidR="00C966C1" w:rsidRPr="00981960">
        <w:rPr>
          <w:rFonts w:ascii="Times New Roman" w:hAnsi="Times New Roman" w:cs="Times New Roman"/>
          <w:sz w:val="24"/>
          <w:szCs w:val="24"/>
        </w:rPr>
        <w:t xml:space="preserve">overall </w:t>
      </w:r>
      <w:r w:rsidR="00361A5C" w:rsidRPr="00981960">
        <w:rPr>
          <w:rFonts w:ascii="Times New Roman" w:hAnsi="Times New Roman" w:cs="Times New Roman"/>
          <w:sz w:val="24"/>
          <w:szCs w:val="24"/>
        </w:rPr>
        <w:t>long</w:t>
      </w:r>
      <w:r w:rsidR="00C966C1" w:rsidRPr="00981960">
        <w:rPr>
          <w:rFonts w:ascii="Times New Roman" w:hAnsi="Times New Roman" w:cs="Times New Roman"/>
          <w:sz w:val="24"/>
          <w:szCs w:val="24"/>
        </w:rPr>
        <w:t>-</w:t>
      </w:r>
      <w:r w:rsidR="00361A5C" w:rsidRPr="00981960">
        <w:rPr>
          <w:rFonts w:ascii="Times New Roman" w:hAnsi="Times New Roman" w:cs="Times New Roman"/>
          <w:sz w:val="24"/>
          <w:szCs w:val="24"/>
        </w:rPr>
        <w:t xml:space="preserve">run equilibrium. Although the study finishes with data showing the influence of </w:t>
      </w:r>
      <w:r w:rsidR="00C966C1" w:rsidRPr="00981960">
        <w:rPr>
          <w:rFonts w:ascii="Times New Roman" w:hAnsi="Times New Roman" w:cs="Times New Roman"/>
          <w:sz w:val="24"/>
          <w:szCs w:val="24"/>
        </w:rPr>
        <w:t>specific</w:t>
      </w:r>
      <w:r w:rsidR="00361A5C" w:rsidRPr="00981960">
        <w:rPr>
          <w:rFonts w:ascii="Times New Roman" w:hAnsi="Times New Roman" w:cs="Times New Roman"/>
          <w:sz w:val="24"/>
          <w:szCs w:val="24"/>
        </w:rPr>
        <w:t xml:space="preserve"> projects on each other, </w:t>
      </w:r>
      <w:r w:rsidR="00B26115" w:rsidRPr="00981960">
        <w:rPr>
          <w:rFonts w:ascii="Times New Roman" w:hAnsi="Times New Roman" w:cs="Times New Roman"/>
          <w:sz w:val="24"/>
          <w:szCs w:val="24"/>
        </w:rPr>
        <w:t>Ante</w:t>
      </w:r>
      <w:r w:rsidR="00F90815">
        <w:rPr>
          <w:rFonts w:ascii="Times New Roman" w:hAnsi="Times New Roman" w:cs="Times New Roman"/>
          <w:sz w:val="24"/>
          <w:szCs w:val="24"/>
        </w:rPr>
        <w:t>’</w:t>
      </w:r>
      <w:r w:rsidR="00361A5C" w:rsidRPr="00981960">
        <w:rPr>
          <w:rFonts w:ascii="Times New Roman" w:hAnsi="Times New Roman" w:cs="Times New Roman"/>
          <w:sz w:val="24"/>
          <w:szCs w:val="24"/>
        </w:rPr>
        <w:t>s</w:t>
      </w:r>
      <w:r w:rsidR="007310E8">
        <w:rPr>
          <w:rFonts w:ascii="Times New Roman" w:hAnsi="Times New Roman" w:cs="Times New Roman"/>
          <w:sz w:val="24"/>
          <w:szCs w:val="24"/>
        </w:rPr>
        <w:t xml:space="preserve"> </w:t>
      </w:r>
      <w:r w:rsidR="007310E8">
        <w:rPr>
          <w:rFonts w:ascii="Times New Roman" w:hAnsi="Times New Roman" w:cs="Times New Roman"/>
          <w:sz w:val="24"/>
          <w:szCs w:val="24"/>
        </w:rPr>
        <w:fldChar w:fldCharType="begin"/>
      </w:r>
      <w:r w:rsidR="007310E8">
        <w:rPr>
          <w:rFonts w:ascii="Times New Roman" w:hAnsi="Times New Roman" w:cs="Times New Roman"/>
          <w:sz w:val="24"/>
          <w:szCs w:val="24"/>
        </w:rPr>
        <w:instrText xml:space="preserve"> ADDIN ZOTERO_ITEM CSL_CITATION {"citationID":"w39AVoWq","properties":{"formattedCitation":"(2021a)","plainCitation":"(2021a)","noteIndex":0},"citationItems":[{"id":22,"uris":["http://zotero.org/users/6002174/items/6LHKMX93"],"itemData":{"id":22,"type":"article-journal","abstract":"The market for non-fungible tokens (NFTs), transferrable and unique digital assets on public blockchains, has received widespread attention and experienced strong growth since early 2021. This study provides an introduction to NFTs and explores the 14 largest submarkets using data from the Ethereum blockchain between June 2017 and May 2021. The analyses rely on (a) the number of NFT sales, (b) the dollar volume of NFT trades and (c) the number of unique blockchain wallets that traded NFTs. Based on the number of transactions and wallets, the Ethereum-based NFT market peaked at the end of 2017 due to the success of the CryptoKitties project. As of 2021, fewer transactions occur but the traded value is much higher. We find that NFT submarkets are cointegrated and feature various causal short-run connections between them. The success or adoption of younger NFT projects is influenced by that of more established markets. At the same time, the success of newer markets has an impact on the more established projects. The results contribute to the overall understanding of the NFT phenomenon and suggest that NFT markets are immature or even inefficient.","container-title":"SSRN Electronic Journal","DOI":"10.2139/ssrn.3904683","ISSN":"1556-5068","journalAbbreviation":"SSRN Journal","language":"en","source":"DOI.org (Crossref)","title":"Non-fungible token (NFT) markets on the Ethereum blockchain: Temporal development, cointegration and interrelations","title-short":"Non-fungible token (NFT) markets on the Ethereum blockchain","URL":"https://www.ssrn.com/abstract=3904683","author":[{"family":"Ante","given":"Lennart"}],"accessed":{"date-parts":[["2021",11,12]]},"issued":{"date-parts":[["2021",8,13]]}},"suppress-author":true}],"schema":"https://github.com/citation-style-language/schema/raw/master/csl-citation.json"} </w:instrText>
      </w:r>
      <w:r w:rsidR="007310E8">
        <w:rPr>
          <w:rFonts w:ascii="Times New Roman" w:hAnsi="Times New Roman" w:cs="Times New Roman"/>
          <w:sz w:val="24"/>
          <w:szCs w:val="24"/>
        </w:rPr>
        <w:fldChar w:fldCharType="separate"/>
      </w:r>
      <w:r w:rsidR="00715291" w:rsidRPr="00715291">
        <w:rPr>
          <w:rFonts w:ascii="Times New Roman" w:hAnsi="Times New Roman" w:cs="Times New Roman"/>
          <w:sz w:val="24"/>
        </w:rPr>
        <w:t>(2021a)</w:t>
      </w:r>
      <w:r w:rsidR="007310E8">
        <w:rPr>
          <w:rFonts w:ascii="Times New Roman" w:hAnsi="Times New Roman" w:cs="Times New Roman"/>
          <w:sz w:val="24"/>
          <w:szCs w:val="24"/>
        </w:rPr>
        <w:fldChar w:fldCharType="end"/>
      </w:r>
      <w:r w:rsidR="00B26115" w:rsidRPr="00981960">
        <w:rPr>
          <w:rFonts w:ascii="Times New Roman" w:hAnsi="Times New Roman" w:cs="Times New Roman"/>
          <w:sz w:val="24"/>
          <w:szCs w:val="24"/>
        </w:rPr>
        <w:t xml:space="preserve"> </w:t>
      </w:r>
      <w:r w:rsidR="00C966C1" w:rsidRPr="00981960">
        <w:rPr>
          <w:rFonts w:ascii="Times New Roman" w:hAnsi="Times New Roman" w:cs="Times New Roman"/>
          <w:sz w:val="24"/>
          <w:szCs w:val="24"/>
        </w:rPr>
        <w:t>genera</w:t>
      </w:r>
      <w:r w:rsidR="00361A5C" w:rsidRPr="00981960">
        <w:rPr>
          <w:rFonts w:ascii="Times New Roman" w:hAnsi="Times New Roman" w:cs="Times New Roman"/>
          <w:sz w:val="24"/>
          <w:szCs w:val="24"/>
        </w:rPr>
        <w:t xml:space="preserve">l conclusion is </w:t>
      </w:r>
      <w:r w:rsidR="00B26115" w:rsidRPr="00981960">
        <w:rPr>
          <w:rFonts w:ascii="Times New Roman" w:hAnsi="Times New Roman" w:cs="Times New Roman"/>
          <w:sz w:val="24"/>
          <w:szCs w:val="24"/>
        </w:rPr>
        <w:t xml:space="preserve">that </w:t>
      </w:r>
      <w:r w:rsidR="00F90815">
        <w:rPr>
          <w:rFonts w:ascii="Times New Roman" w:hAnsi="Times New Roman" w:cs="Times New Roman"/>
          <w:sz w:val="24"/>
          <w:szCs w:val="24"/>
        </w:rPr>
        <w:t>“</w:t>
      </w:r>
      <w:r w:rsidR="00C966C1" w:rsidRPr="00981960">
        <w:rPr>
          <w:rFonts w:ascii="Times New Roman" w:hAnsi="Times New Roman" w:cs="Times New Roman"/>
          <w:sz w:val="24"/>
          <w:szCs w:val="24"/>
        </w:rPr>
        <w:t>Other NFT submarkets drive most</w:t>
      </w:r>
      <w:r w:rsidR="004021F1" w:rsidRPr="00981960">
        <w:rPr>
          <w:rFonts w:ascii="Times New Roman" w:hAnsi="Times New Roman" w:cs="Times New Roman"/>
          <w:sz w:val="24"/>
          <w:szCs w:val="24"/>
        </w:rPr>
        <w:t xml:space="preserve"> NFT </w:t>
      </w:r>
      <w:r w:rsidR="00361A5C" w:rsidRPr="00981960">
        <w:rPr>
          <w:rFonts w:ascii="Times New Roman" w:hAnsi="Times New Roman" w:cs="Times New Roman"/>
          <w:sz w:val="24"/>
          <w:szCs w:val="24"/>
        </w:rPr>
        <w:t>sub</w:t>
      </w:r>
      <w:r w:rsidR="004021F1" w:rsidRPr="00981960">
        <w:rPr>
          <w:rFonts w:ascii="Times New Roman" w:hAnsi="Times New Roman" w:cs="Times New Roman"/>
          <w:sz w:val="24"/>
          <w:szCs w:val="24"/>
        </w:rPr>
        <w:t>markets.</w:t>
      </w:r>
      <w:r w:rsidR="00F90815">
        <w:rPr>
          <w:rFonts w:ascii="Times New Roman" w:hAnsi="Times New Roman" w:cs="Times New Roman"/>
          <w:sz w:val="24"/>
          <w:szCs w:val="24"/>
        </w:rPr>
        <w:t>”</w:t>
      </w:r>
      <w:r w:rsidR="004021F1" w:rsidRPr="00981960">
        <w:rPr>
          <w:rFonts w:ascii="Times New Roman" w:hAnsi="Times New Roman" w:cs="Times New Roman"/>
          <w:sz w:val="24"/>
          <w:szCs w:val="24"/>
        </w:rPr>
        <w:t xml:space="preserve"> </w:t>
      </w:r>
      <w:r w:rsidR="00B95AD3" w:rsidRPr="00981960">
        <w:rPr>
          <w:rFonts w:ascii="Times New Roman" w:hAnsi="Times New Roman" w:cs="Times New Roman"/>
          <w:sz w:val="24"/>
          <w:szCs w:val="24"/>
        </w:rPr>
        <w:t xml:space="preserve">While the author </w:t>
      </w:r>
      <w:r w:rsidR="00E9614C" w:rsidRPr="00981960">
        <w:rPr>
          <w:rFonts w:ascii="Times New Roman" w:hAnsi="Times New Roman" w:cs="Times New Roman"/>
          <w:sz w:val="24"/>
          <w:szCs w:val="24"/>
        </w:rPr>
        <w:t>demonstrates clear finding</w:t>
      </w:r>
      <w:r w:rsidR="00361A5C" w:rsidRPr="00981960">
        <w:rPr>
          <w:rFonts w:ascii="Times New Roman" w:hAnsi="Times New Roman" w:cs="Times New Roman"/>
          <w:sz w:val="24"/>
          <w:szCs w:val="24"/>
        </w:rPr>
        <w:t>s</w:t>
      </w:r>
      <w:r w:rsidR="00E9614C" w:rsidRPr="00981960">
        <w:rPr>
          <w:rFonts w:ascii="Times New Roman" w:hAnsi="Times New Roman" w:cs="Times New Roman"/>
          <w:sz w:val="24"/>
          <w:szCs w:val="24"/>
        </w:rPr>
        <w:t xml:space="preserve"> on the correspondence between the various markets, </w:t>
      </w:r>
      <w:r w:rsidR="00FD041D" w:rsidRPr="00981960">
        <w:rPr>
          <w:rFonts w:ascii="Times New Roman" w:hAnsi="Times New Roman" w:cs="Times New Roman"/>
          <w:sz w:val="24"/>
          <w:szCs w:val="24"/>
        </w:rPr>
        <w:t xml:space="preserve">they highlight certain limitations in the study due to the novelty of the overall market and </w:t>
      </w:r>
      <w:r w:rsidR="0056703A" w:rsidRPr="00981960">
        <w:rPr>
          <w:rFonts w:ascii="Times New Roman" w:hAnsi="Times New Roman" w:cs="Times New Roman"/>
          <w:sz w:val="24"/>
          <w:szCs w:val="24"/>
        </w:rPr>
        <w:t xml:space="preserve">its unknown </w:t>
      </w:r>
      <w:r w:rsidR="005C4312" w:rsidRPr="00981960">
        <w:rPr>
          <w:rFonts w:ascii="Times New Roman" w:hAnsi="Times New Roman" w:cs="Times New Roman"/>
          <w:sz w:val="24"/>
          <w:szCs w:val="24"/>
        </w:rPr>
        <w:t>long-term</w:t>
      </w:r>
      <w:r w:rsidR="0056703A" w:rsidRPr="00981960">
        <w:rPr>
          <w:rFonts w:ascii="Times New Roman" w:hAnsi="Times New Roman" w:cs="Times New Roman"/>
          <w:sz w:val="24"/>
          <w:szCs w:val="24"/>
        </w:rPr>
        <w:t xml:space="preserve"> equilibrium in the modern financial world</w:t>
      </w:r>
      <w:r w:rsidR="00983FA9" w:rsidRPr="00981960">
        <w:rPr>
          <w:rFonts w:ascii="Times New Roman" w:hAnsi="Times New Roman" w:cs="Times New Roman"/>
          <w:sz w:val="24"/>
          <w:szCs w:val="24"/>
        </w:rPr>
        <w:t xml:space="preserve"> (</w:t>
      </w:r>
      <w:r w:rsidR="00C410A7">
        <w:rPr>
          <w:rFonts w:ascii="Times New Roman" w:hAnsi="Times New Roman" w:cs="Times New Roman"/>
          <w:sz w:val="24"/>
          <w:szCs w:val="24"/>
        </w:rPr>
        <w:t>Ante</w:t>
      </w:r>
      <w:r w:rsidR="00983FA9" w:rsidRPr="00981960">
        <w:rPr>
          <w:rFonts w:ascii="Times New Roman" w:hAnsi="Times New Roman" w:cs="Times New Roman"/>
          <w:sz w:val="24"/>
          <w:szCs w:val="24"/>
        </w:rPr>
        <w:t>, 2021)</w:t>
      </w:r>
      <w:r w:rsidR="0056703A" w:rsidRPr="00981960">
        <w:rPr>
          <w:rFonts w:ascii="Times New Roman" w:hAnsi="Times New Roman" w:cs="Times New Roman"/>
          <w:sz w:val="24"/>
          <w:szCs w:val="24"/>
        </w:rPr>
        <w:t xml:space="preserve">. </w:t>
      </w:r>
      <w:r w:rsidR="00361A5C" w:rsidRPr="00981960">
        <w:rPr>
          <w:rFonts w:ascii="Times New Roman" w:hAnsi="Times New Roman" w:cs="Times New Roman"/>
          <w:sz w:val="24"/>
          <w:szCs w:val="24"/>
        </w:rPr>
        <w:t>It</w:t>
      </w:r>
      <w:r w:rsidR="00F021D9">
        <w:rPr>
          <w:rFonts w:ascii="Times New Roman" w:hAnsi="Times New Roman" w:cs="Times New Roman"/>
          <w:sz w:val="24"/>
          <w:szCs w:val="24"/>
        </w:rPr>
        <w:t xml:space="preserve"> i</w:t>
      </w:r>
      <w:r w:rsidR="00361A5C" w:rsidRPr="00981960">
        <w:rPr>
          <w:rFonts w:ascii="Times New Roman" w:hAnsi="Times New Roman" w:cs="Times New Roman"/>
          <w:sz w:val="24"/>
          <w:szCs w:val="24"/>
        </w:rPr>
        <w:t xml:space="preserve">s still important to incorporate this into the literature because the study highlights how NFT demand is affected by other </w:t>
      </w:r>
      <w:r w:rsidR="00D51EF1">
        <w:rPr>
          <w:rFonts w:ascii="Times New Roman" w:hAnsi="Times New Roman" w:cs="Times New Roman"/>
          <w:sz w:val="24"/>
          <w:szCs w:val="24"/>
        </w:rPr>
        <w:t xml:space="preserve">NFT </w:t>
      </w:r>
      <w:r w:rsidR="00361A5C" w:rsidRPr="00981960">
        <w:rPr>
          <w:rFonts w:ascii="Times New Roman" w:hAnsi="Times New Roman" w:cs="Times New Roman"/>
          <w:sz w:val="24"/>
          <w:szCs w:val="24"/>
        </w:rPr>
        <w:t>projects</w:t>
      </w:r>
      <w:r w:rsidR="00E90E3A">
        <w:rPr>
          <w:rFonts w:ascii="Times New Roman" w:hAnsi="Times New Roman" w:cs="Times New Roman"/>
          <w:sz w:val="24"/>
          <w:szCs w:val="24"/>
        </w:rPr>
        <w:t xml:space="preserve"> and not necessarily cryptocurrency pric</w:t>
      </w:r>
      <w:r w:rsidR="0093447C">
        <w:rPr>
          <w:rFonts w:ascii="Times New Roman" w:hAnsi="Times New Roman" w:cs="Times New Roman"/>
          <w:sz w:val="24"/>
          <w:szCs w:val="24"/>
        </w:rPr>
        <w:t>e</w:t>
      </w:r>
      <w:r w:rsidR="00E90E3A">
        <w:rPr>
          <w:rFonts w:ascii="Times New Roman" w:hAnsi="Times New Roman" w:cs="Times New Roman"/>
          <w:sz w:val="24"/>
          <w:szCs w:val="24"/>
        </w:rPr>
        <w:t>s</w:t>
      </w:r>
      <w:r w:rsidR="00C966C1" w:rsidRPr="00981960">
        <w:rPr>
          <w:rFonts w:ascii="Times New Roman" w:hAnsi="Times New Roman" w:cs="Times New Roman"/>
          <w:sz w:val="24"/>
          <w:szCs w:val="24"/>
        </w:rPr>
        <w:t xml:space="preserve">. </w:t>
      </w:r>
      <w:r w:rsidR="00DE12F4" w:rsidRPr="00981960">
        <w:rPr>
          <w:rFonts w:ascii="Times New Roman" w:hAnsi="Times New Roman" w:cs="Times New Roman"/>
          <w:sz w:val="24"/>
          <w:szCs w:val="24"/>
        </w:rPr>
        <w:t xml:space="preserve">Both of </w:t>
      </w:r>
      <w:r w:rsidR="00C410A7">
        <w:rPr>
          <w:rFonts w:ascii="Times New Roman" w:hAnsi="Times New Roman" w:cs="Times New Roman"/>
          <w:sz w:val="24"/>
          <w:szCs w:val="24"/>
        </w:rPr>
        <w:t>Ante</w:t>
      </w:r>
      <w:r w:rsidR="00F90815">
        <w:rPr>
          <w:rFonts w:ascii="Times New Roman" w:hAnsi="Times New Roman" w:cs="Times New Roman"/>
          <w:sz w:val="24"/>
          <w:szCs w:val="24"/>
        </w:rPr>
        <w:t>’</w:t>
      </w:r>
      <w:r w:rsidR="00DE12F4" w:rsidRPr="00981960">
        <w:rPr>
          <w:rFonts w:ascii="Times New Roman" w:hAnsi="Times New Roman" w:cs="Times New Roman"/>
          <w:sz w:val="24"/>
          <w:szCs w:val="24"/>
        </w:rPr>
        <w:t>s</w:t>
      </w:r>
      <w:r w:rsidR="00FE593B" w:rsidRPr="00981960">
        <w:rPr>
          <w:rFonts w:ascii="Times New Roman" w:hAnsi="Times New Roman" w:cs="Times New Roman"/>
          <w:sz w:val="24"/>
          <w:szCs w:val="24"/>
        </w:rPr>
        <w:t xml:space="preserve"> papers will allow me to </w:t>
      </w:r>
      <w:r w:rsidR="00C05DDC" w:rsidRPr="00981960">
        <w:rPr>
          <w:rFonts w:ascii="Times New Roman" w:hAnsi="Times New Roman" w:cs="Times New Roman"/>
          <w:sz w:val="24"/>
          <w:szCs w:val="24"/>
        </w:rPr>
        <w:t>make better assumptions about the variables used in the regression</w:t>
      </w:r>
      <w:r w:rsidR="00647A41" w:rsidRPr="00981960">
        <w:rPr>
          <w:rFonts w:ascii="Times New Roman" w:hAnsi="Times New Roman" w:cs="Times New Roman"/>
          <w:sz w:val="24"/>
          <w:szCs w:val="24"/>
        </w:rPr>
        <w:t xml:space="preserve"> as some of the </w:t>
      </w:r>
      <w:r w:rsidR="00825908" w:rsidRPr="00981960">
        <w:rPr>
          <w:rFonts w:ascii="Times New Roman" w:hAnsi="Times New Roman" w:cs="Times New Roman"/>
          <w:sz w:val="24"/>
          <w:szCs w:val="24"/>
        </w:rPr>
        <w:t>conclusions</w:t>
      </w:r>
      <w:r w:rsidR="00647A41" w:rsidRPr="00981960">
        <w:rPr>
          <w:rFonts w:ascii="Times New Roman" w:hAnsi="Times New Roman" w:cs="Times New Roman"/>
          <w:sz w:val="24"/>
          <w:szCs w:val="24"/>
        </w:rPr>
        <w:t xml:space="preserve"> directly apply to </w:t>
      </w:r>
      <w:r w:rsidR="00825908" w:rsidRPr="00981960">
        <w:rPr>
          <w:rFonts w:ascii="Times New Roman" w:hAnsi="Times New Roman" w:cs="Times New Roman"/>
          <w:sz w:val="24"/>
          <w:szCs w:val="24"/>
        </w:rPr>
        <w:t xml:space="preserve">principles of correlation </w:t>
      </w:r>
      <w:r w:rsidR="00CA1624" w:rsidRPr="00981960">
        <w:rPr>
          <w:rFonts w:ascii="Times New Roman" w:hAnsi="Times New Roman" w:cs="Times New Roman"/>
          <w:sz w:val="24"/>
          <w:szCs w:val="24"/>
        </w:rPr>
        <w:t>between variables</w:t>
      </w:r>
      <w:r w:rsidR="00687025" w:rsidRPr="00981960">
        <w:rPr>
          <w:rFonts w:ascii="Times New Roman" w:hAnsi="Times New Roman" w:cs="Times New Roman"/>
          <w:sz w:val="24"/>
          <w:szCs w:val="24"/>
        </w:rPr>
        <w:t xml:space="preserve">. </w:t>
      </w:r>
    </w:p>
    <w:p w14:paraId="14BBA001" w14:textId="1D1C710F" w:rsidR="00361A5C" w:rsidRPr="00981960" w:rsidRDefault="00A64F05" w:rsidP="00F63D03">
      <w:pPr>
        <w:spacing w:line="480" w:lineRule="auto"/>
        <w:rPr>
          <w:rFonts w:ascii="Times New Roman" w:hAnsi="Times New Roman" w:cs="Times New Roman"/>
          <w:sz w:val="24"/>
          <w:szCs w:val="24"/>
        </w:rPr>
      </w:pPr>
      <w:r w:rsidRPr="00981960">
        <w:rPr>
          <w:rFonts w:ascii="Times New Roman" w:hAnsi="Times New Roman" w:cs="Times New Roman"/>
          <w:sz w:val="24"/>
          <w:szCs w:val="24"/>
        </w:rPr>
        <w:tab/>
        <w:t xml:space="preserve">These projects have been instrumental in beginning the research </w:t>
      </w:r>
      <w:r w:rsidR="00C80A50" w:rsidRPr="00981960">
        <w:rPr>
          <w:rFonts w:ascii="Times New Roman" w:hAnsi="Times New Roman" w:cs="Times New Roman"/>
          <w:sz w:val="24"/>
          <w:szCs w:val="24"/>
        </w:rPr>
        <w:t>on NFT markets</w:t>
      </w:r>
      <w:r w:rsidR="00CD4EFC" w:rsidRPr="00981960">
        <w:rPr>
          <w:rFonts w:ascii="Times New Roman" w:hAnsi="Times New Roman" w:cs="Times New Roman"/>
          <w:sz w:val="24"/>
          <w:szCs w:val="24"/>
        </w:rPr>
        <w:t xml:space="preserve"> and highlighting</w:t>
      </w:r>
      <w:r w:rsidR="005F0D5F" w:rsidRPr="00981960">
        <w:rPr>
          <w:rFonts w:ascii="Times New Roman" w:hAnsi="Times New Roman" w:cs="Times New Roman"/>
          <w:sz w:val="24"/>
          <w:szCs w:val="24"/>
        </w:rPr>
        <w:t xml:space="preserve"> some early conclusions </w:t>
      </w:r>
      <w:r w:rsidR="00501C37" w:rsidRPr="00981960">
        <w:rPr>
          <w:rFonts w:ascii="Times New Roman" w:hAnsi="Times New Roman" w:cs="Times New Roman"/>
          <w:sz w:val="24"/>
          <w:szCs w:val="24"/>
        </w:rPr>
        <w:t xml:space="preserve">regarding </w:t>
      </w:r>
      <w:r w:rsidR="008358F7">
        <w:rPr>
          <w:rFonts w:ascii="Times New Roman" w:hAnsi="Times New Roman" w:cs="Times New Roman"/>
          <w:sz w:val="24"/>
          <w:szCs w:val="24"/>
        </w:rPr>
        <w:t xml:space="preserve">the broad NFT </w:t>
      </w:r>
      <w:r w:rsidR="0086676D">
        <w:rPr>
          <w:rFonts w:ascii="Times New Roman" w:hAnsi="Times New Roman" w:cs="Times New Roman"/>
          <w:sz w:val="24"/>
          <w:szCs w:val="24"/>
        </w:rPr>
        <w:t>market and the sector</w:t>
      </w:r>
      <w:r w:rsidR="00D525A7">
        <w:rPr>
          <w:rFonts w:ascii="Times New Roman" w:hAnsi="Times New Roman" w:cs="Times New Roman"/>
          <w:sz w:val="24"/>
          <w:szCs w:val="24"/>
        </w:rPr>
        <w:t>’</w:t>
      </w:r>
      <w:r w:rsidR="0086676D">
        <w:rPr>
          <w:rFonts w:ascii="Times New Roman" w:hAnsi="Times New Roman" w:cs="Times New Roman"/>
          <w:sz w:val="24"/>
          <w:szCs w:val="24"/>
        </w:rPr>
        <w:t>s relationship with leading</w:t>
      </w:r>
      <w:r w:rsidR="00361A5C" w:rsidRPr="00981960">
        <w:rPr>
          <w:rFonts w:ascii="Times New Roman" w:hAnsi="Times New Roman" w:cs="Times New Roman"/>
          <w:sz w:val="24"/>
          <w:szCs w:val="24"/>
        </w:rPr>
        <w:t xml:space="preserve"> </w:t>
      </w:r>
      <w:r w:rsidR="00501C37" w:rsidRPr="00981960">
        <w:rPr>
          <w:rFonts w:ascii="Times New Roman" w:hAnsi="Times New Roman" w:cs="Times New Roman"/>
          <w:sz w:val="24"/>
          <w:szCs w:val="24"/>
        </w:rPr>
        <w:t xml:space="preserve">cryptocurrencies. </w:t>
      </w:r>
      <w:r w:rsidR="00361A5C" w:rsidRPr="00981960">
        <w:rPr>
          <w:rFonts w:ascii="Times New Roman" w:hAnsi="Times New Roman" w:cs="Times New Roman"/>
          <w:sz w:val="24"/>
          <w:szCs w:val="24"/>
        </w:rPr>
        <w:t>Interestingly</w:t>
      </w:r>
      <w:r w:rsidR="003E269A" w:rsidRPr="00981960">
        <w:rPr>
          <w:rFonts w:ascii="Times New Roman" w:hAnsi="Times New Roman" w:cs="Times New Roman"/>
          <w:sz w:val="24"/>
          <w:szCs w:val="24"/>
        </w:rPr>
        <w:t xml:space="preserve">, </w:t>
      </w:r>
      <w:r w:rsidR="00C410A7">
        <w:rPr>
          <w:rFonts w:ascii="Times New Roman" w:hAnsi="Times New Roman" w:cs="Times New Roman"/>
          <w:sz w:val="24"/>
          <w:szCs w:val="24"/>
        </w:rPr>
        <w:t>Ante</w:t>
      </w:r>
      <w:r w:rsidR="00F90815">
        <w:rPr>
          <w:rFonts w:ascii="Times New Roman" w:hAnsi="Times New Roman" w:cs="Times New Roman"/>
          <w:sz w:val="24"/>
          <w:szCs w:val="24"/>
        </w:rPr>
        <w:t>’</w:t>
      </w:r>
      <w:r w:rsidR="00361A5C" w:rsidRPr="00981960">
        <w:rPr>
          <w:rFonts w:ascii="Times New Roman" w:hAnsi="Times New Roman" w:cs="Times New Roman"/>
          <w:sz w:val="24"/>
          <w:szCs w:val="24"/>
        </w:rPr>
        <w:t>s</w:t>
      </w:r>
      <w:r w:rsidR="00A11308">
        <w:rPr>
          <w:rFonts w:ascii="Times New Roman" w:hAnsi="Times New Roman" w:cs="Times New Roman"/>
          <w:sz w:val="24"/>
          <w:szCs w:val="24"/>
        </w:rPr>
        <w:t xml:space="preserve"> </w:t>
      </w:r>
      <w:r w:rsidR="00A11308">
        <w:rPr>
          <w:rFonts w:ascii="Times New Roman" w:hAnsi="Times New Roman" w:cs="Times New Roman"/>
          <w:sz w:val="24"/>
          <w:szCs w:val="24"/>
        </w:rPr>
        <w:fldChar w:fldCharType="begin"/>
      </w:r>
      <w:r w:rsidR="00A11308">
        <w:rPr>
          <w:rFonts w:ascii="Times New Roman" w:hAnsi="Times New Roman" w:cs="Times New Roman"/>
          <w:sz w:val="24"/>
          <w:szCs w:val="24"/>
        </w:rPr>
        <w:instrText xml:space="preserve"> ADDIN ZOTERO_ITEM CSL_CITATION {"citationID":"7rPBUjbG","properties":{"formattedCitation":"(Ante, 2021b, 2021a)","plainCitation":"(Ante, 2021b, 2021a)","noteIndex":0},"citationItems":[{"id":30,"uris":["http://zotero.org/users/6002174/items/KUTLGVKP"],"itemData":{"id":30,"type":"report","abstract":"Non-fungible tokens (NFTs) are transferrable rights to digital assets, such as art, in-game items, collectables or music. The phenomenon and its markets have grown significantly since early 2021. We investigate the interrelationships between NFT sales, NFT users (unique active blockchain wallets), and the pricing of Bitcoin and Ether. Using daily data between January 2018 and April 2021, we show that a Bitcoin price shock triggers an increase in NFT sales. Also, Ether price shocks reduce the number of active NFT wallets. The results suggest that (larger) cryptocurrency markets affect the growth and development of the (smaller) NFT market, but there is no reverse effect.","event-place":"Rochester, NY","genre":"SSRN Scholarly Paper","language":"en","note":"DOI: 10.2139/ssrn.3861106","number":"ID 3861106","publisher":"Social Science Research Network","publisher-place":"Rochester, NY","source":"papers.ssrn.com","title":"The non-fungible token (NFT) market and its relationship with Bitcoin and Ethereum","URL":"https://papers.ssrn.com/abstract=3861106","author":[{"family":"Ante","given":"Lennart"}],"accessed":{"date-parts":[["2021",11,12]]},"issued":{"date-parts":[["2021",6,6]]}}},{"id":22,"uris":["http://zotero.org/users/6002174/items/6LHKMX93"],"itemData":{"id":22,"type":"article-journal","abstract":"The market for non-fungible tokens (NFTs), transferrable and unique digital assets on public blockchains, has received widespread attention and experienced strong growth since early 2021. This study provides an introduction to NFTs and explores the 14 largest submarkets using data from the Ethereum blockchain between June 2017 and May 2021. The analyses rely on (a) the number of NFT sales, (b) the dollar volume of NFT trades and (c) the number of unique blockchain wallets that traded NFTs. Based on the number of transactions and wallets, the Ethereum-based NFT market peaked at the end of 2017 due to the success of the CryptoKitties project. As of 2021, fewer transactions occur but the traded value is much higher. We find that NFT submarkets are cointegrated and feature various causal short-run connections between them. The success or adoption of younger NFT projects is influenced by that of more established markets. At the same time, the success of newer markets has an impact on the more established projects. The results contribute to the overall understanding of the NFT phenomenon and suggest that NFT markets are immature or even inefficient.","container-title":"SSRN Electronic Journal","DOI":"10.2139/ssrn.3904683","ISSN":"1556-5068","journalAbbreviation":"SSRN Journal","language":"en","source":"DOI.org (Crossref)","title":"Non-fungible token (NFT) markets on the Ethereum blockchain: Temporal development, cointegration and interrelations","title-short":"Non-fungible token (NFT) markets on the Ethereum blockchain","URL":"https://www.ssrn.com/abstract=3904683","author":[{"family":"Ante","given":"Lennart"}],"accessed":{"date-parts":[["2021",11,12]]},"issued":{"date-parts":[["2021",8,13]]}}}],"schema":"https://github.com/citation-style-language/schema/raw/master/csl-citation.json"} </w:instrText>
      </w:r>
      <w:r w:rsidR="00A11308">
        <w:rPr>
          <w:rFonts w:ascii="Times New Roman" w:hAnsi="Times New Roman" w:cs="Times New Roman"/>
          <w:sz w:val="24"/>
          <w:szCs w:val="24"/>
        </w:rPr>
        <w:fldChar w:fldCharType="separate"/>
      </w:r>
      <w:r w:rsidR="00715291" w:rsidRPr="00715291">
        <w:rPr>
          <w:rFonts w:ascii="Times New Roman" w:hAnsi="Times New Roman" w:cs="Times New Roman"/>
          <w:sz w:val="24"/>
        </w:rPr>
        <w:t>(Ante, 2021b, 2021a)</w:t>
      </w:r>
      <w:r w:rsidR="00A11308">
        <w:rPr>
          <w:rFonts w:ascii="Times New Roman" w:hAnsi="Times New Roman" w:cs="Times New Roman"/>
          <w:sz w:val="24"/>
          <w:szCs w:val="24"/>
        </w:rPr>
        <w:fldChar w:fldCharType="end"/>
      </w:r>
      <w:r w:rsidR="001006D4" w:rsidRPr="00981960">
        <w:rPr>
          <w:rFonts w:ascii="Times New Roman" w:hAnsi="Times New Roman" w:cs="Times New Roman"/>
          <w:sz w:val="24"/>
          <w:szCs w:val="24"/>
        </w:rPr>
        <w:t xml:space="preserve"> articles </w:t>
      </w:r>
      <w:r w:rsidR="00361A5C" w:rsidRPr="00981960">
        <w:rPr>
          <w:rFonts w:ascii="Times New Roman" w:hAnsi="Times New Roman" w:cs="Times New Roman"/>
          <w:sz w:val="24"/>
          <w:szCs w:val="24"/>
        </w:rPr>
        <w:t>focused on</w:t>
      </w:r>
      <w:r w:rsidR="00280474" w:rsidRPr="00981960">
        <w:rPr>
          <w:rFonts w:ascii="Times New Roman" w:hAnsi="Times New Roman" w:cs="Times New Roman"/>
          <w:sz w:val="24"/>
          <w:szCs w:val="24"/>
        </w:rPr>
        <w:t xml:space="preserve"> NFT projects and sales on the Ethereum network.</w:t>
      </w:r>
      <w:r w:rsidR="00361A5C" w:rsidRPr="00981960">
        <w:rPr>
          <w:rFonts w:ascii="Times New Roman" w:hAnsi="Times New Roman" w:cs="Times New Roman"/>
          <w:sz w:val="24"/>
          <w:szCs w:val="24"/>
        </w:rPr>
        <w:t xml:space="preserve"> </w:t>
      </w:r>
      <w:r w:rsidR="00EA74D6" w:rsidRPr="00981960">
        <w:rPr>
          <w:rFonts w:ascii="Times New Roman" w:hAnsi="Times New Roman" w:cs="Times New Roman"/>
          <w:sz w:val="24"/>
          <w:szCs w:val="24"/>
        </w:rPr>
        <w:t xml:space="preserve">This enabled the </w:t>
      </w:r>
      <w:r w:rsidR="00361A5C" w:rsidRPr="00981960">
        <w:rPr>
          <w:rFonts w:ascii="Times New Roman" w:hAnsi="Times New Roman" w:cs="Times New Roman"/>
          <w:sz w:val="24"/>
          <w:szCs w:val="24"/>
        </w:rPr>
        <w:t>author</w:t>
      </w:r>
      <w:r w:rsidR="00EA74D6" w:rsidRPr="00981960">
        <w:rPr>
          <w:rFonts w:ascii="Times New Roman" w:hAnsi="Times New Roman" w:cs="Times New Roman"/>
          <w:sz w:val="24"/>
          <w:szCs w:val="24"/>
        </w:rPr>
        <w:t xml:space="preserve"> to isolate some of </w:t>
      </w:r>
      <w:r w:rsidR="00CA1624" w:rsidRPr="00981960">
        <w:rPr>
          <w:rFonts w:ascii="Times New Roman" w:hAnsi="Times New Roman" w:cs="Times New Roman"/>
          <w:sz w:val="24"/>
          <w:szCs w:val="24"/>
        </w:rPr>
        <w:t xml:space="preserve">the </w:t>
      </w:r>
      <w:r w:rsidR="00EA74D6" w:rsidRPr="00981960">
        <w:rPr>
          <w:rFonts w:ascii="Times New Roman" w:hAnsi="Times New Roman" w:cs="Times New Roman"/>
          <w:sz w:val="24"/>
          <w:szCs w:val="24"/>
        </w:rPr>
        <w:t>variation</w:t>
      </w:r>
      <w:r w:rsidR="00CA1624" w:rsidRPr="00981960">
        <w:rPr>
          <w:rFonts w:ascii="Times New Roman" w:hAnsi="Times New Roman" w:cs="Times New Roman"/>
          <w:sz w:val="24"/>
          <w:szCs w:val="24"/>
        </w:rPr>
        <w:t>s</w:t>
      </w:r>
      <w:r w:rsidR="00EA74D6" w:rsidRPr="00981960">
        <w:rPr>
          <w:rFonts w:ascii="Times New Roman" w:hAnsi="Times New Roman" w:cs="Times New Roman"/>
          <w:sz w:val="24"/>
          <w:szCs w:val="24"/>
        </w:rPr>
        <w:t xml:space="preserve"> in the NFT space and </w:t>
      </w:r>
      <w:r w:rsidR="0020404C" w:rsidRPr="00981960">
        <w:rPr>
          <w:rFonts w:ascii="Times New Roman" w:hAnsi="Times New Roman" w:cs="Times New Roman"/>
          <w:sz w:val="24"/>
          <w:szCs w:val="24"/>
        </w:rPr>
        <w:t>gather more concise</w:t>
      </w:r>
      <w:r w:rsidR="00361A5C" w:rsidRPr="00981960">
        <w:rPr>
          <w:rFonts w:ascii="Times New Roman" w:hAnsi="Times New Roman" w:cs="Times New Roman"/>
          <w:sz w:val="24"/>
          <w:szCs w:val="24"/>
        </w:rPr>
        <w:t xml:space="preserve"> and accurate data for their methodology. While studies will eventually examine NFTs from a cross-blockchain perspective, more data is </w:t>
      </w:r>
      <w:r w:rsidR="0088543B" w:rsidRPr="00981960">
        <w:rPr>
          <w:rFonts w:ascii="Times New Roman" w:hAnsi="Times New Roman" w:cs="Times New Roman"/>
          <w:sz w:val="24"/>
          <w:szCs w:val="24"/>
        </w:rPr>
        <w:t>needed</w:t>
      </w:r>
      <w:r w:rsidR="00361A5C" w:rsidRPr="00981960">
        <w:rPr>
          <w:rFonts w:ascii="Times New Roman" w:hAnsi="Times New Roman" w:cs="Times New Roman"/>
          <w:sz w:val="24"/>
          <w:szCs w:val="24"/>
        </w:rPr>
        <w:t xml:space="preserve"> before </w:t>
      </w:r>
      <w:r w:rsidR="005B331B" w:rsidRPr="00981960">
        <w:rPr>
          <w:rFonts w:ascii="Times New Roman" w:hAnsi="Times New Roman" w:cs="Times New Roman"/>
          <w:sz w:val="24"/>
          <w:szCs w:val="24"/>
        </w:rPr>
        <w:t>accurate</w:t>
      </w:r>
      <w:r w:rsidR="00361A5C" w:rsidRPr="00981960">
        <w:rPr>
          <w:rFonts w:ascii="Times New Roman" w:hAnsi="Times New Roman" w:cs="Times New Roman"/>
          <w:sz w:val="24"/>
          <w:szCs w:val="24"/>
        </w:rPr>
        <w:t xml:space="preserve"> and meaningful results can be found</w:t>
      </w:r>
      <w:r w:rsidR="004453BE">
        <w:rPr>
          <w:rFonts w:ascii="Times New Roman" w:hAnsi="Times New Roman" w:cs="Times New Roman"/>
          <w:sz w:val="24"/>
          <w:szCs w:val="24"/>
        </w:rPr>
        <w:t xml:space="preserve"> for these alternate </w:t>
      </w:r>
      <w:r w:rsidR="004453BE">
        <w:rPr>
          <w:rFonts w:ascii="Times New Roman" w:hAnsi="Times New Roman" w:cs="Times New Roman"/>
          <w:sz w:val="24"/>
          <w:szCs w:val="24"/>
        </w:rPr>
        <w:lastRenderedPageBreak/>
        <w:t>networks</w:t>
      </w:r>
      <w:r w:rsidR="00361A5C" w:rsidRPr="00981960">
        <w:rPr>
          <w:rFonts w:ascii="Times New Roman" w:hAnsi="Times New Roman" w:cs="Times New Roman"/>
          <w:sz w:val="24"/>
          <w:szCs w:val="24"/>
        </w:rPr>
        <w:t xml:space="preserve">. Thus, while </w:t>
      </w:r>
      <w:r w:rsidR="00712546">
        <w:rPr>
          <w:rFonts w:ascii="Times New Roman" w:hAnsi="Times New Roman" w:cs="Times New Roman"/>
          <w:sz w:val="24"/>
          <w:szCs w:val="24"/>
        </w:rPr>
        <w:t xml:space="preserve">my </w:t>
      </w:r>
      <w:r w:rsidR="00361A5C" w:rsidRPr="00981960">
        <w:rPr>
          <w:rFonts w:ascii="Times New Roman" w:hAnsi="Times New Roman" w:cs="Times New Roman"/>
          <w:sz w:val="24"/>
          <w:szCs w:val="24"/>
        </w:rPr>
        <w:t>paper intends to focus only on Ethereum transactions</w:t>
      </w:r>
      <w:r w:rsidR="005B331B" w:rsidRPr="00981960">
        <w:rPr>
          <w:rFonts w:ascii="Times New Roman" w:hAnsi="Times New Roman" w:cs="Times New Roman"/>
          <w:sz w:val="24"/>
          <w:szCs w:val="24"/>
        </w:rPr>
        <w:t xml:space="preserve"> for these reasons</w:t>
      </w:r>
      <w:r w:rsidR="00361A5C" w:rsidRPr="00981960">
        <w:rPr>
          <w:rFonts w:ascii="Times New Roman" w:hAnsi="Times New Roman" w:cs="Times New Roman"/>
          <w:sz w:val="24"/>
          <w:szCs w:val="24"/>
        </w:rPr>
        <w:t xml:space="preserve">, I believe that </w:t>
      </w:r>
      <w:r w:rsidR="00C82968">
        <w:rPr>
          <w:rFonts w:ascii="Times New Roman" w:hAnsi="Times New Roman" w:cs="Times New Roman"/>
          <w:sz w:val="24"/>
          <w:szCs w:val="24"/>
        </w:rPr>
        <w:t>the results</w:t>
      </w:r>
      <w:r w:rsidR="00361A5C" w:rsidRPr="00981960">
        <w:rPr>
          <w:rFonts w:ascii="Times New Roman" w:hAnsi="Times New Roman" w:cs="Times New Roman"/>
          <w:sz w:val="24"/>
          <w:szCs w:val="24"/>
        </w:rPr>
        <w:t xml:space="preserve"> will begin to build upon the literature for examining the cross-blockchain space. By focusing on the function between transaction</w:t>
      </w:r>
      <w:r w:rsidR="00E50A09">
        <w:rPr>
          <w:rFonts w:ascii="Times New Roman" w:hAnsi="Times New Roman" w:cs="Times New Roman"/>
          <w:sz w:val="24"/>
          <w:szCs w:val="24"/>
        </w:rPr>
        <w:t xml:space="preserve"> costs and demand for NFTs, the paper hopes to offer</w:t>
      </w:r>
      <w:r w:rsidR="00361A5C" w:rsidRPr="00981960">
        <w:rPr>
          <w:rFonts w:ascii="Times New Roman" w:hAnsi="Times New Roman" w:cs="Times New Roman"/>
          <w:sz w:val="24"/>
          <w:szCs w:val="24"/>
        </w:rPr>
        <w:t xml:space="preserve"> insight </w:t>
      </w:r>
      <w:r w:rsidR="005B331B" w:rsidRPr="00981960">
        <w:rPr>
          <w:rFonts w:ascii="Times New Roman" w:hAnsi="Times New Roman" w:cs="Times New Roman"/>
          <w:sz w:val="24"/>
          <w:szCs w:val="24"/>
        </w:rPr>
        <w:t>in</w:t>
      </w:r>
      <w:r w:rsidR="00361A5C" w:rsidRPr="00981960">
        <w:rPr>
          <w:rFonts w:ascii="Times New Roman" w:hAnsi="Times New Roman" w:cs="Times New Roman"/>
          <w:sz w:val="24"/>
          <w:szCs w:val="24"/>
        </w:rPr>
        <w:t>to how the market may develop with various blockchain</w:t>
      </w:r>
      <w:r w:rsidR="005B331B" w:rsidRPr="00981960">
        <w:rPr>
          <w:rFonts w:ascii="Times New Roman" w:hAnsi="Times New Roman" w:cs="Times New Roman"/>
          <w:sz w:val="24"/>
          <w:szCs w:val="24"/>
        </w:rPr>
        <w:t>s</w:t>
      </w:r>
      <w:r w:rsidR="00361A5C" w:rsidRPr="00981960">
        <w:rPr>
          <w:rFonts w:ascii="Times New Roman" w:hAnsi="Times New Roman" w:cs="Times New Roman"/>
          <w:sz w:val="24"/>
          <w:szCs w:val="24"/>
        </w:rPr>
        <w:t xml:space="preserve"> offering lower transaction fees while maintaining fast and efficient processes. </w:t>
      </w:r>
      <w:r w:rsidR="005A03AB" w:rsidRPr="00981960">
        <w:rPr>
          <w:rFonts w:ascii="Times New Roman" w:hAnsi="Times New Roman" w:cs="Times New Roman"/>
          <w:sz w:val="24"/>
          <w:szCs w:val="24"/>
        </w:rPr>
        <w:t xml:space="preserve">In addition, </w:t>
      </w:r>
      <w:r w:rsidR="00361A5C" w:rsidRPr="00981960">
        <w:rPr>
          <w:rFonts w:ascii="Times New Roman" w:hAnsi="Times New Roman" w:cs="Times New Roman"/>
          <w:sz w:val="24"/>
          <w:szCs w:val="24"/>
        </w:rPr>
        <w:t xml:space="preserve">Ethereum is planning a </w:t>
      </w:r>
      <w:r w:rsidR="005B331B" w:rsidRPr="00981960">
        <w:rPr>
          <w:rFonts w:ascii="Times New Roman" w:hAnsi="Times New Roman" w:cs="Times New Roman"/>
          <w:sz w:val="24"/>
          <w:szCs w:val="24"/>
        </w:rPr>
        <w:t>significant</w:t>
      </w:r>
      <w:r w:rsidR="00361A5C" w:rsidRPr="00981960">
        <w:rPr>
          <w:rFonts w:ascii="Times New Roman" w:hAnsi="Times New Roman" w:cs="Times New Roman"/>
          <w:sz w:val="24"/>
          <w:szCs w:val="24"/>
        </w:rPr>
        <w:t xml:space="preserve"> update </w:t>
      </w:r>
      <w:r w:rsidR="00B61B26">
        <w:rPr>
          <w:rFonts w:ascii="Times New Roman" w:hAnsi="Times New Roman" w:cs="Times New Roman"/>
          <w:sz w:val="24"/>
          <w:szCs w:val="24"/>
        </w:rPr>
        <w:t xml:space="preserve">called the Merge in 2022 </w:t>
      </w:r>
      <w:r w:rsidR="005A03AB" w:rsidRPr="00981960">
        <w:rPr>
          <w:rFonts w:ascii="Times New Roman" w:hAnsi="Times New Roman" w:cs="Times New Roman"/>
          <w:sz w:val="24"/>
          <w:szCs w:val="24"/>
        </w:rPr>
        <w:t xml:space="preserve">to improve </w:t>
      </w:r>
      <w:r w:rsidR="007B5520">
        <w:rPr>
          <w:rFonts w:ascii="Times New Roman" w:hAnsi="Times New Roman" w:cs="Times New Roman"/>
          <w:sz w:val="24"/>
          <w:szCs w:val="24"/>
        </w:rPr>
        <w:t>transactions costs</w:t>
      </w:r>
      <w:r w:rsidR="005A03AB" w:rsidRPr="00981960">
        <w:rPr>
          <w:rFonts w:ascii="Times New Roman" w:hAnsi="Times New Roman" w:cs="Times New Roman"/>
          <w:sz w:val="24"/>
          <w:szCs w:val="24"/>
        </w:rPr>
        <w:t>.</w:t>
      </w:r>
      <w:r w:rsidR="00361A5C" w:rsidRPr="00981960">
        <w:rPr>
          <w:rFonts w:ascii="Times New Roman" w:hAnsi="Times New Roman" w:cs="Times New Roman"/>
          <w:sz w:val="24"/>
          <w:szCs w:val="24"/>
        </w:rPr>
        <w:t xml:space="preserve"> </w:t>
      </w:r>
      <w:r w:rsidR="005A03AB" w:rsidRPr="00981960">
        <w:rPr>
          <w:rFonts w:ascii="Times New Roman" w:hAnsi="Times New Roman" w:cs="Times New Roman"/>
          <w:sz w:val="24"/>
          <w:szCs w:val="24"/>
        </w:rPr>
        <w:t xml:space="preserve">Thus, </w:t>
      </w:r>
      <w:r w:rsidR="00A8132F" w:rsidRPr="00981960">
        <w:rPr>
          <w:rFonts w:ascii="Times New Roman" w:hAnsi="Times New Roman" w:cs="Times New Roman"/>
          <w:sz w:val="24"/>
          <w:szCs w:val="24"/>
        </w:rPr>
        <w:t xml:space="preserve">this </w:t>
      </w:r>
      <w:r w:rsidR="00361A5C" w:rsidRPr="00981960">
        <w:rPr>
          <w:rFonts w:ascii="Times New Roman" w:hAnsi="Times New Roman" w:cs="Times New Roman"/>
          <w:sz w:val="24"/>
          <w:szCs w:val="24"/>
        </w:rPr>
        <w:t xml:space="preserve">study will be </w:t>
      </w:r>
      <w:r w:rsidR="00A8132F" w:rsidRPr="00981960">
        <w:rPr>
          <w:rFonts w:ascii="Times New Roman" w:hAnsi="Times New Roman" w:cs="Times New Roman"/>
          <w:sz w:val="24"/>
          <w:szCs w:val="24"/>
        </w:rPr>
        <w:t>critical</w:t>
      </w:r>
      <w:r w:rsidR="00361A5C" w:rsidRPr="00981960">
        <w:rPr>
          <w:rFonts w:ascii="Times New Roman" w:hAnsi="Times New Roman" w:cs="Times New Roman"/>
          <w:sz w:val="24"/>
          <w:szCs w:val="24"/>
        </w:rPr>
        <w:t xml:space="preserve"> in predicting how its proposed improvements to the network may affect NFT demand </w:t>
      </w:r>
      <w:r w:rsidR="005B331B" w:rsidRPr="00981960">
        <w:rPr>
          <w:rFonts w:ascii="Times New Roman" w:hAnsi="Times New Roman" w:cs="Times New Roman"/>
          <w:sz w:val="24"/>
          <w:szCs w:val="24"/>
        </w:rPr>
        <w:t>in the</w:t>
      </w:r>
      <w:r w:rsidR="00A8132F" w:rsidRPr="00981960">
        <w:rPr>
          <w:rFonts w:ascii="Times New Roman" w:hAnsi="Times New Roman" w:cs="Times New Roman"/>
          <w:sz w:val="24"/>
          <w:szCs w:val="24"/>
        </w:rPr>
        <w:t xml:space="preserve"> </w:t>
      </w:r>
      <w:r w:rsidR="005B331B" w:rsidRPr="00981960">
        <w:rPr>
          <w:rFonts w:ascii="Times New Roman" w:hAnsi="Times New Roman" w:cs="Times New Roman"/>
          <w:sz w:val="24"/>
          <w:szCs w:val="24"/>
        </w:rPr>
        <w:t>future</w:t>
      </w:r>
      <w:r w:rsidR="00A14A78" w:rsidRPr="00981960">
        <w:rPr>
          <w:rFonts w:ascii="Times New Roman" w:hAnsi="Times New Roman" w:cs="Times New Roman"/>
          <w:sz w:val="24"/>
          <w:szCs w:val="24"/>
        </w:rPr>
        <w:t>, which will also factor into the underlying cryptocurrency flows.</w:t>
      </w:r>
    </w:p>
    <w:p w14:paraId="2A06D70C" w14:textId="3B7BC878" w:rsidR="0008257F" w:rsidRPr="0087352C" w:rsidRDefault="00F63D03" w:rsidP="00106F16">
      <w:pPr>
        <w:rPr>
          <w:rFonts w:ascii="Times New Roman" w:hAnsi="Times New Roman" w:cs="Times New Roman"/>
          <w:b/>
          <w:bCs/>
          <w:sz w:val="40"/>
          <w:szCs w:val="40"/>
        </w:rPr>
      </w:pPr>
      <w:r w:rsidRPr="0087352C">
        <w:rPr>
          <w:rFonts w:ascii="Times New Roman" w:hAnsi="Times New Roman" w:cs="Times New Roman"/>
          <w:b/>
          <w:bCs/>
          <w:sz w:val="40"/>
          <w:szCs w:val="40"/>
        </w:rPr>
        <w:t xml:space="preserve">III. </w:t>
      </w:r>
      <w:r w:rsidR="0008257F" w:rsidRPr="0087352C">
        <w:rPr>
          <w:rFonts w:ascii="Times New Roman" w:hAnsi="Times New Roman" w:cs="Times New Roman"/>
          <w:b/>
          <w:bCs/>
          <w:sz w:val="40"/>
          <w:szCs w:val="40"/>
        </w:rPr>
        <w:t>Data</w:t>
      </w:r>
    </w:p>
    <w:p w14:paraId="5799E321" w14:textId="46C02749" w:rsidR="00361A5C" w:rsidRPr="00981960" w:rsidRDefault="00361A5C" w:rsidP="00F63D03">
      <w:pPr>
        <w:spacing w:line="480" w:lineRule="auto"/>
        <w:rPr>
          <w:rFonts w:ascii="Times New Roman" w:hAnsi="Times New Roman" w:cs="Times New Roman"/>
          <w:sz w:val="24"/>
          <w:szCs w:val="24"/>
        </w:rPr>
      </w:pPr>
      <w:r w:rsidRPr="00981960">
        <w:rPr>
          <w:rFonts w:ascii="Times New Roman" w:hAnsi="Times New Roman" w:cs="Times New Roman"/>
          <w:b/>
          <w:bCs/>
          <w:sz w:val="24"/>
          <w:szCs w:val="24"/>
        </w:rPr>
        <w:tab/>
      </w:r>
      <w:r w:rsidRPr="00981960">
        <w:rPr>
          <w:rFonts w:ascii="Times New Roman" w:hAnsi="Times New Roman" w:cs="Times New Roman"/>
          <w:sz w:val="24"/>
          <w:szCs w:val="24"/>
        </w:rPr>
        <w:t xml:space="preserve">One strength of obtaining data on cryptocurrencies and NFTs is </w:t>
      </w:r>
      <w:r w:rsidR="007F4102" w:rsidRPr="00981960">
        <w:rPr>
          <w:rFonts w:ascii="Times New Roman" w:hAnsi="Times New Roman" w:cs="Times New Roman"/>
          <w:sz w:val="24"/>
          <w:szCs w:val="24"/>
        </w:rPr>
        <w:t xml:space="preserve">that </w:t>
      </w:r>
      <w:r w:rsidRPr="00981960">
        <w:rPr>
          <w:rFonts w:ascii="Times New Roman" w:hAnsi="Times New Roman" w:cs="Times New Roman"/>
          <w:sz w:val="24"/>
          <w:szCs w:val="24"/>
        </w:rPr>
        <w:t>blockchain technologies</w:t>
      </w:r>
      <w:r w:rsidR="007F4102" w:rsidRPr="00981960">
        <w:rPr>
          <w:rFonts w:ascii="Times New Roman" w:hAnsi="Times New Roman" w:cs="Times New Roman"/>
          <w:sz w:val="24"/>
          <w:szCs w:val="24"/>
        </w:rPr>
        <w:t xml:space="preserve"> </w:t>
      </w:r>
      <w:r w:rsidRPr="00981960">
        <w:rPr>
          <w:rFonts w:ascii="Times New Roman" w:hAnsi="Times New Roman" w:cs="Times New Roman"/>
          <w:sz w:val="24"/>
          <w:szCs w:val="24"/>
        </w:rPr>
        <w:t xml:space="preserve">automatically </w:t>
      </w:r>
      <w:r w:rsidR="007F4102" w:rsidRPr="00981960">
        <w:rPr>
          <w:rFonts w:ascii="Times New Roman" w:hAnsi="Times New Roman" w:cs="Times New Roman"/>
          <w:sz w:val="24"/>
          <w:szCs w:val="24"/>
        </w:rPr>
        <w:t>upload all transactions</w:t>
      </w:r>
      <w:r w:rsidRPr="00981960">
        <w:rPr>
          <w:rFonts w:ascii="Times New Roman" w:hAnsi="Times New Roman" w:cs="Times New Roman"/>
          <w:sz w:val="24"/>
          <w:szCs w:val="24"/>
        </w:rPr>
        <w:t xml:space="preserve"> to a public digital ledger</w:t>
      </w:r>
      <w:r w:rsidR="00425F4F">
        <w:rPr>
          <w:rFonts w:ascii="Times New Roman" w:hAnsi="Times New Roman" w:cs="Times New Roman"/>
          <w:sz w:val="24"/>
          <w:szCs w:val="24"/>
        </w:rPr>
        <w:t xml:space="preserve"> </w:t>
      </w:r>
      <w:r w:rsidRPr="00981960">
        <w:rPr>
          <w:rFonts w:ascii="Times New Roman" w:hAnsi="Times New Roman" w:cs="Times New Roman"/>
          <w:sz w:val="24"/>
          <w:szCs w:val="24"/>
        </w:rPr>
        <w:t>for anyone to view. Because it</w:t>
      </w:r>
      <w:r w:rsidR="00F021D9">
        <w:rPr>
          <w:rFonts w:ascii="Times New Roman" w:hAnsi="Times New Roman" w:cs="Times New Roman"/>
          <w:sz w:val="24"/>
          <w:szCs w:val="24"/>
        </w:rPr>
        <w:t xml:space="preserve"> i</w:t>
      </w:r>
      <w:r w:rsidRPr="00981960">
        <w:rPr>
          <w:rFonts w:ascii="Times New Roman" w:hAnsi="Times New Roman" w:cs="Times New Roman"/>
          <w:sz w:val="24"/>
          <w:szCs w:val="24"/>
        </w:rPr>
        <w:t>s decentralized, one does not have to worry about a central party altering, controlling, or hiding subsections of the data</w:t>
      </w:r>
      <w:r w:rsidR="00EC2C43">
        <w:rPr>
          <w:rFonts w:ascii="Times New Roman" w:hAnsi="Times New Roman" w:cs="Times New Roman"/>
          <w:sz w:val="24"/>
          <w:szCs w:val="24"/>
        </w:rPr>
        <w:t xml:space="preserve"> </w:t>
      </w:r>
      <w:r w:rsidR="00EC2C43">
        <w:rPr>
          <w:rFonts w:ascii="Times New Roman" w:hAnsi="Times New Roman" w:cs="Times New Roman"/>
          <w:sz w:val="24"/>
          <w:szCs w:val="24"/>
        </w:rPr>
        <w:fldChar w:fldCharType="begin"/>
      </w:r>
      <w:r w:rsidR="00EC2C43">
        <w:rPr>
          <w:rFonts w:ascii="Times New Roman" w:hAnsi="Times New Roman" w:cs="Times New Roman"/>
          <w:sz w:val="24"/>
          <w:szCs w:val="24"/>
        </w:rPr>
        <w:instrText xml:space="preserve"> ADDIN ZOTERO_ITEM CSL_CITATION {"citationID":"4D6tdeHC","properties":{"formattedCitation":"(Hussey, 2019)","plainCitation":"(Hussey, 2019)","noteIndex":0},"citationItems":[{"id":73,"uris":["http://zotero.org/users/6002174/items/V5DJGMXK"],"itemData":{"id":73,"type":"webpage","abstract":"Blockchain is a term we hear all the time, but what is it? In our 4-minute blockchain basics guide we highlight what it is, and what it's used for.","container-title":"Decrypt","language":"en-US","note":"section: Learn","title":"What Is Blockchain And What Is It Used For? | Beginner’s Guide","title-short":"What Is Blockchain And What Is It Used For?","URL":"https://decrypt.co/5712","author":[{"family":"Hussey","given":"Decrypt / Matt"}],"accessed":{"date-parts":[["2022",4,17]]},"issued":{"date-parts":[["2019",1,22]]}}}],"schema":"https://github.com/citation-style-language/schema/raw/master/csl-citation.json"} </w:instrText>
      </w:r>
      <w:r w:rsidR="00EC2C43">
        <w:rPr>
          <w:rFonts w:ascii="Times New Roman" w:hAnsi="Times New Roman" w:cs="Times New Roman"/>
          <w:sz w:val="24"/>
          <w:szCs w:val="24"/>
        </w:rPr>
        <w:fldChar w:fldCharType="separate"/>
      </w:r>
      <w:r w:rsidR="00715291" w:rsidRPr="00715291">
        <w:rPr>
          <w:rFonts w:ascii="Times New Roman" w:hAnsi="Times New Roman" w:cs="Times New Roman"/>
          <w:sz w:val="24"/>
        </w:rPr>
        <w:t>(Hussey, 2019)</w:t>
      </w:r>
      <w:r w:rsidR="00EC2C43">
        <w:rPr>
          <w:rFonts w:ascii="Times New Roman" w:hAnsi="Times New Roman" w:cs="Times New Roman"/>
          <w:sz w:val="24"/>
          <w:szCs w:val="24"/>
        </w:rPr>
        <w:fldChar w:fldCharType="end"/>
      </w:r>
      <w:r w:rsidRPr="00981960">
        <w:rPr>
          <w:rFonts w:ascii="Times New Roman" w:hAnsi="Times New Roman" w:cs="Times New Roman"/>
          <w:sz w:val="24"/>
          <w:szCs w:val="24"/>
        </w:rPr>
        <w:t xml:space="preserve">. </w:t>
      </w:r>
      <w:r w:rsidR="00884ECC">
        <w:rPr>
          <w:rFonts w:ascii="Times New Roman" w:hAnsi="Times New Roman" w:cs="Times New Roman"/>
          <w:sz w:val="24"/>
          <w:szCs w:val="24"/>
        </w:rPr>
        <w:t xml:space="preserve">Thus, to gather data </w:t>
      </w:r>
      <w:r w:rsidR="005D4CF0">
        <w:rPr>
          <w:rFonts w:ascii="Times New Roman" w:hAnsi="Times New Roman" w:cs="Times New Roman"/>
          <w:sz w:val="24"/>
          <w:szCs w:val="24"/>
        </w:rPr>
        <w:t xml:space="preserve">for the entire Ethereum network, this paper will use </w:t>
      </w:r>
      <w:r w:rsidR="005D4CF0" w:rsidRPr="005D4CF0">
        <w:rPr>
          <w:rFonts w:ascii="Times New Roman" w:hAnsi="Times New Roman" w:cs="Times New Roman"/>
          <w:i/>
          <w:iCs/>
          <w:sz w:val="24"/>
          <w:szCs w:val="24"/>
        </w:rPr>
        <w:t>Messari.io</w:t>
      </w:r>
      <w:r w:rsidR="003B4E94">
        <w:rPr>
          <w:rFonts w:ascii="Times New Roman" w:hAnsi="Times New Roman" w:cs="Times New Roman"/>
          <w:i/>
          <w:iCs/>
          <w:sz w:val="24"/>
          <w:szCs w:val="24"/>
        </w:rPr>
        <w:t>,</w:t>
      </w:r>
      <w:r w:rsidR="005D4CF0">
        <w:rPr>
          <w:rFonts w:ascii="Times New Roman" w:hAnsi="Times New Roman" w:cs="Times New Roman"/>
          <w:sz w:val="24"/>
          <w:szCs w:val="24"/>
        </w:rPr>
        <w:t xml:space="preserve"> a lead</w:t>
      </w:r>
      <w:r w:rsidR="003130E1">
        <w:rPr>
          <w:rFonts w:ascii="Times New Roman" w:hAnsi="Times New Roman" w:cs="Times New Roman"/>
          <w:sz w:val="24"/>
          <w:szCs w:val="24"/>
        </w:rPr>
        <w:t xml:space="preserve">er in data collection </w:t>
      </w:r>
      <w:r w:rsidR="002966DD">
        <w:rPr>
          <w:rFonts w:ascii="Times New Roman" w:hAnsi="Times New Roman" w:cs="Times New Roman"/>
          <w:sz w:val="24"/>
          <w:szCs w:val="24"/>
        </w:rPr>
        <w:t xml:space="preserve">research in the cryptocurrency </w:t>
      </w:r>
      <w:r w:rsidR="00DD0C90">
        <w:rPr>
          <w:rFonts w:ascii="Times New Roman" w:hAnsi="Times New Roman" w:cs="Times New Roman"/>
          <w:sz w:val="24"/>
          <w:szCs w:val="24"/>
        </w:rPr>
        <w:t xml:space="preserve">markets. </w:t>
      </w:r>
      <w:r w:rsidR="0046291C">
        <w:rPr>
          <w:rFonts w:ascii="Times New Roman" w:hAnsi="Times New Roman" w:cs="Times New Roman"/>
          <w:sz w:val="24"/>
          <w:szCs w:val="24"/>
        </w:rPr>
        <w:t xml:space="preserve">Founded by longtime crypto </w:t>
      </w:r>
      <w:r w:rsidR="00CE479D">
        <w:rPr>
          <w:rFonts w:ascii="Times New Roman" w:hAnsi="Times New Roman" w:cs="Times New Roman"/>
          <w:sz w:val="24"/>
          <w:szCs w:val="24"/>
        </w:rPr>
        <w:t xml:space="preserve">entrepreneur Ryan </w:t>
      </w:r>
      <w:proofErr w:type="spellStart"/>
      <w:r w:rsidR="00CE479D">
        <w:rPr>
          <w:rFonts w:ascii="Times New Roman" w:hAnsi="Times New Roman" w:cs="Times New Roman"/>
          <w:sz w:val="24"/>
          <w:szCs w:val="24"/>
        </w:rPr>
        <w:t>Selkis</w:t>
      </w:r>
      <w:proofErr w:type="spellEnd"/>
      <w:r w:rsidR="0046291C">
        <w:rPr>
          <w:rFonts w:ascii="Times New Roman" w:hAnsi="Times New Roman" w:cs="Times New Roman"/>
          <w:sz w:val="24"/>
          <w:szCs w:val="24"/>
        </w:rPr>
        <w:t xml:space="preserve">, </w:t>
      </w:r>
      <w:proofErr w:type="spellStart"/>
      <w:r w:rsidR="0046291C">
        <w:rPr>
          <w:rFonts w:ascii="Times New Roman" w:hAnsi="Times New Roman" w:cs="Times New Roman"/>
          <w:sz w:val="24"/>
          <w:szCs w:val="24"/>
        </w:rPr>
        <w:t>Messari</w:t>
      </w:r>
      <w:proofErr w:type="spellEnd"/>
      <w:r w:rsidR="0046291C">
        <w:rPr>
          <w:rFonts w:ascii="Times New Roman" w:hAnsi="Times New Roman" w:cs="Times New Roman"/>
          <w:sz w:val="24"/>
          <w:szCs w:val="24"/>
        </w:rPr>
        <w:t xml:space="preserve"> provides professional data analysis tools</w:t>
      </w:r>
      <w:r w:rsidR="00261C02">
        <w:rPr>
          <w:rFonts w:ascii="Times New Roman" w:hAnsi="Times New Roman" w:cs="Times New Roman"/>
          <w:sz w:val="24"/>
          <w:szCs w:val="24"/>
        </w:rPr>
        <w:t xml:space="preserve">, research, and industry reports </w:t>
      </w:r>
      <w:r w:rsidR="005A1282">
        <w:rPr>
          <w:rFonts w:ascii="Times New Roman" w:hAnsi="Times New Roman" w:cs="Times New Roman"/>
          <w:sz w:val="24"/>
          <w:szCs w:val="24"/>
        </w:rPr>
        <w:t xml:space="preserve">for individual investors and </w:t>
      </w:r>
      <w:r w:rsidR="00695FD6">
        <w:rPr>
          <w:rFonts w:ascii="Times New Roman" w:hAnsi="Times New Roman" w:cs="Times New Roman"/>
          <w:sz w:val="24"/>
          <w:szCs w:val="24"/>
        </w:rPr>
        <w:t>blockchain-focused firms</w:t>
      </w:r>
      <w:r w:rsidR="00CE479D">
        <w:rPr>
          <w:rFonts w:ascii="Times New Roman" w:hAnsi="Times New Roman" w:cs="Times New Roman"/>
          <w:sz w:val="24"/>
          <w:szCs w:val="24"/>
        </w:rPr>
        <w:t xml:space="preserve">. </w:t>
      </w:r>
      <w:r w:rsidRPr="00981960">
        <w:rPr>
          <w:rFonts w:ascii="Times New Roman" w:hAnsi="Times New Roman" w:cs="Times New Roman"/>
          <w:sz w:val="24"/>
          <w:szCs w:val="24"/>
        </w:rPr>
        <w:t xml:space="preserve">They are widely trusted by the blockchain community and have data on all facets of the Ethereum network going back multiple years. This paper gathers daily observations on </w:t>
      </w:r>
      <w:r w:rsidR="007C17B4">
        <w:rPr>
          <w:rFonts w:ascii="Times New Roman" w:hAnsi="Times New Roman" w:cs="Times New Roman"/>
          <w:sz w:val="24"/>
          <w:szCs w:val="24"/>
        </w:rPr>
        <w:t xml:space="preserve">the Price of Ether, and </w:t>
      </w:r>
      <w:r w:rsidRPr="00981960">
        <w:rPr>
          <w:rFonts w:ascii="Times New Roman" w:hAnsi="Times New Roman" w:cs="Times New Roman"/>
          <w:sz w:val="24"/>
          <w:szCs w:val="24"/>
        </w:rPr>
        <w:t>the</w:t>
      </w:r>
      <w:r w:rsidR="00BB211D">
        <w:rPr>
          <w:rFonts w:ascii="Times New Roman" w:hAnsi="Times New Roman" w:cs="Times New Roman"/>
          <w:sz w:val="24"/>
          <w:szCs w:val="24"/>
        </w:rPr>
        <w:t xml:space="preserve"> Ethereum</w:t>
      </w:r>
      <w:r w:rsidR="005F0476">
        <w:rPr>
          <w:rFonts w:ascii="Times New Roman" w:hAnsi="Times New Roman" w:cs="Times New Roman"/>
          <w:sz w:val="24"/>
          <w:szCs w:val="24"/>
        </w:rPr>
        <w:t xml:space="preserve"> Network</w:t>
      </w:r>
      <w:r w:rsidR="00F90815">
        <w:rPr>
          <w:rFonts w:ascii="Times New Roman" w:hAnsi="Times New Roman" w:cs="Times New Roman"/>
          <w:sz w:val="24"/>
          <w:szCs w:val="24"/>
        </w:rPr>
        <w:t>’</w:t>
      </w:r>
      <w:r w:rsidR="005F0476">
        <w:rPr>
          <w:rFonts w:ascii="Times New Roman" w:hAnsi="Times New Roman" w:cs="Times New Roman"/>
          <w:sz w:val="24"/>
          <w:szCs w:val="24"/>
        </w:rPr>
        <w:t>s</w:t>
      </w:r>
      <w:r w:rsidRPr="00981960">
        <w:rPr>
          <w:rFonts w:ascii="Times New Roman" w:hAnsi="Times New Roman" w:cs="Times New Roman"/>
          <w:sz w:val="24"/>
          <w:szCs w:val="24"/>
        </w:rPr>
        <w:t xml:space="preserve"> Average Transaction Fee in USD</w:t>
      </w:r>
      <w:r w:rsidR="006E5365">
        <w:rPr>
          <w:rFonts w:ascii="Times New Roman" w:hAnsi="Times New Roman" w:cs="Times New Roman"/>
          <w:sz w:val="24"/>
          <w:szCs w:val="24"/>
        </w:rPr>
        <w:t xml:space="preserve">, </w:t>
      </w:r>
      <w:r w:rsidRPr="00981960">
        <w:rPr>
          <w:rFonts w:ascii="Times New Roman" w:hAnsi="Times New Roman" w:cs="Times New Roman"/>
          <w:sz w:val="24"/>
          <w:szCs w:val="24"/>
        </w:rPr>
        <w:t>from January 1</w:t>
      </w:r>
      <w:r w:rsidRPr="00981960">
        <w:rPr>
          <w:rFonts w:ascii="Times New Roman" w:hAnsi="Times New Roman" w:cs="Times New Roman"/>
          <w:sz w:val="24"/>
          <w:szCs w:val="24"/>
          <w:vertAlign w:val="superscript"/>
        </w:rPr>
        <w:t>st</w:t>
      </w:r>
      <w:r w:rsidR="00F071ED">
        <w:rPr>
          <w:rFonts w:ascii="Times New Roman" w:hAnsi="Times New Roman" w:cs="Times New Roman"/>
          <w:sz w:val="24"/>
          <w:szCs w:val="24"/>
        </w:rPr>
        <w:t>,</w:t>
      </w:r>
      <w:r w:rsidRPr="00981960">
        <w:rPr>
          <w:rFonts w:ascii="Times New Roman" w:hAnsi="Times New Roman" w:cs="Times New Roman"/>
          <w:sz w:val="24"/>
          <w:szCs w:val="24"/>
        </w:rPr>
        <w:t xml:space="preserve"> 2018</w:t>
      </w:r>
      <w:r w:rsidR="00F071ED">
        <w:rPr>
          <w:rFonts w:ascii="Times New Roman" w:hAnsi="Times New Roman" w:cs="Times New Roman"/>
          <w:sz w:val="24"/>
          <w:szCs w:val="24"/>
        </w:rPr>
        <w:t>,</w:t>
      </w:r>
      <w:r w:rsidRPr="00981960">
        <w:rPr>
          <w:rFonts w:ascii="Times New Roman" w:hAnsi="Times New Roman" w:cs="Times New Roman"/>
          <w:sz w:val="24"/>
          <w:szCs w:val="24"/>
        </w:rPr>
        <w:t xml:space="preserve"> to </w:t>
      </w:r>
      <w:r w:rsidR="002D336D">
        <w:rPr>
          <w:rFonts w:ascii="Times New Roman" w:hAnsi="Times New Roman" w:cs="Times New Roman"/>
          <w:sz w:val="24"/>
          <w:szCs w:val="24"/>
        </w:rPr>
        <w:t>March</w:t>
      </w:r>
      <w:r w:rsidRPr="00981960">
        <w:rPr>
          <w:rFonts w:ascii="Times New Roman" w:hAnsi="Times New Roman" w:cs="Times New Roman"/>
          <w:sz w:val="24"/>
          <w:szCs w:val="24"/>
        </w:rPr>
        <w:t xml:space="preserve"> 3</w:t>
      </w:r>
      <w:r w:rsidR="004545A6">
        <w:rPr>
          <w:rFonts w:ascii="Times New Roman" w:hAnsi="Times New Roman" w:cs="Times New Roman"/>
          <w:sz w:val="24"/>
          <w:szCs w:val="24"/>
        </w:rPr>
        <w:t>1</w:t>
      </w:r>
      <w:r w:rsidR="004545A6">
        <w:rPr>
          <w:rFonts w:ascii="Times New Roman" w:hAnsi="Times New Roman" w:cs="Times New Roman"/>
          <w:sz w:val="24"/>
          <w:szCs w:val="24"/>
          <w:vertAlign w:val="superscript"/>
        </w:rPr>
        <w:t>st</w:t>
      </w:r>
      <w:r w:rsidRPr="00981960">
        <w:rPr>
          <w:rFonts w:ascii="Times New Roman" w:hAnsi="Times New Roman" w:cs="Times New Roman"/>
          <w:sz w:val="24"/>
          <w:szCs w:val="24"/>
        </w:rPr>
        <w:t>, 202</w:t>
      </w:r>
      <w:r w:rsidR="004545A6">
        <w:rPr>
          <w:rFonts w:ascii="Times New Roman" w:hAnsi="Times New Roman" w:cs="Times New Roman"/>
          <w:sz w:val="24"/>
          <w:szCs w:val="24"/>
        </w:rPr>
        <w:t>2</w:t>
      </w:r>
      <w:r w:rsidRPr="00981960">
        <w:rPr>
          <w:rFonts w:ascii="Times New Roman" w:hAnsi="Times New Roman" w:cs="Times New Roman"/>
          <w:sz w:val="24"/>
          <w:szCs w:val="24"/>
        </w:rPr>
        <w:t xml:space="preserve">. </w:t>
      </w:r>
      <w:r w:rsidR="004545A6">
        <w:rPr>
          <w:rFonts w:ascii="Times New Roman" w:hAnsi="Times New Roman" w:cs="Times New Roman"/>
          <w:sz w:val="24"/>
          <w:szCs w:val="24"/>
        </w:rPr>
        <w:t>It</w:t>
      </w:r>
      <w:r w:rsidR="00F021D9">
        <w:rPr>
          <w:rFonts w:ascii="Times New Roman" w:hAnsi="Times New Roman" w:cs="Times New Roman"/>
          <w:sz w:val="24"/>
          <w:szCs w:val="24"/>
        </w:rPr>
        <w:t xml:space="preserve"> i</w:t>
      </w:r>
      <w:r w:rsidR="004545A6">
        <w:rPr>
          <w:rFonts w:ascii="Times New Roman" w:hAnsi="Times New Roman" w:cs="Times New Roman"/>
          <w:sz w:val="24"/>
          <w:szCs w:val="24"/>
        </w:rPr>
        <w:t xml:space="preserve">s important to note that </w:t>
      </w:r>
      <w:r w:rsidR="004313BD">
        <w:rPr>
          <w:rFonts w:ascii="Times New Roman" w:hAnsi="Times New Roman" w:cs="Times New Roman"/>
          <w:sz w:val="24"/>
          <w:szCs w:val="24"/>
        </w:rPr>
        <w:t xml:space="preserve">this paper can better account for recent market evolutions and trends by using </w:t>
      </w:r>
      <w:r w:rsidR="00932B35">
        <w:rPr>
          <w:rFonts w:ascii="Times New Roman" w:hAnsi="Times New Roman" w:cs="Times New Roman"/>
          <w:sz w:val="24"/>
          <w:szCs w:val="24"/>
        </w:rPr>
        <w:t xml:space="preserve">more </w:t>
      </w:r>
      <w:r w:rsidR="004313BD">
        <w:rPr>
          <w:rFonts w:ascii="Times New Roman" w:hAnsi="Times New Roman" w:cs="Times New Roman"/>
          <w:sz w:val="24"/>
          <w:szCs w:val="24"/>
        </w:rPr>
        <w:t>current data</w:t>
      </w:r>
      <w:r w:rsidR="00932B35">
        <w:rPr>
          <w:rFonts w:ascii="Times New Roman" w:hAnsi="Times New Roman" w:cs="Times New Roman"/>
          <w:sz w:val="24"/>
          <w:szCs w:val="24"/>
        </w:rPr>
        <w:t xml:space="preserve"> than previous studies</w:t>
      </w:r>
      <w:r w:rsidR="004313BD">
        <w:rPr>
          <w:rFonts w:ascii="Times New Roman" w:hAnsi="Times New Roman" w:cs="Times New Roman"/>
          <w:sz w:val="24"/>
          <w:szCs w:val="24"/>
        </w:rPr>
        <w:t xml:space="preserve">. </w:t>
      </w:r>
      <w:r w:rsidR="003754C9">
        <w:rPr>
          <w:rFonts w:ascii="Times New Roman" w:hAnsi="Times New Roman" w:cs="Times New Roman"/>
          <w:sz w:val="24"/>
          <w:szCs w:val="24"/>
        </w:rPr>
        <w:t xml:space="preserve">For example, according to the Dapp Radar 2021 Industry report, </w:t>
      </w:r>
      <w:r w:rsidR="007E75B0">
        <w:rPr>
          <w:rFonts w:ascii="Times New Roman" w:hAnsi="Times New Roman" w:cs="Times New Roman"/>
          <w:sz w:val="24"/>
          <w:szCs w:val="24"/>
        </w:rPr>
        <w:t xml:space="preserve">NFT trading was </w:t>
      </w:r>
      <w:r w:rsidR="002B3ED9">
        <w:rPr>
          <w:rFonts w:ascii="Times New Roman" w:hAnsi="Times New Roman" w:cs="Times New Roman"/>
          <w:sz w:val="24"/>
          <w:szCs w:val="24"/>
        </w:rPr>
        <w:t>tallied</w:t>
      </w:r>
      <w:r w:rsidR="007E75B0">
        <w:rPr>
          <w:rFonts w:ascii="Times New Roman" w:hAnsi="Times New Roman" w:cs="Times New Roman"/>
          <w:sz w:val="24"/>
          <w:szCs w:val="24"/>
        </w:rPr>
        <w:t xml:space="preserve"> at </w:t>
      </w:r>
      <w:r w:rsidR="00F00FBC">
        <w:rPr>
          <w:rFonts w:ascii="Times New Roman" w:hAnsi="Times New Roman" w:cs="Times New Roman"/>
          <w:sz w:val="24"/>
          <w:szCs w:val="24"/>
        </w:rPr>
        <w:t>twenty-three</w:t>
      </w:r>
      <w:r w:rsidR="007E75B0">
        <w:rPr>
          <w:rFonts w:ascii="Times New Roman" w:hAnsi="Times New Roman" w:cs="Times New Roman"/>
          <w:sz w:val="24"/>
          <w:szCs w:val="24"/>
        </w:rPr>
        <w:t xml:space="preserve"> </w:t>
      </w:r>
      <w:r w:rsidR="007E75B0">
        <w:rPr>
          <w:rFonts w:ascii="Times New Roman" w:hAnsi="Times New Roman" w:cs="Times New Roman"/>
          <w:sz w:val="24"/>
          <w:szCs w:val="24"/>
        </w:rPr>
        <w:lastRenderedPageBreak/>
        <w:t xml:space="preserve">billion, yet </w:t>
      </w:r>
      <w:r w:rsidR="000D2F60">
        <w:rPr>
          <w:rFonts w:ascii="Times New Roman" w:hAnsi="Times New Roman" w:cs="Times New Roman"/>
          <w:sz w:val="24"/>
          <w:szCs w:val="24"/>
        </w:rPr>
        <w:t xml:space="preserve">only 2.5 </w:t>
      </w:r>
      <w:r w:rsidR="00785607">
        <w:rPr>
          <w:rFonts w:ascii="Times New Roman" w:hAnsi="Times New Roman" w:cs="Times New Roman"/>
          <w:sz w:val="24"/>
          <w:szCs w:val="24"/>
        </w:rPr>
        <w:t>b</w:t>
      </w:r>
      <w:r w:rsidR="000D2F60">
        <w:rPr>
          <w:rFonts w:ascii="Times New Roman" w:hAnsi="Times New Roman" w:cs="Times New Roman"/>
          <w:sz w:val="24"/>
          <w:szCs w:val="24"/>
        </w:rPr>
        <w:t xml:space="preserve">illion of this is accounted for in the first </w:t>
      </w:r>
      <w:r w:rsidR="00796DE1">
        <w:rPr>
          <w:rFonts w:ascii="Times New Roman" w:hAnsi="Times New Roman" w:cs="Times New Roman"/>
          <w:sz w:val="24"/>
          <w:szCs w:val="24"/>
        </w:rPr>
        <w:t>six</w:t>
      </w:r>
      <w:r w:rsidR="000D2F60">
        <w:rPr>
          <w:rFonts w:ascii="Times New Roman" w:hAnsi="Times New Roman" w:cs="Times New Roman"/>
          <w:sz w:val="24"/>
          <w:szCs w:val="24"/>
        </w:rPr>
        <w:t xml:space="preserve"> months</w:t>
      </w:r>
      <w:r w:rsidR="00E32AA7">
        <w:rPr>
          <w:rFonts w:ascii="Times New Roman" w:hAnsi="Times New Roman" w:cs="Times New Roman"/>
          <w:sz w:val="24"/>
          <w:szCs w:val="24"/>
        </w:rPr>
        <w:t xml:space="preserve"> (Herrera, 2021</w:t>
      </w:r>
      <w:r w:rsidR="00583624">
        <w:rPr>
          <w:rFonts w:ascii="Times New Roman" w:hAnsi="Times New Roman" w:cs="Times New Roman"/>
          <w:sz w:val="24"/>
          <w:szCs w:val="24"/>
        </w:rPr>
        <w:t>, Figure 2</w:t>
      </w:r>
      <w:r w:rsidR="00E32AA7">
        <w:rPr>
          <w:rFonts w:ascii="Times New Roman" w:hAnsi="Times New Roman" w:cs="Times New Roman"/>
          <w:sz w:val="24"/>
          <w:szCs w:val="24"/>
        </w:rPr>
        <w:t xml:space="preserve">). </w:t>
      </w:r>
      <w:r w:rsidR="002B3ED9">
        <w:rPr>
          <w:rFonts w:ascii="Times New Roman" w:hAnsi="Times New Roman" w:cs="Times New Roman"/>
          <w:sz w:val="24"/>
          <w:szCs w:val="24"/>
        </w:rPr>
        <w:t>Thus</w:t>
      </w:r>
      <w:r w:rsidR="004F176A">
        <w:rPr>
          <w:rFonts w:ascii="Times New Roman" w:hAnsi="Times New Roman" w:cs="Times New Roman"/>
          <w:sz w:val="24"/>
          <w:szCs w:val="24"/>
        </w:rPr>
        <w:t xml:space="preserve">, an exciting component of this work </w:t>
      </w:r>
      <w:r w:rsidR="00796DE1">
        <w:rPr>
          <w:rFonts w:ascii="Times New Roman" w:hAnsi="Times New Roman" w:cs="Times New Roman"/>
          <w:sz w:val="24"/>
          <w:szCs w:val="24"/>
        </w:rPr>
        <w:t>concerning</w:t>
      </w:r>
      <w:r w:rsidR="004F176A">
        <w:rPr>
          <w:rFonts w:ascii="Times New Roman" w:hAnsi="Times New Roman" w:cs="Times New Roman"/>
          <w:sz w:val="24"/>
          <w:szCs w:val="24"/>
        </w:rPr>
        <w:t xml:space="preserve"> </w:t>
      </w:r>
      <w:r w:rsidR="00796DE1">
        <w:rPr>
          <w:rFonts w:ascii="Times New Roman" w:hAnsi="Times New Roman" w:cs="Times New Roman"/>
          <w:sz w:val="24"/>
          <w:szCs w:val="24"/>
        </w:rPr>
        <w:t xml:space="preserve">the </w:t>
      </w:r>
      <w:r w:rsidR="004F176A">
        <w:rPr>
          <w:rFonts w:ascii="Times New Roman" w:hAnsi="Times New Roman" w:cs="Times New Roman"/>
          <w:sz w:val="24"/>
          <w:szCs w:val="24"/>
        </w:rPr>
        <w:t>other</w:t>
      </w:r>
      <w:r w:rsidR="00122D3E">
        <w:rPr>
          <w:rFonts w:ascii="Times New Roman" w:hAnsi="Times New Roman" w:cs="Times New Roman"/>
          <w:sz w:val="24"/>
          <w:szCs w:val="24"/>
        </w:rPr>
        <w:t>s</w:t>
      </w:r>
      <w:r w:rsidR="004F176A">
        <w:rPr>
          <w:rFonts w:ascii="Times New Roman" w:hAnsi="Times New Roman" w:cs="Times New Roman"/>
          <w:sz w:val="24"/>
          <w:szCs w:val="24"/>
        </w:rPr>
        <w:t xml:space="preserve"> previously mentioned is purely due to </w:t>
      </w:r>
      <w:r w:rsidR="00122D3E">
        <w:rPr>
          <w:rFonts w:ascii="Times New Roman" w:hAnsi="Times New Roman" w:cs="Times New Roman"/>
          <w:sz w:val="24"/>
          <w:szCs w:val="24"/>
        </w:rPr>
        <w:t xml:space="preserve">our ability to gather and examine </w:t>
      </w:r>
      <w:r w:rsidR="000649B0">
        <w:rPr>
          <w:rFonts w:ascii="Times New Roman" w:hAnsi="Times New Roman" w:cs="Times New Roman"/>
          <w:sz w:val="24"/>
          <w:szCs w:val="24"/>
        </w:rPr>
        <w:t xml:space="preserve">data following this surge in trading activity. </w:t>
      </w:r>
    </w:p>
    <w:p w14:paraId="5B1C54A7" w14:textId="6C9864BB" w:rsidR="009439AA" w:rsidRDefault="00361A5C" w:rsidP="005D5009">
      <w:pPr>
        <w:spacing w:line="480" w:lineRule="auto"/>
        <w:rPr>
          <w:rFonts w:ascii="Times New Roman" w:hAnsi="Times New Roman" w:cs="Times New Roman"/>
          <w:sz w:val="24"/>
          <w:szCs w:val="24"/>
        </w:rPr>
      </w:pPr>
      <w:r w:rsidRPr="00981960">
        <w:rPr>
          <w:rFonts w:ascii="Times New Roman" w:hAnsi="Times New Roman" w:cs="Times New Roman"/>
          <w:sz w:val="24"/>
          <w:szCs w:val="24"/>
        </w:rPr>
        <w:tab/>
      </w:r>
      <w:r w:rsidR="00A861A8">
        <w:rPr>
          <w:rFonts w:ascii="Times New Roman" w:hAnsi="Times New Roman" w:cs="Times New Roman"/>
          <w:sz w:val="24"/>
          <w:szCs w:val="24"/>
        </w:rPr>
        <w:t>For collecting data on the NFT market, the paper will use</w:t>
      </w:r>
      <w:r w:rsidR="007A7447">
        <w:rPr>
          <w:rFonts w:ascii="Times New Roman" w:hAnsi="Times New Roman" w:cs="Times New Roman"/>
          <w:sz w:val="24"/>
          <w:szCs w:val="24"/>
        </w:rPr>
        <w:t xml:space="preserve">, </w:t>
      </w:r>
      <w:proofErr w:type="gramStart"/>
      <w:r w:rsidR="007A7447">
        <w:rPr>
          <w:rFonts w:ascii="Times New Roman" w:hAnsi="Times New Roman" w:cs="Times New Roman"/>
          <w:i/>
          <w:iCs/>
          <w:sz w:val="24"/>
          <w:szCs w:val="24"/>
        </w:rPr>
        <w:t>Non-</w:t>
      </w:r>
      <w:r w:rsidR="00E104A0">
        <w:rPr>
          <w:rFonts w:ascii="Times New Roman" w:hAnsi="Times New Roman" w:cs="Times New Roman"/>
          <w:i/>
          <w:iCs/>
          <w:sz w:val="24"/>
          <w:szCs w:val="24"/>
        </w:rPr>
        <w:t>Fungible</w:t>
      </w:r>
      <w:proofErr w:type="gramEnd"/>
      <w:r w:rsidR="00E104A0">
        <w:rPr>
          <w:rFonts w:ascii="Times New Roman" w:hAnsi="Times New Roman" w:cs="Times New Roman"/>
          <w:i/>
          <w:iCs/>
          <w:sz w:val="24"/>
          <w:szCs w:val="24"/>
        </w:rPr>
        <w:t xml:space="preserve">, </w:t>
      </w:r>
      <w:r w:rsidR="00E104A0">
        <w:rPr>
          <w:rFonts w:ascii="Times New Roman" w:hAnsi="Times New Roman" w:cs="Times New Roman"/>
          <w:sz w:val="24"/>
          <w:szCs w:val="24"/>
        </w:rPr>
        <w:t>the</w:t>
      </w:r>
      <w:r w:rsidR="00C10D86">
        <w:rPr>
          <w:rFonts w:ascii="Times New Roman" w:hAnsi="Times New Roman" w:cs="Times New Roman"/>
          <w:sz w:val="24"/>
          <w:szCs w:val="24"/>
        </w:rPr>
        <w:t xml:space="preserve"> same resource that Ante</w:t>
      </w:r>
      <w:r w:rsidR="00D525A7">
        <w:rPr>
          <w:rFonts w:ascii="Times New Roman" w:hAnsi="Times New Roman" w:cs="Times New Roman"/>
          <w:sz w:val="24"/>
          <w:szCs w:val="24"/>
        </w:rPr>
        <w:t>’</w:t>
      </w:r>
      <w:r w:rsidR="007A7447">
        <w:rPr>
          <w:rFonts w:ascii="Times New Roman" w:hAnsi="Times New Roman" w:cs="Times New Roman"/>
          <w:sz w:val="24"/>
          <w:szCs w:val="24"/>
        </w:rPr>
        <w:t>s</w:t>
      </w:r>
      <w:r w:rsidR="00C10D86">
        <w:rPr>
          <w:rFonts w:ascii="Times New Roman" w:hAnsi="Times New Roman" w:cs="Times New Roman"/>
          <w:sz w:val="24"/>
          <w:szCs w:val="24"/>
        </w:rPr>
        <w:t xml:space="preserve"> studies </w:t>
      </w:r>
      <w:r w:rsidR="007A7447">
        <w:rPr>
          <w:rFonts w:ascii="Times New Roman" w:hAnsi="Times New Roman" w:cs="Times New Roman"/>
          <w:sz w:val="24"/>
          <w:szCs w:val="24"/>
        </w:rPr>
        <w:t>called upon</w:t>
      </w:r>
      <w:r w:rsidR="007A7447">
        <w:rPr>
          <w:rFonts w:ascii="Times New Roman" w:hAnsi="Times New Roman" w:cs="Times New Roman"/>
          <w:i/>
          <w:iCs/>
          <w:sz w:val="24"/>
          <w:szCs w:val="24"/>
        </w:rPr>
        <w:t>.</w:t>
      </w:r>
      <w:r w:rsidRPr="00981960">
        <w:rPr>
          <w:rFonts w:ascii="Times New Roman" w:hAnsi="Times New Roman" w:cs="Times New Roman"/>
          <w:sz w:val="24"/>
          <w:szCs w:val="24"/>
        </w:rPr>
        <w:t xml:space="preserve"> </w:t>
      </w:r>
      <w:r w:rsidRPr="00981960">
        <w:rPr>
          <w:rFonts w:ascii="Times New Roman" w:hAnsi="Times New Roman" w:cs="Times New Roman"/>
          <w:i/>
          <w:iCs/>
          <w:sz w:val="24"/>
          <w:szCs w:val="24"/>
        </w:rPr>
        <w:t xml:space="preserve">Non-Fungible.com </w:t>
      </w:r>
      <w:r w:rsidRPr="00981960">
        <w:rPr>
          <w:rFonts w:ascii="Times New Roman" w:hAnsi="Times New Roman" w:cs="Times New Roman"/>
          <w:sz w:val="24"/>
          <w:szCs w:val="24"/>
        </w:rPr>
        <w:t>is the current leader in tracking all NFT transactions</w:t>
      </w:r>
      <w:r w:rsidR="000C6ED7">
        <w:rPr>
          <w:rFonts w:ascii="Times New Roman" w:hAnsi="Times New Roman" w:cs="Times New Roman"/>
          <w:sz w:val="24"/>
          <w:szCs w:val="24"/>
        </w:rPr>
        <w:t xml:space="preserve"> and submarkets</w:t>
      </w:r>
      <w:r w:rsidRPr="00981960">
        <w:rPr>
          <w:rFonts w:ascii="Times New Roman" w:hAnsi="Times New Roman" w:cs="Times New Roman"/>
          <w:sz w:val="24"/>
          <w:szCs w:val="24"/>
        </w:rPr>
        <w:t xml:space="preserve"> on the Ethereum Network</w:t>
      </w:r>
      <w:r w:rsidR="000C6ED7">
        <w:rPr>
          <w:rFonts w:ascii="Times New Roman" w:hAnsi="Times New Roman" w:cs="Times New Roman"/>
          <w:sz w:val="24"/>
          <w:szCs w:val="24"/>
        </w:rPr>
        <w:t xml:space="preserve">. </w:t>
      </w:r>
      <w:r w:rsidR="00050145">
        <w:rPr>
          <w:rFonts w:ascii="Times New Roman" w:hAnsi="Times New Roman" w:cs="Times New Roman"/>
          <w:sz w:val="24"/>
          <w:szCs w:val="24"/>
        </w:rPr>
        <w:t>The company</w:t>
      </w:r>
      <w:r w:rsidRPr="00981960">
        <w:rPr>
          <w:rFonts w:ascii="Times New Roman" w:hAnsi="Times New Roman" w:cs="Times New Roman"/>
          <w:sz w:val="24"/>
          <w:szCs w:val="24"/>
        </w:rPr>
        <w:t xml:space="preserve"> </w:t>
      </w:r>
      <w:r w:rsidR="00050145">
        <w:rPr>
          <w:rFonts w:ascii="Times New Roman" w:hAnsi="Times New Roman" w:cs="Times New Roman"/>
          <w:sz w:val="24"/>
          <w:szCs w:val="24"/>
        </w:rPr>
        <w:t>scans</w:t>
      </w:r>
      <w:r w:rsidR="004C362F">
        <w:rPr>
          <w:rFonts w:ascii="Times New Roman" w:hAnsi="Times New Roman" w:cs="Times New Roman"/>
          <w:sz w:val="24"/>
          <w:szCs w:val="24"/>
        </w:rPr>
        <w:t xml:space="preserve"> the public blockchain and </w:t>
      </w:r>
      <w:r w:rsidRPr="00981960">
        <w:rPr>
          <w:rFonts w:ascii="Times New Roman" w:hAnsi="Times New Roman" w:cs="Times New Roman"/>
          <w:sz w:val="24"/>
          <w:szCs w:val="24"/>
        </w:rPr>
        <w:t>leading NFT marketplace</w:t>
      </w:r>
      <w:r w:rsidR="004C362F">
        <w:rPr>
          <w:rFonts w:ascii="Times New Roman" w:hAnsi="Times New Roman" w:cs="Times New Roman"/>
          <w:sz w:val="24"/>
          <w:szCs w:val="24"/>
        </w:rPr>
        <w:t>,</w:t>
      </w:r>
      <w:r w:rsidRPr="00981960">
        <w:rPr>
          <w:rFonts w:ascii="Times New Roman" w:hAnsi="Times New Roman" w:cs="Times New Roman"/>
          <w:sz w:val="24"/>
          <w:szCs w:val="24"/>
        </w:rPr>
        <w:t xml:space="preserve"> </w:t>
      </w:r>
      <w:proofErr w:type="spellStart"/>
      <w:r w:rsidRPr="00981960">
        <w:rPr>
          <w:rFonts w:ascii="Times New Roman" w:hAnsi="Times New Roman" w:cs="Times New Roman"/>
          <w:i/>
          <w:iCs/>
          <w:sz w:val="24"/>
          <w:szCs w:val="24"/>
        </w:rPr>
        <w:t>OpenSea</w:t>
      </w:r>
      <w:proofErr w:type="spellEnd"/>
      <w:r w:rsidR="00050145">
        <w:rPr>
          <w:rFonts w:ascii="Times New Roman" w:hAnsi="Times New Roman" w:cs="Times New Roman"/>
          <w:i/>
          <w:iCs/>
          <w:sz w:val="24"/>
          <w:szCs w:val="24"/>
        </w:rPr>
        <w:t xml:space="preserve">, </w:t>
      </w:r>
      <w:r w:rsidR="002E2291">
        <w:rPr>
          <w:rFonts w:ascii="Times New Roman" w:hAnsi="Times New Roman" w:cs="Times New Roman"/>
          <w:sz w:val="24"/>
          <w:szCs w:val="24"/>
        </w:rPr>
        <w:t>to aggregate historical data and charts for multiple NFT market categories</w:t>
      </w:r>
      <w:r w:rsidRPr="00981960">
        <w:rPr>
          <w:rFonts w:ascii="Times New Roman" w:hAnsi="Times New Roman" w:cs="Times New Roman"/>
          <w:sz w:val="24"/>
          <w:szCs w:val="24"/>
        </w:rPr>
        <w:t xml:space="preserve">. They are highly trusted in the community and used by many third-party outlets to gather data for news, valuations, and reports. </w:t>
      </w:r>
      <w:r w:rsidR="004C362F">
        <w:rPr>
          <w:rFonts w:ascii="Times New Roman" w:hAnsi="Times New Roman" w:cs="Times New Roman"/>
          <w:sz w:val="24"/>
          <w:szCs w:val="24"/>
        </w:rPr>
        <w:t>I compiled their daily observations on the Number of NFT Transactions, NFT Sales Volume, and the</w:t>
      </w:r>
      <w:r w:rsidR="00EE48F2">
        <w:rPr>
          <w:rFonts w:ascii="Times New Roman" w:hAnsi="Times New Roman" w:cs="Times New Roman"/>
          <w:sz w:val="24"/>
          <w:szCs w:val="24"/>
        </w:rPr>
        <w:t xml:space="preserve"> </w:t>
      </w:r>
      <w:r w:rsidR="0042548E">
        <w:rPr>
          <w:rFonts w:ascii="Times New Roman" w:hAnsi="Times New Roman" w:cs="Times New Roman"/>
          <w:sz w:val="24"/>
          <w:szCs w:val="24"/>
        </w:rPr>
        <w:t>Number of</w:t>
      </w:r>
      <w:r w:rsidR="004C362F">
        <w:rPr>
          <w:rFonts w:ascii="Times New Roman" w:hAnsi="Times New Roman" w:cs="Times New Roman"/>
          <w:sz w:val="24"/>
          <w:szCs w:val="24"/>
        </w:rPr>
        <w:t xml:space="preserve"> Active</w:t>
      </w:r>
      <w:r w:rsidR="0042548E">
        <w:rPr>
          <w:rFonts w:ascii="Times New Roman" w:hAnsi="Times New Roman" w:cs="Times New Roman"/>
          <w:sz w:val="24"/>
          <w:szCs w:val="24"/>
        </w:rPr>
        <w:t xml:space="preserve"> NFT</w:t>
      </w:r>
      <w:r w:rsidR="004C362F">
        <w:rPr>
          <w:rFonts w:ascii="Times New Roman" w:hAnsi="Times New Roman" w:cs="Times New Roman"/>
          <w:sz w:val="24"/>
          <w:szCs w:val="24"/>
        </w:rPr>
        <w:t xml:space="preserve"> Wallets</w:t>
      </w:r>
      <w:r w:rsidR="001B7465">
        <w:rPr>
          <w:rFonts w:ascii="Times New Roman" w:hAnsi="Times New Roman" w:cs="Times New Roman"/>
          <w:sz w:val="24"/>
          <w:szCs w:val="24"/>
        </w:rPr>
        <w:t xml:space="preserve"> from </w:t>
      </w:r>
      <w:r w:rsidR="003C36D9">
        <w:rPr>
          <w:rFonts w:ascii="Times New Roman" w:hAnsi="Times New Roman" w:cs="Times New Roman"/>
          <w:sz w:val="24"/>
          <w:szCs w:val="24"/>
        </w:rPr>
        <w:t>January 1</w:t>
      </w:r>
      <w:r w:rsidR="003C36D9" w:rsidRPr="003C36D9">
        <w:rPr>
          <w:rFonts w:ascii="Times New Roman" w:hAnsi="Times New Roman" w:cs="Times New Roman"/>
          <w:sz w:val="24"/>
          <w:szCs w:val="24"/>
          <w:vertAlign w:val="superscript"/>
        </w:rPr>
        <w:t>st</w:t>
      </w:r>
      <w:r w:rsidR="000B6F26">
        <w:rPr>
          <w:rFonts w:ascii="Times New Roman" w:hAnsi="Times New Roman" w:cs="Times New Roman"/>
          <w:sz w:val="24"/>
          <w:szCs w:val="24"/>
        </w:rPr>
        <w:t>, 2018,</w:t>
      </w:r>
      <w:r w:rsidR="003C36D9">
        <w:rPr>
          <w:rFonts w:ascii="Times New Roman" w:hAnsi="Times New Roman" w:cs="Times New Roman"/>
          <w:sz w:val="24"/>
          <w:szCs w:val="24"/>
        </w:rPr>
        <w:t xml:space="preserve"> to March 31</w:t>
      </w:r>
      <w:r w:rsidR="003C36D9" w:rsidRPr="003C36D9">
        <w:rPr>
          <w:rFonts w:ascii="Times New Roman" w:hAnsi="Times New Roman" w:cs="Times New Roman"/>
          <w:sz w:val="24"/>
          <w:szCs w:val="24"/>
          <w:vertAlign w:val="superscript"/>
        </w:rPr>
        <w:t>st</w:t>
      </w:r>
      <w:r w:rsidR="000B6F26">
        <w:rPr>
          <w:rFonts w:ascii="Times New Roman" w:hAnsi="Times New Roman" w:cs="Times New Roman"/>
          <w:sz w:val="24"/>
          <w:szCs w:val="24"/>
        </w:rPr>
        <w:t>, 2022</w:t>
      </w:r>
      <w:r w:rsidR="003C36D9">
        <w:rPr>
          <w:rFonts w:ascii="Times New Roman" w:hAnsi="Times New Roman" w:cs="Times New Roman"/>
          <w:sz w:val="24"/>
          <w:szCs w:val="24"/>
        </w:rPr>
        <w:t>.</w:t>
      </w:r>
      <w:r w:rsidR="00F10C70">
        <w:rPr>
          <w:rFonts w:ascii="Times New Roman" w:hAnsi="Times New Roman" w:cs="Times New Roman"/>
          <w:sz w:val="24"/>
          <w:szCs w:val="24"/>
        </w:rPr>
        <w:t xml:space="preserve"> Note</w:t>
      </w:r>
      <w:r w:rsidR="009B2585">
        <w:rPr>
          <w:rFonts w:ascii="Times New Roman" w:hAnsi="Times New Roman" w:cs="Times New Roman"/>
          <w:sz w:val="24"/>
          <w:szCs w:val="24"/>
        </w:rPr>
        <w:t xml:space="preserve"> again</w:t>
      </w:r>
      <w:r w:rsidR="00F10C70">
        <w:rPr>
          <w:rFonts w:ascii="Times New Roman" w:hAnsi="Times New Roman" w:cs="Times New Roman"/>
          <w:sz w:val="24"/>
          <w:szCs w:val="24"/>
        </w:rPr>
        <w:t xml:space="preserve"> that </w:t>
      </w:r>
      <w:r w:rsidR="004C362F">
        <w:rPr>
          <w:rFonts w:ascii="Times New Roman" w:hAnsi="Times New Roman" w:cs="Times New Roman"/>
          <w:sz w:val="24"/>
          <w:szCs w:val="24"/>
        </w:rPr>
        <w:t>I am only examining these NFT statistics regarding the Ethereum network for this paper</w:t>
      </w:r>
      <w:r w:rsidR="00F10C70">
        <w:rPr>
          <w:rFonts w:ascii="Times New Roman" w:hAnsi="Times New Roman" w:cs="Times New Roman"/>
          <w:sz w:val="24"/>
          <w:szCs w:val="24"/>
        </w:rPr>
        <w:t>.</w:t>
      </w:r>
    </w:p>
    <w:p w14:paraId="78AA2825" w14:textId="3BE1635B" w:rsidR="005D5009" w:rsidRDefault="009439AA" w:rsidP="006A68EB">
      <w:pPr>
        <w:spacing w:line="480" w:lineRule="auto"/>
        <w:rPr>
          <w:rFonts w:ascii="Times New Roman" w:hAnsi="Times New Roman" w:cs="Times New Roman"/>
          <w:sz w:val="24"/>
          <w:szCs w:val="24"/>
        </w:rPr>
      </w:pPr>
      <w:r>
        <w:rPr>
          <w:rFonts w:ascii="Times New Roman" w:hAnsi="Times New Roman" w:cs="Times New Roman"/>
          <w:sz w:val="24"/>
          <w:szCs w:val="24"/>
        </w:rPr>
        <w:tab/>
      </w:r>
      <w:r w:rsidR="00ED0F86">
        <w:rPr>
          <w:rFonts w:ascii="Times New Roman" w:hAnsi="Times New Roman" w:cs="Times New Roman"/>
          <w:sz w:val="24"/>
          <w:szCs w:val="24"/>
        </w:rPr>
        <w:t>Rising alternative networks</w:t>
      </w:r>
      <w:r w:rsidR="003A5EB0">
        <w:rPr>
          <w:rFonts w:ascii="Times New Roman" w:hAnsi="Times New Roman" w:cs="Times New Roman"/>
          <w:sz w:val="24"/>
          <w:szCs w:val="24"/>
        </w:rPr>
        <w:t xml:space="preserve"> either do not have sufficient data collection services</w:t>
      </w:r>
      <w:r w:rsidR="007E2547">
        <w:rPr>
          <w:rFonts w:ascii="Times New Roman" w:hAnsi="Times New Roman" w:cs="Times New Roman"/>
          <w:sz w:val="24"/>
          <w:szCs w:val="24"/>
        </w:rPr>
        <w:t xml:space="preserve"> or </w:t>
      </w:r>
      <w:r w:rsidR="00ED0F86">
        <w:rPr>
          <w:rFonts w:ascii="Times New Roman" w:hAnsi="Times New Roman" w:cs="Times New Roman"/>
          <w:sz w:val="24"/>
          <w:szCs w:val="24"/>
        </w:rPr>
        <w:t>lack</w:t>
      </w:r>
      <w:r w:rsidR="005E16D9">
        <w:rPr>
          <w:rFonts w:ascii="Times New Roman" w:hAnsi="Times New Roman" w:cs="Times New Roman"/>
          <w:sz w:val="24"/>
          <w:szCs w:val="24"/>
        </w:rPr>
        <w:t xml:space="preserve"> </w:t>
      </w:r>
      <w:r w:rsidR="00ED0F86">
        <w:rPr>
          <w:rFonts w:ascii="Times New Roman" w:hAnsi="Times New Roman" w:cs="Times New Roman"/>
          <w:sz w:val="24"/>
          <w:szCs w:val="24"/>
        </w:rPr>
        <w:t>long enough exposure to the broad market</w:t>
      </w:r>
      <w:r>
        <w:rPr>
          <w:rFonts w:ascii="Times New Roman" w:hAnsi="Times New Roman" w:cs="Times New Roman"/>
          <w:sz w:val="24"/>
          <w:szCs w:val="24"/>
        </w:rPr>
        <w:t xml:space="preserve">. </w:t>
      </w:r>
      <w:r w:rsidR="00ED0F86">
        <w:rPr>
          <w:rFonts w:ascii="Times New Roman" w:hAnsi="Times New Roman" w:cs="Times New Roman"/>
          <w:sz w:val="24"/>
          <w:szCs w:val="24"/>
        </w:rPr>
        <w:t>The i</w:t>
      </w:r>
      <w:r w:rsidR="00984391">
        <w:rPr>
          <w:rFonts w:ascii="Times New Roman" w:hAnsi="Times New Roman" w:cs="Times New Roman"/>
          <w:sz w:val="24"/>
          <w:szCs w:val="24"/>
        </w:rPr>
        <w:t>nclusion</w:t>
      </w:r>
      <w:r w:rsidR="00ED0F86">
        <w:rPr>
          <w:rFonts w:ascii="Times New Roman" w:hAnsi="Times New Roman" w:cs="Times New Roman"/>
          <w:sz w:val="24"/>
          <w:szCs w:val="24"/>
        </w:rPr>
        <w:t xml:space="preserve"> of this data</w:t>
      </w:r>
      <w:r w:rsidR="00984391">
        <w:rPr>
          <w:rFonts w:ascii="Times New Roman" w:hAnsi="Times New Roman" w:cs="Times New Roman"/>
          <w:sz w:val="24"/>
          <w:szCs w:val="24"/>
        </w:rPr>
        <w:t xml:space="preserve"> in the </w:t>
      </w:r>
      <w:r w:rsidR="00ED0F86">
        <w:rPr>
          <w:rFonts w:ascii="Times New Roman" w:hAnsi="Times New Roman" w:cs="Times New Roman"/>
          <w:sz w:val="24"/>
          <w:szCs w:val="24"/>
        </w:rPr>
        <w:t xml:space="preserve">study </w:t>
      </w:r>
      <w:r w:rsidR="00984391">
        <w:rPr>
          <w:rFonts w:ascii="Times New Roman" w:hAnsi="Times New Roman" w:cs="Times New Roman"/>
          <w:sz w:val="24"/>
          <w:szCs w:val="24"/>
        </w:rPr>
        <w:t xml:space="preserve">would not warrant confidence. </w:t>
      </w:r>
      <w:r w:rsidR="00EA3A39">
        <w:rPr>
          <w:rFonts w:ascii="Times New Roman" w:hAnsi="Times New Roman" w:cs="Times New Roman"/>
          <w:sz w:val="24"/>
          <w:szCs w:val="24"/>
        </w:rPr>
        <w:t>As</w:t>
      </w:r>
      <w:r w:rsidR="00787A51">
        <w:rPr>
          <w:rFonts w:ascii="Times New Roman" w:hAnsi="Times New Roman" w:cs="Times New Roman"/>
          <w:sz w:val="24"/>
          <w:szCs w:val="24"/>
        </w:rPr>
        <w:t xml:space="preserve"> firms develop and release</w:t>
      </w:r>
      <w:r w:rsidR="002A67AF">
        <w:rPr>
          <w:rFonts w:ascii="Times New Roman" w:hAnsi="Times New Roman" w:cs="Times New Roman"/>
          <w:sz w:val="24"/>
          <w:szCs w:val="24"/>
        </w:rPr>
        <w:t xml:space="preserve"> future services</w:t>
      </w:r>
      <w:r w:rsidR="00F331FA">
        <w:rPr>
          <w:rFonts w:ascii="Times New Roman" w:hAnsi="Times New Roman" w:cs="Times New Roman"/>
          <w:sz w:val="24"/>
          <w:szCs w:val="24"/>
        </w:rPr>
        <w:t xml:space="preserve">, </w:t>
      </w:r>
      <w:r w:rsidR="00C759F2">
        <w:rPr>
          <w:rFonts w:ascii="Times New Roman" w:hAnsi="Times New Roman" w:cs="Times New Roman"/>
          <w:sz w:val="24"/>
          <w:szCs w:val="24"/>
        </w:rPr>
        <w:t xml:space="preserve">a </w:t>
      </w:r>
      <w:r w:rsidR="000822D3">
        <w:rPr>
          <w:rFonts w:ascii="Times New Roman" w:hAnsi="Times New Roman" w:cs="Times New Roman"/>
          <w:sz w:val="24"/>
          <w:szCs w:val="24"/>
        </w:rPr>
        <w:t>follow-up</w:t>
      </w:r>
      <w:r w:rsidR="00C759F2">
        <w:rPr>
          <w:rFonts w:ascii="Times New Roman" w:hAnsi="Times New Roman" w:cs="Times New Roman"/>
          <w:sz w:val="24"/>
          <w:szCs w:val="24"/>
        </w:rPr>
        <w:t xml:space="preserve"> study </w:t>
      </w:r>
      <w:r w:rsidR="007307B3">
        <w:rPr>
          <w:rFonts w:ascii="Times New Roman" w:hAnsi="Times New Roman" w:cs="Times New Roman"/>
          <w:sz w:val="24"/>
          <w:szCs w:val="24"/>
        </w:rPr>
        <w:t>including other networks</w:t>
      </w:r>
      <w:r w:rsidR="00F90815">
        <w:rPr>
          <w:rFonts w:ascii="Times New Roman" w:hAnsi="Times New Roman" w:cs="Times New Roman"/>
          <w:sz w:val="24"/>
          <w:szCs w:val="24"/>
        </w:rPr>
        <w:t>’</w:t>
      </w:r>
      <w:r w:rsidR="007307B3">
        <w:rPr>
          <w:rFonts w:ascii="Times New Roman" w:hAnsi="Times New Roman" w:cs="Times New Roman"/>
          <w:sz w:val="24"/>
          <w:szCs w:val="24"/>
        </w:rPr>
        <w:t xml:space="preserve"> transaction fee</w:t>
      </w:r>
      <w:r w:rsidR="003218BB">
        <w:rPr>
          <w:rFonts w:ascii="Times New Roman" w:hAnsi="Times New Roman" w:cs="Times New Roman"/>
          <w:sz w:val="24"/>
          <w:szCs w:val="24"/>
        </w:rPr>
        <w:t>s</w:t>
      </w:r>
      <w:r w:rsidR="007307B3">
        <w:rPr>
          <w:rFonts w:ascii="Times New Roman" w:hAnsi="Times New Roman" w:cs="Times New Roman"/>
          <w:sz w:val="24"/>
          <w:szCs w:val="24"/>
        </w:rPr>
        <w:t xml:space="preserve"> and </w:t>
      </w:r>
      <w:r w:rsidR="003218BB">
        <w:rPr>
          <w:rFonts w:ascii="Times New Roman" w:hAnsi="Times New Roman" w:cs="Times New Roman"/>
          <w:sz w:val="24"/>
          <w:szCs w:val="24"/>
        </w:rPr>
        <w:t>NFT</w:t>
      </w:r>
      <w:r w:rsidR="007307B3">
        <w:rPr>
          <w:rFonts w:ascii="Times New Roman" w:hAnsi="Times New Roman" w:cs="Times New Roman"/>
          <w:sz w:val="24"/>
          <w:szCs w:val="24"/>
        </w:rPr>
        <w:t xml:space="preserve"> sales </w:t>
      </w:r>
      <w:r w:rsidR="00296E82">
        <w:rPr>
          <w:rFonts w:ascii="Times New Roman" w:hAnsi="Times New Roman" w:cs="Times New Roman"/>
          <w:sz w:val="24"/>
          <w:szCs w:val="24"/>
        </w:rPr>
        <w:t>would offer a</w:t>
      </w:r>
      <w:r w:rsidR="00113DE6">
        <w:rPr>
          <w:rFonts w:ascii="Times New Roman" w:hAnsi="Times New Roman" w:cs="Times New Roman"/>
          <w:sz w:val="24"/>
          <w:szCs w:val="24"/>
        </w:rPr>
        <w:t>n excellen</w:t>
      </w:r>
      <w:r w:rsidR="00296E82">
        <w:rPr>
          <w:rFonts w:ascii="Times New Roman" w:hAnsi="Times New Roman" w:cs="Times New Roman"/>
          <w:sz w:val="24"/>
          <w:szCs w:val="24"/>
        </w:rPr>
        <w:t xml:space="preserve">t opportunity </w:t>
      </w:r>
      <w:r w:rsidR="008C4998">
        <w:rPr>
          <w:rFonts w:ascii="Times New Roman" w:hAnsi="Times New Roman" w:cs="Times New Roman"/>
          <w:sz w:val="24"/>
          <w:szCs w:val="24"/>
        </w:rPr>
        <w:t>for further research that may help solidify this paper</w:t>
      </w:r>
      <w:r w:rsidR="00F90815">
        <w:rPr>
          <w:rFonts w:ascii="Times New Roman" w:hAnsi="Times New Roman" w:cs="Times New Roman"/>
          <w:sz w:val="24"/>
          <w:szCs w:val="24"/>
        </w:rPr>
        <w:t>’</w:t>
      </w:r>
      <w:r w:rsidR="008C4998">
        <w:rPr>
          <w:rFonts w:ascii="Times New Roman" w:hAnsi="Times New Roman" w:cs="Times New Roman"/>
          <w:sz w:val="24"/>
          <w:szCs w:val="24"/>
        </w:rPr>
        <w:t>s findings</w:t>
      </w:r>
      <w:r w:rsidR="00F331FA">
        <w:rPr>
          <w:rFonts w:ascii="Times New Roman" w:hAnsi="Times New Roman" w:cs="Times New Roman"/>
          <w:sz w:val="24"/>
          <w:szCs w:val="24"/>
        </w:rPr>
        <w:t xml:space="preserve"> </w:t>
      </w:r>
      <w:r w:rsidR="00113DE6">
        <w:rPr>
          <w:rFonts w:ascii="Times New Roman" w:hAnsi="Times New Roman" w:cs="Times New Roman"/>
          <w:sz w:val="24"/>
          <w:szCs w:val="24"/>
        </w:rPr>
        <w:t>on</w:t>
      </w:r>
      <w:r w:rsidR="00F331FA">
        <w:rPr>
          <w:rFonts w:ascii="Times New Roman" w:hAnsi="Times New Roman" w:cs="Times New Roman"/>
          <w:sz w:val="24"/>
          <w:szCs w:val="24"/>
        </w:rPr>
        <w:t xml:space="preserve"> a larger scale</w:t>
      </w:r>
      <w:r w:rsidR="008C4998">
        <w:rPr>
          <w:rFonts w:ascii="Times New Roman" w:hAnsi="Times New Roman" w:cs="Times New Roman"/>
          <w:sz w:val="24"/>
          <w:szCs w:val="24"/>
        </w:rPr>
        <w:t xml:space="preserve">. </w:t>
      </w:r>
      <w:r w:rsidR="00CA6B56">
        <w:rPr>
          <w:rFonts w:ascii="Times New Roman" w:hAnsi="Times New Roman" w:cs="Times New Roman"/>
          <w:sz w:val="24"/>
          <w:szCs w:val="24"/>
        </w:rPr>
        <w:t>Along these lines, i</w:t>
      </w:r>
      <w:r w:rsidR="00361A5C" w:rsidRPr="00981960">
        <w:rPr>
          <w:rFonts w:ascii="Times New Roman" w:hAnsi="Times New Roman" w:cs="Times New Roman"/>
          <w:sz w:val="24"/>
          <w:szCs w:val="24"/>
        </w:rPr>
        <w:t>t</w:t>
      </w:r>
      <w:r w:rsidR="00CA6B56">
        <w:rPr>
          <w:rFonts w:ascii="Times New Roman" w:hAnsi="Times New Roman" w:cs="Times New Roman"/>
          <w:sz w:val="24"/>
          <w:szCs w:val="24"/>
        </w:rPr>
        <w:t xml:space="preserve"> is</w:t>
      </w:r>
      <w:r w:rsidR="00361A5C" w:rsidRPr="00981960">
        <w:rPr>
          <w:rFonts w:ascii="Times New Roman" w:hAnsi="Times New Roman" w:cs="Times New Roman"/>
          <w:sz w:val="24"/>
          <w:szCs w:val="24"/>
        </w:rPr>
        <w:t xml:space="preserve"> </w:t>
      </w:r>
      <w:r>
        <w:rPr>
          <w:rFonts w:ascii="Times New Roman" w:hAnsi="Times New Roman" w:cs="Times New Roman"/>
          <w:sz w:val="24"/>
          <w:szCs w:val="24"/>
        </w:rPr>
        <w:t>essential</w:t>
      </w:r>
      <w:r w:rsidR="00361A5C" w:rsidRPr="00981960">
        <w:rPr>
          <w:rFonts w:ascii="Times New Roman" w:hAnsi="Times New Roman" w:cs="Times New Roman"/>
          <w:sz w:val="24"/>
          <w:szCs w:val="24"/>
        </w:rPr>
        <w:t xml:space="preserve"> to note that this site only includes on-chain </w:t>
      </w:r>
      <w:r w:rsidR="000D69A9">
        <w:rPr>
          <w:rFonts w:ascii="Times New Roman" w:hAnsi="Times New Roman" w:cs="Times New Roman"/>
          <w:sz w:val="24"/>
          <w:szCs w:val="24"/>
        </w:rPr>
        <w:t>sales</w:t>
      </w:r>
      <w:r w:rsidR="00361A5C" w:rsidRPr="00981960">
        <w:rPr>
          <w:rFonts w:ascii="Times New Roman" w:hAnsi="Times New Roman" w:cs="Times New Roman"/>
          <w:sz w:val="24"/>
          <w:szCs w:val="24"/>
        </w:rPr>
        <w:t xml:space="preserve">, which appear on the public ledger, and does not factor </w:t>
      </w:r>
      <w:r w:rsidR="00053075" w:rsidRPr="00981960">
        <w:rPr>
          <w:rFonts w:ascii="Times New Roman" w:hAnsi="Times New Roman" w:cs="Times New Roman"/>
          <w:sz w:val="24"/>
          <w:szCs w:val="24"/>
        </w:rPr>
        <w:t xml:space="preserve">in </w:t>
      </w:r>
      <w:r w:rsidR="008A06A9">
        <w:rPr>
          <w:rFonts w:ascii="Times New Roman" w:hAnsi="Times New Roman" w:cs="Times New Roman"/>
          <w:sz w:val="24"/>
          <w:szCs w:val="24"/>
        </w:rPr>
        <w:t xml:space="preserve">private </w:t>
      </w:r>
      <w:r w:rsidR="00361A5C" w:rsidRPr="00981960">
        <w:rPr>
          <w:rFonts w:ascii="Times New Roman" w:hAnsi="Times New Roman" w:cs="Times New Roman"/>
          <w:sz w:val="24"/>
          <w:szCs w:val="24"/>
        </w:rPr>
        <w:t xml:space="preserve">off-chain </w:t>
      </w:r>
      <w:r w:rsidR="000D69A9">
        <w:rPr>
          <w:rFonts w:ascii="Times New Roman" w:hAnsi="Times New Roman" w:cs="Times New Roman"/>
          <w:sz w:val="24"/>
          <w:szCs w:val="24"/>
        </w:rPr>
        <w:t>activity</w:t>
      </w:r>
      <w:r w:rsidR="00361A5C" w:rsidRPr="00981960">
        <w:rPr>
          <w:rFonts w:ascii="Times New Roman" w:hAnsi="Times New Roman" w:cs="Times New Roman"/>
          <w:sz w:val="24"/>
          <w:szCs w:val="24"/>
        </w:rPr>
        <w:t xml:space="preserve">. </w:t>
      </w:r>
      <w:r w:rsidR="00846F4D">
        <w:rPr>
          <w:rFonts w:ascii="Times New Roman" w:hAnsi="Times New Roman" w:cs="Times New Roman"/>
          <w:sz w:val="24"/>
          <w:szCs w:val="24"/>
        </w:rPr>
        <w:t>Off</w:t>
      </w:r>
      <w:r w:rsidR="006602AD">
        <w:rPr>
          <w:rFonts w:ascii="Times New Roman" w:hAnsi="Times New Roman" w:cs="Times New Roman"/>
          <w:sz w:val="24"/>
          <w:szCs w:val="24"/>
        </w:rPr>
        <w:t>-Chain</w:t>
      </w:r>
      <w:r w:rsidR="00361A5C" w:rsidRPr="00981960">
        <w:rPr>
          <w:rFonts w:ascii="Times New Roman" w:hAnsi="Times New Roman" w:cs="Times New Roman"/>
          <w:sz w:val="24"/>
          <w:szCs w:val="24"/>
        </w:rPr>
        <w:t xml:space="preserve"> transactions are carried out by third-party actors such as PayPal and avoid </w:t>
      </w:r>
      <w:r w:rsidR="00053075" w:rsidRPr="00981960">
        <w:rPr>
          <w:rFonts w:ascii="Times New Roman" w:hAnsi="Times New Roman" w:cs="Times New Roman"/>
          <w:sz w:val="24"/>
          <w:szCs w:val="24"/>
        </w:rPr>
        <w:t>interacting</w:t>
      </w:r>
      <w:r w:rsidR="00361A5C" w:rsidRPr="00981960">
        <w:rPr>
          <w:rFonts w:ascii="Times New Roman" w:hAnsi="Times New Roman" w:cs="Times New Roman"/>
          <w:sz w:val="24"/>
          <w:szCs w:val="24"/>
        </w:rPr>
        <w:t xml:space="preserve"> with the blockchain</w:t>
      </w:r>
      <w:r w:rsidR="006602AD">
        <w:rPr>
          <w:rFonts w:ascii="Times New Roman" w:hAnsi="Times New Roman" w:cs="Times New Roman"/>
          <w:sz w:val="24"/>
          <w:szCs w:val="24"/>
        </w:rPr>
        <w:t xml:space="preserve"> </w:t>
      </w:r>
      <w:r w:rsidR="006602AD">
        <w:rPr>
          <w:rFonts w:ascii="Times New Roman" w:hAnsi="Times New Roman" w:cs="Times New Roman"/>
          <w:sz w:val="24"/>
          <w:szCs w:val="24"/>
        </w:rPr>
        <w:fldChar w:fldCharType="begin"/>
      </w:r>
      <w:r w:rsidR="00567CC0">
        <w:rPr>
          <w:rFonts w:ascii="Times New Roman" w:hAnsi="Times New Roman" w:cs="Times New Roman"/>
          <w:sz w:val="24"/>
          <w:szCs w:val="24"/>
        </w:rPr>
        <w:instrText xml:space="preserve"> ADDIN ZOTERO_ITEM CSL_CITATION {"citationID":"6Ytu5yQ2","properties":{"formattedCitation":"(Pinto, 2019)","plainCitation":"(Pinto, 2019)","noteIndex":0},"citationItems":[{"id":61,"uris":["http://zotero.org/users/6002174/items/L6AWLXMB"],"itemData":{"id":61,"type":"webpage","abstract":"Understand the difference between on-chain and off-chain transactions.","container-title":"Forbes","language":"en","note":"section: Innovation","title":"Council Post: On-Chain Versus Off-Chain: The Perpetual Blockchain Governance Debate","title-short":"Council Post","URL":"https://www.forbes.com/sites/forbestechcouncil/2019/09/06/on-chain-versus-off-chain-the-perpetual-blockchain-governance-debate/","author":[{"family":"Pinto","given":"Rohan"}],"accessed":{"date-parts":[["2022",4,16]]},"issued":{"date-parts":[["2019",9,6]]}}}],"schema":"https://github.com/citation-style-language/schema/raw/master/csl-citation.json"} </w:instrText>
      </w:r>
      <w:r w:rsidR="006602AD">
        <w:rPr>
          <w:rFonts w:ascii="Times New Roman" w:hAnsi="Times New Roman" w:cs="Times New Roman"/>
          <w:sz w:val="24"/>
          <w:szCs w:val="24"/>
        </w:rPr>
        <w:fldChar w:fldCharType="separate"/>
      </w:r>
      <w:r w:rsidR="00715291" w:rsidRPr="00715291">
        <w:rPr>
          <w:rFonts w:ascii="Times New Roman" w:hAnsi="Times New Roman" w:cs="Times New Roman"/>
          <w:sz w:val="24"/>
        </w:rPr>
        <w:t>(Pinto, 2019)</w:t>
      </w:r>
      <w:r w:rsidR="006602AD">
        <w:rPr>
          <w:rFonts w:ascii="Times New Roman" w:hAnsi="Times New Roman" w:cs="Times New Roman"/>
          <w:sz w:val="24"/>
          <w:szCs w:val="24"/>
        </w:rPr>
        <w:fldChar w:fldCharType="end"/>
      </w:r>
      <w:r w:rsidR="00E25556" w:rsidRPr="00981960">
        <w:rPr>
          <w:rFonts w:ascii="Times New Roman" w:hAnsi="Times New Roman" w:cs="Times New Roman"/>
          <w:sz w:val="24"/>
          <w:szCs w:val="24"/>
        </w:rPr>
        <w:t xml:space="preserve">. </w:t>
      </w:r>
      <w:r w:rsidR="005A7BDB">
        <w:rPr>
          <w:rFonts w:ascii="Times New Roman" w:hAnsi="Times New Roman" w:cs="Times New Roman"/>
          <w:sz w:val="24"/>
          <w:szCs w:val="24"/>
        </w:rPr>
        <w:t xml:space="preserve">With benefits </w:t>
      </w:r>
      <w:r w:rsidR="00AB634F">
        <w:rPr>
          <w:rFonts w:ascii="Times New Roman" w:hAnsi="Times New Roman" w:cs="Times New Roman"/>
          <w:sz w:val="24"/>
          <w:szCs w:val="24"/>
        </w:rPr>
        <w:t>including</w:t>
      </w:r>
      <w:r w:rsidR="005A7BDB">
        <w:rPr>
          <w:rFonts w:ascii="Times New Roman" w:hAnsi="Times New Roman" w:cs="Times New Roman"/>
          <w:sz w:val="24"/>
          <w:szCs w:val="24"/>
        </w:rPr>
        <w:t xml:space="preserve"> added security</w:t>
      </w:r>
      <w:r w:rsidR="002A7CDF">
        <w:rPr>
          <w:rFonts w:ascii="Times New Roman" w:hAnsi="Times New Roman" w:cs="Times New Roman"/>
          <w:sz w:val="24"/>
          <w:szCs w:val="24"/>
        </w:rPr>
        <w:t xml:space="preserve">, </w:t>
      </w:r>
      <w:r w:rsidR="00400925">
        <w:rPr>
          <w:rFonts w:ascii="Times New Roman" w:hAnsi="Times New Roman" w:cs="Times New Roman"/>
          <w:sz w:val="24"/>
          <w:szCs w:val="24"/>
        </w:rPr>
        <w:t>faster processing time as network confirmations are not needed</w:t>
      </w:r>
      <w:r w:rsidR="00AB634F">
        <w:rPr>
          <w:rFonts w:ascii="Times New Roman" w:hAnsi="Times New Roman" w:cs="Times New Roman"/>
          <w:sz w:val="24"/>
          <w:szCs w:val="24"/>
        </w:rPr>
        <w:t>,</w:t>
      </w:r>
      <w:r w:rsidR="00400925">
        <w:rPr>
          <w:rFonts w:ascii="Times New Roman" w:hAnsi="Times New Roman" w:cs="Times New Roman"/>
          <w:sz w:val="24"/>
          <w:szCs w:val="24"/>
        </w:rPr>
        <w:t xml:space="preserve"> and </w:t>
      </w:r>
      <w:r w:rsidR="00AB634F">
        <w:rPr>
          <w:rFonts w:ascii="Times New Roman" w:hAnsi="Times New Roman" w:cs="Times New Roman"/>
          <w:sz w:val="24"/>
          <w:szCs w:val="24"/>
        </w:rPr>
        <w:t>nonexistent fees</w:t>
      </w:r>
      <w:r>
        <w:rPr>
          <w:rFonts w:ascii="Times New Roman" w:hAnsi="Times New Roman" w:cs="Times New Roman"/>
          <w:sz w:val="24"/>
          <w:szCs w:val="24"/>
        </w:rPr>
        <w:t>, I suspec</w:t>
      </w:r>
      <w:r w:rsidR="005C36C6">
        <w:rPr>
          <w:rFonts w:ascii="Times New Roman" w:hAnsi="Times New Roman" w:cs="Times New Roman"/>
          <w:sz w:val="24"/>
          <w:szCs w:val="24"/>
        </w:rPr>
        <w:t>t this sector</w:t>
      </w:r>
      <w:r w:rsidR="00246169">
        <w:rPr>
          <w:rFonts w:ascii="Times New Roman" w:hAnsi="Times New Roman" w:cs="Times New Roman"/>
          <w:sz w:val="24"/>
          <w:szCs w:val="24"/>
        </w:rPr>
        <w:t xml:space="preserve"> will draw more investment in the upcoming years. </w:t>
      </w:r>
      <w:r w:rsidR="00373C37">
        <w:rPr>
          <w:rFonts w:ascii="Times New Roman" w:hAnsi="Times New Roman" w:cs="Times New Roman"/>
          <w:sz w:val="24"/>
          <w:szCs w:val="24"/>
        </w:rPr>
        <w:t>However</w:t>
      </w:r>
      <w:r w:rsidR="008F4A62">
        <w:rPr>
          <w:rFonts w:ascii="Times New Roman" w:hAnsi="Times New Roman" w:cs="Times New Roman"/>
          <w:sz w:val="24"/>
          <w:szCs w:val="24"/>
        </w:rPr>
        <w:t xml:space="preserve">, </w:t>
      </w:r>
      <w:r w:rsidR="00F4092F">
        <w:rPr>
          <w:rFonts w:ascii="Times New Roman" w:hAnsi="Times New Roman" w:cs="Times New Roman"/>
          <w:sz w:val="24"/>
          <w:szCs w:val="24"/>
        </w:rPr>
        <w:t xml:space="preserve">as these transactions are not visible </w:t>
      </w:r>
      <w:r w:rsidR="007C5EE4">
        <w:rPr>
          <w:rFonts w:ascii="Times New Roman" w:hAnsi="Times New Roman" w:cs="Times New Roman"/>
          <w:sz w:val="24"/>
          <w:szCs w:val="24"/>
        </w:rPr>
        <w:t xml:space="preserve">to the public ledger, </w:t>
      </w:r>
      <w:r w:rsidR="00F4092F">
        <w:rPr>
          <w:rFonts w:ascii="Times New Roman" w:hAnsi="Times New Roman" w:cs="Times New Roman"/>
          <w:sz w:val="24"/>
          <w:szCs w:val="24"/>
        </w:rPr>
        <w:t xml:space="preserve">estimates </w:t>
      </w:r>
      <w:r w:rsidR="007C5EE4">
        <w:rPr>
          <w:rFonts w:ascii="Times New Roman" w:hAnsi="Times New Roman" w:cs="Times New Roman"/>
          <w:sz w:val="24"/>
          <w:szCs w:val="24"/>
        </w:rPr>
        <w:t>o</w:t>
      </w:r>
      <w:r>
        <w:rPr>
          <w:rFonts w:ascii="Times New Roman" w:hAnsi="Times New Roman" w:cs="Times New Roman"/>
          <w:sz w:val="24"/>
          <w:szCs w:val="24"/>
        </w:rPr>
        <w:t>f</w:t>
      </w:r>
      <w:r w:rsidR="007C5EE4">
        <w:rPr>
          <w:rFonts w:ascii="Times New Roman" w:hAnsi="Times New Roman" w:cs="Times New Roman"/>
          <w:sz w:val="24"/>
          <w:szCs w:val="24"/>
        </w:rPr>
        <w:t xml:space="preserve"> the size </w:t>
      </w:r>
      <w:r w:rsidR="00B135B3">
        <w:rPr>
          <w:rFonts w:ascii="Times New Roman" w:hAnsi="Times New Roman" w:cs="Times New Roman"/>
          <w:sz w:val="24"/>
          <w:szCs w:val="24"/>
        </w:rPr>
        <w:lastRenderedPageBreak/>
        <w:t xml:space="preserve">and quantities of these sales </w:t>
      </w:r>
      <w:r w:rsidR="00F4092F">
        <w:rPr>
          <w:rFonts w:ascii="Times New Roman" w:hAnsi="Times New Roman" w:cs="Times New Roman"/>
          <w:sz w:val="24"/>
          <w:szCs w:val="24"/>
        </w:rPr>
        <w:t>vary wildly</w:t>
      </w:r>
      <w:r>
        <w:rPr>
          <w:rFonts w:ascii="Times New Roman" w:hAnsi="Times New Roman" w:cs="Times New Roman"/>
          <w:sz w:val="24"/>
          <w:szCs w:val="24"/>
        </w:rPr>
        <w:t>. A</w:t>
      </w:r>
      <w:r w:rsidR="007C5EE4">
        <w:rPr>
          <w:rFonts w:ascii="Times New Roman" w:hAnsi="Times New Roman" w:cs="Times New Roman"/>
          <w:sz w:val="24"/>
          <w:szCs w:val="24"/>
        </w:rPr>
        <w:t xml:space="preserve">ny attempt </w:t>
      </w:r>
      <w:r w:rsidR="00B135B3">
        <w:rPr>
          <w:rFonts w:ascii="Times New Roman" w:hAnsi="Times New Roman" w:cs="Times New Roman"/>
          <w:sz w:val="24"/>
          <w:szCs w:val="24"/>
        </w:rPr>
        <w:t xml:space="preserve">of </w:t>
      </w:r>
      <w:r w:rsidR="003D1E52">
        <w:rPr>
          <w:rFonts w:ascii="Times New Roman" w:hAnsi="Times New Roman" w:cs="Times New Roman"/>
          <w:sz w:val="24"/>
          <w:szCs w:val="24"/>
        </w:rPr>
        <w:t>a</w:t>
      </w:r>
      <w:r w:rsidR="00E25556" w:rsidRPr="00981960">
        <w:rPr>
          <w:rFonts w:ascii="Times New Roman" w:hAnsi="Times New Roman" w:cs="Times New Roman"/>
          <w:sz w:val="24"/>
          <w:szCs w:val="24"/>
        </w:rPr>
        <w:t>dding the off-chain</w:t>
      </w:r>
      <w:r w:rsidR="00361A5C" w:rsidRPr="00981960">
        <w:rPr>
          <w:rFonts w:ascii="Times New Roman" w:hAnsi="Times New Roman" w:cs="Times New Roman"/>
          <w:sz w:val="24"/>
          <w:szCs w:val="24"/>
        </w:rPr>
        <w:t xml:space="preserve"> data would create </w:t>
      </w:r>
      <w:r w:rsidR="00053075" w:rsidRPr="00981960">
        <w:rPr>
          <w:rFonts w:ascii="Times New Roman" w:hAnsi="Times New Roman" w:cs="Times New Roman"/>
          <w:sz w:val="24"/>
          <w:szCs w:val="24"/>
        </w:rPr>
        <w:t xml:space="preserve">an </w:t>
      </w:r>
      <w:r w:rsidR="00361A5C" w:rsidRPr="00981960">
        <w:rPr>
          <w:rFonts w:ascii="Times New Roman" w:hAnsi="Times New Roman" w:cs="Times New Roman"/>
          <w:sz w:val="24"/>
          <w:szCs w:val="24"/>
        </w:rPr>
        <w:t xml:space="preserve">inconsistency with the Ethereum data from </w:t>
      </w:r>
      <w:proofErr w:type="spellStart"/>
      <w:r w:rsidR="000D69A9">
        <w:rPr>
          <w:rFonts w:ascii="Times New Roman" w:hAnsi="Times New Roman" w:cs="Times New Roman"/>
          <w:sz w:val="24"/>
          <w:szCs w:val="24"/>
        </w:rPr>
        <w:t>Messari</w:t>
      </w:r>
      <w:proofErr w:type="spellEnd"/>
      <w:r w:rsidR="00053075" w:rsidRPr="00981960">
        <w:rPr>
          <w:rFonts w:ascii="Times New Roman" w:hAnsi="Times New Roman" w:cs="Times New Roman"/>
          <w:sz w:val="24"/>
          <w:szCs w:val="24"/>
        </w:rPr>
        <w:t>,</w:t>
      </w:r>
      <w:r w:rsidR="00361A5C" w:rsidRPr="00981960">
        <w:rPr>
          <w:rFonts w:ascii="Times New Roman" w:hAnsi="Times New Roman" w:cs="Times New Roman"/>
          <w:sz w:val="24"/>
          <w:szCs w:val="24"/>
        </w:rPr>
        <w:t xml:space="preserve"> which is entirely on-chain</w:t>
      </w:r>
      <w:r w:rsidR="00111811">
        <w:rPr>
          <w:rFonts w:ascii="Times New Roman" w:hAnsi="Times New Roman" w:cs="Times New Roman"/>
          <w:sz w:val="24"/>
          <w:szCs w:val="24"/>
        </w:rPr>
        <w:t xml:space="preserve">. </w:t>
      </w:r>
      <w:r w:rsidR="00A53190">
        <w:rPr>
          <w:rFonts w:ascii="Times New Roman" w:hAnsi="Times New Roman" w:cs="Times New Roman"/>
          <w:sz w:val="24"/>
          <w:szCs w:val="24"/>
        </w:rPr>
        <w:t>Thus,</w:t>
      </w:r>
      <w:r w:rsidR="00B40DA1">
        <w:rPr>
          <w:rFonts w:ascii="Times New Roman" w:hAnsi="Times New Roman" w:cs="Times New Roman"/>
          <w:sz w:val="24"/>
          <w:szCs w:val="24"/>
        </w:rPr>
        <w:t xml:space="preserve"> </w:t>
      </w:r>
      <w:r w:rsidR="005E1364">
        <w:rPr>
          <w:rFonts w:ascii="Times New Roman" w:hAnsi="Times New Roman" w:cs="Times New Roman"/>
          <w:sz w:val="24"/>
          <w:szCs w:val="24"/>
        </w:rPr>
        <w:t>to maintain accuracy</w:t>
      </w:r>
      <w:r w:rsidR="00220624">
        <w:rPr>
          <w:rFonts w:ascii="Times New Roman" w:hAnsi="Times New Roman" w:cs="Times New Roman"/>
          <w:sz w:val="24"/>
          <w:szCs w:val="24"/>
        </w:rPr>
        <w:t>,</w:t>
      </w:r>
      <w:r w:rsidR="005E1364">
        <w:rPr>
          <w:rFonts w:ascii="Times New Roman" w:hAnsi="Times New Roman" w:cs="Times New Roman"/>
          <w:sz w:val="24"/>
          <w:szCs w:val="24"/>
        </w:rPr>
        <w:t xml:space="preserve"> </w:t>
      </w:r>
      <w:r w:rsidR="00B40DA1">
        <w:rPr>
          <w:rFonts w:ascii="Times New Roman" w:hAnsi="Times New Roman" w:cs="Times New Roman"/>
          <w:sz w:val="24"/>
          <w:szCs w:val="24"/>
        </w:rPr>
        <w:t xml:space="preserve">I chose to limit the study </w:t>
      </w:r>
      <w:r w:rsidR="005E1364">
        <w:rPr>
          <w:rFonts w:ascii="Times New Roman" w:hAnsi="Times New Roman" w:cs="Times New Roman"/>
          <w:sz w:val="24"/>
          <w:szCs w:val="24"/>
        </w:rPr>
        <w:t>to on-chain data</w:t>
      </w:r>
      <w:r w:rsidR="00220624">
        <w:rPr>
          <w:rFonts w:ascii="Times New Roman" w:hAnsi="Times New Roman" w:cs="Times New Roman"/>
          <w:sz w:val="24"/>
          <w:szCs w:val="24"/>
        </w:rPr>
        <w:t>,</w:t>
      </w:r>
      <w:r w:rsidR="005E1364">
        <w:rPr>
          <w:rFonts w:ascii="Times New Roman" w:hAnsi="Times New Roman" w:cs="Times New Roman"/>
          <w:sz w:val="24"/>
          <w:szCs w:val="24"/>
        </w:rPr>
        <w:t xml:space="preserve"> </w:t>
      </w:r>
      <w:r w:rsidR="00220624">
        <w:rPr>
          <w:rFonts w:ascii="Times New Roman" w:hAnsi="Times New Roman" w:cs="Times New Roman"/>
          <w:sz w:val="24"/>
          <w:szCs w:val="24"/>
        </w:rPr>
        <w:t xml:space="preserve">just as the </w:t>
      </w:r>
      <w:r w:rsidR="00BE66D6">
        <w:rPr>
          <w:rFonts w:ascii="Times New Roman" w:hAnsi="Times New Roman" w:cs="Times New Roman"/>
          <w:sz w:val="24"/>
          <w:szCs w:val="24"/>
        </w:rPr>
        <w:t>earlier scholars</w:t>
      </w:r>
      <w:r w:rsidR="00220624">
        <w:rPr>
          <w:rFonts w:ascii="Times New Roman" w:hAnsi="Times New Roman" w:cs="Times New Roman"/>
          <w:sz w:val="24"/>
          <w:szCs w:val="24"/>
        </w:rPr>
        <w:t xml:space="preserve"> did in their research. </w:t>
      </w:r>
      <w:r w:rsidR="005E55BD">
        <w:rPr>
          <w:rFonts w:ascii="Times New Roman" w:hAnsi="Times New Roman" w:cs="Times New Roman"/>
          <w:sz w:val="24"/>
          <w:szCs w:val="24"/>
        </w:rPr>
        <w:t>Table</w:t>
      </w:r>
      <w:r w:rsidR="006E6C43">
        <w:rPr>
          <w:rFonts w:ascii="Times New Roman" w:hAnsi="Times New Roman" w:cs="Times New Roman"/>
          <w:sz w:val="24"/>
          <w:szCs w:val="24"/>
        </w:rPr>
        <w:t xml:space="preserve"> 1</w:t>
      </w:r>
      <w:r w:rsidR="003373D4">
        <w:rPr>
          <w:rFonts w:ascii="Times New Roman" w:hAnsi="Times New Roman" w:cs="Times New Roman"/>
          <w:sz w:val="24"/>
          <w:szCs w:val="24"/>
        </w:rPr>
        <w:t xml:space="preserve"> gives the summary statistics for the </w:t>
      </w:r>
      <w:r w:rsidR="00DB7B96">
        <w:rPr>
          <w:rFonts w:ascii="Times New Roman" w:hAnsi="Times New Roman" w:cs="Times New Roman"/>
          <w:sz w:val="24"/>
          <w:szCs w:val="24"/>
        </w:rPr>
        <w:t>paper</w:t>
      </w:r>
      <w:r w:rsidR="00F90815">
        <w:rPr>
          <w:rFonts w:ascii="Times New Roman" w:hAnsi="Times New Roman" w:cs="Times New Roman"/>
          <w:sz w:val="24"/>
          <w:szCs w:val="24"/>
        </w:rPr>
        <w:t>’</w:t>
      </w:r>
      <w:r w:rsidR="00DB7B96">
        <w:rPr>
          <w:rFonts w:ascii="Times New Roman" w:hAnsi="Times New Roman" w:cs="Times New Roman"/>
          <w:sz w:val="24"/>
          <w:szCs w:val="24"/>
        </w:rPr>
        <w:t>s</w:t>
      </w:r>
      <w:r w:rsidR="003373D4">
        <w:rPr>
          <w:rFonts w:ascii="Times New Roman" w:hAnsi="Times New Roman" w:cs="Times New Roman"/>
          <w:sz w:val="24"/>
          <w:szCs w:val="24"/>
        </w:rPr>
        <w:t xml:space="preserve"> collected variables</w:t>
      </w:r>
      <w:r w:rsidR="00A53190">
        <w:rPr>
          <w:rFonts w:ascii="Times New Roman" w:hAnsi="Times New Roman" w:cs="Times New Roman"/>
          <w:sz w:val="24"/>
          <w:szCs w:val="24"/>
        </w:rPr>
        <w:t xml:space="preserve"> under these assumptions.</w:t>
      </w:r>
    </w:p>
    <w:p w14:paraId="58BC1CB0" w14:textId="3B459D23" w:rsidR="0072757D" w:rsidRDefault="0072757D" w:rsidP="0072757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1: Summary Statistics</w:t>
      </w:r>
    </w:p>
    <w:tbl>
      <w:tblPr>
        <w:tblW w:w="0" w:type="auto"/>
        <w:jc w:val="center"/>
        <w:tblLayout w:type="fixed"/>
        <w:tblCellMar>
          <w:left w:w="75" w:type="dxa"/>
          <w:right w:w="75" w:type="dxa"/>
        </w:tblCellMar>
        <w:tblLook w:val="0000" w:firstRow="0" w:lastRow="0" w:firstColumn="0" w:lastColumn="0" w:noHBand="0" w:noVBand="0"/>
      </w:tblPr>
      <w:tblGrid>
        <w:gridCol w:w="1947"/>
        <w:gridCol w:w="864"/>
        <w:gridCol w:w="1440"/>
        <w:gridCol w:w="1440"/>
        <w:gridCol w:w="1008"/>
        <w:gridCol w:w="1440"/>
      </w:tblGrid>
      <w:tr w:rsidR="0072757D" w14:paraId="633EB290" w14:textId="77777777" w:rsidTr="00A36A7F">
        <w:trPr>
          <w:jc w:val="center"/>
        </w:trPr>
        <w:tc>
          <w:tcPr>
            <w:tcW w:w="1947" w:type="dxa"/>
            <w:tcBorders>
              <w:top w:val="single" w:sz="6" w:space="0" w:color="auto"/>
              <w:left w:val="nil"/>
              <w:bottom w:val="nil"/>
              <w:right w:val="nil"/>
            </w:tcBorders>
          </w:tcPr>
          <w:p w14:paraId="43A56A92" w14:textId="77777777" w:rsidR="0072757D" w:rsidRDefault="0072757D" w:rsidP="00A36A7F">
            <w:pPr>
              <w:widowControl w:val="0"/>
              <w:autoSpaceDE w:val="0"/>
              <w:autoSpaceDN w:val="0"/>
              <w:adjustRightInd w:val="0"/>
              <w:spacing w:after="0" w:line="240" w:lineRule="auto"/>
              <w:rPr>
                <w:rFonts w:ascii="Times New Roman" w:hAnsi="Times New Roman" w:cs="Times New Roman"/>
                <w:sz w:val="24"/>
                <w:szCs w:val="24"/>
              </w:rPr>
            </w:pPr>
          </w:p>
        </w:tc>
        <w:tc>
          <w:tcPr>
            <w:tcW w:w="864" w:type="dxa"/>
            <w:tcBorders>
              <w:top w:val="single" w:sz="6" w:space="0" w:color="auto"/>
              <w:left w:val="nil"/>
              <w:bottom w:val="nil"/>
              <w:right w:val="nil"/>
            </w:tcBorders>
          </w:tcPr>
          <w:p w14:paraId="3BF64CB0"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nil"/>
              <w:bottom w:val="nil"/>
              <w:right w:val="nil"/>
            </w:tcBorders>
          </w:tcPr>
          <w:p w14:paraId="72E8DA1F"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14:paraId="6A04BD76"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08" w:type="dxa"/>
            <w:tcBorders>
              <w:top w:val="single" w:sz="6" w:space="0" w:color="auto"/>
              <w:left w:val="nil"/>
              <w:bottom w:val="nil"/>
              <w:right w:val="nil"/>
            </w:tcBorders>
          </w:tcPr>
          <w:p w14:paraId="52E54EC7"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Borders>
              <w:top w:val="single" w:sz="6" w:space="0" w:color="auto"/>
              <w:left w:val="nil"/>
              <w:bottom w:val="nil"/>
              <w:right w:val="nil"/>
            </w:tcBorders>
          </w:tcPr>
          <w:p w14:paraId="420C0C3F"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72757D" w14:paraId="54D4D1E2" w14:textId="77777777" w:rsidTr="00A36A7F">
        <w:trPr>
          <w:jc w:val="center"/>
        </w:trPr>
        <w:tc>
          <w:tcPr>
            <w:tcW w:w="1947" w:type="dxa"/>
            <w:tcBorders>
              <w:top w:val="nil"/>
              <w:left w:val="nil"/>
              <w:bottom w:val="single" w:sz="6" w:space="0" w:color="auto"/>
              <w:right w:val="nil"/>
            </w:tcBorders>
          </w:tcPr>
          <w:p w14:paraId="77552ACE" w14:textId="77777777" w:rsidR="0072757D" w:rsidRDefault="0072757D" w:rsidP="00A36A7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864" w:type="dxa"/>
            <w:tcBorders>
              <w:top w:val="nil"/>
              <w:left w:val="nil"/>
              <w:bottom w:val="single" w:sz="6" w:space="0" w:color="auto"/>
              <w:right w:val="nil"/>
            </w:tcBorders>
          </w:tcPr>
          <w:p w14:paraId="195821A4" w14:textId="2E3E2A0B" w:rsidR="0072757D" w:rsidRDefault="000D307A" w:rsidP="00A36A7F">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Obs</w:t>
            </w:r>
            <w:proofErr w:type="spellEnd"/>
          </w:p>
        </w:tc>
        <w:tc>
          <w:tcPr>
            <w:tcW w:w="1440" w:type="dxa"/>
            <w:tcBorders>
              <w:top w:val="nil"/>
              <w:left w:val="nil"/>
              <w:bottom w:val="single" w:sz="6" w:space="0" w:color="auto"/>
              <w:right w:val="nil"/>
            </w:tcBorders>
          </w:tcPr>
          <w:p w14:paraId="650F4D58" w14:textId="1E55D4DA" w:rsidR="0072757D" w:rsidRDefault="000D307A"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w:t>
            </w:r>
            <w:r w:rsidR="0072757D">
              <w:rPr>
                <w:rFonts w:ascii="Times New Roman" w:hAnsi="Times New Roman" w:cs="Times New Roman"/>
                <w:sz w:val="24"/>
                <w:szCs w:val="24"/>
              </w:rPr>
              <w:t>ean</w:t>
            </w:r>
          </w:p>
        </w:tc>
        <w:tc>
          <w:tcPr>
            <w:tcW w:w="1440" w:type="dxa"/>
            <w:tcBorders>
              <w:top w:val="nil"/>
              <w:left w:val="nil"/>
              <w:bottom w:val="single" w:sz="6" w:space="0" w:color="auto"/>
              <w:right w:val="nil"/>
            </w:tcBorders>
          </w:tcPr>
          <w:p w14:paraId="17170EB9" w14:textId="1F07A15C" w:rsidR="0072757D" w:rsidRDefault="000D307A"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Std. Dev.</w:t>
            </w:r>
          </w:p>
        </w:tc>
        <w:tc>
          <w:tcPr>
            <w:tcW w:w="1008" w:type="dxa"/>
            <w:tcBorders>
              <w:top w:val="nil"/>
              <w:left w:val="nil"/>
              <w:bottom w:val="single" w:sz="6" w:space="0" w:color="auto"/>
              <w:right w:val="nil"/>
            </w:tcBorders>
          </w:tcPr>
          <w:p w14:paraId="6A9C9C4E" w14:textId="013BB0C8" w:rsidR="0072757D" w:rsidRDefault="000D307A"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w:t>
            </w:r>
            <w:r w:rsidR="0072757D">
              <w:rPr>
                <w:rFonts w:ascii="Times New Roman" w:hAnsi="Times New Roman" w:cs="Times New Roman"/>
                <w:sz w:val="24"/>
                <w:szCs w:val="24"/>
              </w:rPr>
              <w:t>in</w:t>
            </w:r>
          </w:p>
        </w:tc>
        <w:tc>
          <w:tcPr>
            <w:tcW w:w="1440" w:type="dxa"/>
            <w:tcBorders>
              <w:top w:val="nil"/>
              <w:left w:val="nil"/>
              <w:bottom w:val="single" w:sz="6" w:space="0" w:color="auto"/>
              <w:right w:val="nil"/>
            </w:tcBorders>
          </w:tcPr>
          <w:p w14:paraId="15255905" w14:textId="26D9792E" w:rsidR="0072757D" w:rsidRDefault="000D307A"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w:t>
            </w:r>
            <w:r w:rsidR="0072757D">
              <w:rPr>
                <w:rFonts w:ascii="Times New Roman" w:hAnsi="Times New Roman" w:cs="Times New Roman"/>
                <w:sz w:val="24"/>
                <w:szCs w:val="24"/>
              </w:rPr>
              <w:t>ax</w:t>
            </w:r>
          </w:p>
        </w:tc>
      </w:tr>
      <w:tr w:rsidR="0072757D" w14:paraId="17D0A09C" w14:textId="77777777" w:rsidTr="00A36A7F">
        <w:trPr>
          <w:jc w:val="center"/>
        </w:trPr>
        <w:tc>
          <w:tcPr>
            <w:tcW w:w="1947" w:type="dxa"/>
            <w:tcBorders>
              <w:top w:val="nil"/>
              <w:left w:val="nil"/>
              <w:bottom w:val="nil"/>
              <w:right w:val="nil"/>
            </w:tcBorders>
          </w:tcPr>
          <w:p w14:paraId="0384A65E" w14:textId="77777777" w:rsidR="0072757D" w:rsidRDefault="0072757D" w:rsidP="00A36A7F">
            <w:pPr>
              <w:widowControl w:val="0"/>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tcPr>
          <w:p w14:paraId="12EF20C5"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AC8D704"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05EDB02A"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p>
        </w:tc>
        <w:tc>
          <w:tcPr>
            <w:tcW w:w="1008" w:type="dxa"/>
            <w:tcBorders>
              <w:top w:val="nil"/>
              <w:left w:val="nil"/>
              <w:bottom w:val="nil"/>
              <w:right w:val="nil"/>
            </w:tcBorders>
          </w:tcPr>
          <w:p w14:paraId="0A8BEA8B"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34B17B36"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p>
        </w:tc>
      </w:tr>
      <w:tr w:rsidR="0072757D" w14:paraId="43C96C55" w14:textId="77777777" w:rsidTr="00A36A7F">
        <w:trPr>
          <w:jc w:val="center"/>
        </w:trPr>
        <w:tc>
          <w:tcPr>
            <w:tcW w:w="1947" w:type="dxa"/>
            <w:tcBorders>
              <w:top w:val="nil"/>
              <w:left w:val="nil"/>
              <w:bottom w:val="nil"/>
              <w:right w:val="nil"/>
            </w:tcBorders>
          </w:tcPr>
          <w:p w14:paraId="39AE39EB" w14:textId="5CE643C8" w:rsidR="0072757D" w:rsidRDefault="00285774" w:rsidP="00A36A7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ETH</w:t>
            </w:r>
            <w:r w:rsidR="00D234D3">
              <w:rPr>
                <w:rFonts w:ascii="Times New Roman" w:hAnsi="Times New Roman" w:cs="Times New Roman"/>
                <w:sz w:val="24"/>
                <w:szCs w:val="24"/>
              </w:rPr>
              <w:t xml:space="preserve"> Price</w:t>
            </w:r>
          </w:p>
        </w:tc>
        <w:tc>
          <w:tcPr>
            <w:tcW w:w="864" w:type="dxa"/>
            <w:tcBorders>
              <w:top w:val="nil"/>
              <w:left w:val="nil"/>
              <w:bottom w:val="nil"/>
              <w:right w:val="nil"/>
            </w:tcBorders>
          </w:tcPr>
          <w:p w14:paraId="6BF0BD84"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c>
          <w:tcPr>
            <w:tcW w:w="1440" w:type="dxa"/>
            <w:tcBorders>
              <w:top w:val="nil"/>
              <w:left w:val="nil"/>
              <w:bottom w:val="nil"/>
              <w:right w:val="nil"/>
            </w:tcBorders>
          </w:tcPr>
          <w:p w14:paraId="0DA3664B"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1,053</w:t>
            </w:r>
          </w:p>
        </w:tc>
        <w:tc>
          <w:tcPr>
            <w:tcW w:w="1440" w:type="dxa"/>
            <w:tcBorders>
              <w:top w:val="nil"/>
              <w:left w:val="nil"/>
              <w:bottom w:val="nil"/>
              <w:right w:val="nil"/>
            </w:tcBorders>
          </w:tcPr>
          <w:p w14:paraId="5098101B"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1,255</w:t>
            </w:r>
          </w:p>
        </w:tc>
        <w:tc>
          <w:tcPr>
            <w:tcW w:w="1008" w:type="dxa"/>
            <w:tcBorders>
              <w:top w:val="nil"/>
              <w:left w:val="nil"/>
              <w:bottom w:val="nil"/>
              <w:right w:val="nil"/>
            </w:tcBorders>
          </w:tcPr>
          <w:p w14:paraId="74AEB2DF"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83.52</w:t>
            </w:r>
          </w:p>
        </w:tc>
        <w:tc>
          <w:tcPr>
            <w:tcW w:w="1440" w:type="dxa"/>
            <w:tcBorders>
              <w:top w:val="nil"/>
              <w:left w:val="nil"/>
              <w:bottom w:val="nil"/>
              <w:right w:val="nil"/>
            </w:tcBorders>
          </w:tcPr>
          <w:p w14:paraId="6D1117C2"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4,811</w:t>
            </w:r>
          </w:p>
        </w:tc>
      </w:tr>
      <w:tr w:rsidR="0072757D" w14:paraId="7B4C5616" w14:textId="77777777" w:rsidTr="00A36A7F">
        <w:trPr>
          <w:jc w:val="center"/>
        </w:trPr>
        <w:tc>
          <w:tcPr>
            <w:tcW w:w="1947" w:type="dxa"/>
            <w:tcBorders>
              <w:top w:val="nil"/>
              <w:left w:val="nil"/>
              <w:bottom w:val="nil"/>
              <w:right w:val="nil"/>
            </w:tcBorders>
          </w:tcPr>
          <w:p w14:paraId="214DC04A" w14:textId="442FFB7F" w:rsidR="0072757D" w:rsidRDefault="0072757D" w:rsidP="00A36A7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w:t>
            </w:r>
            <w:r w:rsidR="00D234D3">
              <w:rPr>
                <w:rFonts w:ascii="Times New Roman" w:hAnsi="Times New Roman" w:cs="Times New Roman"/>
                <w:sz w:val="24"/>
                <w:szCs w:val="24"/>
              </w:rPr>
              <w:t>ansaction Fee</w:t>
            </w:r>
          </w:p>
        </w:tc>
        <w:tc>
          <w:tcPr>
            <w:tcW w:w="864" w:type="dxa"/>
            <w:tcBorders>
              <w:top w:val="nil"/>
              <w:left w:val="nil"/>
              <w:bottom w:val="nil"/>
              <w:right w:val="nil"/>
            </w:tcBorders>
          </w:tcPr>
          <w:p w14:paraId="3ED68E55"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c>
          <w:tcPr>
            <w:tcW w:w="1440" w:type="dxa"/>
            <w:tcBorders>
              <w:top w:val="nil"/>
              <w:left w:val="nil"/>
              <w:bottom w:val="nil"/>
              <w:right w:val="nil"/>
            </w:tcBorders>
          </w:tcPr>
          <w:p w14:paraId="481F163D"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6.816</w:t>
            </w:r>
          </w:p>
        </w:tc>
        <w:tc>
          <w:tcPr>
            <w:tcW w:w="1440" w:type="dxa"/>
            <w:tcBorders>
              <w:top w:val="nil"/>
              <w:left w:val="nil"/>
              <w:bottom w:val="nil"/>
              <w:right w:val="nil"/>
            </w:tcBorders>
          </w:tcPr>
          <w:p w14:paraId="6BA50750"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12.19</w:t>
            </w:r>
          </w:p>
        </w:tc>
        <w:tc>
          <w:tcPr>
            <w:tcW w:w="1008" w:type="dxa"/>
            <w:tcBorders>
              <w:top w:val="nil"/>
              <w:left w:val="nil"/>
              <w:bottom w:val="nil"/>
              <w:right w:val="nil"/>
            </w:tcBorders>
          </w:tcPr>
          <w:p w14:paraId="35166A25"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0.0501</w:t>
            </w:r>
          </w:p>
        </w:tc>
        <w:tc>
          <w:tcPr>
            <w:tcW w:w="1440" w:type="dxa"/>
            <w:tcBorders>
              <w:top w:val="nil"/>
              <w:left w:val="nil"/>
              <w:bottom w:val="nil"/>
              <w:right w:val="nil"/>
            </w:tcBorders>
          </w:tcPr>
          <w:p w14:paraId="37F2DE71"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68.30</w:t>
            </w:r>
          </w:p>
        </w:tc>
      </w:tr>
      <w:tr w:rsidR="0072757D" w14:paraId="3E8F4F78" w14:textId="77777777" w:rsidTr="00A36A7F">
        <w:trPr>
          <w:jc w:val="center"/>
        </w:trPr>
        <w:tc>
          <w:tcPr>
            <w:tcW w:w="1947" w:type="dxa"/>
            <w:tcBorders>
              <w:top w:val="nil"/>
              <w:left w:val="nil"/>
              <w:bottom w:val="nil"/>
              <w:right w:val="nil"/>
            </w:tcBorders>
          </w:tcPr>
          <w:p w14:paraId="3A8F7D4F" w14:textId="4F1A9F2F" w:rsidR="0072757D" w:rsidRDefault="0072757D" w:rsidP="00A36A7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w:t>
            </w:r>
            <w:r w:rsidR="00285774">
              <w:rPr>
                <w:rFonts w:ascii="Times New Roman" w:hAnsi="Times New Roman" w:cs="Times New Roman"/>
                <w:sz w:val="24"/>
                <w:szCs w:val="24"/>
              </w:rPr>
              <w:t>FT</w:t>
            </w:r>
            <w:r w:rsidR="00C63184">
              <w:rPr>
                <w:rFonts w:ascii="Times New Roman" w:hAnsi="Times New Roman" w:cs="Times New Roman"/>
                <w:sz w:val="24"/>
                <w:szCs w:val="24"/>
              </w:rPr>
              <w:t xml:space="preserve"> </w:t>
            </w:r>
            <w:r>
              <w:rPr>
                <w:rFonts w:ascii="Times New Roman" w:hAnsi="Times New Roman" w:cs="Times New Roman"/>
                <w:sz w:val="24"/>
                <w:szCs w:val="24"/>
              </w:rPr>
              <w:t>T</w:t>
            </w:r>
            <w:r w:rsidR="00C63184">
              <w:rPr>
                <w:rFonts w:ascii="Times New Roman" w:hAnsi="Times New Roman" w:cs="Times New Roman"/>
                <w:sz w:val="24"/>
                <w:szCs w:val="24"/>
              </w:rPr>
              <w:t>ransactions</w:t>
            </w:r>
          </w:p>
        </w:tc>
        <w:tc>
          <w:tcPr>
            <w:tcW w:w="864" w:type="dxa"/>
            <w:tcBorders>
              <w:top w:val="nil"/>
              <w:left w:val="nil"/>
              <w:bottom w:val="nil"/>
              <w:right w:val="nil"/>
            </w:tcBorders>
          </w:tcPr>
          <w:p w14:paraId="2DC70828"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c>
          <w:tcPr>
            <w:tcW w:w="1440" w:type="dxa"/>
            <w:tcBorders>
              <w:top w:val="nil"/>
              <w:left w:val="nil"/>
              <w:bottom w:val="nil"/>
              <w:right w:val="nil"/>
            </w:tcBorders>
          </w:tcPr>
          <w:p w14:paraId="4790B2CF"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14,038</w:t>
            </w:r>
          </w:p>
        </w:tc>
        <w:tc>
          <w:tcPr>
            <w:tcW w:w="1440" w:type="dxa"/>
            <w:tcBorders>
              <w:top w:val="nil"/>
              <w:left w:val="nil"/>
              <w:bottom w:val="nil"/>
              <w:right w:val="nil"/>
            </w:tcBorders>
          </w:tcPr>
          <w:p w14:paraId="15288598"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31,932</w:t>
            </w:r>
          </w:p>
        </w:tc>
        <w:tc>
          <w:tcPr>
            <w:tcW w:w="1008" w:type="dxa"/>
            <w:tcBorders>
              <w:top w:val="nil"/>
              <w:left w:val="nil"/>
              <w:bottom w:val="nil"/>
              <w:right w:val="nil"/>
            </w:tcBorders>
          </w:tcPr>
          <w:p w14:paraId="4E99DC41"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w:t>
            </w:r>
          </w:p>
        </w:tc>
        <w:tc>
          <w:tcPr>
            <w:tcW w:w="1440" w:type="dxa"/>
            <w:tcBorders>
              <w:top w:val="nil"/>
              <w:left w:val="nil"/>
              <w:bottom w:val="nil"/>
              <w:right w:val="nil"/>
            </w:tcBorders>
          </w:tcPr>
          <w:p w14:paraId="7FA380C0"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220,450</w:t>
            </w:r>
          </w:p>
        </w:tc>
      </w:tr>
      <w:tr w:rsidR="0072757D" w14:paraId="7337801D" w14:textId="77777777" w:rsidTr="00A36A7F">
        <w:trPr>
          <w:jc w:val="center"/>
        </w:trPr>
        <w:tc>
          <w:tcPr>
            <w:tcW w:w="1947" w:type="dxa"/>
            <w:tcBorders>
              <w:top w:val="nil"/>
              <w:left w:val="nil"/>
              <w:bottom w:val="nil"/>
              <w:right w:val="nil"/>
            </w:tcBorders>
          </w:tcPr>
          <w:p w14:paraId="1AE8830A" w14:textId="3DF2BBAB" w:rsidR="0072757D" w:rsidRDefault="0072757D" w:rsidP="00A36A7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w:t>
            </w:r>
            <w:r w:rsidR="00C63184">
              <w:rPr>
                <w:rFonts w:ascii="Times New Roman" w:hAnsi="Times New Roman" w:cs="Times New Roman"/>
                <w:sz w:val="24"/>
                <w:szCs w:val="24"/>
              </w:rPr>
              <w:t>FT</w:t>
            </w:r>
            <w:r w:rsidR="00032EFF">
              <w:rPr>
                <w:rFonts w:ascii="Times New Roman" w:hAnsi="Times New Roman" w:cs="Times New Roman"/>
                <w:sz w:val="24"/>
                <w:szCs w:val="24"/>
              </w:rPr>
              <w:t xml:space="preserve"> </w:t>
            </w:r>
            <w:r>
              <w:rPr>
                <w:rFonts w:ascii="Times New Roman" w:hAnsi="Times New Roman" w:cs="Times New Roman"/>
                <w:sz w:val="24"/>
                <w:szCs w:val="24"/>
              </w:rPr>
              <w:t>Sales</w:t>
            </w:r>
            <w:r w:rsidR="00032EFF">
              <w:rPr>
                <w:rFonts w:ascii="Times New Roman" w:hAnsi="Times New Roman" w:cs="Times New Roman"/>
                <w:sz w:val="24"/>
                <w:szCs w:val="24"/>
              </w:rPr>
              <w:t xml:space="preserve"> </w:t>
            </w:r>
          </w:p>
        </w:tc>
        <w:tc>
          <w:tcPr>
            <w:tcW w:w="864" w:type="dxa"/>
            <w:tcBorders>
              <w:top w:val="nil"/>
              <w:left w:val="nil"/>
              <w:bottom w:val="nil"/>
              <w:right w:val="nil"/>
            </w:tcBorders>
          </w:tcPr>
          <w:p w14:paraId="64F7E54E"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c>
          <w:tcPr>
            <w:tcW w:w="1440" w:type="dxa"/>
            <w:tcBorders>
              <w:top w:val="nil"/>
              <w:left w:val="nil"/>
              <w:bottom w:val="nil"/>
              <w:right w:val="nil"/>
            </w:tcBorders>
          </w:tcPr>
          <w:p w14:paraId="1524D6E7"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1.278e+07</w:t>
            </w:r>
          </w:p>
        </w:tc>
        <w:tc>
          <w:tcPr>
            <w:tcW w:w="1440" w:type="dxa"/>
            <w:tcBorders>
              <w:top w:val="nil"/>
              <w:left w:val="nil"/>
              <w:bottom w:val="nil"/>
              <w:right w:val="nil"/>
            </w:tcBorders>
          </w:tcPr>
          <w:p w14:paraId="41550F2B"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3.234e+07</w:t>
            </w:r>
          </w:p>
        </w:tc>
        <w:tc>
          <w:tcPr>
            <w:tcW w:w="1008" w:type="dxa"/>
            <w:tcBorders>
              <w:top w:val="nil"/>
              <w:left w:val="nil"/>
              <w:bottom w:val="nil"/>
              <w:right w:val="nil"/>
            </w:tcBorders>
          </w:tcPr>
          <w:p w14:paraId="7733C7C0"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16,679</w:t>
            </w:r>
          </w:p>
        </w:tc>
        <w:tc>
          <w:tcPr>
            <w:tcW w:w="1440" w:type="dxa"/>
            <w:tcBorders>
              <w:top w:val="nil"/>
              <w:left w:val="nil"/>
              <w:bottom w:val="nil"/>
              <w:right w:val="nil"/>
            </w:tcBorders>
          </w:tcPr>
          <w:p w14:paraId="1882F681"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4.116e+08</w:t>
            </w:r>
          </w:p>
        </w:tc>
      </w:tr>
      <w:tr w:rsidR="0072757D" w14:paraId="7505EF4E" w14:textId="77777777" w:rsidTr="00A36A7F">
        <w:trPr>
          <w:jc w:val="center"/>
        </w:trPr>
        <w:tc>
          <w:tcPr>
            <w:tcW w:w="1947" w:type="dxa"/>
            <w:tcBorders>
              <w:top w:val="nil"/>
              <w:left w:val="nil"/>
              <w:bottom w:val="nil"/>
              <w:right w:val="nil"/>
            </w:tcBorders>
          </w:tcPr>
          <w:p w14:paraId="333ABCCA" w14:textId="0115D570" w:rsidR="0072757D" w:rsidRDefault="0072757D" w:rsidP="00A36A7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w:t>
            </w:r>
            <w:r w:rsidR="00C63184">
              <w:rPr>
                <w:rFonts w:ascii="Times New Roman" w:hAnsi="Times New Roman" w:cs="Times New Roman"/>
                <w:sz w:val="24"/>
                <w:szCs w:val="24"/>
              </w:rPr>
              <w:t>FT</w:t>
            </w:r>
            <w:r w:rsidR="00032EFF">
              <w:rPr>
                <w:rFonts w:ascii="Times New Roman" w:hAnsi="Times New Roman" w:cs="Times New Roman"/>
                <w:sz w:val="24"/>
                <w:szCs w:val="24"/>
              </w:rPr>
              <w:t xml:space="preserve"> </w:t>
            </w:r>
            <w:r>
              <w:rPr>
                <w:rFonts w:ascii="Times New Roman" w:hAnsi="Times New Roman" w:cs="Times New Roman"/>
                <w:sz w:val="24"/>
                <w:szCs w:val="24"/>
              </w:rPr>
              <w:t>Wallets</w:t>
            </w:r>
          </w:p>
        </w:tc>
        <w:tc>
          <w:tcPr>
            <w:tcW w:w="864" w:type="dxa"/>
            <w:tcBorders>
              <w:top w:val="nil"/>
              <w:left w:val="nil"/>
              <w:bottom w:val="nil"/>
              <w:right w:val="nil"/>
            </w:tcBorders>
          </w:tcPr>
          <w:p w14:paraId="6F696CB8"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c>
          <w:tcPr>
            <w:tcW w:w="1440" w:type="dxa"/>
            <w:tcBorders>
              <w:top w:val="nil"/>
              <w:left w:val="nil"/>
              <w:bottom w:val="nil"/>
              <w:right w:val="nil"/>
            </w:tcBorders>
          </w:tcPr>
          <w:p w14:paraId="3A7CB8CB"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6,314</w:t>
            </w:r>
          </w:p>
        </w:tc>
        <w:tc>
          <w:tcPr>
            <w:tcW w:w="1440" w:type="dxa"/>
            <w:tcBorders>
              <w:top w:val="nil"/>
              <w:left w:val="nil"/>
              <w:bottom w:val="nil"/>
              <w:right w:val="nil"/>
            </w:tcBorders>
          </w:tcPr>
          <w:p w14:paraId="5DCA1797"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12,446</w:t>
            </w:r>
          </w:p>
        </w:tc>
        <w:tc>
          <w:tcPr>
            <w:tcW w:w="1008" w:type="dxa"/>
            <w:tcBorders>
              <w:top w:val="nil"/>
              <w:left w:val="nil"/>
              <w:bottom w:val="nil"/>
              <w:right w:val="nil"/>
            </w:tcBorders>
          </w:tcPr>
          <w:p w14:paraId="2CF7DF83"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239</w:t>
            </w:r>
          </w:p>
        </w:tc>
        <w:tc>
          <w:tcPr>
            <w:tcW w:w="1440" w:type="dxa"/>
            <w:tcBorders>
              <w:top w:val="nil"/>
              <w:left w:val="nil"/>
              <w:bottom w:val="nil"/>
              <w:right w:val="nil"/>
            </w:tcBorders>
          </w:tcPr>
          <w:p w14:paraId="3C466E65"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79,922</w:t>
            </w:r>
          </w:p>
        </w:tc>
      </w:tr>
      <w:tr w:rsidR="0072757D" w14:paraId="6536ECEC" w14:textId="77777777" w:rsidTr="00A36A7F">
        <w:trPr>
          <w:jc w:val="center"/>
        </w:trPr>
        <w:tc>
          <w:tcPr>
            <w:tcW w:w="1947" w:type="dxa"/>
            <w:tcBorders>
              <w:top w:val="nil"/>
              <w:left w:val="nil"/>
              <w:bottom w:val="nil"/>
              <w:right w:val="nil"/>
            </w:tcBorders>
          </w:tcPr>
          <w:p w14:paraId="7FBA82A3" w14:textId="3D995939" w:rsidR="0072757D" w:rsidRDefault="00032EFF" w:rsidP="00A36A7F">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w:t>
            </w:r>
            <w:r w:rsidR="0072757D">
              <w:rPr>
                <w:rFonts w:ascii="Times New Roman" w:hAnsi="Times New Roman" w:cs="Times New Roman"/>
                <w:sz w:val="24"/>
                <w:szCs w:val="24"/>
              </w:rPr>
              <w:t>atevar</w:t>
            </w:r>
            <w:proofErr w:type="spellEnd"/>
          </w:p>
        </w:tc>
        <w:tc>
          <w:tcPr>
            <w:tcW w:w="864" w:type="dxa"/>
            <w:tcBorders>
              <w:top w:val="nil"/>
              <w:left w:val="nil"/>
              <w:bottom w:val="nil"/>
              <w:right w:val="nil"/>
            </w:tcBorders>
          </w:tcPr>
          <w:p w14:paraId="3132986F"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1,551</w:t>
            </w:r>
          </w:p>
        </w:tc>
        <w:tc>
          <w:tcPr>
            <w:tcW w:w="1440" w:type="dxa"/>
            <w:tcBorders>
              <w:top w:val="nil"/>
              <w:left w:val="nil"/>
              <w:bottom w:val="nil"/>
              <w:right w:val="nil"/>
            </w:tcBorders>
          </w:tcPr>
          <w:p w14:paraId="7D0E9F7B"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21,960</w:t>
            </w:r>
          </w:p>
        </w:tc>
        <w:tc>
          <w:tcPr>
            <w:tcW w:w="1440" w:type="dxa"/>
            <w:tcBorders>
              <w:top w:val="nil"/>
              <w:left w:val="nil"/>
              <w:bottom w:val="nil"/>
              <w:right w:val="nil"/>
            </w:tcBorders>
          </w:tcPr>
          <w:p w14:paraId="350924A0"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447.9</w:t>
            </w:r>
          </w:p>
        </w:tc>
        <w:tc>
          <w:tcPr>
            <w:tcW w:w="1008" w:type="dxa"/>
            <w:tcBorders>
              <w:top w:val="nil"/>
              <w:left w:val="nil"/>
              <w:bottom w:val="nil"/>
              <w:right w:val="nil"/>
            </w:tcBorders>
          </w:tcPr>
          <w:p w14:paraId="3ACEDA2E"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21,185</w:t>
            </w:r>
          </w:p>
        </w:tc>
        <w:tc>
          <w:tcPr>
            <w:tcW w:w="1440" w:type="dxa"/>
            <w:tcBorders>
              <w:top w:val="nil"/>
              <w:left w:val="nil"/>
              <w:bottom w:val="nil"/>
              <w:right w:val="nil"/>
            </w:tcBorders>
          </w:tcPr>
          <w:p w14:paraId="2C94D833"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22,735</w:t>
            </w:r>
          </w:p>
        </w:tc>
      </w:tr>
      <w:tr w:rsidR="0072757D" w14:paraId="68C248CE" w14:textId="77777777" w:rsidTr="00A36A7F">
        <w:trPr>
          <w:jc w:val="center"/>
        </w:trPr>
        <w:tc>
          <w:tcPr>
            <w:tcW w:w="1947" w:type="dxa"/>
            <w:tcBorders>
              <w:top w:val="nil"/>
              <w:left w:val="nil"/>
              <w:bottom w:val="nil"/>
              <w:right w:val="nil"/>
            </w:tcBorders>
          </w:tcPr>
          <w:p w14:paraId="072C161E" w14:textId="1D3211BD" w:rsidR="0072757D" w:rsidRDefault="00285774" w:rsidP="00A36A7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2757D">
              <w:rPr>
                <w:rFonts w:ascii="Times New Roman" w:hAnsi="Times New Roman" w:cs="Times New Roman"/>
                <w:sz w:val="24"/>
                <w:szCs w:val="24"/>
              </w:rPr>
              <w:t>og</w:t>
            </w:r>
            <w:r>
              <w:rPr>
                <w:rFonts w:ascii="Times New Roman" w:hAnsi="Times New Roman" w:cs="Times New Roman"/>
                <w:sz w:val="24"/>
                <w:szCs w:val="24"/>
              </w:rPr>
              <w:t xml:space="preserve"> ETH </w:t>
            </w:r>
            <w:r w:rsidR="0072757D">
              <w:rPr>
                <w:rFonts w:ascii="Times New Roman" w:hAnsi="Times New Roman" w:cs="Times New Roman"/>
                <w:sz w:val="24"/>
                <w:szCs w:val="24"/>
              </w:rPr>
              <w:t>Return</w:t>
            </w:r>
          </w:p>
        </w:tc>
        <w:tc>
          <w:tcPr>
            <w:tcW w:w="864" w:type="dxa"/>
            <w:tcBorders>
              <w:top w:val="nil"/>
              <w:left w:val="nil"/>
              <w:bottom w:val="nil"/>
              <w:right w:val="nil"/>
            </w:tcBorders>
          </w:tcPr>
          <w:p w14:paraId="41594475"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1,548</w:t>
            </w:r>
          </w:p>
        </w:tc>
        <w:tc>
          <w:tcPr>
            <w:tcW w:w="1440" w:type="dxa"/>
            <w:tcBorders>
              <w:top w:val="nil"/>
              <w:left w:val="nil"/>
              <w:bottom w:val="nil"/>
              <w:right w:val="nil"/>
            </w:tcBorders>
          </w:tcPr>
          <w:p w14:paraId="18A401E4"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-0.00101</w:t>
            </w:r>
          </w:p>
        </w:tc>
        <w:tc>
          <w:tcPr>
            <w:tcW w:w="1440" w:type="dxa"/>
            <w:tcBorders>
              <w:top w:val="nil"/>
              <w:left w:val="nil"/>
              <w:bottom w:val="nil"/>
              <w:right w:val="nil"/>
            </w:tcBorders>
          </w:tcPr>
          <w:p w14:paraId="66E942F2"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0.0530</w:t>
            </w:r>
          </w:p>
        </w:tc>
        <w:tc>
          <w:tcPr>
            <w:tcW w:w="1008" w:type="dxa"/>
            <w:tcBorders>
              <w:top w:val="nil"/>
              <w:left w:val="nil"/>
              <w:bottom w:val="nil"/>
              <w:right w:val="nil"/>
            </w:tcBorders>
          </w:tcPr>
          <w:p w14:paraId="1DBA23D2"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440" w:type="dxa"/>
            <w:tcBorders>
              <w:top w:val="nil"/>
              <w:left w:val="nil"/>
              <w:bottom w:val="nil"/>
              <w:right w:val="nil"/>
            </w:tcBorders>
          </w:tcPr>
          <w:p w14:paraId="08FCE3F8"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0.582</w:t>
            </w:r>
          </w:p>
        </w:tc>
      </w:tr>
      <w:tr w:rsidR="0072757D" w14:paraId="04F90D7B" w14:textId="77777777" w:rsidTr="00A36A7F">
        <w:trPr>
          <w:jc w:val="center"/>
        </w:trPr>
        <w:tc>
          <w:tcPr>
            <w:tcW w:w="1947" w:type="dxa"/>
            <w:tcBorders>
              <w:top w:val="nil"/>
              <w:left w:val="nil"/>
              <w:bottom w:val="nil"/>
              <w:right w:val="nil"/>
            </w:tcBorders>
          </w:tcPr>
          <w:p w14:paraId="006FEB05" w14:textId="3493EA21" w:rsidR="0072757D" w:rsidRDefault="00285774" w:rsidP="00A36A7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2757D">
              <w:rPr>
                <w:rFonts w:ascii="Times New Roman" w:hAnsi="Times New Roman" w:cs="Times New Roman"/>
                <w:sz w:val="24"/>
                <w:szCs w:val="24"/>
              </w:rPr>
              <w:t>og</w:t>
            </w:r>
            <w:r>
              <w:rPr>
                <w:rFonts w:ascii="Times New Roman" w:hAnsi="Times New Roman" w:cs="Times New Roman"/>
                <w:sz w:val="24"/>
                <w:szCs w:val="24"/>
              </w:rPr>
              <w:t xml:space="preserve"> </w:t>
            </w:r>
            <w:r w:rsidR="0072757D">
              <w:rPr>
                <w:rFonts w:ascii="Times New Roman" w:hAnsi="Times New Roman" w:cs="Times New Roman"/>
                <w:sz w:val="24"/>
                <w:szCs w:val="24"/>
              </w:rPr>
              <w:t>N</w:t>
            </w:r>
            <w:r>
              <w:rPr>
                <w:rFonts w:ascii="Times New Roman" w:hAnsi="Times New Roman" w:cs="Times New Roman"/>
                <w:sz w:val="24"/>
                <w:szCs w:val="24"/>
              </w:rPr>
              <w:t xml:space="preserve">FT </w:t>
            </w:r>
            <w:r w:rsidR="0072757D">
              <w:rPr>
                <w:rFonts w:ascii="Times New Roman" w:hAnsi="Times New Roman" w:cs="Times New Roman"/>
                <w:sz w:val="24"/>
                <w:szCs w:val="24"/>
              </w:rPr>
              <w:t>Sales</w:t>
            </w:r>
          </w:p>
        </w:tc>
        <w:tc>
          <w:tcPr>
            <w:tcW w:w="864" w:type="dxa"/>
            <w:tcBorders>
              <w:top w:val="nil"/>
              <w:left w:val="nil"/>
              <w:bottom w:val="nil"/>
              <w:right w:val="nil"/>
            </w:tcBorders>
          </w:tcPr>
          <w:p w14:paraId="6097CCAC"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c>
          <w:tcPr>
            <w:tcW w:w="1440" w:type="dxa"/>
            <w:tcBorders>
              <w:top w:val="nil"/>
              <w:left w:val="nil"/>
              <w:bottom w:val="nil"/>
              <w:right w:val="nil"/>
            </w:tcBorders>
          </w:tcPr>
          <w:p w14:paraId="3A93C29F"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12.95</w:t>
            </w:r>
          </w:p>
        </w:tc>
        <w:tc>
          <w:tcPr>
            <w:tcW w:w="1440" w:type="dxa"/>
            <w:tcBorders>
              <w:top w:val="nil"/>
              <w:left w:val="nil"/>
              <w:bottom w:val="nil"/>
              <w:right w:val="nil"/>
            </w:tcBorders>
          </w:tcPr>
          <w:p w14:paraId="519E0E6D"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2.728</w:t>
            </w:r>
          </w:p>
        </w:tc>
        <w:tc>
          <w:tcPr>
            <w:tcW w:w="1008" w:type="dxa"/>
            <w:tcBorders>
              <w:top w:val="nil"/>
              <w:left w:val="nil"/>
              <w:bottom w:val="nil"/>
              <w:right w:val="nil"/>
            </w:tcBorders>
          </w:tcPr>
          <w:p w14:paraId="379C3C12"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9.722</w:t>
            </w:r>
          </w:p>
        </w:tc>
        <w:tc>
          <w:tcPr>
            <w:tcW w:w="1440" w:type="dxa"/>
            <w:tcBorders>
              <w:top w:val="nil"/>
              <w:left w:val="nil"/>
              <w:bottom w:val="nil"/>
              <w:right w:val="nil"/>
            </w:tcBorders>
          </w:tcPr>
          <w:p w14:paraId="7FB95B86"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19.84</w:t>
            </w:r>
          </w:p>
        </w:tc>
      </w:tr>
      <w:tr w:rsidR="0072757D" w14:paraId="1C23E4F1" w14:textId="77777777" w:rsidTr="00A36A7F">
        <w:tblPrEx>
          <w:tblBorders>
            <w:bottom w:val="single" w:sz="6" w:space="0" w:color="auto"/>
          </w:tblBorders>
        </w:tblPrEx>
        <w:trPr>
          <w:jc w:val="center"/>
        </w:trPr>
        <w:tc>
          <w:tcPr>
            <w:tcW w:w="1947" w:type="dxa"/>
            <w:tcBorders>
              <w:top w:val="nil"/>
              <w:left w:val="nil"/>
              <w:bottom w:val="single" w:sz="6" w:space="0" w:color="auto"/>
              <w:right w:val="nil"/>
            </w:tcBorders>
          </w:tcPr>
          <w:p w14:paraId="6186ED71" w14:textId="77777777" w:rsidR="0072757D" w:rsidRDefault="0072757D" w:rsidP="00A36A7F">
            <w:pPr>
              <w:widowControl w:val="0"/>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single" w:sz="6" w:space="0" w:color="auto"/>
              <w:right w:val="nil"/>
            </w:tcBorders>
          </w:tcPr>
          <w:p w14:paraId="104FE604"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single" w:sz="6" w:space="0" w:color="auto"/>
              <w:right w:val="nil"/>
            </w:tcBorders>
          </w:tcPr>
          <w:p w14:paraId="6437D263"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single" w:sz="6" w:space="0" w:color="auto"/>
              <w:right w:val="nil"/>
            </w:tcBorders>
          </w:tcPr>
          <w:p w14:paraId="4C8EFCE0"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p>
        </w:tc>
        <w:tc>
          <w:tcPr>
            <w:tcW w:w="1008" w:type="dxa"/>
            <w:tcBorders>
              <w:top w:val="nil"/>
              <w:left w:val="nil"/>
              <w:bottom w:val="single" w:sz="6" w:space="0" w:color="auto"/>
              <w:right w:val="nil"/>
            </w:tcBorders>
          </w:tcPr>
          <w:p w14:paraId="24880035"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single" w:sz="6" w:space="0" w:color="auto"/>
              <w:right w:val="nil"/>
            </w:tcBorders>
          </w:tcPr>
          <w:p w14:paraId="107CBB23" w14:textId="77777777" w:rsidR="0072757D" w:rsidRDefault="0072757D" w:rsidP="00A36A7F">
            <w:pPr>
              <w:widowControl w:val="0"/>
              <w:autoSpaceDE w:val="0"/>
              <w:autoSpaceDN w:val="0"/>
              <w:adjustRightInd w:val="0"/>
              <w:spacing w:after="0" w:line="240" w:lineRule="auto"/>
              <w:jc w:val="center"/>
              <w:rPr>
                <w:rFonts w:ascii="Times New Roman" w:hAnsi="Times New Roman" w:cs="Times New Roman"/>
                <w:sz w:val="24"/>
                <w:szCs w:val="24"/>
              </w:rPr>
            </w:pPr>
          </w:p>
        </w:tc>
      </w:tr>
    </w:tbl>
    <w:p w14:paraId="45944615" w14:textId="6708FA9B" w:rsidR="00361A5C" w:rsidRPr="00981960" w:rsidRDefault="00361A5C" w:rsidP="00D72B8C">
      <w:pPr>
        <w:widowControl w:val="0"/>
        <w:autoSpaceDE w:val="0"/>
        <w:autoSpaceDN w:val="0"/>
        <w:adjustRightInd w:val="0"/>
        <w:spacing w:after="0" w:line="240" w:lineRule="auto"/>
        <w:rPr>
          <w:rFonts w:ascii="Times New Roman" w:hAnsi="Times New Roman" w:cs="Times New Roman"/>
          <w:sz w:val="24"/>
          <w:szCs w:val="24"/>
        </w:rPr>
      </w:pPr>
    </w:p>
    <w:p w14:paraId="47E3B9F1" w14:textId="44F00116" w:rsidR="008F76D2" w:rsidRDefault="00361A5C" w:rsidP="00BE66D6">
      <w:pPr>
        <w:spacing w:line="480" w:lineRule="auto"/>
        <w:rPr>
          <w:rFonts w:ascii="Times New Roman" w:hAnsi="Times New Roman" w:cs="Times New Roman"/>
          <w:sz w:val="24"/>
          <w:szCs w:val="24"/>
        </w:rPr>
      </w:pPr>
      <w:r w:rsidRPr="00981960">
        <w:rPr>
          <w:rFonts w:ascii="Times New Roman" w:hAnsi="Times New Roman" w:cs="Times New Roman"/>
          <w:sz w:val="24"/>
          <w:szCs w:val="24"/>
        </w:rPr>
        <w:t>In examining the data</w:t>
      </w:r>
      <w:r w:rsidR="00AC34A4">
        <w:rPr>
          <w:rFonts w:ascii="Times New Roman" w:hAnsi="Times New Roman" w:cs="Times New Roman"/>
          <w:sz w:val="24"/>
          <w:szCs w:val="24"/>
        </w:rPr>
        <w:t xml:space="preserve"> given in Table 1</w:t>
      </w:r>
      <w:r w:rsidRPr="00981960">
        <w:rPr>
          <w:rFonts w:ascii="Times New Roman" w:hAnsi="Times New Roman" w:cs="Times New Roman"/>
          <w:sz w:val="24"/>
          <w:szCs w:val="24"/>
        </w:rPr>
        <w:t>, it</w:t>
      </w:r>
      <w:r w:rsidR="00443AAC">
        <w:rPr>
          <w:rFonts w:ascii="Times New Roman" w:hAnsi="Times New Roman" w:cs="Times New Roman"/>
          <w:sz w:val="24"/>
          <w:szCs w:val="24"/>
        </w:rPr>
        <w:t xml:space="preserve"> i</w:t>
      </w:r>
      <w:r w:rsidRPr="00981960">
        <w:rPr>
          <w:rFonts w:ascii="Times New Roman" w:hAnsi="Times New Roman" w:cs="Times New Roman"/>
          <w:sz w:val="24"/>
          <w:szCs w:val="24"/>
        </w:rPr>
        <w:t xml:space="preserve">s </w:t>
      </w:r>
      <w:r w:rsidR="00124CC6">
        <w:rPr>
          <w:rFonts w:ascii="Times New Roman" w:hAnsi="Times New Roman" w:cs="Times New Roman"/>
          <w:sz w:val="24"/>
          <w:szCs w:val="24"/>
        </w:rPr>
        <w:t>essential</w:t>
      </w:r>
      <w:r w:rsidRPr="00981960">
        <w:rPr>
          <w:rFonts w:ascii="Times New Roman" w:hAnsi="Times New Roman" w:cs="Times New Roman"/>
          <w:sz w:val="24"/>
          <w:szCs w:val="24"/>
        </w:rPr>
        <w:t xml:space="preserve"> to note</w:t>
      </w:r>
      <w:r w:rsidR="007D7965">
        <w:rPr>
          <w:rFonts w:ascii="Times New Roman" w:hAnsi="Times New Roman" w:cs="Times New Roman"/>
          <w:sz w:val="24"/>
          <w:szCs w:val="24"/>
        </w:rPr>
        <w:t xml:space="preserve"> that there is one extra entry for </w:t>
      </w:r>
      <w:proofErr w:type="spellStart"/>
      <w:proofErr w:type="gramStart"/>
      <w:r w:rsidR="007D7965">
        <w:rPr>
          <w:rFonts w:ascii="Times New Roman" w:hAnsi="Times New Roman" w:cs="Times New Roman"/>
          <w:sz w:val="24"/>
          <w:szCs w:val="24"/>
        </w:rPr>
        <w:t>datevar</w:t>
      </w:r>
      <w:proofErr w:type="spellEnd"/>
      <w:proofErr w:type="gramEnd"/>
      <w:r w:rsidR="007D7965">
        <w:rPr>
          <w:rFonts w:ascii="Times New Roman" w:hAnsi="Times New Roman" w:cs="Times New Roman"/>
          <w:sz w:val="24"/>
          <w:szCs w:val="24"/>
        </w:rPr>
        <w:t xml:space="preserve">, which represents the date. This is because there </w:t>
      </w:r>
      <w:r w:rsidR="00615282">
        <w:rPr>
          <w:rFonts w:ascii="Times New Roman" w:hAnsi="Times New Roman" w:cs="Times New Roman"/>
          <w:sz w:val="24"/>
          <w:szCs w:val="24"/>
        </w:rPr>
        <w:t>was a missing entry for N</w:t>
      </w:r>
      <w:r w:rsidR="00124CC6">
        <w:rPr>
          <w:rFonts w:ascii="Times New Roman" w:hAnsi="Times New Roman" w:cs="Times New Roman"/>
          <w:sz w:val="24"/>
          <w:szCs w:val="24"/>
        </w:rPr>
        <w:t xml:space="preserve">FT </w:t>
      </w:r>
      <w:r w:rsidR="00615282">
        <w:rPr>
          <w:rFonts w:ascii="Times New Roman" w:hAnsi="Times New Roman" w:cs="Times New Roman"/>
          <w:sz w:val="24"/>
          <w:szCs w:val="24"/>
        </w:rPr>
        <w:t>Wallets on October 10</w:t>
      </w:r>
      <w:r w:rsidR="00F071ED">
        <w:rPr>
          <w:rFonts w:ascii="Times New Roman" w:hAnsi="Times New Roman" w:cs="Times New Roman"/>
          <w:sz w:val="24"/>
          <w:szCs w:val="24"/>
        </w:rPr>
        <w:t>th</w:t>
      </w:r>
      <w:r w:rsidR="00615282">
        <w:rPr>
          <w:rFonts w:ascii="Times New Roman" w:hAnsi="Times New Roman" w:cs="Times New Roman"/>
          <w:sz w:val="24"/>
          <w:szCs w:val="24"/>
        </w:rPr>
        <w:t xml:space="preserve">, 2021. </w:t>
      </w:r>
      <w:r w:rsidRPr="00981960">
        <w:rPr>
          <w:rFonts w:ascii="Times New Roman" w:hAnsi="Times New Roman" w:cs="Times New Roman"/>
          <w:sz w:val="24"/>
          <w:szCs w:val="24"/>
        </w:rPr>
        <w:t xml:space="preserve">In referencing the source </w:t>
      </w:r>
      <w:r w:rsidRPr="00981960">
        <w:rPr>
          <w:rFonts w:ascii="Times New Roman" w:hAnsi="Times New Roman" w:cs="Times New Roman"/>
          <w:i/>
          <w:iCs/>
          <w:sz w:val="24"/>
          <w:szCs w:val="24"/>
        </w:rPr>
        <w:t>Non-Fungible.com</w:t>
      </w:r>
      <w:r w:rsidRPr="00981960">
        <w:rPr>
          <w:rFonts w:ascii="Times New Roman" w:hAnsi="Times New Roman" w:cs="Times New Roman"/>
          <w:sz w:val="24"/>
          <w:szCs w:val="24"/>
        </w:rPr>
        <w:t xml:space="preserve"> to check for user error, the entry is missing from the site. </w:t>
      </w:r>
      <w:r w:rsidR="001C1175">
        <w:rPr>
          <w:rFonts w:ascii="Times New Roman" w:hAnsi="Times New Roman" w:cs="Times New Roman"/>
          <w:sz w:val="24"/>
          <w:szCs w:val="24"/>
        </w:rPr>
        <w:t xml:space="preserve">Thus, </w:t>
      </w:r>
      <w:r w:rsidR="00150163">
        <w:rPr>
          <w:rFonts w:ascii="Times New Roman" w:hAnsi="Times New Roman" w:cs="Times New Roman"/>
          <w:sz w:val="24"/>
          <w:szCs w:val="24"/>
        </w:rPr>
        <w:t xml:space="preserve">as this is </w:t>
      </w:r>
      <w:r w:rsidR="00F17DCD">
        <w:rPr>
          <w:rFonts w:ascii="Times New Roman" w:hAnsi="Times New Roman" w:cs="Times New Roman"/>
          <w:sz w:val="24"/>
          <w:szCs w:val="24"/>
        </w:rPr>
        <w:t>a collection of multiple time series data,</w:t>
      </w:r>
      <w:r w:rsidR="000E352E">
        <w:rPr>
          <w:rFonts w:ascii="Times New Roman" w:hAnsi="Times New Roman" w:cs="Times New Roman"/>
          <w:sz w:val="24"/>
          <w:szCs w:val="24"/>
        </w:rPr>
        <w:t xml:space="preserve"> I used the command </w:t>
      </w:r>
      <w:proofErr w:type="spellStart"/>
      <w:r w:rsidR="000E352E">
        <w:rPr>
          <w:rFonts w:ascii="Times New Roman" w:hAnsi="Times New Roman" w:cs="Times New Roman"/>
          <w:i/>
          <w:iCs/>
          <w:sz w:val="24"/>
          <w:szCs w:val="24"/>
        </w:rPr>
        <w:t>tsfill</w:t>
      </w:r>
      <w:proofErr w:type="spellEnd"/>
      <w:r w:rsidR="000E352E">
        <w:rPr>
          <w:rFonts w:ascii="Times New Roman" w:hAnsi="Times New Roman" w:cs="Times New Roman"/>
          <w:sz w:val="24"/>
          <w:szCs w:val="24"/>
        </w:rPr>
        <w:t xml:space="preserve"> to cover this gap with </w:t>
      </w:r>
      <w:r w:rsidR="006774A4">
        <w:rPr>
          <w:rFonts w:ascii="Times New Roman" w:hAnsi="Times New Roman" w:cs="Times New Roman"/>
          <w:sz w:val="24"/>
          <w:szCs w:val="24"/>
        </w:rPr>
        <w:t xml:space="preserve">a </w:t>
      </w:r>
      <w:r w:rsidR="000E352E">
        <w:rPr>
          <w:rFonts w:ascii="Times New Roman" w:hAnsi="Times New Roman" w:cs="Times New Roman"/>
          <w:sz w:val="24"/>
          <w:szCs w:val="24"/>
        </w:rPr>
        <w:t>blank value</w:t>
      </w:r>
      <w:r w:rsidR="004E05E4">
        <w:rPr>
          <w:rFonts w:ascii="Times New Roman" w:hAnsi="Times New Roman" w:cs="Times New Roman"/>
          <w:sz w:val="24"/>
          <w:szCs w:val="24"/>
        </w:rPr>
        <w:t>, hence why N = 1550 for all</w:t>
      </w:r>
      <w:r w:rsidR="002E6EB9">
        <w:rPr>
          <w:rFonts w:ascii="Times New Roman" w:hAnsi="Times New Roman" w:cs="Times New Roman"/>
          <w:sz w:val="24"/>
          <w:szCs w:val="24"/>
        </w:rPr>
        <w:t xml:space="preserve"> collected variables</w:t>
      </w:r>
      <w:r w:rsidR="004E05E4">
        <w:rPr>
          <w:rFonts w:ascii="Times New Roman" w:hAnsi="Times New Roman" w:cs="Times New Roman"/>
          <w:sz w:val="24"/>
          <w:szCs w:val="24"/>
        </w:rPr>
        <w:t>.</w:t>
      </w:r>
      <w:r w:rsidR="006674D3">
        <w:rPr>
          <w:rFonts w:ascii="Times New Roman" w:hAnsi="Times New Roman" w:cs="Times New Roman"/>
          <w:sz w:val="24"/>
          <w:szCs w:val="24"/>
        </w:rPr>
        <w:t xml:space="preserve"> Lastly</w:t>
      </w:r>
      <w:r w:rsidR="00003BC1">
        <w:rPr>
          <w:rFonts w:ascii="Times New Roman" w:hAnsi="Times New Roman" w:cs="Times New Roman"/>
          <w:sz w:val="24"/>
          <w:szCs w:val="24"/>
        </w:rPr>
        <w:t xml:space="preserve">, note that </w:t>
      </w:r>
      <w:r w:rsidR="008F76D2">
        <w:rPr>
          <w:rFonts w:ascii="Times New Roman" w:hAnsi="Times New Roman" w:cs="Times New Roman"/>
          <w:sz w:val="24"/>
          <w:szCs w:val="24"/>
        </w:rPr>
        <w:t>all the unadjusted variables in Table 1 have standard deviations that exceed the mean values. This demonstrates the nature of these two growing markets, especially when considering the heightened media attention and investment over the past year and a half.</w:t>
      </w:r>
      <w:r w:rsidR="000023C6">
        <w:rPr>
          <w:rFonts w:ascii="Times New Roman" w:hAnsi="Times New Roman" w:cs="Times New Roman"/>
          <w:sz w:val="24"/>
          <w:szCs w:val="24"/>
        </w:rPr>
        <w:t xml:space="preserve"> NFTs are</w:t>
      </w:r>
      <w:r w:rsidR="008F76D2">
        <w:rPr>
          <w:rFonts w:ascii="Times New Roman" w:hAnsi="Times New Roman" w:cs="Times New Roman"/>
          <w:sz w:val="24"/>
          <w:szCs w:val="24"/>
        </w:rPr>
        <w:t xml:space="preserve"> volatile assets subject to many market variables and changing conditions; hence this paper will keep the scope of the</w:t>
      </w:r>
      <w:r w:rsidR="00986103">
        <w:rPr>
          <w:rFonts w:ascii="Times New Roman" w:hAnsi="Times New Roman" w:cs="Times New Roman"/>
          <w:sz w:val="24"/>
          <w:szCs w:val="24"/>
        </w:rPr>
        <w:t xml:space="preserve"> data</w:t>
      </w:r>
      <w:r w:rsidR="008F76D2">
        <w:rPr>
          <w:rFonts w:ascii="Times New Roman" w:hAnsi="Times New Roman" w:cs="Times New Roman"/>
          <w:sz w:val="24"/>
          <w:szCs w:val="24"/>
        </w:rPr>
        <w:t xml:space="preserve"> analysis compact to avoid unwarranted conclusions. </w:t>
      </w:r>
    </w:p>
    <w:p w14:paraId="404FC7A9" w14:textId="5D15CDE0" w:rsidR="00B40DA1" w:rsidRDefault="00E348F6" w:rsidP="00BE66D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023C6">
        <w:rPr>
          <w:rFonts w:ascii="Times New Roman" w:hAnsi="Times New Roman" w:cs="Times New Roman"/>
          <w:sz w:val="24"/>
          <w:szCs w:val="24"/>
        </w:rPr>
        <w:tab/>
      </w:r>
      <w:r w:rsidR="00E22F31">
        <w:rPr>
          <w:rFonts w:ascii="Times New Roman" w:hAnsi="Times New Roman" w:cs="Times New Roman"/>
          <w:sz w:val="24"/>
          <w:szCs w:val="24"/>
        </w:rPr>
        <w:t>I then added</w:t>
      </w:r>
      <w:r w:rsidR="00EB38B6">
        <w:rPr>
          <w:rFonts w:ascii="Times New Roman" w:hAnsi="Times New Roman" w:cs="Times New Roman"/>
          <w:sz w:val="24"/>
          <w:szCs w:val="24"/>
        </w:rPr>
        <w:t xml:space="preserve"> </w:t>
      </w:r>
      <w:r w:rsidR="002D55D1">
        <w:rPr>
          <w:rFonts w:ascii="Times New Roman" w:hAnsi="Times New Roman" w:cs="Times New Roman"/>
          <w:sz w:val="24"/>
          <w:szCs w:val="24"/>
        </w:rPr>
        <w:t>the log values of N</w:t>
      </w:r>
      <w:r w:rsidR="009266D7">
        <w:rPr>
          <w:rFonts w:ascii="Times New Roman" w:hAnsi="Times New Roman" w:cs="Times New Roman"/>
          <w:sz w:val="24"/>
          <w:szCs w:val="24"/>
        </w:rPr>
        <w:t>FT</w:t>
      </w:r>
      <w:r w:rsidR="002D55D1">
        <w:rPr>
          <w:rFonts w:ascii="Times New Roman" w:hAnsi="Times New Roman" w:cs="Times New Roman"/>
          <w:sz w:val="24"/>
          <w:szCs w:val="24"/>
        </w:rPr>
        <w:t xml:space="preserve"> Sales growth</w:t>
      </w:r>
      <w:r w:rsidR="00EB38B6">
        <w:rPr>
          <w:rFonts w:ascii="Times New Roman" w:hAnsi="Times New Roman" w:cs="Times New Roman"/>
          <w:sz w:val="24"/>
          <w:szCs w:val="24"/>
        </w:rPr>
        <w:t xml:space="preserve">, </w:t>
      </w:r>
      <w:r w:rsidR="00EB38B6">
        <w:rPr>
          <w:rFonts w:ascii="Times New Roman" w:hAnsi="Times New Roman" w:cs="Times New Roman"/>
          <w:i/>
          <w:iCs/>
          <w:sz w:val="24"/>
          <w:szCs w:val="24"/>
        </w:rPr>
        <w:t>Log NFT Sales,</w:t>
      </w:r>
      <w:r w:rsidR="002D55D1">
        <w:rPr>
          <w:rFonts w:ascii="Times New Roman" w:hAnsi="Times New Roman" w:cs="Times New Roman"/>
          <w:sz w:val="24"/>
          <w:szCs w:val="24"/>
        </w:rPr>
        <w:t xml:space="preserve"> to lower the magnitude of the variable</w:t>
      </w:r>
      <w:r w:rsidR="00805DC0">
        <w:rPr>
          <w:rFonts w:ascii="Times New Roman" w:hAnsi="Times New Roman" w:cs="Times New Roman"/>
          <w:sz w:val="24"/>
          <w:szCs w:val="24"/>
        </w:rPr>
        <w:t xml:space="preserve"> so </w:t>
      </w:r>
      <w:r>
        <w:rPr>
          <w:rFonts w:ascii="Times New Roman" w:hAnsi="Times New Roman" w:cs="Times New Roman"/>
          <w:sz w:val="24"/>
          <w:szCs w:val="24"/>
        </w:rPr>
        <w:t xml:space="preserve">that </w:t>
      </w:r>
      <w:r w:rsidR="009743A0">
        <w:rPr>
          <w:rFonts w:ascii="Times New Roman" w:hAnsi="Times New Roman" w:cs="Times New Roman"/>
          <w:sz w:val="24"/>
          <w:szCs w:val="24"/>
        </w:rPr>
        <w:t>G</w:t>
      </w:r>
      <w:r w:rsidR="00203F75">
        <w:rPr>
          <w:rFonts w:ascii="Times New Roman" w:hAnsi="Times New Roman" w:cs="Times New Roman"/>
          <w:sz w:val="24"/>
          <w:szCs w:val="24"/>
        </w:rPr>
        <w:t>raph</w:t>
      </w:r>
      <w:r>
        <w:rPr>
          <w:rFonts w:ascii="Times New Roman" w:hAnsi="Times New Roman" w:cs="Times New Roman"/>
          <w:sz w:val="24"/>
          <w:szCs w:val="24"/>
        </w:rPr>
        <w:t xml:space="preserve"> </w:t>
      </w:r>
      <w:r w:rsidR="00203F75">
        <w:rPr>
          <w:rFonts w:ascii="Times New Roman" w:hAnsi="Times New Roman" w:cs="Times New Roman"/>
          <w:sz w:val="24"/>
          <w:szCs w:val="24"/>
        </w:rPr>
        <w:t>1</w:t>
      </w:r>
      <w:r w:rsidR="009743A0">
        <w:rPr>
          <w:rFonts w:ascii="Times New Roman" w:hAnsi="Times New Roman" w:cs="Times New Roman"/>
          <w:sz w:val="24"/>
          <w:szCs w:val="24"/>
        </w:rPr>
        <w:t xml:space="preserve">, given below, </w:t>
      </w:r>
      <w:r>
        <w:rPr>
          <w:rFonts w:ascii="Times New Roman" w:hAnsi="Times New Roman" w:cs="Times New Roman"/>
          <w:sz w:val="24"/>
          <w:szCs w:val="24"/>
        </w:rPr>
        <w:t>provides a more</w:t>
      </w:r>
      <w:r w:rsidR="00203F75">
        <w:rPr>
          <w:rFonts w:ascii="Times New Roman" w:hAnsi="Times New Roman" w:cs="Times New Roman"/>
          <w:sz w:val="24"/>
          <w:szCs w:val="24"/>
        </w:rPr>
        <w:t xml:space="preserve"> thorough picture than </w:t>
      </w:r>
      <w:r w:rsidR="009743A0">
        <w:rPr>
          <w:rFonts w:ascii="Times New Roman" w:hAnsi="Times New Roman" w:cs="Times New Roman"/>
          <w:sz w:val="24"/>
          <w:szCs w:val="24"/>
        </w:rPr>
        <w:t>G</w:t>
      </w:r>
      <w:r w:rsidR="00203F75">
        <w:rPr>
          <w:rFonts w:ascii="Times New Roman" w:hAnsi="Times New Roman" w:cs="Times New Roman"/>
          <w:sz w:val="24"/>
          <w:szCs w:val="24"/>
        </w:rPr>
        <w:t xml:space="preserve">raph </w:t>
      </w:r>
      <w:r w:rsidR="00FE1F9B">
        <w:rPr>
          <w:rFonts w:ascii="Times New Roman" w:hAnsi="Times New Roman" w:cs="Times New Roman"/>
          <w:sz w:val="24"/>
          <w:szCs w:val="24"/>
        </w:rPr>
        <w:t>9</w:t>
      </w:r>
      <w:r w:rsidR="000A30BB">
        <w:rPr>
          <w:rFonts w:ascii="Times New Roman" w:hAnsi="Times New Roman" w:cs="Times New Roman"/>
          <w:sz w:val="24"/>
          <w:szCs w:val="24"/>
        </w:rPr>
        <w:t xml:space="preserve"> </w:t>
      </w:r>
      <w:r w:rsidR="00203F75">
        <w:rPr>
          <w:rFonts w:ascii="Times New Roman" w:hAnsi="Times New Roman" w:cs="Times New Roman"/>
          <w:sz w:val="24"/>
          <w:szCs w:val="24"/>
        </w:rPr>
        <w:t>in Appendix B.</w:t>
      </w:r>
      <w:r w:rsidR="0084174D">
        <w:rPr>
          <w:rFonts w:ascii="Times New Roman" w:hAnsi="Times New Roman" w:cs="Times New Roman"/>
          <w:sz w:val="24"/>
          <w:szCs w:val="24"/>
        </w:rPr>
        <w:t xml:space="preserve"> </w:t>
      </w:r>
      <w:r w:rsidR="009D1506">
        <w:rPr>
          <w:rFonts w:ascii="Times New Roman" w:hAnsi="Times New Roman" w:cs="Times New Roman"/>
          <w:sz w:val="24"/>
          <w:szCs w:val="24"/>
        </w:rPr>
        <w:t>We c</w:t>
      </w:r>
      <w:r w:rsidR="0071193F">
        <w:rPr>
          <w:rFonts w:ascii="Times New Roman" w:hAnsi="Times New Roman" w:cs="Times New Roman"/>
          <w:sz w:val="24"/>
          <w:szCs w:val="24"/>
        </w:rPr>
        <w:t xml:space="preserve">an see in </w:t>
      </w:r>
      <w:r w:rsidR="009743A0">
        <w:rPr>
          <w:rFonts w:ascii="Times New Roman" w:hAnsi="Times New Roman" w:cs="Times New Roman"/>
          <w:sz w:val="24"/>
          <w:szCs w:val="24"/>
        </w:rPr>
        <w:t>Graph 1</w:t>
      </w:r>
      <w:r w:rsidR="0071193F">
        <w:rPr>
          <w:rFonts w:ascii="Times New Roman" w:hAnsi="Times New Roman" w:cs="Times New Roman"/>
          <w:sz w:val="24"/>
          <w:szCs w:val="24"/>
        </w:rPr>
        <w:t xml:space="preserve"> </w:t>
      </w:r>
      <w:r w:rsidR="0018593E">
        <w:rPr>
          <w:rFonts w:ascii="Times New Roman" w:hAnsi="Times New Roman" w:cs="Times New Roman"/>
          <w:sz w:val="24"/>
          <w:szCs w:val="24"/>
        </w:rPr>
        <w:t xml:space="preserve">that </w:t>
      </w:r>
      <w:r w:rsidR="00573E94">
        <w:rPr>
          <w:rFonts w:ascii="Times New Roman" w:hAnsi="Times New Roman" w:cs="Times New Roman"/>
          <w:sz w:val="24"/>
          <w:szCs w:val="24"/>
        </w:rPr>
        <w:t>even when using log values</w:t>
      </w:r>
      <w:r w:rsidR="00F83D8D">
        <w:rPr>
          <w:rFonts w:ascii="Times New Roman" w:hAnsi="Times New Roman" w:cs="Times New Roman"/>
          <w:sz w:val="24"/>
          <w:szCs w:val="24"/>
        </w:rPr>
        <w:t xml:space="preserve">, </w:t>
      </w:r>
      <w:r w:rsidR="008207FF">
        <w:rPr>
          <w:rFonts w:ascii="Times New Roman" w:hAnsi="Times New Roman" w:cs="Times New Roman"/>
          <w:sz w:val="24"/>
          <w:szCs w:val="24"/>
        </w:rPr>
        <w:t>the</w:t>
      </w:r>
      <w:r w:rsidR="00CC223C">
        <w:rPr>
          <w:rFonts w:ascii="Times New Roman" w:hAnsi="Times New Roman" w:cs="Times New Roman"/>
          <w:sz w:val="24"/>
          <w:szCs w:val="24"/>
        </w:rPr>
        <w:t xml:space="preserve"> NFT D</w:t>
      </w:r>
      <w:r w:rsidR="007B2870">
        <w:rPr>
          <w:rFonts w:ascii="Times New Roman" w:hAnsi="Times New Roman" w:cs="Times New Roman"/>
          <w:sz w:val="24"/>
          <w:szCs w:val="24"/>
        </w:rPr>
        <w:t>aily Sales Volume expanded across several multiples throughout 2021.</w:t>
      </w:r>
      <w:r w:rsidR="00B06F7B">
        <w:rPr>
          <w:rFonts w:ascii="Times New Roman" w:hAnsi="Times New Roman" w:cs="Times New Roman"/>
          <w:sz w:val="24"/>
          <w:szCs w:val="24"/>
        </w:rPr>
        <w:t xml:space="preserve"> </w:t>
      </w:r>
    </w:p>
    <w:p w14:paraId="5CA2EFFF" w14:textId="2D5D39FE" w:rsidR="00DB3862" w:rsidRDefault="00DB3862" w:rsidP="00BE66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Interestingly, in Graph 2: Average Transaction Fee data, you can see the same rapid growth as Graph 1 starting </w:t>
      </w:r>
      <w:r w:rsidR="00555576">
        <w:rPr>
          <w:rFonts w:ascii="Times New Roman" w:hAnsi="Times New Roman" w:cs="Times New Roman"/>
          <w:sz w:val="24"/>
          <w:szCs w:val="24"/>
        </w:rPr>
        <w:t>in</w:t>
      </w:r>
      <w:r>
        <w:rPr>
          <w:rFonts w:ascii="Times New Roman" w:hAnsi="Times New Roman" w:cs="Times New Roman"/>
          <w:sz w:val="24"/>
          <w:szCs w:val="24"/>
        </w:rPr>
        <w:t xml:space="preserve"> 2021. However, Graph 2 exhibits evident volatility despite trending upwards. To better understand the factors causing this volatility, we will break down the pricing components of the transaction fees. Because these fees are on the Ethereum network, they are directly connected to the price of Ether, in that an appreciation in ETH results in greater gas fees in terms of USD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{"citationID":"d6Ac290B","properties":{"formattedCitation":"(Mcshane, 2022)","plainCitation":"(Mcshane, 2022)","noteIndex":0},"citationItems":[{"id":75,"uris":["http://zotero.org/users/6002174/items/LFE6T3A9"],"itemData":{"id":75,"type":"webpage","abstract":"A gas fee is something all users must pay in order to perform any function on the Ethereum blockchain.","language":"en","note":"section: Learn","title":"What Are Ethereum Gas Fees?","URL":"https://www.coindesk.com/learn/what-are-ethereum-gas-fees/","author":[{"family":"Mcshane","given":"Griffin"}],"accessed":{"date-parts":[["2022",4,17]]},"issued":{"date-parts":[["2022",1,11]]}}}],"schema":"https://github.com/citation-style-language/schema/raw/master/csl-citation.json"} </w:instrText>
      </w:r>
      <w:r>
        <w:rPr>
          <w:rFonts w:ascii="Times New Roman" w:hAnsi="Times New Roman" w:cs="Times New Roman"/>
          <w:sz w:val="24"/>
          <w:szCs w:val="24"/>
        </w:rPr>
        <w:fldChar w:fldCharType="separate"/>
      </w:r>
      <w:r w:rsidR="00715291" w:rsidRPr="00715291">
        <w:rPr>
          <w:rFonts w:ascii="Times New Roman" w:hAnsi="Times New Roman" w:cs="Times New Roman"/>
          <w:sz w:val="24"/>
        </w:rPr>
        <w:t>(Mcshane, 2022)</w:t>
      </w:r>
      <w:r>
        <w:rPr>
          <w:rFonts w:ascii="Times New Roman" w:hAnsi="Times New Roman" w:cs="Times New Roman"/>
          <w:sz w:val="24"/>
          <w:szCs w:val="24"/>
        </w:rPr>
        <w:fldChar w:fldCharType="end"/>
      </w:r>
      <w:r>
        <w:rPr>
          <w:rFonts w:ascii="Times New Roman" w:hAnsi="Times New Roman" w:cs="Times New Roman"/>
          <w:sz w:val="24"/>
          <w:szCs w:val="24"/>
        </w:rPr>
        <w:t xml:space="preserve">. Hence, this part of the fee equation provides some initial motivation for choosing the price of Ether as our instrumental variable. In addition, the transaction fee depends on the supply and demand relationship between miners who provide the computational resources and agents who seek out these services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{"citationID":"mwUqiDoM","properties":{"formattedCitation":"(Mcshane, 2022)","plainCitation":"(Mcshane, 2022)","noteIndex":0},"citationItems":[{"id":75,"uris":["http://zotero.org/users/6002174/items/LFE6T3A9"],"itemData":{"id":75,"type":"webpage","abstract":"A gas fee is something all users must pay in order to perform any function on the Ethereum blockchain.","language":"en","note":"section: Learn","title":"What Are Ethereum Gas Fees?","URL":"https://www.coindesk.com/learn/what-are-ethereum-gas-fees/","author":[{"family":"Mcshane","given":"Griffin"}],"accessed":{"date-parts":[["2022",4,17]]},"issued":{"date-parts":[["2022",1,11]]}}}],"schema":"https://github.com/citation-style-language/schema/raw/master/csl-citation.json"} </w:instrText>
      </w:r>
      <w:r>
        <w:rPr>
          <w:rFonts w:ascii="Times New Roman" w:hAnsi="Times New Roman" w:cs="Times New Roman"/>
          <w:sz w:val="24"/>
          <w:szCs w:val="24"/>
        </w:rPr>
        <w:fldChar w:fldCharType="separate"/>
      </w:r>
      <w:r w:rsidR="00715291" w:rsidRPr="00715291">
        <w:rPr>
          <w:rFonts w:ascii="Times New Roman" w:hAnsi="Times New Roman" w:cs="Times New Roman"/>
          <w:sz w:val="24"/>
        </w:rPr>
        <w:t>(Mcshane, 2022)</w:t>
      </w:r>
      <w:r>
        <w:rPr>
          <w:rFonts w:ascii="Times New Roman" w:hAnsi="Times New Roman" w:cs="Times New Roman"/>
          <w:sz w:val="24"/>
          <w:szCs w:val="24"/>
        </w:rPr>
        <w:fldChar w:fldCharType="end"/>
      </w:r>
      <w:r>
        <w:rPr>
          <w:rFonts w:ascii="Times New Roman" w:hAnsi="Times New Roman" w:cs="Times New Roman"/>
          <w:sz w:val="24"/>
          <w:szCs w:val="24"/>
        </w:rPr>
        <w:t>. Thus, as there is a fixed amount of computational power available on the Ethereum network, these Gas fees can increase rapidly as agents outbid each other for the chance to gain access to exclusive NFT reveals and sales. When you combine these market interactions with the appreciation of ETH depicted in Graph 4, we see the overall rise trend in USD transaction fees pictured in Graph 2. Thus, I hope to look at this phenomenon further in the methodology and results sections to determine whether this overall increase in the price and volatility of transaction fees has any meaningful effect on NFT Sales.</w:t>
      </w:r>
    </w:p>
    <w:p w14:paraId="7D42635A" w14:textId="77777777" w:rsidR="00F04976" w:rsidRDefault="00F04976" w:rsidP="00FA608F">
      <w:pPr>
        <w:spacing w:line="480" w:lineRule="auto"/>
        <w:jc w:val="center"/>
        <w:rPr>
          <w:rFonts w:ascii="Times New Roman" w:hAnsi="Times New Roman" w:cs="Times New Roman"/>
          <w:sz w:val="24"/>
          <w:szCs w:val="24"/>
        </w:rPr>
      </w:pPr>
    </w:p>
    <w:p w14:paraId="18BE2637" w14:textId="77777777" w:rsidR="00F04976" w:rsidRDefault="00F04976" w:rsidP="00FA608F">
      <w:pPr>
        <w:spacing w:line="480" w:lineRule="auto"/>
        <w:jc w:val="center"/>
        <w:rPr>
          <w:rFonts w:ascii="Times New Roman" w:hAnsi="Times New Roman" w:cs="Times New Roman"/>
          <w:sz w:val="24"/>
          <w:szCs w:val="24"/>
        </w:rPr>
      </w:pPr>
    </w:p>
    <w:p w14:paraId="33B18FA9" w14:textId="76EA61FD" w:rsidR="00FA608F" w:rsidRPr="00981960" w:rsidRDefault="00E674A4" w:rsidP="00FA608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Graph</w:t>
      </w:r>
      <w:r w:rsidR="00FA608F">
        <w:rPr>
          <w:rFonts w:ascii="Times New Roman" w:hAnsi="Times New Roman" w:cs="Times New Roman"/>
          <w:sz w:val="24"/>
          <w:szCs w:val="24"/>
        </w:rPr>
        <w:t xml:space="preserve"> 1: </w:t>
      </w:r>
      <w:r w:rsidR="009B392F">
        <w:rPr>
          <w:rFonts w:ascii="Times New Roman" w:hAnsi="Times New Roman" w:cs="Times New Roman"/>
          <w:sz w:val="24"/>
          <w:szCs w:val="24"/>
        </w:rPr>
        <w:t>Daily Log Value of NFT Sales Volume</w:t>
      </w:r>
    </w:p>
    <w:p w14:paraId="6DAB23FD" w14:textId="111E8399" w:rsidR="00FA608F" w:rsidRDefault="00FA608F" w:rsidP="00FA608F">
      <w:pPr>
        <w:spacing w:line="480" w:lineRule="auto"/>
        <w:jc w:val="center"/>
        <w:rPr>
          <w:rFonts w:ascii="Times New Roman" w:hAnsi="Times New Roman" w:cs="Times New Roman"/>
          <w:sz w:val="24"/>
          <w:szCs w:val="24"/>
        </w:rPr>
      </w:pPr>
      <w:r w:rsidRPr="00514800">
        <w:rPr>
          <w:rFonts w:ascii="Times New Roman" w:hAnsi="Times New Roman" w:cs="Times New Roman"/>
          <w:noProof/>
          <w:sz w:val="24"/>
          <w:szCs w:val="24"/>
        </w:rPr>
        <w:drawing>
          <wp:inline distT="0" distB="0" distL="0" distR="0" wp14:anchorId="5AAB4B77" wp14:editId="51393210">
            <wp:extent cx="4859867" cy="353444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8573" cy="3540780"/>
                    </a:xfrm>
                    <a:prstGeom prst="rect">
                      <a:avLst/>
                    </a:prstGeom>
                    <a:noFill/>
                    <a:ln>
                      <a:noFill/>
                    </a:ln>
                  </pic:spPr>
                </pic:pic>
              </a:graphicData>
            </a:graphic>
          </wp:inline>
        </w:drawing>
      </w:r>
    </w:p>
    <w:p w14:paraId="72CC926D" w14:textId="1507397F" w:rsidR="00C51A32" w:rsidRDefault="00C51A32" w:rsidP="00E33756">
      <w:pPr>
        <w:jc w:val="center"/>
        <w:rPr>
          <w:rFonts w:ascii="Times New Roman" w:hAnsi="Times New Roman" w:cs="Times New Roman"/>
          <w:sz w:val="24"/>
          <w:szCs w:val="24"/>
        </w:rPr>
      </w:pPr>
      <w:r>
        <w:rPr>
          <w:rFonts w:ascii="Times New Roman" w:hAnsi="Times New Roman" w:cs="Times New Roman"/>
          <w:sz w:val="24"/>
          <w:szCs w:val="24"/>
        </w:rPr>
        <w:t>Graph 2: Average Daily Transaction Fee on the Ethereum Network</w:t>
      </w:r>
    </w:p>
    <w:p w14:paraId="4AD64430" w14:textId="0A758995" w:rsidR="00E674A4" w:rsidRDefault="00C51A32" w:rsidP="00DB3862">
      <w:pPr>
        <w:spacing w:line="480" w:lineRule="auto"/>
        <w:jc w:val="center"/>
        <w:rPr>
          <w:rFonts w:ascii="Times New Roman" w:hAnsi="Times New Roman" w:cs="Times New Roman"/>
          <w:sz w:val="24"/>
          <w:szCs w:val="24"/>
        </w:rPr>
      </w:pPr>
      <w:r w:rsidRPr="00F97632">
        <w:rPr>
          <w:rFonts w:ascii="Times New Roman" w:hAnsi="Times New Roman" w:cs="Times New Roman"/>
          <w:noProof/>
          <w:sz w:val="24"/>
          <w:szCs w:val="24"/>
        </w:rPr>
        <w:drawing>
          <wp:inline distT="0" distB="0" distL="0" distR="0" wp14:anchorId="662520E0" wp14:editId="54F81399">
            <wp:extent cx="5029200" cy="365760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r w:rsidR="00C3411A">
        <w:rPr>
          <w:rFonts w:ascii="Times New Roman" w:hAnsi="Times New Roman" w:cs="Times New Roman"/>
          <w:sz w:val="24"/>
          <w:szCs w:val="24"/>
        </w:rPr>
        <w:t xml:space="preserve"> </w:t>
      </w:r>
    </w:p>
    <w:p w14:paraId="067EFFE9" w14:textId="765DE7EC" w:rsidR="0003406B" w:rsidRPr="00505A67" w:rsidRDefault="00782D8C" w:rsidP="00672F2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Furthermore</w:t>
      </w:r>
      <w:r w:rsidR="002C1E5D">
        <w:rPr>
          <w:rFonts w:ascii="Times New Roman" w:hAnsi="Times New Roman" w:cs="Times New Roman"/>
          <w:sz w:val="24"/>
          <w:szCs w:val="24"/>
        </w:rPr>
        <w:t>,</w:t>
      </w:r>
      <w:r w:rsidR="00B501E1">
        <w:rPr>
          <w:rFonts w:ascii="Times New Roman" w:hAnsi="Times New Roman" w:cs="Times New Roman"/>
          <w:sz w:val="24"/>
          <w:szCs w:val="24"/>
        </w:rPr>
        <w:t xml:space="preserve"> in gathering data on the Ether cryptocurrency</w:t>
      </w:r>
      <w:r w:rsidR="00B224B0">
        <w:rPr>
          <w:rFonts w:ascii="Times New Roman" w:hAnsi="Times New Roman" w:cs="Times New Roman"/>
          <w:sz w:val="24"/>
          <w:szCs w:val="24"/>
        </w:rPr>
        <w:t>,</w:t>
      </w:r>
      <w:r w:rsidR="00E348F6">
        <w:rPr>
          <w:rFonts w:ascii="Times New Roman" w:hAnsi="Times New Roman" w:cs="Times New Roman"/>
          <w:sz w:val="24"/>
          <w:szCs w:val="24"/>
        </w:rPr>
        <w:t xml:space="preserve"> I </w:t>
      </w:r>
      <w:r w:rsidR="00B501E1">
        <w:rPr>
          <w:rFonts w:ascii="Times New Roman" w:hAnsi="Times New Roman" w:cs="Times New Roman"/>
          <w:sz w:val="24"/>
          <w:szCs w:val="24"/>
        </w:rPr>
        <w:t xml:space="preserve">chose the daily close </w:t>
      </w:r>
      <w:r w:rsidR="002C1E5D">
        <w:rPr>
          <w:rFonts w:ascii="Times New Roman" w:hAnsi="Times New Roman" w:cs="Times New Roman"/>
          <w:sz w:val="24"/>
          <w:szCs w:val="24"/>
        </w:rPr>
        <w:t xml:space="preserve">value. </w:t>
      </w:r>
      <w:r w:rsidR="00353200">
        <w:rPr>
          <w:rFonts w:ascii="Times New Roman" w:hAnsi="Times New Roman" w:cs="Times New Roman"/>
          <w:sz w:val="24"/>
          <w:szCs w:val="24"/>
        </w:rPr>
        <w:t>Doing so</w:t>
      </w:r>
      <w:r w:rsidR="002C1E5D">
        <w:rPr>
          <w:rFonts w:ascii="Times New Roman" w:hAnsi="Times New Roman" w:cs="Times New Roman"/>
          <w:sz w:val="24"/>
          <w:szCs w:val="24"/>
        </w:rPr>
        <w:t xml:space="preserve"> provides a constant collection time and thus </w:t>
      </w:r>
      <w:r w:rsidR="00B3370E">
        <w:rPr>
          <w:rFonts w:ascii="Times New Roman" w:hAnsi="Times New Roman" w:cs="Times New Roman"/>
          <w:sz w:val="24"/>
          <w:szCs w:val="24"/>
        </w:rPr>
        <w:t>ensures accuracy when find</w:t>
      </w:r>
      <w:r w:rsidR="00A234D9">
        <w:rPr>
          <w:rFonts w:ascii="Times New Roman" w:hAnsi="Times New Roman" w:cs="Times New Roman"/>
          <w:sz w:val="24"/>
          <w:szCs w:val="24"/>
        </w:rPr>
        <w:t>ing</w:t>
      </w:r>
      <w:r w:rsidR="00B3370E">
        <w:rPr>
          <w:rFonts w:ascii="Times New Roman" w:hAnsi="Times New Roman" w:cs="Times New Roman"/>
          <w:sz w:val="24"/>
          <w:szCs w:val="24"/>
        </w:rPr>
        <w:t xml:space="preserve"> the </w:t>
      </w:r>
      <w:r w:rsidR="002678BA">
        <w:rPr>
          <w:rFonts w:ascii="Times New Roman" w:hAnsi="Times New Roman" w:cs="Times New Roman"/>
          <w:sz w:val="24"/>
          <w:szCs w:val="24"/>
        </w:rPr>
        <w:t>daily</w:t>
      </w:r>
      <w:r w:rsidR="009C07EA">
        <w:rPr>
          <w:rFonts w:ascii="Times New Roman" w:hAnsi="Times New Roman" w:cs="Times New Roman"/>
          <w:sz w:val="24"/>
          <w:szCs w:val="24"/>
        </w:rPr>
        <w:t xml:space="preserve"> log</w:t>
      </w:r>
      <w:r w:rsidR="002678BA">
        <w:rPr>
          <w:rFonts w:ascii="Times New Roman" w:hAnsi="Times New Roman" w:cs="Times New Roman"/>
          <w:sz w:val="24"/>
          <w:szCs w:val="24"/>
        </w:rPr>
        <w:t xml:space="preserve"> return on the cryptocurrency.</w:t>
      </w:r>
      <w:r w:rsidR="00CB5295">
        <w:rPr>
          <w:rFonts w:ascii="Times New Roman" w:hAnsi="Times New Roman" w:cs="Times New Roman"/>
          <w:sz w:val="24"/>
          <w:szCs w:val="24"/>
        </w:rPr>
        <w:t xml:space="preserve"> </w:t>
      </w:r>
      <w:r w:rsidR="00800CD3">
        <w:rPr>
          <w:rFonts w:ascii="Times New Roman" w:hAnsi="Times New Roman" w:cs="Times New Roman"/>
          <w:sz w:val="24"/>
          <w:szCs w:val="24"/>
        </w:rPr>
        <w:t>I</w:t>
      </w:r>
      <w:r w:rsidR="00CB5295">
        <w:rPr>
          <w:rFonts w:ascii="Times New Roman" w:hAnsi="Times New Roman" w:cs="Times New Roman"/>
          <w:sz w:val="24"/>
          <w:szCs w:val="24"/>
        </w:rPr>
        <w:t xml:space="preserve"> create the variable </w:t>
      </w:r>
      <w:r w:rsidR="001E2BCB">
        <w:rPr>
          <w:rFonts w:ascii="Times New Roman" w:hAnsi="Times New Roman" w:cs="Times New Roman"/>
          <w:i/>
          <w:iCs/>
          <w:sz w:val="24"/>
          <w:szCs w:val="24"/>
        </w:rPr>
        <w:t>Log Eth Retu</w:t>
      </w:r>
      <w:r w:rsidR="003D309F">
        <w:rPr>
          <w:rFonts w:ascii="Times New Roman" w:hAnsi="Times New Roman" w:cs="Times New Roman"/>
          <w:i/>
          <w:iCs/>
          <w:sz w:val="24"/>
          <w:szCs w:val="24"/>
        </w:rPr>
        <w:t>rn</w:t>
      </w:r>
      <w:r w:rsidR="00CB5295">
        <w:rPr>
          <w:rFonts w:ascii="Times New Roman" w:hAnsi="Times New Roman" w:cs="Times New Roman"/>
          <w:sz w:val="24"/>
          <w:szCs w:val="24"/>
        </w:rPr>
        <w:t xml:space="preserve"> </w:t>
      </w:r>
      <w:r w:rsidR="00260F71">
        <w:rPr>
          <w:rFonts w:ascii="Times New Roman" w:hAnsi="Times New Roman" w:cs="Times New Roman"/>
          <w:sz w:val="24"/>
          <w:szCs w:val="24"/>
        </w:rPr>
        <w:t xml:space="preserve">according to </w:t>
      </w:r>
      <w:r w:rsidR="005675F9">
        <w:rPr>
          <w:rFonts w:ascii="Times New Roman" w:hAnsi="Times New Roman" w:cs="Times New Roman"/>
          <w:sz w:val="24"/>
          <w:szCs w:val="24"/>
        </w:rPr>
        <w:t xml:space="preserve">the </w:t>
      </w:r>
      <w:r w:rsidR="00260F71">
        <w:rPr>
          <w:rFonts w:ascii="Times New Roman" w:hAnsi="Times New Roman" w:cs="Times New Roman"/>
          <w:sz w:val="24"/>
          <w:szCs w:val="24"/>
        </w:rPr>
        <w:t>equation</w:t>
      </w:r>
      <w:r w:rsidR="003D309F">
        <w:rPr>
          <w:rFonts w:ascii="Times New Roman" w:hAnsi="Times New Roman" w:cs="Times New Roman"/>
          <w:sz w:val="24"/>
          <w:szCs w:val="24"/>
        </w:rPr>
        <w:t xml:space="preserve"> below</w:t>
      </w:r>
      <w:r w:rsidR="00C914C9">
        <w:rPr>
          <w:rFonts w:ascii="Times New Roman" w:hAnsi="Times New Roman" w:cs="Times New Roman"/>
          <w:sz w:val="24"/>
          <w:szCs w:val="24"/>
        </w:rPr>
        <w:t>, with R</w:t>
      </w:r>
      <w:r w:rsidR="00C914C9">
        <w:rPr>
          <w:rFonts w:ascii="Times New Roman" w:hAnsi="Times New Roman" w:cs="Times New Roman"/>
          <w:sz w:val="24"/>
          <w:szCs w:val="24"/>
          <w:vertAlign w:val="subscript"/>
        </w:rPr>
        <w:t xml:space="preserve">t </w:t>
      </w:r>
      <w:r w:rsidR="00C914C9">
        <w:rPr>
          <w:rFonts w:ascii="Times New Roman" w:hAnsi="Times New Roman" w:cs="Times New Roman"/>
          <w:sz w:val="24"/>
          <w:szCs w:val="24"/>
        </w:rPr>
        <w:t>= Log Return at t</w:t>
      </w:r>
      <w:r w:rsidR="00505A67">
        <w:rPr>
          <w:rFonts w:ascii="Times New Roman" w:hAnsi="Times New Roman" w:cs="Times New Roman"/>
          <w:sz w:val="24"/>
          <w:szCs w:val="24"/>
        </w:rPr>
        <w:t>;</w:t>
      </w:r>
      <w:r w:rsidR="00C914C9">
        <w:rPr>
          <w:rFonts w:ascii="Times New Roman" w:hAnsi="Times New Roman" w:cs="Times New Roman"/>
          <w:sz w:val="24"/>
          <w:szCs w:val="24"/>
        </w:rPr>
        <w:t xml:space="preserve"> P</w:t>
      </w:r>
      <w:r w:rsidR="00C914C9">
        <w:rPr>
          <w:rFonts w:ascii="Times New Roman" w:hAnsi="Times New Roman" w:cs="Times New Roman"/>
          <w:sz w:val="24"/>
          <w:szCs w:val="24"/>
          <w:vertAlign w:val="subscript"/>
        </w:rPr>
        <w:t>t</w:t>
      </w:r>
      <w:r w:rsidR="00C914C9">
        <w:rPr>
          <w:rFonts w:ascii="Times New Roman" w:hAnsi="Times New Roman" w:cs="Times New Roman"/>
          <w:sz w:val="24"/>
          <w:szCs w:val="24"/>
        </w:rPr>
        <w:t xml:space="preserve"> = Price of ETH at t</w:t>
      </w:r>
      <w:r w:rsidR="00505A67">
        <w:rPr>
          <w:rFonts w:ascii="Times New Roman" w:hAnsi="Times New Roman" w:cs="Times New Roman"/>
          <w:sz w:val="24"/>
          <w:szCs w:val="24"/>
        </w:rPr>
        <w:t xml:space="preserve">; </w:t>
      </w:r>
      <w:r w:rsidR="00C914C9">
        <w:rPr>
          <w:rFonts w:ascii="Times New Roman" w:hAnsi="Times New Roman" w:cs="Times New Roman"/>
          <w:sz w:val="24"/>
          <w:szCs w:val="24"/>
        </w:rPr>
        <w:t>and P</w:t>
      </w:r>
      <w:r w:rsidR="00C914C9">
        <w:rPr>
          <w:rFonts w:ascii="Times New Roman" w:hAnsi="Times New Roman" w:cs="Times New Roman"/>
          <w:sz w:val="24"/>
          <w:szCs w:val="24"/>
          <w:vertAlign w:val="subscript"/>
        </w:rPr>
        <w:t>t-1</w:t>
      </w:r>
      <w:r w:rsidR="00505A67">
        <w:rPr>
          <w:rFonts w:ascii="Times New Roman" w:hAnsi="Times New Roman" w:cs="Times New Roman"/>
          <w:sz w:val="24"/>
          <w:szCs w:val="24"/>
          <w:vertAlign w:val="subscript"/>
        </w:rPr>
        <w:t xml:space="preserve"> </w:t>
      </w:r>
      <w:r w:rsidR="00505A67">
        <w:rPr>
          <w:rFonts w:ascii="Times New Roman" w:hAnsi="Times New Roman" w:cs="Times New Roman"/>
          <w:sz w:val="24"/>
          <w:szCs w:val="24"/>
        </w:rPr>
        <w:t xml:space="preserve">= Price of ETH at t-1. </w:t>
      </w:r>
    </w:p>
    <w:p w14:paraId="73E630A6" w14:textId="569A634D" w:rsidR="00B168F9" w:rsidRDefault="00726891" w:rsidP="00BE66D6">
      <w:pPr>
        <w:spacing w:line="480" w:lineRule="auto"/>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t</w:t>
      </w:r>
      <w:r>
        <w:rPr>
          <w:rFonts w:ascii="Times New Roman" w:hAnsi="Times New Roman" w:cs="Times New Roman"/>
          <w:sz w:val="24"/>
          <w:szCs w:val="24"/>
        </w:rPr>
        <w:t xml:space="preserve"> = ln (P</w:t>
      </w:r>
      <w:r>
        <w:rPr>
          <w:rFonts w:ascii="Times New Roman" w:hAnsi="Times New Roman" w:cs="Times New Roman"/>
          <w:sz w:val="24"/>
          <w:szCs w:val="24"/>
          <w:vertAlign w:val="subscript"/>
        </w:rPr>
        <w:t>t</w:t>
      </w:r>
      <w:r>
        <w:rPr>
          <w:rFonts w:ascii="Times New Roman" w:hAnsi="Times New Roman" w:cs="Times New Roman"/>
          <w:sz w:val="24"/>
          <w:szCs w:val="24"/>
        </w:rPr>
        <w:t xml:space="preserve"> / P</w:t>
      </w:r>
      <w:r>
        <w:rPr>
          <w:rFonts w:ascii="Times New Roman" w:hAnsi="Times New Roman" w:cs="Times New Roman"/>
          <w:sz w:val="24"/>
          <w:szCs w:val="24"/>
          <w:vertAlign w:val="subscript"/>
        </w:rPr>
        <w:t>t-1</w:t>
      </w:r>
      <w:r>
        <w:rPr>
          <w:rFonts w:ascii="Times New Roman" w:hAnsi="Times New Roman" w:cs="Times New Roman"/>
          <w:sz w:val="24"/>
          <w:szCs w:val="24"/>
        </w:rPr>
        <w:t>)</w:t>
      </w:r>
      <w:r w:rsidR="00260F71">
        <w:rPr>
          <w:rFonts w:ascii="Times New Roman" w:hAnsi="Times New Roman" w:cs="Times New Roman"/>
          <w:sz w:val="24"/>
          <w:szCs w:val="24"/>
        </w:rPr>
        <w:t xml:space="preserve"> </w:t>
      </w:r>
    </w:p>
    <w:p w14:paraId="7C56D26F" w14:textId="034E850D" w:rsidR="00782D8C" w:rsidRDefault="00B168F9" w:rsidP="00B168F9">
      <w:pPr>
        <w:spacing w:line="480" w:lineRule="auto"/>
        <w:rPr>
          <w:rFonts w:ascii="Times New Roman" w:hAnsi="Times New Roman" w:cs="Times New Roman"/>
          <w:sz w:val="24"/>
          <w:szCs w:val="24"/>
        </w:rPr>
      </w:pPr>
      <w:r>
        <w:rPr>
          <w:rFonts w:ascii="Times New Roman" w:hAnsi="Times New Roman" w:cs="Times New Roman"/>
          <w:sz w:val="24"/>
          <w:szCs w:val="24"/>
        </w:rPr>
        <w:tab/>
      </w:r>
      <w:r w:rsidR="002E0D0C">
        <w:rPr>
          <w:rFonts w:ascii="Times New Roman" w:hAnsi="Times New Roman" w:cs="Times New Roman"/>
          <w:sz w:val="24"/>
          <w:szCs w:val="24"/>
        </w:rPr>
        <w:t>In the graphs below</w:t>
      </w:r>
      <w:r w:rsidR="00DA6491">
        <w:rPr>
          <w:rFonts w:ascii="Times New Roman" w:hAnsi="Times New Roman" w:cs="Times New Roman"/>
          <w:sz w:val="24"/>
          <w:szCs w:val="24"/>
        </w:rPr>
        <w:t>, we see that when comparing the Daily Log Returns alongside the Daily Price of Ether, although the price of Ether generally appreciates across this period,</w:t>
      </w:r>
      <w:r w:rsidR="00790D19">
        <w:rPr>
          <w:rFonts w:ascii="Times New Roman" w:hAnsi="Times New Roman" w:cs="Times New Roman"/>
          <w:sz w:val="24"/>
          <w:szCs w:val="24"/>
        </w:rPr>
        <w:t xml:space="preserve"> the returns appear centered </w:t>
      </w:r>
      <w:r w:rsidR="00CA61D0">
        <w:rPr>
          <w:rFonts w:ascii="Times New Roman" w:hAnsi="Times New Roman" w:cs="Times New Roman"/>
          <w:sz w:val="24"/>
          <w:szCs w:val="24"/>
        </w:rPr>
        <w:t xml:space="preserve">at </w:t>
      </w:r>
      <w:r w:rsidR="00790D19">
        <w:rPr>
          <w:rFonts w:ascii="Times New Roman" w:hAnsi="Times New Roman" w:cs="Times New Roman"/>
          <w:sz w:val="24"/>
          <w:szCs w:val="24"/>
        </w:rPr>
        <w:t xml:space="preserve">0. </w:t>
      </w:r>
      <w:r w:rsidR="00785DFD">
        <w:rPr>
          <w:rFonts w:ascii="Times New Roman" w:hAnsi="Times New Roman" w:cs="Times New Roman"/>
          <w:sz w:val="24"/>
          <w:szCs w:val="24"/>
        </w:rPr>
        <w:t xml:space="preserve">Table 1 </w:t>
      </w:r>
      <w:r w:rsidR="00022373">
        <w:rPr>
          <w:rFonts w:ascii="Times New Roman" w:hAnsi="Times New Roman" w:cs="Times New Roman"/>
          <w:sz w:val="24"/>
          <w:szCs w:val="24"/>
        </w:rPr>
        <w:t xml:space="preserve">confirms this </w:t>
      </w:r>
      <w:r w:rsidR="00650F9E">
        <w:rPr>
          <w:rFonts w:ascii="Times New Roman" w:hAnsi="Times New Roman" w:cs="Times New Roman"/>
          <w:sz w:val="24"/>
          <w:szCs w:val="24"/>
        </w:rPr>
        <w:t>suspicion</w:t>
      </w:r>
      <w:r w:rsidR="00DD2BBF">
        <w:rPr>
          <w:rFonts w:ascii="Times New Roman" w:hAnsi="Times New Roman" w:cs="Times New Roman"/>
          <w:sz w:val="24"/>
          <w:szCs w:val="24"/>
        </w:rPr>
        <w:t xml:space="preserve"> </w:t>
      </w:r>
      <w:r w:rsidR="00D51262">
        <w:rPr>
          <w:rFonts w:ascii="Times New Roman" w:hAnsi="Times New Roman" w:cs="Times New Roman"/>
          <w:sz w:val="24"/>
          <w:szCs w:val="24"/>
        </w:rPr>
        <w:t>as</w:t>
      </w:r>
      <w:r w:rsidR="00DD2BBF">
        <w:rPr>
          <w:rFonts w:ascii="Times New Roman" w:hAnsi="Times New Roman" w:cs="Times New Roman"/>
          <w:sz w:val="24"/>
          <w:szCs w:val="24"/>
        </w:rPr>
        <w:t xml:space="preserve"> </w:t>
      </w:r>
      <w:r w:rsidR="00D51262">
        <w:rPr>
          <w:rFonts w:ascii="Times New Roman" w:hAnsi="Times New Roman" w:cs="Times New Roman"/>
          <w:sz w:val="24"/>
          <w:szCs w:val="24"/>
        </w:rPr>
        <w:t>L</w:t>
      </w:r>
      <w:r w:rsidR="000749BE">
        <w:rPr>
          <w:rFonts w:ascii="Times New Roman" w:hAnsi="Times New Roman" w:cs="Times New Roman"/>
          <w:sz w:val="24"/>
          <w:szCs w:val="24"/>
        </w:rPr>
        <w:t xml:space="preserve">og ETH </w:t>
      </w:r>
      <w:r w:rsidR="00D51262">
        <w:rPr>
          <w:rFonts w:ascii="Times New Roman" w:hAnsi="Times New Roman" w:cs="Times New Roman"/>
          <w:sz w:val="24"/>
          <w:szCs w:val="24"/>
        </w:rPr>
        <w:t>R</w:t>
      </w:r>
      <w:r w:rsidR="000749BE">
        <w:rPr>
          <w:rFonts w:ascii="Times New Roman" w:hAnsi="Times New Roman" w:cs="Times New Roman"/>
          <w:sz w:val="24"/>
          <w:szCs w:val="24"/>
        </w:rPr>
        <w:t>eturn</w:t>
      </w:r>
      <w:r w:rsidR="00650F9E">
        <w:rPr>
          <w:rFonts w:ascii="Times New Roman" w:hAnsi="Times New Roman" w:cs="Times New Roman"/>
          <w:sz w:val="24"/>
          <w:szCs w:val="24"/>
        </w:rPr>
        <w:t xml:space="preserve"> shows a</w:t>
      </w:r>
      <w:r w:rsidR="00D51262">
        <w:rPr>
          <w:rFonts w:ascii="Times New Roman" w:hAnsi="Times New Roman" w:cs="Times New Roman"/>
          <w:sz w:val="24"/>
          <w:szCs w:val="24"/>
        </w:rPr>
        <w:t xml:space="preserve"> mean</w:t>
      </w:r>
      <w:r w:rsidR="000749BE">
        <w:rPr>
          <w:rFonts w:ascii="Times New Roman" w:hAnsi="Times New Roman" w:cs="Times New Roman"/>
          <w:sz w:val="24"/>
          <w:szCs w:val="24"/>
        </w:rPr>
        <w:t xml:space="preserve"> value</w:t>
      </w:r>
      <w:r w:rsidR="00DD2BBF">
        <w:rPr>
          <w:rFonts w:ascii="Times New Roman" w:hAnsi="Times New Roman" w:cs="Times New Roman"/>
          <w:sz w:val="24"/>
          <w:szCs w:val="24"/>
        </w:rPr>
        <w:t xml:space="preserve"> </w:t>
      </w:r>
      <w:r w:rsidR="00DA6491">
        <w:rPr>
          <w:rFonts w:ascii="Times New Roman" w:hAnsi="Times New Roman" w:cs="Times New Roman"/>
          <w:sz w:val="24"/>
          <w:szCs w:val="24"/>
        </w:rPr>
        <w:t>of</w:t>
      </w:r>
      <w:r w:rsidR="00DD2BBF">
        <w:rPr>
          <w:rFonts w:ascii="Times New Roman" w:hAnsi="Times New Roman" w:cs="Times New Roman"/>
          <w:sz w:val="24"/>
          <w:szCs w:val="24"/>
        </w:rPr>
        <w:t xml:space="preserve"> -.001 or</w:t>
      </w:r>
      <w:r w:rsidR="00DA6491">
        <w:rPr>
          <w:rFonts w:ascii="Times New Roman" w:hAnsi="Times New Roman" w:cs="Times New Roman"/>
          <w:sz w:val="24"/>
          <w:szCs w:val="24"/>
        </w:rPr>
        <w:t xml:space="preserve"> </w:t>
      </w:r>
      <w:r w:rsidR="00D830CA">
        <w:rPr>
          <w:rFonts w:ascii="Times New Roman" w:hAnsi="Times New Roman" w:cs="Times New Roman"/>
          <w:sz w:val="24"/>
          <w:szCs w:val="24"/>
        </w:rPr>
        <w:t>-</w:t>
      </w:r>
      <w:r w:rsidR="00DD2BBF">
        <w:rPr>
          <w:rFonts w:ascii="Times New Roman" w:hAnsi="Times New Roman" w:cs="Times New Roman"/>
          <w:sz w:val="24"/>
          <w:szCs w:val="24"/>
        </w:rPr>
        <w:t>.1%</w:t>
      </w:r>
      <w:r w:rsidR="00785DFD">
        <w:rPr>
          <w:rFonts w:ascii="Times New Roman" w:hAnsi="Times New Roman" w:cs="Times New Roman"/>
          <w:sz w:val="24"/>
          <w:szCs w:val="24"/>
        </w:rPr>
        <w:t>.</w:t>
      </w:r>
      <w:r w:rsidR="00650F9E">
        <w:rPr>
          <w:rFonts w:ascii="Times New Roman" w:hAnsi="Times New Roman" w:cs="Times New Roman"/>
          <w:sz w:val="24"/>
          <w:szCs w:val="24"/>
        </w:rPr>
        <w:t xml:space="preserve"> A roughly zero-centered mean</w:t>
      </w:r>
      <w:r w:rsidR="000E68CC">
        <w:rPr>
          <w:rFonts w:ascii="Times New Roman" w:hAnsi="Times New Roman" w:cs="Times New Roman"/>
          <w:sz w:val="24"/>
          <w:szCs w:val="24"/>
        </w:rPr>
        <w:t xml:space="preserve"> should not come as a surprise </w:t>
      </w:r>
      <w:r w:rsidR="00DA55C4">
        <w:rPr>
          <w:rFonts w:ascii="Times New Roman" w:hAnsi="Times New Roman" w:cs="Times New Roman"/>
          <w:sz w:val="24"/>
          <w:szCs w:val="24"/>
        </w:rPr>
        <w:t xml:space="preserve">and even </w:t>
      </w:r>
      <w:r w:rsidR="00D32A17">
        <w:rPr>
          <w:rFonts w:ascii="Times New Roman" w:hAnsi="Times New Roman" w:cs="Times New Roman"/>
          <w:sz w:val="24"/>
          <w:szCs w:val="24"/>
        </w:rPr>
        <w:t xml:space="preserve">confirms the accuracy of the data as cryptocurrencies are known to experience more </w:t>
      </w:r>
      <w:r w:rsidR="0076070C">
        <w:rPr>
          <w:rFonts w:ascii="Times New Roman" w:hAnsi="Times New Roman" w:cs="Times New Roman"/>
          <w:sz w:val="24"/>
          <w:szCs w:val="24"/>
        </w:rPr>
        <w:t>volatility</w:t>
      </w:r>
      <w:r w:rsidR="00D32A17">
        <w:rPr>
          <w:rFonts w:ascii="Times New Roman" w:hAnsi="Times New Roman" w:cs="Times New Roman"/>
          <w:sz w:val="24"/>
          <w:szCs w:val="24"/>
        </w:rPr>
        <w:t xml:space="preserve"> than</w:t>
      </w:r>
      <w:r w:rsidR="0076070C">
        <w:rPr>
          <w:rFonts w:ascii="Times New Roman" w:hAnsi="Times New Roman" w:cs="Times New Roman"/>
          <w:sz w:val="24"/>
          <w:szCs w:val="24"/>
        </w:rPr>
        <w:t xml:space="preserve"> most</w:t>
      </w:r>
      <w:r w:rsidR="00D32A17">
        <w:rPr>
          <w:rFonts w:ascii="Times New Roman" w:hAnsi="Times New Roman" w:cs="Times New Roman"/>
          <w:sz w:val="24"/>
          <w:szCs w:val="24"/>
        </w:rPr>
        <w:t xml:space="preserve"> </w:t>
      </w:r>
      <w:r w:rsidR="0076070C">
        <w:rPr>
          <w:rFonts w:ascii="Times New Roman" w:hAnsi="Times New Roman" w:cs="Times New Roman"/>
          <w:sz w:val="24"/>
          <w:szCs w:val="24"/>
        </w:rPr>
        <w:t xml:space="preserve">traditional financial assets. </w:t>
      </w:r>
    </w:p>
    <w:p w14:paraId="2B5536E7" w14:textId="1AF24C74" w:rsidR="009803B6" w:rsidRDefault="00785DFD" w:rsidP="00785DFD">
      <w:pPr>
        <w:spacing w:line="480" w:lineRule="auto"/>
        <w:rPr>
          <w:rFonts w:ascii="Times New Roman" w:hAnsi="Times New Roman" w:cs="Times New Roman"/>
          <w:sz w:val="24"/>
          <w:szCs w:val="24"/>
        </w:rPr>
      </w:pPr>
      <w:r w:rsidRPr="009803B6">
        <w:rPr>
          <w:rFonts w:ascii="Times New Roman" w:hAnsi="Times New Roman" w:cs="Times New Roman"/>
          <w:noProof/>
          <w:sz w:val="24"/>
          <w:szCs w:val="24"/>
        </w:rPr>
        <w:drawing>
          <wp:anchor distT="0" distB="0" distL="114300" distR="114300" simplePos="0" relativeHeight="251658240" behindDoc="0" locked="0" layoutInCell="1" allowOverlap="1" wp14:anchorId="116BFEB6" wp14:editId="2BD7E0C3">
            <wp:simplePos x="0" y="0"/>
            <wp:positionH relativeFrom="column">
              <wp:posOffset>6350</wp:posOffset>
            </wp:positionH>
            <wp:positionV relativeFrom="paragraph">
              <wp:posOffset>450850</wp:posOffset>
            </wp:positionV>
            <wp:extent cx="2895600" cy="2106295"/>
            <wp:effectExtent l="0" t="0" r="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2106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sidR="009803B6">
        <w:rPr>
          <w:rFonts w:ascii="Times New Roman" w:hAnsi="Times New Roman" w:cs="Times New Roman"/>
          <w:sz w:val="24"/>
          <w:szCs w:val="24"/>
        </w:rPr>
        <w:t>Graph 3: Daily Log Ether Returns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Graph 4: Daily Ether Price (Close)</w:t>
      </w:r>
    </w:p>
    <w:p w14:paraId="04A49300" w14:textId="7B86E44C" w:rsidR="00800CD3" w:rsidRDefault="00D41AD9" w:rsidP="008207FF">
      <w:pPr>
        <w:spacing w:line="480" w:lineRule="auto"/>
        <w:jc w:val="right"/>
        <w:rPr>
          <w:rFonts w:ascii="Times New Roman" w:hAnsi="Times New Roman" w:cs="Times New Roman"/>
          <w:sz w:val="24"/>
          <w:szCs w:val="24"/>
        </w:rPr>
      </w:pPr>
      <w:r w:rsidRPr="002E3F79">
        <w:rPr>
          <w:rFonts w:ascii="Times New Roman" w:hAnsi="Times New Roman" w:cs="Times New Roman"/>
          <w:noProof/>
          <w:sz w:val="24"/>
          <w:szCs w:val="24"/>
        </w:rPr>
        <w:drawing>
          <wp:inline distT="0" distB="0" distL="0" distR="0" wp14:anchorId="7CAD8987" wp14:editId="4C64A16D">
            <wp:extent cx="2879566" cy="2106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518" cy="2106991"/>
                    </a:xfrm>
                    <a:prstGeom prst="rect">
                      <a:avLst/>
                    </a:prstGeom>
                    <a:noFill/>
                    <a:ln>
                      <a:noFill/>
                    </a:ln>
                  </pic:spPr>
                </pic:pic>
              </a:graphicData>
            </a:graphic>
          </wp:inline>
        </w:drawing>
      </w:r>
    </w:p>
    <w:p w14:paraId="38B44627" w14:textId="64EB3944" w:rsidR="00A563B3" w:rsidRPr="007E4A9C" w:rsidRDefault="00F7571C" w:rsidP="002D3584">
      <w:pPr>
        <w:rPr>
          <w:rFonts w:ascii="Times New Roman" w:hAnsi="Times New Roman" w:cs="Times New Roman"/>
          <w:sz w:val="36"/>
          <w:szCs w:val="36"/>
        </w:rPr>
      </w:pPr>
      <w:r w:rsidRPr="007E4A9C">
        <w:rPr>
          <w:rFonts w:ascii="Times New Roman" w:hAnsi="Times New Roman" w:cs="Times New Roman"/>
          <w:b/>
          <w:bCs/>
          <w:sz w:val="36"/>
          <w:szCs w:val="36"/>
        </w:rPr>
        <w:t xml:space="preserve">IV. Methodology: </w:t>
      </w:r>
    </w:p>
    <w:p w14:paraId="03071C95" w14:textId="06839AE6" w:rsidR="005744F3" w:rsidRPr="00981960" w:rsidRDefault="00361A5C" w:rsidP="005744F3">
      <w:pPr>
        <w:spacing w:line="480" w:lineRule="auto"/>
        <w:rPr>
          <w:rFonts w:ascii="Times New Roman" w:hAnsi="Times New Roman" w:cs="Times New Roman"/>
          <w:sz w:val="24"/>
          <w:szCs w:val="24"/>
        </w:rPr>
      </w:pPr>
      <w:r w:rsidRPr="00981960">
        <w:rPr>
          <w:rFonts w:ascii="Times New Roman" w:hAnsi="Times New Roman" w:cs="Times New Roman"/>
          <w:b/>
          <w:bCs/>
          <w:sz w:val="24"/>
          <w:szCs w:val="24"/>
        </w:rPr>
        <w:tab/>
      </w:r>
      <w:r w:rsidRPr="00981960">
        <w:rPr>
          <w:rFonts w:ascii="Times New Roman" w:hAnsi="Times New Roman" w:cs="Times New Roman"/>
          <w:sz w:val="24"/>
          <w:szCs w:val="24"/>
        </w:rPr>
        <w:t xml:space="preserve">To perform the analysis, I </w:t>
      </w:r>
      <w:r w:rsidR="00843D0F" w:rsidRPr="00981960">
        <w:rPr>
          <w:rFonts w:ascii="Times New Roman" w:hAnsi="Times New Roman" w:cs="Times New Roman"/>
          <w:sz w:val="24"/>
          <w:szCs w:val="24"/>
        </w:rPr>
        <w:t>will run</w:t>
      </w:r>
      <w:r w:rsidRPr="00981960">
        <w:rPr>
          <w:rFonts w:ascii="Times New Roman" w:hAnsi="Times New Roman" w:cs="Times New Roman"/>
          <w:sz w:val="24"/>
          <w:szCs w:val="24"/>
        </w:rPr>
        <w:t xml:space="preserve"> a Two</w:t>
      </w:r>
      <w:r w:rsidR="00843D0F" w:rsidRPr="00981960">
        <w:rPr>
          <w:rFonts w:ascii="Times New Roman" w:hAnsi="Times New Roman" w:cs="Times New Roman"/>
          <w:sz w:val="24"/>
          <w:szCs w:val="24"/>
        </w:rPr>
        <w:t>-</w:t>
      </w:r>
      <w:r w:rsidRPr="00981960">
        <w:rPr>
          <w:rFonts w:ascii="Times New Roman" w:hAnsi="Times New Roman" w:cs="Times New Roman"/>
          <w:sz w:val="24"/>
          <w:szCs w:val="24"/>
        </w:rPr>
        <w:t xml:space="preserve">Stage Least Square Regression to examine the relationship between </w:t>
      </w:r>
      <w:r w:rsidR="00240910">
        <w:rPr>
          <w:rFonts w:ascii="Times New Roman" w:hAnsi="Times New Roman" w:cs="Times New Roman"/>
          <w:sz w:val="24"/>
          <w:szCs w:val="24"/>
        </w:rPr>
        <w:t>the Gas/Transaction Fees</w:t>
      </w:r>
      <w:r w:rsidRPr="00981960">
        <w:rPr>
          <w:rFonts w:ascii="Times New Roman" w:hAnsi="Times New Roman" w:cs="Times New Roman"/>
          <w:sz w:val="24"/>
          <w:szCs w:val="24"/>
        </w:rPr>
        <w:t xml:space="preserve"> and NFT Demand</w:t>
      </w:r>
      <w:r w:rsidR="00843D0F" w:rsidRPr="00981960">
        <w:rPr>
          <w:rFonts w:ascii="Times New Roman" w:hAnsi="Times New Roman" w:cs="Times New Roman"/>
          <w:sz w:val="24"/>
          <w:szCs w:val="24"/>
        </w:rPr>
        <w:t>,</w:t>
      </w:r>
      <w:r w:rsidRPr="00981960">
        <w:rPr>
          <w:rFonts w:ascii="Times New Roman" w:hAnsi="Times New Roman" w:cs="Times New Roman"/>
          <w:sz w:val="24"/>
          <w:szCs w:val="24"/>
        </w:rPr>
        <w:t xml:space="preserve"> with</w:t>
      </w:r>
      <w:r w:rsidR="00240910">
        <w:rPr>
          <w:rFonts w:ascii="Times New Roman" w:hAnsi="Times New Roman" w:cs="Times New Roman"/>
          <w:sz w:val="24"/>
          <w:szCs w:val="24"/>
        </w:rPr>
        <w:t xml:space="preserve"> the Price of Ether</w:t>
      </w:r>
      <w:r w:rsidRPr="00981960">
        <w:rPr>
          <w:rFonts w:ascii="Times New Roman" w:hAnsi="Times New Roman" w:cs="Times New Roman"/>
          <w:sz w:val="24"/>
          <w:szCs w:val="24"/>
        </w:rPr>
        <w:t xml:space="preserve"> </w:t>
      </w:r>
      <w:r w:rsidR="00240910">
        <w:rPr>
          <w:rFonts w:ascii="Times New Roman" w:hAnsi="Times New Roman" w:cs="Times New Roman"/>
          <w:sz w:val="24"/>
          <w:szCs w:val="24"/>
        </w:rPr>
        <w:t xml:space="preserve">as </w:t>
      </w:r>
      <w:r w:rsidRPr="00981960">
        <w:rPr>
          <w:rFonts w:ascii="Times New Roman" w:hAnsi="Times New Roman" w:cs="Times New Roman"/>
          <w:sz w:val="24"/>
          <w:szCs w:val="24"/>
        </w:rPr>
        <w:t xml:space="preserve">my </w:t>
      </w:r>
      <w:r w:rsidRPr="00981960">
        <w:rPr>
          <w:rFonts w:ascii="Times New Roman" w:hAnsi="Times New Roman" w:cs="Times New Roman"/>
          <w:sz w:val="24"/>
          <w:szCs w:val="24"/>
        </w:rPr>
        <w:lastRenderedPageBreak/>
        <w:t xml:space="preserve">instrumental variable. </w:t>
      </w:r>
      <w:r w:rsidR="00120847">
        <w:rPr>
          <w:rFonts w:ascii="Times New Roman" w:hAnsi="Times New Roman" w:cs="Times New Roman"/>
          <w:sz w:val="24"/>
          <w:szCs w:val="24"/>
        </w:rPr>
        <w:t xml:space="preserve">Here </w:t>
      </w:r>
      <w:r w:rsidR="00E348F6">
        <w:rPr>
          <w:rFonts w:ascii="Times New Roman" w:hAnsi="Times New Roman" w:cs="Times New Roman"/>
          <w:sz w:val="24"/>
          <w:szCs w:val="24"/>
        </w:rPr>
        <w:t>I</w:t>
      </w:r>
      <w:r w:rsidR="00120847">
        <w:rPr>
          <w:rFonts w:ascii="Times New Roman" w:hAnsi="Times New Roman" w:cs="Times New Roman"/>
          <w:sz w:val="24"/>
          <w:szCs w:val="24"/>
        </w:rPr>
        <w:t xml:space="preserve"> cho</w:t>
      </w:r>
      <w:r w:rsidR="00E348F6">
        <w:rPr>
          <w:rFonts w:ascii="Times New Roman" w:hAnsi="Times New Roman" w:cs="Times New Roman"/>
          <w:sz w:val="24"/>
          <w:szCs w:val="24"/>
        </w:rPr>
        <w:t xml:space="preserve">se </w:t>
      </w:r>
      <w:r w:rsidR="00120847">
        <w:rPr>
          <w:rFonts w:ascii="Times New Roman" w:hAnsi="Times New Roman" w:cs="Times New Roman"/>
          <w:sz w:val="24"/>
          <w:szCs w:val="24"/>
        </w:rPr>
        <w:t xml:space="preserve">the Daily Sales Volume to model our NFT Demand as it represents </w:t>
      </w:r>
      <w:r w:rsidR="0029716E">
        <w:rPr>
          <w:rFonts w:ascii="Times New Roman" w:hAnsi="Times New Roman" w:cs="Times New Roman"/>
          <w:sz w:val="24"/>
          <w:szCs w:val="24"/>
        </w:rPr>
        <w:t xml:space="preserve">best the </w:t>
      </w:r>
      <w:proofErr w:type="gramStart"/>
      <w:r w:rsidR="0029716E">
        <w:rPr>
          <w:rFonts w:ascii="Times New Roman" w:hAnsi="Times New Roman" w:cs="Times New Roman"/>
          <w:sz w:val="24"/>
          <w:szCs w:val="24"/>
        </w:rPr>
        <w:t>fluctuates</w:t>
      </w:r>
      <w:proofErr w:type="gramEnd"/>
      <w:r w:rsidR="0029716E">
        <w:rPr>
          <w:rFonts w:ascii="Times New Roman" w:hAnsi="Times New Roman" w:cs="Times New Roman"/>
          <w:sz w:val="24"/>
          <w:szCs w:val="24"/>
        </w:rPr>
        <w:t xml:space="preserve"> in market activity and sentiment across the entire asset class</w:t>
      </w:r>
      <w:r w:rsidR="005744F3">
        <w:rPr>
          <w:rFonts w:ascii="Times New Roman" w:hAnsi="Times New Roman" w:cs="Times New Roman"/>
          <w:sz w:val="24"/>
          <w:szCs w:val="24"/>
        </w:rPr>
        <w:t xml:space="preserve">. </w:t>
      </w:r>
      <w:r w:rsidR="00D2171B">
        <w:rPr>
          <w:rFonts w:ascii="Times New Roman" w:hAnsi="Times New Roman" w:cs="Times New Roman"/>
          <w:sz w:val="24"/>
          <w:szCs w:val="24"/>
        </w:rPr>
        <w:t>In addition</w:t>
      </w:r>
      <w:r w:rsidR="005744F3">
        <w:rPr>
          <w:rFonts w:ascii="Times New Roman" w:hAnsi="Times New Roman" w:cs="Times New Roman"/>
          <w:sz w:val="24"/>
          <w:szCs w:val="24"/>
        </w:rPr>
        <w:t xml:space="preserve">, I use the </w:t>
      </w:r>
      <w:r w:rsidR="007D16C9">
        <w:rPr>
          <w:rFonts w:ascii="Times New Roman" w:hAnsi="Times New Roman" w:cs="Times New Roman"/>
          <w:sz w:val="24"/>
          <w:szCs w:val="24"/>
        </w:rPr>
        <w:t>Total Daily</w:t>
      </w:r>
      <w:r w:rsidR="005744F3">
        <w:rPr>
          <w:rFonts w:ascii="Times New Roman" w:hAnsi="Times New Roman" w:cs="Times New Roman"/>
          <w:sz w:val="24"/>
          <w:szCs w:val="24"/>
        </w:rPr>
        <w:t xml:space="preserve"> Number of NFT transactions and Daily Active NFT wallets, the number of unique addresses associated with any NFT transfer, as control variables. These controls are included in the regression to increase confidence that the instrument is uncorrelated with the error term, thus strengthening the accuracy of our findings. </w:t>
      </w:r>
    </w:p>
    <w:p w14:paraId="010F7E08" w14:textId="6E1A3BE4" w:rsidR="00884A00" w:rsidRDefault="00536699" w:rsidP="002239EA">
      <w:pPr>
        <w:spacing w:line="480" w:lineRule="auto"/>
        <w:rPr>
          <w:rFonts w:ascii="Times New Roman" w:hAnsi="Times New Roman" w:cs="Times New Roman"/>
          <w:sz w:val="24"/>
          <w:szCs w:val="24"/>
        </w:rPr>
      </w:pPr>
      <w:r>
        <w:rPr>
          <w:rFonts w:ascii="Times New Roman" w:hAnsi="Times New Roman" w:cs="Times New Roman"/>
          <w:sz w:val="24"/>
          <w:szCs w:val="24"/>
        </w:rPr>
        <w:tab/>
      </w:r>
      <w:r w:rsidR="00845965">
        <w:rPr>
          <w:rFonts w:ascii="Times New Roman" w:hAnsi="Times New Roman" w:cs="Times New Roman"/>
          <w:sz w:val="24"/>
          <w:szCs w:val="24"/>
        </w:rPr>
        <w:t xml:space="preserve">To motivate the need to perform an Instrumental Regression, I ran </w:t>
      </w:r>
      <w:r w:rsidR="005417BF">
        <w:rPr>
          <w:rFonts w:ascii="Times New Roman" w:hAnsi="Times New Roman" w:cs="Times New Roman"/>
          <w:sz w:val="24"/>
          <w:szCs w:val="24"/>
        </w:rPr>
        <w:t xml:space="preserve">a simple </w:t>
      </w:r>
      <w:r w:rsidR="00430EF7">
        <w:rPr>
          <w:rFonts w:ascii="Times New Roman" w:hAnsi="Times New Roman" w:cs="Times New Roman"/>
          <w:sz w:val="24"/>
          <w:szCs w:val="24"/>
        </w:rPr>
        <w:t>O</w:t>
      </w:r>
      <w:r w:rsidR="00A20CFC">
        <w:rPr>
          <w:rFonts w:ascii="Times New Roman" w:hAnsi="Times New Roman" w:cs="Times New Roman"/>
          <w:sz w:val="24"/>
          <w:szCs w:val="24"/>
        </w:rPr>
        <w:t>LS regression of NFT Sales on the Gas Fees</w:t>
      </w:r>
      <w:r w:rsidR="00160351">
        <w:rPr>
          <w:rFonts w:ascii="Times New Roman" w:hAnsi="Times New Roman" w:cs="Times New Roman"/>
          <w:sz w:val="24"/>
          <w:szCs w:val="24"/>
        </w:rPr>
        <w:t>,</w:t>
      </w:r>
      <w:r w:rsidR="00A20CFC">
        <w:rPr>
          <w:rFonts w:ascii="Times New Roman" w:hAnsi="Times New Roman" w:cs="Times New Roman"/>
          <w:sz w:val="24"/>
          <w:szCs w:val="24"/>
        </w:rPr>
        <w:t xml:space="preserve"> including the </w:t>
      </w:r>
      <w:r w:rsidR="00255153">
        <w:rPr>
          <w:rFonts w:ascii="Times New Roman" w:hAnsi="Times New Roman" w:cs="Times New Roman"/>
          <w:sz w:val="24"/>
          <w:szCs w:val="24"/>
        </w:rPr>
        <w:t>given c</w:t>
      </w:r>
      <w:r w:rsidR="00A20CFC">
        <w:rPr>
          <w:rFonts w:ascii="Times New Roman" w:hAnsi="Times New Roman" w:cs="Times New Roman"/>
          <w:sz w:val="24"/>
          <w:szCs w:val="24"/>
        </w:rPr>
        <w:t xml:space="preserve">ontrol variables. </w:t>
      </w:r>
      <w:r w:rsidR="00656C5E">
        <w:rPr>
          <w:rFonts w:ascii="Times New Roman" w:hAnsi="Times New Roman" w:cs="Times New Roman"/>
          <w:sz w:val="24"/>
          <w:szCs w:val="24"/>
        </w:rPr>
        <w:t xml:space="preserve">The output for this test is </w:t>
      </w:r>
      <w:r w:rsidR="00160351">
        <w:rPr>
          <w:rFonts w:ascii="Times New Roman" w:hAnsi="Times New Roman" w:cs="Times New Roman"/>
          <w:sz w:val="24"/>
          <w:szCs w:val="24"/>
        </w:rPr>
        <w:t>show</w:t>
      </w:r>
      <w:r w:rsidR="00656C5E">
        <w:rPr>
          <w:rFonts w:ascii="Times New Roman" w:hAnsi="Times New Roman" w:cs="Times New Roman"/>
          <w:sz w:val="24"/>
          <w:szCs w:val="24"/>
        </w:rPr>
        <w:t xml:space="preserve">n in Table </w:t>
      </w:r>
      <w:r w:rsidR="00234AB8">
        <w:rPr>
          <w:rFonts w:ascii="Times New Roman" w:hAnsi="Times New Roman" w:cs="Times New Roman"/>
          <w:sz w:val="24"/>
          <w:szCs w:val="24"/>
        </w:rPr>
        <w:t>6</w:t>
      </w:r>
      <w:r w:rsidR="00656C5E">
        <w:rPr>
          <w:rFonts w:ascii="Times New Roman" w:hAnsi="Times New Roman" w:cs="Times New Roman"/>
          <w:sz w:val="24"/>
          <w:szCs w:val="24"/>
        </w:rPr>
        <w:t xml:space="preserve"> of the Appendix</w:t>
      </w:r>
      <w:r w:rsidR="009F7A29">
        <w:rPr>
          <w:rFonts w:ascii="Times New Roman" w:hAnsi="Times New Roman" w:cs="Times New Roman"/>
          <w:sz w:val="24"/>
          <w:szCs w:val="24"/>
        </w:rPr>
        <w:t xml:space="preserve">. </w:t>
      </w:r>
      <w:r w:rsidR="00160351">
        <w:rPr>
          <w:rFonts w:ascii="Times New Roman" w:hAnsi="Times New Roman" w:cs="Times New Roman"/>
          <w:sz w:val="24"/>
          <w:szCs w:val="24"/>
        </w:rPr>
        <w:t>T</w:t>
      </w:r>
      <w:r w:rsidR="001347AF">
        <w:rPr>
          <w:rFonts w:ascii="Times New Roman" w:hAnsi="Times New Roman" w:cs="Times New Roman"/>
          <w:sz w:val="24"/>
          <w:szCs w:val="24"/>
        </w:rPr>
        <w:t xml:space="preserve">he regression </w:t>
      </w:r>
      <w:r w:rsidR="00160351">
        <w:rPr>
          <w:rFonts w:ascii="Times New Roman" w:hAnsi="Times New Roman" w:cs="Times New Roman"/>
          <w:sz w:val="24"/>
          <w:szCs w:val="24"/>
        </w:rPr>
        <w:t xml:space="preserve">here </w:t>
      </w:r>
      <w:r w:rsidR="001347AF">
        <w:rPr>
          <w:rFonts w:ascii="Times New Roman" w:hAnsi="Times New Roman" w:cs="Times New Roman"/>
          <w:sz w:val="24"/>
          <w:szCs w:val="24"/>
        </w:rPr>
        <w:t xml:space="preserve">gives a statistically significant </w:t>
      </w:r>
      <w:r w:rsidR="00AD1D4B">
        <w:rPr>
          <w:rFonts w:ascii="Times New Roman" w:hAnsi="Times New Roman" w:cs="Times New Roman"/>
          <w:sz w:val="24"/>
          <w:szCs w:val="24"/>
        </w:rPr>
        <w:t>coefficient</w:t>
      </w:r>
      <w:r w:rsidR="001347AF">
        <w:rPr>
          <w:rFonts w:ascii="Times New Roman" w:hAnsi="Times New Roman" w:cs="Times New Roman"/>
          <w:sz w:val="24"/>
          <w:szCs w:val="24"/>
        </w:rPr>
        <w:t xml:space="preserve"> of </w:t>
      </w:r>
      <w:r w:rsidR="00AD1D4B">
        <w:rPr>
          <w:rFonts w:ascii="Times New Roman" w:hAnsi="Times New Roman" w:cs="Times New Roman"/>
          <w:sz w:val="24"/>
          <w:szCs w:val="24"/>
        </w:rPr>
        <w:t>382115.2 for the Transaction Fees</w:t>
      </w:r>
      <w:r w:rsidR="000A227F">
        <w:rPr>
          <w:rFonts w:ascii="Times New Roman" w:hAnsi="Times New Roman" w:cs="Times New Roman"/>
          <w:sz w:val="24"/>
          <w:szCs w:val="24"/>
        </w:rPr>
        <w:t>. Thus</w:t>
      </w:r>
      <w:r w:rsidR="00DB71CA">
        <w:rPr>
          <w:rFonts w:ascii="Times New Roman" w:hAnsi="Times New Roman" w:cs="Times New Roman"/>
          <w:sz w:val="24"/>
          <w:szCs w:val="24"/>
        </w:rPr>
        <w:t xml:space="preserve">, the initial analysis would appear to claim that a </w:t>
      </w:r>
      <w:r w:rsidR="00C62375">
        <w:rPr>
          <w:rFonts w:ascii="Times New Roman" w:hAnsi="Times New Roman" w:cs="Times New Roman"/>
          <w:sz w:val="24"/>
          <w:szCs w:val="24"/>
        </w:rPr>
        <w:t xml:space="preserve">dollar increase in Ethereum Gas Fees would cause an increase of $382,115.2 in </w:t>
      </w:r>
      <w:r w:rsidR="002D2611">
        <w:rPr>
          <w:rFonts w:ascii="Times New Roman" w:hAnsi="Times New Roman" w:cs="Times New Roman"/>
          <w:sz w:val="24"/>
          <w:szCs w:val="24"/>
        </w:rPr>
        <w:t>the daily</w:t>
      </w:r>
      <w:r w:rsidR="00C62375">
        <w:rPr>
          <w:rFonts w:ascii="Times New Roman" w:hAnsi="Times New Roman" w:cs="Times New Roman"/>
          <w:sz w:val="24"/>
          <w:szCs w:val="24"/>
        </w:rPr>
        <w:t xml:space="preserve"> NFT Sales Volume. </w:t>
      </w:r>
      <w:r w:rsidR="000318BF">
        <w:rPr>
          <w:rFonts w:ascii="Times New Roman" w:hAnsi="Times New Roman" w:cs="Times New Roman"/>
          <w:sz w:val="24"/>
          <w:szCs w:val="24"/>
        </w:rPr>
        <w:t>Assuming that these results were accurate, it would suggest that increases in fees led</w:t>
      </w:r>
      <w:r w:rsidR="00977E7A">
        <w:rPr>
          <w:rFonts w:ascii="Times New Roman" w:hAnsi="Times New Roman" w:cs="Times New Roman"/>
          <w:sz w:val="24"/>
          <w:szCs w:val="24"/>
        </w:rPr>
        <w:t xml:space="preserve"> to more NFT sales</w:t>
      </w:r>
      <w:r w:rsidR="003950D6">
        <w:rPr>
          <w:rFonts w:ascii="Times New Roman" w:hAnsi="Times New Roman" w:cs="Times New Roman"/>
          <w:sz w:val="24"/>
          <w:szCs w:val="24"/>
        </w:rPr>
        <w:t>, which</w:t>
      </w:r>
      <w:r w:rsidR="003E1B51">
        <w:rPr>
          <w:rFonts w:ascii="Times New Roman" w:hAnsi="Times New Roman" w:cs="Times New Roman"/>
          <w:sz w:val="24"/>
          <w:szCs w:val="24"/>
        </w:rPr>
        <w:t xml:space="preserve"> contradicts popular consumer sentiment.</w:t>
      </w:r>
      <w:r w:rsidR="00431B8B">
        <w:rPr>
          <w:rFonts w:ascii="Times New Roman" w:hAnsi="Times New Roman" w:cs="Times New Roman"/>
          <w:sz w:val="24"/>
          <w:szCs w:val="24"/>
        </w:rPr>
        <w:t xml:space="preserve"> One</w:t>
      </w:r>
      <w:r w:rsidR="00C323CF">
        <w:rPr>
          <w:rFonts w:ascii="Times New Roman" w:hAnsi="Times New Roman" w:cs="Times New Roman"/>
          <w:sz w:val="24"/>
          <w:szCs w:val="24"/>
        </w:rPr>
        <w:t xml:space="preserve"> </w:t>
      </w:r>
      <w:r w:rsidR="009E7E46">
        <w:rPr>
          <w:rFonts w:ascii="Times New Roman" w:hAnsi="Times New Roman" w:cs="Times New Roman"/>
          <w:sz w:val="24"/>
          <w:szCs w:val="24"/>
        </w:rPr>
        <w:t>infer</w:t>
      </w:r>
      <w:r w:rsidR="00431B8B">
        <w:rPr>
          <w:rFonts w:ascii="Times New Roman" w:hAnsi="Times New Roman" w:cs="Times New Roman"/>
          <w:sz w:val="24"/>
          <w:szCs w:val="24"/>
        </w:rPr>
        <w:t>ence may be</w:t>
      </w:r>
      <w:r w:rsidR="009E7E46">
        <w:rPr>
          <w:rFonts w:ascii="Times New Roman" w:hAnsi="Times New Roman" w:cs="Times New Roman"/>
          <w:sz w:val="24"/>
          <w:szCs w:val="24"/>
        </w:rPr>
        <w:t xml:space="preserve"> </w:t>
      </w:r>
      <w:r w:rsidR="00482148">
        <w:rPr>
          <w:rFonts w:ascii="Times New Roman" w:hAnsi="Times New Roman" w:cs="Times New Roman"/>
          <w:sz w:val="24"/>
          <w:szCs w:val="24"/>
        </w:rPr>
        <w:t xml:space="preserve">that </w:t>
      </w:r>
      <w:r w:rsidR="004C43D9">
        <w:rPr>
          <w:rFonts w:ascii="Times New Roman" w:hAnsi="Times New Roman" w:cs="Times New Roman"/>
          <w:sz w:val="24"/>
          <w:szCs w:val="24"/>
        </w:rPr>
        <w:t xml:space="preserve">simultaneous </w:t>
      </w:r>
      <w:r w:rsidR="004E38C7">
        <w:rPr>
          <w:rFonts w:ascii="Times New Roman" w:hAnsi="Times New Roman" w:cs="Times New Roman"/>
          <w:sz w:val="24"/>
          <w:szCs w:val="24"/>
        </w:rPr>
        <w:t>causality</w:t>
      </w:r>
      <w:r w:rsidR="004C43D9">
        <w:rPr>
          <w:rFonts w:ascii="Times New Roman" w:hAnsi="Times New Roman" w:cs="Times New Roman"/>
          <w:sz w:val="24"/>
          <w:szCs w:val="24"/>
        </w:rPr>
        <w:t xml:space="preserve"> bias</w:t>
      </w:r>
      <w:r w:rsidR="00431B8B">
        <w:rPr>
          <w:rFonts w:ascii="Times New Roman" w:hAnsi="Times New Roman" w:cs="Times New Roman"/>
          <w:sz w:val="24"/>
          <w:szCs w:val="24"/>
        </w:rPr>
        <w:t xml:space="preserve"> is</w:t>
      </w:r>
      <w:r w:rsidR="00E84877">
        <w:rPr>
          <w:rFonts w:ascii="Times New Roman" w:hAnsi="Times New Roman" w:cs="Times New Roman"/>
          <w:sz w:val="24"/>
          <w:szCs w:val="24"/>
        </w:rPr>
        <w:t xml:space="preserve"> present in this regression</w:t>
      </w:r>
      <w:r w:rsidR="005B42A1">
        <w:rPr>
          <w:rFonts w:ascii="Times New Roman" w:hAnsi="Times New Roman" w:cs="Times New Roman"/>
          <w:sz w:val="24"/>
          <w:szCs w:val="24"/>
        </w:rPr>
        <w:t>.</w:t>
      </w:r>
      <w:r w:rsidR="006926A0">
        <w:rPr>
          <w:rFonts w:ascii="Times New Roman" w:hAnsi="Times New Roman" w:cs="Times New Roman"/>
          <w:sz w:val="24"/>
          <w:szCs w:val="24"/>
        </w:rPr>
        <w:t xml:space="preserve"> </w:t>
      </w:r>
      <w:r w:rsidR="00A21399">
        <w:rPr>
          <w:rFonts w:ascii="Times New Roman" w:hAnsi="Times New Roman" w:cs="Times New Roman"/>
          <w:sz w:val="24"/>
          <w:szCs w:val="24"/>
        </w:rPr>
        <w:t xml:space="preserve">This </w:t>
      </w:r>
      <w:r w:rsidR="0073740B">
        <w:rPr>
          <w:rFonts w:ascii="Times New Roman" w:hAnsi="Times New Roman" w:cs="Times New Roman"/>
          <w:sz w:val="24"/>
          <w:szCs w:val="24"/>
        </w:rPr>
        <w:t>would make</w:t>
      </w:r>
      <w:r w:rsidR="00A21399">
        <w:rPr>
          <w:rFonts w:ascii="Times New Roman" w:hAnsi="Times New Roman" w:cs="Times New Roman"/>
          <w:sz w:val="24"/>
          <w:szCs w:val="24"/>
        </w:rPr>
        <w:t xml:space="preserve"> intuitive sense when considering the supply and demand mechanism that </w:t>
      </w:r>
      <w:r w:rsidR="00A1193B">
        <w:rPr>
          <w:rFonts w:ascii="Times New Roman" w:hAnsi="Times New Roman" w:cs="Times New Roman"/>
          <w:sz w:val="24"/>
          <w:szCs w:val="24"/>
        </w:rPr>
        <w:t>affects the pricing of fees explained in the Data section.</w:t>
      </w:r>
      <w:r w:rsidR="005C504D">
        <w:rPr>
          <w:rFonts w:ascii="Times New Roman" w:hAnsi="Times New Roman" w:cs="Times New Roman"/>
          <w:sz w:val="24"/>
          <w:szCs w:val="24"/>
        </w:rPr>
        <w:t xml:space="preserve"> As NFT Sales</w:t>
      </w:r>
      <w:r w:rsidR="006223D9">
        <w:rPr>
          <w:rFonts w:ascii="Times New Roman" w:hAnsi="Times New Roman" w:cs="Times New Roman"/>
          <w:sz w:val="24"/>
          <w:szCs w:val="24"/>
        </w:rPr>
        <w:t xml:space="preserve"> Volume</w:t>
      </w:r>
      <w:r w:rsidR="005C504D">
        <w:rPr>
          <w:rFonts w:ascii="Times New Roman" w:hAnsi="Times New Roman" w:cs="Times New Roman"/>
          <w:sz w:val="24"/>
          <w:szCs w:val="24"/>
        </w:rPr>
        <w:t xml:space="preserve"> increase</w:t>
      </w:r>
      <w:r w:rsidR="006223D9">
        <w:rPr>
          <w:rFonts w:ascii="Times New Roman" w:hAnsi="Times New Roman" w:cs="Times New Roman"/>
          <w:sz w:val="24"/>
          <w:szCs w:val="24"/>
        </w:rPr>
        <w:t>s</w:t>
      </w:r>
      <w:r w:rsidR="006C6B24">
        <w:rPr>
          <w:rFonts w:ascii="Times New Roman" w:hAnsi="Times New Roman" w:cs="Times New Roman"/>
          <w:sz w:val="24"/>
          <w:szCs w:val="24"/>
        </w:rPr>
        <w:t>,</w:t>
      </w:r>
      <w:r w:rsidR="00EF1271">
        <w:rPr>
          <w:rFonts w:ascii="Times New Roman" w:hAnsi="Times New Roman" w:cs="Times New Roman"/>
          <w:sz w:val="24"/>
          <w:szCs w:val="24"/>
        </w:rPr>
        <w:t xml:space="preserve"> there is more congestion </w:t>
      </w:r>
      <w:r w:rsidR="001535BB">
        <w:rPr>
          <w:rFonts w:ascii="Times New Roman" w:hAnsi="Times New Roman" w:cs="Times New Roman"/>
          <w:sz w:val="24"/>
          <w:szCs w:val="24"/>
        </w:rPr>
        <w:t>on the Ethereum network, resulting in rising gas fees to process the transactions.</w:t>
      </w:r>
      <w:r w:rsidR="00806D8F">
        <w:rPr>
          <w:rFonts w:ascii="Times New Roman" w:hAnsi="Times New Roman" w:cs="Times New Roman"/>
          <w:sz w:val="24"/>
          <w:szCs w:val="24"/>
        </w:rPr>
        <w:t xml:space="preserve"> </w:t>
      </w:r>
      <w:r w:rsidR="00E36728">
        <w:rPr>
          <w:rFonts w:ascii="Times New Roman" w:hAnsi="Times New Roman" w:cs="Times New Roman"/>
          <w:sz w:val="24"/>
          <w:szCs w:val="24"/>
        </w:rPr>
        <w:t xml:space="preserve">Despite this, we know that the </w:t>
      </w:r>
      <w:r w:rsidR="00643CC8">
        <w:rPr>
          <w:rFonts w:ascii="Times New Roman" w:hAnsi="Times New Roman" w:cs="Times New Roman"/>
          <w:sz w:val="24"/>
          <w:szCs w:val="24"/>
        </w:rPr>
        <w:t>cryptocurrency market is much larger than the NFT market</w:t>
      </w:r>
      <w:r w:rsidR="009709F9">
        <w:rPr>
          <w:rFonts w:ascii="Times New Roman" w:hAnsi="Times New Roman" w:cs="Times New Roman"/>
          <w:sz w:val="24"/>
          <w:szCs w:val="24"/>
        </w:rPr>
        <w:t>,</w:t>
      </w:r>
      <w:r w:rsidR="00C61B3F">
        <w:rPr>
          <w:rFonts w:ascii="Times New Roman" w:hAnsi="Times New Roman" w:cs="Times New Roman"/>
          <w:sz w:val="24"/>
          <w:szCs w:val="24"/>
        </w:rPr>
        <w:t xml:space="preserve"> and </w:t>
      </w:r>
      <w:r w:rsidR="009709F9">
        <w:rPr>
          <w:rFonts w:ascii="Times New Roman" w:hAnsi="Times New Roman" w:cs="Times New Roman"/>
          <w:sz w:val="24"/>
          <w:szCs w:val="24"/>
        </w:rPr>
        <w:t>thus</w:t>
      </w:r>
      <w:r w:rsidR="00C61B3F">
        <w:rPr>
          <w:rFonts w:ascii="Times New Roman" w:hAnsi="Times New Roman" w:cs="Times New Roman"/>
          <w:sz w:val="24"/>
          <w:szCs w:val="24"/>
        </w:rPr>
        <w:t xml:space="preserve"> </w:t>
      </w:r>
      <w:r w:rsidR="009709F9">
        <w:rPr>
          <w:rFonts w:ascii="Times New Roman" w:hAnsi="Times New Roman" w:cs="Times New Roman"/>
          <w:sz w:val="24"/>
          <w:szCs w:val="24"/>
        </w:rPr>
        <w:t xml:space="preserve">this effect </w:t>
      </w:r>
      <w:r w:rsidR="007A656F">
        <w:rPr>
          <w:rFonts w:ascii="Times New Roman" w:hAnsi="Times New Roman" w:cs="Times New Roman"/>
          <w:sz w:val="24"/>
          <w:szCs w:val="24"/>
        </w:rPr>
        <w:t xml:space="preserve">would be </w:t>
      </w:r>
      <w:r w:rsidR="00F00FBC">
        <w:rPr>
          <w:rFonts w:ascii="Times New Roman" w:hAnsi="Times New Roman" w:cs="Times New Roman"/>
          <w:sz w:val="24"/>
          <w:szCs w:val="24"/>
        </w:rPr>
        <w:t>small</w:t>
      </w:r>
      <w:r w:rsidR="007A656F">
        <w:rPr>
          <w:rFonts w:ascii="Times New Roman" w:hAnsi="Times New Roman" w:cs="Times New Roman"/>
          <w:sz w:val="24"/>
          <w:szCs w:val="24"/>
        </w:rPr>
        <w:t xml:space="preserve"> if not negligible. </w:t>
      </w:r>
    </w:p>
    <w:p w14:paraId="473670CB" w14:textId="668B806F" w:rsidR="00884A00" w:rsidRPr="00981960" w:rsidRDefault="00884A00" w:rsidP="002239EA">
      <w:pPr>
        <w:spacing w:line="480" w:lineRule="auto"/>
        <w:rPr>
          <w:rFonts w:ascii="Times New Roman" w:hAnsi="Times New Roman" w:cs="Times New Roman"/>
          <w:sz w:val="24"/>
          <w:szCs w:val="24"/>
        </w:rPr>
      </w:pPr>
      <w:r>
        <w:rPr>
          <w:rFonts w:ascii="Times New Roman" w:hAnsi="Times New Roman" w:cs="Times New Roman"/>
          <w:sz w:val="24"/>
          <w:szCs w:val="24"/>
        </w:rPr>
        <w:tab/>
      </w:r>
      <w:r w:rsidR="00B8233A">
        <w:rPr>
          <w:rFonts w:ascii="Times New Roman" w:hAnsi="Times New Roman" w:cs="Times New Roman"/>
          <w:sz w:val="24"/>
          <w:szCs w:val="24"/>
        </w:rPr>
        <w:t>More importantly</w:t>
      </w:r>
      <w:r w:rsidR="00823B4B">
        <w:rPr>
          <w:rFonts w:ascii="Times New Roman" w:hAnsi="Times New Roman" w:cs="Times New Roman"/>
          <w:sz w:val="24"/>
          <w:szCs w:val="24"/>
        </w:rPr>
        <w:t xml:space="preserve">, </w:t>
      </w:r>
      <w:r w:rsidR="009222B2">
        <w:rPr>
          <w:rFonts w:ascii="Times New Roman" w:hAnsi="Times New Roman" w:cs="Times New Roman"/>
          <w:sz w:val="24"/>
          <w:szCs w:val="24"/>
        </w:rPr>
        <w:t xml:space="preserve">the </w:t>
      </w:r>
      <w:r w:rsidR="004B1FEB">
        <w:rPr>
          <w:rFonts w:ascii="Times New Roman" w:hAnsi="Times New Roman" w:cs="Times New Roman"/>
          <w:sz w:val="24"/>
          <w:szCs w:val="24"/>
        </w:rPr>
        <w:t>o</w:t>
      </w:r>
      <w:r w:rsidR="009222B2">
        <w:rPr>
          <w:rFonts w:ascii="Times New Roman" w:hAnsi="Times New Roman" w:cs="Times New Roman"/>
          <w:sz w:val="24"/>
          <w:szCs w:val="24"/>
        </w:rPr>
        <w:t xml:space="preserve">mitted </w:t>
      </w:r>
      <w:r w:rsidR="004B1FEB">
        <w:rPr>
          <w:rFonts w:ascii="Times New Roman" w:hAnsi="Times New Roman" w:cs="Times New Roman"/>
          <w:sz w:val="24"/>
          <w:szCs w:val="24"/>
        </w:rPr>
        <w:t>v</w:t>
      </w:r>
      <w:r w:rsidR="009222B2">
        <w:rPr>
          <w:rFonts w:ascii="Times New Roman" w:hAnsi="Times New Roman" w:cs="Times New Roman"/>
          <w:sz w:val="24"/>
          <w:szCs w:val="24"/>
        </w:rPr>
        <w:t xml:space="preserve">ariable </w:t>
      </w:r>
      <w:r w:rsidR="004B1FEB">
        <w:rPr>
          <w:rFonts w:ascii="Times New Roman" w:hAnsi="Times New Roman" w:cs="Times New Roman"/>
          <w:sz w:val="24"/>
          <w:szCs w:val="24"/>
        </w:rPr>
        <w:t>b</w:t>
      </w:r>
      <w:r w:rsidR="009222B2">
        <w:rPr>
          <w:rFonts w:ascii="Times New Roman" w:hAnsi="Times New Roman" w:cs="Times New Roman"/>
          <w:sz w:val="24"/>
          <w:szCs w:val="24"/>
        </w:rPr>
        <w:t xml:space="preserve">ias of neglecting </w:t>
      </w:r>
      <w:r w:rsidR="00E832A5">
        <w:rPr>
          <w:rFonts w:ascii="Times New Roman" w:hAnsi="Times New Roman" w:cs="Times New Roman"/>
          <w:sz w:val="24"/>
          <w:szCs w:val="24"/>
        </w:rPr>
        <w:t xml:space="preserve">the </w:t>
      </w:r>
      <w:r w:rsidR="004B1162">
        <w:rPr>
          <w:rFonts w:ascii="Times New Roman" w:hAnsi="Times New Roman" w:cs="Times New Roman"/>
          <w:sz w:val="24"/>
          <w:szCs w:val="24"/>
        </w:rPr>
        <w:t>price of Ethereum</w:t>
      </w:r>
      <w:r w:rsidR="00A74DDD">
        <w:rPr>
          <w:rFonts w:ascii="Times New Roman" w:hAnsi="Times New Roman" w:cs="Times New Roman"/>
          <w:sz w:val="24"/>
          <w:szCs w:val="24"/>
        </w:rPr>
        <w:t>,</w:t>
      </w:r>
      <w:r w:rsidR="004B1162">
        <w:rPr>
          <w:rFonts w:ascii="Times New Roman" w:hAnsi="Times New Roman" w:cs="Times New Roman"/>
          <w:sz w:val="24"/>
          <w:szCs w:val="24"/>
        </w:rPr>
        <w:t xml:space="preserve"> which is directly connected with </w:t>
      </w:r>
      <w:r w:rsidR="003A6C80">
        <w:rPr>
          <w:rFonts w:ascii="Times New Roman" w:hAnsi="Times New Roman" w:cs="Times New Roman"/>
          <w:sz w:val="24"/>
          <w:szCs w:val="24"/>
        </w:rPr>
        <w:t>pricing</w:t>
      </w:r>
      <w:r w:rsidR="004203BF">
        <w:rPr>
          <w:rFonts w:ascii="Times New Roman" w:hAnsi="Times New Roman" w:cs="Times New Roman"/>
          <w:sz w:val="24"/>
          <w:szCs w:val="24"/>
        </w:rPr>
        <w:t xml:space="preserve"> </w:t>
      </w:r>
      <w:r w:rsidR="003A6C80">
        <w:rPr>
          <w:rFonts w:ascii="Times New Roman" w:hAnsi="Times New Roman" w:cs="Times New Roman"/>
          <w:sz w:val="24"/>
          <w:szCs w:val="24"/>
        </w:rPr>
        <w:t>t</w:t>
      </w:r>
      <w:r w:rsidR="004B1162">
        <w:rPr>
          <w:rFonts w:ascii="Times New Roman" w:hAnsi="Times New Roman" w:cs="Times New Roman"/>
          <w:sz w:val="24"/>
          <w:szCs w:val="24"/>
        </w:rPr>
        <w:t xml:space="preserve">ransaction </w:t>
      </w:r>
      <w:r w:rsidR="003A6C80">
        <w:rPr>
          <w:rFonts w:ascii="Times New Roman" w:hAnsi="Times New Roman" w:cs="Times New Roman"/>
          <w:sz w:val="24"/>
          <w:szCs w:val="24"/>
        </w:rPr>
        <w:t>f</w:t>
      </w:r>
      <w:r w:rsidR="004B1162">
        <w:rPr>
          <w:rFonts w:ascii="Times New Roman" w:hAnsi="Times New Roman" w:cs="Times New Roman"/>
          <w:sz w:val="24"/>
          <w:szCs w:val="24"/>
        </w:rPr>
        <w:t>ee</w:t>
      </w:r>
      <w:r w:rsidR="004203BF">
        <w:rPr>
          <w:rFonts w:ascii="Times New Roman" w:hAnsi="Times New Roman" w:cs="Times New Roman"/>
          <w:sz w:val="24"/>
          <w:szCs w:val="24"/>
        </w:rPr>
        <w:t>s</w:t>
      </w:r>
      <w:r w:rsidR="004A7B81">
        <w:rPr>
          <w:rFonts w:ascii="Times New Roman" w:hAnsi="Times New Roman" w:cs="Times New Roman"/>
          <w:sz w:val="24"/>
          <w:szCs w:val="24"/>
        </w:rPr>
        <w:t>,</w:t>
      </w:r>
      <w:r w:rsidR="00823B4B">
        <w:rPr>
          <w:rFonts w:ascii="Times New Roman" w:hAnsi="Times New Roman" w:cs="Times New Roman"/>
          <w:sz w:val="24"/>
          <w:szCs w:val="24"/>
        </w:rPr>
        <w:t xml:space="preserve"> </w:t>
      </w:r>
      <w:r w:rsidR="004A7B81">
        <w:rPr>
          <w:rFonts w:ascii="Times New Roman" w:hAnsi="Times New Roman" w:cs="Times New Roman"/>
          <w:sz w:val="24"/>
          <w:szCs w:val="24"/>
        </w:rPr>
        <w:t xml:space="preserve">poses </w:t>
      </w:r>
      <w:r w:rsidR="001406CF">
        <w:rPr>
          <w:rFonts w:ascii="Times New Roman" w:hAnsi="Times New Roman" w:cs="Times New Roman"/>
          <w:sz w:val="24"/>
          <w:szCs w:val="24"/>
        </w:rPr>
        <w:t xml:space="preserve">a </w:t>
      </w:r>
      <w:r w:rsidR="00FB0E93">
        <w:rPr>
          <w:rFonts w:ascii="Times New Roman" w:hAnsi="Times New Roman" w:cs="Times New Roman"/>
          <w:sz w:val="24"/>
          <w:szCs w:val="24"/>
        </w:rPr>
        <w:t>significant threat to this</w:t>
      </w:r>
      <w:r w:rsidR="00563392">
        <w:rPr>
          <w:rFonts w:ascii="Times New Roman" w:hAnsi="Times New Roman" w:cs="Times New Roman"/>
          <w:sz w:val="24"/>
          <w:szCs w:val="24"/>
        </w:rPr>
        <w:t xml:space="preserve"> regression</w:t>
      </w:r>
      <w:r w:rsidR="00F372A1">
        <w:rPr>
          <w:rFonts w:ascii="Times New Roman" w:hAnsi="Times New Roman" w:cs="Times New Roman"/>
          <w:sz w:val="24"/>
          <w:szCs w:val="24"/>
        </w:rPr>
        <w:t>’s validity</w:t>
      </w:r>
      <w:r w:rsidR="0056116F">
        <w:rPr>
          <w:rFonts w:ascii="Times New Roman" w:hAnsi="Times New Roman" w:cs="Times New Roman"/>
          <w:sz w:val="24"/>
          <w:szCs w:val="24"/>
        </w:rPr>
        <w:t xml:space="preserve">. </w:t>
      </w:r>
      <w:r w:rsidR="003A6C80">
        <w:rPr>
          <w:rFonts w:ascii="Times New Roman" w:hAnsi="Times New Roman" w:cs="Times New Roman"/>
          <w:sz w:val="24"/>
          <w:szCs w:val="24"/>
        </w:rPr>
        <w:t xml:space="preserve">Given </w:t>
      </w:r>
      <w:r w:rsidR="00FB0E93">
        <w:rPr>
          <w:rFonts w:ascii="Times New Roman" w:hAnsi="Times New Roman" w:cs="Times New Roman"/>
          <w:sz w:val="24"/>
          <w:szCs w:val="24"/>
        </w:rPr>
        <w:t xml:space="preserve">that </w:t>
      </w:r>
      <w:r w:rsidR="003A6C80">
        <w:rPr>
          <w:rFonts w:ascii="Times New Roman" w:hAnsi="Times New Roman" w:cs="Times New Roman"/>
          <w:sz w:val="24"/>
          <w:szCs w:val="24"/>
        </w:rPr>
        <w:t>all other variables remain constant, we know that an appreciation in ETH causes the transaction fees to increase as the</w:t>
      </w:r>
      <w:r w:rsidR="007D7E93">
        <w:rPr>
          <w:rFonts w:ascii="Times New Roman" w:hAnsi="Times New Roman" w:cs="Times New Roman"/>
          <w:sz w:val="24"/>
          <w:szCs w:val="24"/>
        </w:rPr>
        <w:t xml:space="preserve">y depend on the </w:t>
      </w:r>
      <w:r w:rsidR="003A6C80">
        <w:rPr>
          <w:rFonts w:ascii="Times New Roman" w:hAnsi="Times New Roman" w:cs="Times New Roman"/>
          <w:sz w:val="24"/>
          <w:szCs w:val="24"/>
        </w:rPr>
        <w:t>ETH/USD</w:t>
      </w:r>
      <w:r w:rsidR="007D7E93">
        <w:rPr>
          <w:rFonts w:ascii="Times New Roman" w:hAnsi="Times New Roman" w:cs="Times New Roman"/>
          <w:sz w:val="24"/>
          <w:szCs w:val="24"/>
        </w:rPr>
        <w:t xml:space="preserve"> conversion rate</w:t>
      </w:r>
      <w:r w:rsidR="003A6C80">
        <w:rPr>
          <w:rFonts w:ascii="Times New Roman" w:hAnsi="Times New Roman" w:cs="Times New Roman"/>
          <w:sz w:val="24"/>
          <w:szCs w:val="24"/>
        </w:rPr>
        <w:t xml:space="preserve">. </w:t>
      </w:r>
      <w:r w:rsidR="00C8365B">
        <w:rPr>
          <w:rFonts w:ascii="Times New Roman" w:hAnsi="Times New Roman" w:cs="Times New Roman"/>
          <w:sz w:val="24"/>
          <w:szCs w:val="24"/>
        </w:rPr>
        <w:t xml:space="preserve">Thus, </w:t>
      </w:r>
      <w:r w:rsidR="00E762C4">
        <w:rPr>
          <w:rFonts w:ascii="Times New Roman" w:hAnsi="Times New Roman" w:cs="Times New Roman"/>
          <w:sz w:val="24"/>
          <w:szCs w:val="24"/>
        </w:rPr>
        <w:lastRenderedPageBreak/>
        <w:t>while providing statistically significant results, this OLS regression</w:t>
      </w:r>
      <w:r w:rsidR="00C95D19">
        <w:rPr>
          <w:rFonts w:ascii="Times New Roman" w:hAnsi="Times New Roman" w:cs="Times New Roman"/>
          <w:sz w:val="24"/>
          <w:szCs w:val="24"/>
        </w:rPr>
        <w:t xml:space="preserve"> </w:t>
      </w:r>
      <w:r w:rsidR="00882526">
        <w:rPr>
          <w:rFonts w:ascii="Times New Roman" w:hAnsi="Times New Roman" w:cs="Times New Roman"/>
          <w:sz w:val="24"/>
          <w:szCs w:val="24"/>
        </w:rPr>
        <w:t xml:space="preserve">demonstrates bias </w:t>
      </w:r>
      <w:r w:rsidR="00E5431B">
        <w:rPr>
          <w:rFonts w:ascii="Times New Roman" w:hAnsi="Times New Roman" w:cs="Times New Roman"/>
          <w:sz w:val="24"/>
          <w:szCs w:val="24"/>
        </w:rPr>
        <w:t xml:space="preserve">that </w:t>
      </w:r>
      <w:r w:rsidR="00A27AFA">
        <w:rPr>
          <w:rFonts w:ascii="Times New Roman" w:hAnsi="Times New Roman" w:cs="Times New Roman"/>
          <w:sz w:val="24"/>
          <w:szCs w:val="24"/>
        </w:rPr>
        <w:t>prompts</w:t>
      </w:r>
      <w:r w:rsidR="00E5431B">
        <w:rPr>
          <w:rFonts w:ascii="Times New Roman" w:hAnsi="Times New Roman" w:cs="Times New Roman"/>
          <w:sz w:val="24"/>
          <w:szCs w:val="24"/>
        </w:rPr>
        <w:t xml:space="preserve"> the need for </w:t>
      </w:r>
      <w:r w:rsidR="000B1448">
        <w:rPr>
          <w:rFonts w:ascii="Times New Roman" w:hAnsi="Times New Roman" w:cs="Times New Roman"/>
          <w:sz w:val="24"/>
          <w:szCs w:val="24"/>
        </w:rPr>
        <w:t>an instrumental regression</w:t>
      </w:r>
      <w:r w:rsidR="00F060AE">
        <w:rPr>
          <w:rFonts w:ascii="Times New Roman" w:hAnsi="Times New Roman" w:cs="Times New Roman"/>
          <w:sz w:val="24"/>
          <w:szCs w:val="24"/>
        </w:rPr>
        <w:t xml:space="preserve"> to eliminate the correlation with the error</w:t>
      </w:r>
      <w:r w:rsidR="00E762C4">
        <w:rPr>
          <w:rFonts w:ascii="Times New Roman" w:hAnsi="Times New Roman" w:cs="Times New Roman"/>
          <w:sz w:val="24"/>
          <w:szCs w:val="24"/>
        </w:rPr>
        <w:t xml:space="preserve"> term</w:t>
      </w:r>
      <w:r w:rsidR="00F060AE">
        <w:rPr>
          <w:rFonts w:ascii="Times New Roman" w:hAnsi="Times New Roman" w:cs="Times New Roman"/>
          <w:sz w:val="24"/>
          <w:szCs w:val="24"/>
        </w:rPr>
        <w:t xml:space="preserve">. </w:t>
      </w:r>
      <w:r w:rsidR="00361A5C" w:rsidRPr="00981960">
        <w:rPr>
          <w:rFonts w:ascii="Times New Roman" w:hAnsi="Times New Roman" w:cs="Times New Roman"/>
          <w:sz w:val="24"/>
          <w:szCs w:val="24"/>
        </w:rPr>
        <w:t>Th</w:t>
      </w:r>
      <w:r w:rsidR="0039281E" w:rsidRPr="00981960">
        <w:rPr>
          <w:rFonts w:ascii="Times New Roman" w:hAnsi="Times New Roman" w:cs="Times New Roman"/>
          <w:sz w:val="24"/>
          <w:szCs w:val="24"/>
        </w:rPr>
        <w:t>erefore</w:t>
      </w:r>
      <w:r w:rsidR="00361A5C" w:rsidRPr="00981960">
        <w:rPr>
          <w:rFonts w:ascii="Times New Roman" w:hAnsi="Times New Roman" w:cs="Times New Roman"/>
          <w:sz w:val="24"/>
          <w:szCs w:val="24"/>
        </w:rPr>
        <w:t>, the instrumental variable chosen will be the</w:t>
      </w:r>
      <w:r w:rsidR="009933FB">
        <w:rPr>
          <w:rFonts w:ascii="Times New Roman" w:hAnsi="Times New Roman" w:cs="Times New Roman"/>
          <w:sz w:val="24"/>
          <w:szCs w:val="24"/>
        </w:rPr>
        <w:t xml:space="preserve"> Price of Ether</w:t>
      </w:r>
      <w:r w:rsidR="00F00FBC">
        <w:rPr>
          <w:rFonts w:ascii="Times New Roman" w:hAnsi="Times New Roman" w:cs="Times New Roman"/>
          <w:sz w:val="24"/>
          <w:szCs w:val="24"/>
        </w:rPr>
        <w:t xml:space="preserve">. </w:t>
      </w:r>
      <w:r w:rsidR="00496A86">
        <w:rPr>
          <w:rFonts w:ascii="Times New Roman" w:hAnsi="Times New Roman" w:cs="Times New Roman"/>
          <w:sz w:val="24"/>
          <w:szCs w:val="24"/>
        </w:rPr>
        <w:t>To</w:t>
      </w:r>
      <w:r w:rsidR="00895D00">
        <w:rPr>
          <w:rFonts w:ascii="Times New Roman" w:hAnsi="Times New Roman" w:cs="Times New Roman"/>
          <w:sz w:val="24"/>
          <w:szCs w:val="24"/>
        </w:rPr>
        <w:t xml:space="preserve"> ensure that </w:t>
      </w:r>
      <w:r w:rsidR="00E348F6">
        <w:rPr>
          <w:rFonts w:ascii="Times New Roman" w:hAnsi="Times New Roman" w:cs="Times New Roman"/>
          <w:sz w:val="24"/>
          <w:szCs w:val="24"/>
        </w:rPr>
        <w:t>my</w:t>
      </w:r>
      <w:r w:rsidR="00895D00">
        <w:rPr>
          <w:rFonts w:ascii="Times New Roman" w:hAnsi="Times New Roman" w:cs="Times New Roman"/>
          <w:sz w:val="24"/>
          <w:szCs w:val="24"/>
        </w:rPr>
        <w:t xml:space="preserve"> instrument is uncorrelated with the error term</w:t>
      </w:r>
      <w:r w:rsidR="003040B9">
        <w:rPr>
          <w:rFonts w:ascii="Times New Roman" w:hAnsi="Times New Roman" w:cs="Times New Roman"/>
          <w:sz w:val="24"/>
          <w:szCs w:val="24"/>
        </w:rPr>
        <w:t xml:space="preserve"> and thus provides meaningful regression results</w:t>
      </w:r>
      <w:r w:rsidR="004276DB">
        <w:rPr>
          <w:rFonts w:ascii="Times New Roman" w:hAnsi="Times New Roman" w:cs="Times New Roman"/>
          <w:sz w:val="24"/>
          <w:szCs w:val="24"/>
        </w:rPr>
        <w:t>,</w:t>
      </w:r>
      <w:r w:rsidR="003040B9">
        <w:rPr>
          <w:rFonts w:ascii="Times New Roman" w:hAnsi="Times New Roman" w:cs="Times New Roman"/>
          <w:sz w:val="24"/>
          <w:szCs w:val="24"/>
        </w:rPr>
        <w:t xml:space="preserve"> </w:t>
      </w:r>
      <w:r w:rsidR="00E348F6">
        <w:rPr>
          <w:rFonts w:ascii="Times New Roman" w:hAnsi="Times New Roman" w:cs="Times New Roman"/>
          <w:sz w:val="24"/>
          <w:szCs w:val="24"/>
        </w:rPr>
        <w:t>I</w:t>
      </w:r>
      <w:r w:rsidR="003040B9">
        <w:rPr>
          <w:rFonts w:ascii="Times New Roman" w:hAnsi="Times New Roman" w:cs="Times New Roman"/>
          <w:sz w:val="24"/>
          <w:szCs w:val="24"/>
        </w:rPr>
        <w:t xml:space="preserve"> will have to motivat</w:t>
      </w:r>
      <w:r w:rsidR="004276DB">
        <w:rPr>
          <w:rFonts w:ascii="Times New Roman" w:hAnsi="Times New Roman" w:cs="Times New Roman"/>
          <w:sz w:val="24"/>
          <w:szCs w:val="24"/>
        </w:rPr>
        <w:t>e the instrument</w:t>
      </w:r>
      <w:r w:rsidR="00F90815">
        <w:rPr>
          <w:rFonts w:ascii="Times New Roman" w:hAnsi="Times New Roman" w:cs="Times New Roman"/>
          <w:sz w:val="24"/>
          <w:szCs w:val="24"/>
        </w:rPr>
        <w:t>’</w:t>
      </w:r>
      <w:r w:rsidR="004276DB">
        <w:rPr>
          <w:rFonts w:ascii="Times New Roman" w:hAnsi="Times New Roman" w:cs="Times New Roman"/>
          <w:sz w:val="24"/>
          <w:szCs w:val="24"/>
        </w:rPr>
        <w:t>s validity.</w:t>
      </w:r>
      <w:r w:rsidR="00A722B4">
        <w:rPr>
          <w:rFonts w:ascii="Times New Roman" w:hAnsi="Times New Roman" w:cs="Times New Roman"/>
          <w:sz w:val="24"/>
          <w:szCs w:val="24"/>
        </w:rPr>
        <w:t xml:space="preserve"> </w:t>
      </w:r>
      <w:r w:rsidR="00DD277A">
        <w:rPr>
          <w:rFonts w:ascii="Times New Roman" w:hAnsi="Times New Roman" w:cs="Times New Roman"/>
          <w:sz w:val="24"/>
          <w:szCs w:val="24"/>
        </w:rPr>
        <w:t xml:space="preserve">Using the variables </w:t>
      </w:r>
      <w:r w:rsidR="00512799">
        <w:rPr>
          <w:rFonts w:ascii="Times New Roman" w:hAnsi="Times New Roman" w:cs="Times New Roman"/>
          <w:sz w:val="24"/>
          <w:szCs w:val="24"/>
        </w:rPr>
        <w:t>presented in Table 1 from the data section</w:t>
      </w:r>
      <w:r w:rsidR="00516275">
        <w:rPr>
          <w:rFonts w:ascii="Times New Roman" w:hAnsi="Times New Roman" w:cs="Times New Roman"/>
          <w:sz w:val="24"/>
          <w:szCs w:val="24"/>
        </w:rPr>
        <w:t xml:space="preserve">, the setup for the </w:t>
      </w:r>
      <w:r w:rsidR="00661E25">
        <w:rPr>
          <w:rFonts w:ascii="Times New Roman" w:hAnsi="Times New Roman" w:cs="Times New Roman"/>
          <w:sz w:val="24"/>
          <w:szCs w:val="24"/>
        </w:rPr>
        <w:t xml:space="preserve">instrumental regression is </w:t>
      </w:r>
      <w:r w:rsidR="00361A5C" w:rsidRPr="00981960">
        <w:rPr>
          <w:rFonts w:ascii="Times New Roman" w:hAnsi="Times New Roman" w:cs="Times New Roman"/>
          <w:sz w:val="24"/>
          <w:szCs w:val="24"/>
        </w:rPr>
        <w:t xml:space="preserve">expressed in the following formulas: </w:t>
      </w:r>
    </w:p>
    <w:p w14:paraId="027E2E0F" w14:textId="6A1019C8" w:rsidR="00CE439B" w:rsidRPr="00981960" w:rsidRDefault="00361A5C" w:rsidP="00CE439B">
      <w:pPr>
        <w:pStyle w:val="ListParagraph"/>
        <w:numPr>
          <w:ilvl w:val="0"/>
          <w:numId w:val="6"/>
        </w:numPr>
        <w:spacing w:line="480" w:lineRule="auto"/>
        <w:rPr>
          <w:rFonts w:ascii="Times New Roman" w:hAnsi="Times New Roman" w:cs="Times New Roman"/>
          <w:sz w:val="24"/>
          <w:szCs w:val="24"/>
        </w:rPr>
      </w:pPr>
      <w:r w:rsidRPr="00981960">
        <w:rPr>
          <w:rFonts w:ascii="Times New Roman" w:hAnsi="Times New Roman" w:cs="Times New Roman"/>
          <w:sz w:val="24"/>
          <w:szCs w:val="24"/>
        </w:rPr>
        <w:t>Linear Regression: Y</w:t>
      </w:r>
      <w:r w:rsidRPr="00981960">
        <w:rPr>
          <w:rFonts w:ascii="Times New Roman" w:hAnsi="Times New Roman" w:cs="Times New Roman"/>
          <w:sz w:val="24"/>
          <w:szCs w:val="24"/>
          <w:vertAlign w:val="subscript"/>
        </w:rPr>
        <w:t>i</w:t>
      </w:r>
      <w:r w:rsidRPr="00981960">
        <w:rPr>
          <w:rFonts w:ascii="Times New Roman" w:hAnsi="Times New Roman" w:cs="Times New Roman"/>
          <w:sz w:val="24"/>
          <w:szCs w:val="24"/>
        </w:rPr>
        <w:t xml:space="preserve"> = β</w:t>
      </w:r>
      <w:r w:rsidRPr="00981960">
        <w:rPr>
          <w:rFonts w:ascii="Times New Roman" w:hAnsi="Times New Roman" w:cs="Times New Roman"/>
          <w:sz w:val="24"/>
          <w:szCs w:val="24"/>
          <w:vertAlign w:val="subscript"/>
        </w:rPr>
        <w:t>0</w:t>
      </w:r>
      <w:r w:rsidRPr="00981960">
        <w:rPr>
          <w:rFonts w:ascii="Times New Roman" w:hAnsi="Times New Roman" w:cs="Times New Roman"/>
          <w:sz w:val="24"/>
          <w:szCs w:val="24"/>
        </w:rPr>
        <w:t xml:space="preserve"> + β</w:t>
      </w:r>
      <w:r w:rsidR="00215E21" w:rsidRPr="00981960">
        <w:rPr>
          <w:rFonts w:ascii="Times New Roman" w:hAnsi="Times New Roman" w:cs="Times New Roman"/>
          <w:sz w:val="24"/>
          <w:szCs w:val="24"/>
          <w:vertAlign w:val="subscript"/>
        </w:rPr>
        <w:t>1</w:t>
      </w:r>
      <w:r w:rsidR="00B32103" w:rsidRPr="00981960">
        <w:rPr>
          <w:rFonts w:ascii="Times New Roman" w:hAnsi="Times New Roman" w:cs="Times New Roman"/>
          <w:sz w:val="24"/>
          <w:szCs w:val="24"/>
        </w:rPr>
        <w:t>X</w:t>
      </w:r>
      <w:r w:rsidR="00B32103" w:rsidRPr="00981960">
        <w:rPr>
          <w:rFonts w:ascii="Times New Roman" w:hAnsi="Times New Roman" w:cs="Times New Roman"/>
          <w:sz w:val="24"/>
          <w:szCs w:val="24"/>
          <w:vertAlign w:val="subscript"/>
        </w:rPr>
        <w:t>i</w:t>
      </w:r>
      <w:r w:rsidR="00B32103" w:rsidRPr="00981960">
        <w:rPr>
          <w:rFonts w:ascii="Times New Roman" w:hAnsi="Times New Roman" w:cs="Times New Roman"/>
          <w:sz w:val="24"/>
          <w:szCs w:val="24"/>
        </w:rPr>
        <w:t xml:space="preserve"> +</w:t>
      </w:r>
      <w:r w:rsidRPr="00981960">
        <w:rPr>
          <w:rFonts w:ascii="Times New Roman" w:hAnsi="Times New Roman" w:cs="Times New Roman"/>
          <w:sz w:val="24"/>
          <w:szCs w:val="24"/>
          <w:vertAlign w:val="subscript"/>
        </w:rPr>
        <w:t xml:space="preserve"> </w:t>
      </w:r>
      <w:bookmarkStart w:id="0" w:name="_Hlk89647643"/>
      <w:r w:rsidR="00B32103" w:rsidRPr="00981960">
        <w:rPr>
          <w:rFonts w:ascii="Times New Roman" w:hAnsi="Times New Roman" w:cs="Times New Roman"/>
          <w:sz w:val="24"/>
          <w:szCs w:val="24"/>
        </w:rPr>
        <w:t>β</w:t>
      </w:r>
      <w:r w:rsidR="00D9099C" w:rsidRPr="00981960">
        <w:rPr>
          <w:rFonts w:ascii="Times New Roman" w:hAnsi="Times New Roman" w:cs="Times New Roman"/>
          <w:sz w:val="24"/>
          <w:szCs w:val="24"/>
          <w:vertAlign w:val="subscript"/>
        </w:rPr>
        <w:t>2</w:t>
      </w:r>
      <w:r w:rsidR="00D9099C" w:rsidRPr="00981960">
        <w:rPr>
          <w:rFonts w:ascii="Times New Roman" w:hAnsi="Times New Roman" w:cs="Times New Roman"/>
          <w:sz w:val="24"/>
          <w:szCs w:val="24"/>
        </w:rPr>
        <w:t>W</w:t>
      </w:r>
      <w:r w:rsidR="009C0B47">
        <w:rPr>
          <w:rFonts w:ascii="Times New Roman" w:hAnsi="Times New Roman" w:cs="Times New Roman"/>
          <w:sz w:val="24"/>
          <w:szCs w:val="24"/>
        </w:rPr>
        <w:softHyphen/>
      </w:r>
      <w:r w:rsidR="009C0B47">
        <w:rPr>
          <w:rFonts w:ascii="Times New Roman" w:hAnsi="Times New Roman" w:cs="Times New Roman"/>
          <w:sz w:val="24"/>
          <w:szCs w:val="24"/>
        </w:rPr>
        <w:softHyphen/>
      </w:r>
      <w:bookmarkEnd w:id="0"/>
      <w:r w:rsidR="00E50D44">
        <w:rPr>
          <w:rFonts w:ascii="Times New Roman" w:hAnsi="Times New Roman" w:cs="Times New Roman"/>
          <w:sz w:val="24"/>
          <w:szCs w:val="24"/>
          <w:vertAlign w:val="subscript"/>
        </w:rPr>
        <w:t>1i</w:t>
      </w:r>
      <w:r w:rsidR="00510212" w:rsidRPr="00981960">
        <w:rPr>
          <w:rFonts w:ascii="Times New Roman" w:hAnsi="Times New Roman" w:cs="Times New Roman"/>
          <w:sz w:val="24"/>
          <w:szCs w:val="24"/>
        </w:rPr>
        <w:t xml:space="preserve"> </w:t>
      </w:r>
      <w:r w:rsidRPr="00981960">
        <w:rPr>
          <w:rFonts w:ascii="Times New Roman" w:hAnsi="Times New Roman" w:cs="Times New Roman"/>
          <w:sz w:val="24"/>
          <w:szCs w:val="24"/>
        </w:rPr>
        <w:t>+</w:t>
      </w:r>
      <w:r w:rsidR="00B12A78">
        <w:rPr>
          <w:rFonts w:ascii="Times New Roman" w:hAnsi="Times New Roman" w:cs="Times New Roman"/>
          <w:sz w:val="24"/>
          <w:szCs w:val="24"/>
        </w:rPr>
        <w:t xml:space="preserve"> </w:t>
      </w:r>
      <w:r w:rsidR="00B12A78" w:rsidRPr="00981960">
        <w:rPr>
          <w:rFonts w:ascii="Times New Roman" w:hAnsi="Times New Roman" w:cs="Times New Roman"/>
          <w:sz w:val="24"/>
          <w:szCs w:val="24"/>
        </w:rPr>
        <w:t>β</w:t>
      </w:r>
      <w:r w:rsidR="00B12A78">
        <w:rPr>
          <w:rFonts w:ascii="Times New Roman" w:hAnsi="Times New Roman" w:cs="Times New Roman"/>
          <w:sz w:val="24"/>
          <w:szCs w:val="24"/>
          <w:vertAlign w:val="subscript"/>
        </w:rPr>
        <w:t>3</w:t>
      </w:r>
      <w:r w:rsidR="00B12A78" w:rsidRPr="00981960">
        <w:rPr>
          <w:rFonts w:ascii="Times New Roman" w:hAnsi="Times New Roman" w:cs="Times New Roman"/>
          <w:sz w:val="24"/>
          <w:szCs w:val="24"/>
        </w:rPr>
        <w:t>W</w:t>
      </w:r>
      <w:r w:rsidR="00E50D44">
        <w:rPr>
          <w:rFonts w:ascii="Times New Roman" w:hAnsi="Times New Roman" w:cs="Times New Roman"/>
          <w:sz w:val="24"/>
          <w:szCs w:val="24"/>
          <w:vertAlign w:val="subscript"/>
        </w:rPr>
        <w:t>2i</w:t>
      </w:r>
      <w:r w:rsidRPr="00981960">
        <w:rPr>
          <w:rFonts w:ascii="Times New Roman" w:hAnsi="Times New Roman" w:cs="Times New Roman"/>
          <w:sz w:val="24"/>
          <w:szCs w:val="24"/>
        </w:rPr>
        <w:t xml:space="preserve"> </w:t>
      </w:r>
      <w:r w:rsidR="00E50D44">
        <w:rPr>
          <w:rFonts w:ascii="Times New Roman" w:hAnsi="Times New Roman" w:cs="Times New Roman"/>
          <w:sz w:val="24"/>
          <w:szCs w:val="24"/>
        </w:rPr>
        <w:t xml:space="preserve">+ </w:t>
      </w:r>
      <w:proofErr w:type="spellStart"/>
      <w:r w:rsidR="00E21890" w:rsidRPr="00981960">
        <w:rPr>
          <w:rFonts w:ascii="Times New Roman" w:hAnsi="Times New Roman" w:cs="Times New Roman"/>
          <w:sz w:val="24"/>
          <w:szCs w:val="24"/>
        </w:rPr>
        <w:t>u</w:t>
      </w:r>
      <w:r w:rsidR="00E21890" w:rsidRPr="00981960">
        <w:rPr>
          <w:rFonts w:ascii="Times New Roman" w:hAnsi="Times New Roman" w:cs="Times New Roman"/>
          <w:sz w:val="24"/>
          <w:szCs w:val="24"/>
          <w:vertAlign w:val="subscript"/>
        </w:rPr>
        <w:t>i</w:t>
      </w:r>
      <w:proofErr w:type="spellEnd"/>
      <w:r w:rsidRPr="00981960">
        <w:rPr>
          <w:rFonts w:ascii="Times New Roman" w:hAnsi="Times New Roman" w:cs="Times New Roman"/>
          <w:sz w:val="24"/>
          <w:szCs w:val="24"/>
        </w:rPr>
        <w:t>,</w:t>
      </w:r>
    </w:p>
    <w:p w14:paraId="32CC6810" w14:textId="7E3D35C7" w:rsidR="00CA3E83" w:rsidRPr="00981960" w:rsidRDefault="00361A5C" w:rsidP="00CA3E83">
      <w:pPr>
        <w:pStyle w:val="ListParagraph"/>
        <w:numPr>
          <w:ilvl w:val="0"/>
          <w:numId w:val="6"/>
        </w:numPr>
        <w:spacing w:before="240" w:line="480" w:lineRule="auto"/>
        <w:rPr>
          <w:rFonts w:ascii="Times New Roman" w:hAnsi="Times New Roman" w:cs="Times New Roman"/>
          <w:sz w:val="24"/>
          <w:szCs w:val="24"/>
        </w:rPr>
      </w:pPr>
      <w:r w:rsidRPr="00981960">
        <w:rPr>
          <w:rFonts w:ascii="Times New Roman" w:hAnsi="Times New Roman" w:cs="Times New Roman"/>
          <w:sz w:val="24"/>
          <w:szCs w:val="24"/>
        </w:rPr>
        <w:t>First Stage Regression:</w:t>
      </w:r>
      <w:r w:rsidRPr="00981960">
        <w:rPr>
          <w:rFonts w:ascii="Times New Roman" w:hAnsi="Times New Roman" w:cs="Times New Roman"/>
          <w:i/>
          <w:sz w:val="24"/>
          <w:szCs w:val="24"/>
          <w:vertAlign w:val="subscript"/>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 xml:space="preserve"> </m:t>
        </m:r>
      </m:oMath>
      <w:r w:rsidRPr="00981960">
        <w:rPr>
          <w:rFonts w:ascii="Times New Roman" w:hAnsi="Times New Roman" w:cs="Times New Roman"/>
          <w:sz w:val="24"/>
          <w:szCs w:val="24"/>
        </w:rPr>
        <w:t>= y</w:t>
      </w:r>
      <w:r w:rsidRPr="00981960">
        <w:rPr>
          <w:rFonts w:ascii="Times New Roman" w:hAnsi="Times New Roman" w:cs="Times New Roman"/>
          <w:sz w:val="24"/>
          <w:szCs w:val="24"/>
        </w:rPr>
        <w:softHyphen/>
      </w:r>
      <w:r w:rsidRPr="00981960">
        <w:rPr>
          <w:rFonts w:ascii="Times New Roman" w:hAnsi="Times New Roman" w:cs="Times New Roman"/>
          <w:sz w:val="24"/>
          <w:szCs w:val="24"/>
          <w:vertAlign w:val="subscript"/>
        </w:rPr>
        <w:t>0</w:t>
      </w:r>
      <w:r w:rsidRPr="00981960">
        <w:rPr>
          <w:rFonts w:ascii="Times New Roman" w:hAnsi="Times New Roman" w:cs="Times New Roman"/>
          <w:sz w:val="24"/>
          <w:szCs w:val="24"/>
        </w:rPr>
        <w:t xml:space="preserve"> + y</w:t>
      </w:r>
      <w:r w:rsidRPr="00981960">
        <w:rPr>
          <w:rFonts w:ascii="Times New Roman" w:hAnsi="Times New Roman" w:cs="Times New Roman"/>
          <w:sz w:val="24"/>
          <w:szCs w:val="24"/>
          <w:vertAlign w:val="subscript"/>
        </w:rPr>
        <w:t>1</w:t>
      </w:r>
      <w:r w:rsidRPr="00981960">
        <w:rPr>
          <w:rFonts w:ascii="Times New Roman" w:hAnsi="Times New Roman" w:cs="Times New Roman"/>
          <w:sz w:val="24"/>
          <w:szCs w:val="24"/>
        </w:rPr>
        <w:t>Z</w:t>
      </w:r>
      <w:r w:rsidRPr="00981960">
        <w:rPr>
          <w:rFonts w:ascii="Times New Roman" w:hAnsi="Times New Roman" w:cs="Times New Roman"/>
          <w:sz w:val="24"/>
          <w:szCs w:val="24"/>
          <w:vertAlign w:val="subscript"/>
        </w:rPr>
        <w:t>i</w:t>
      </w:r>
      <w:r w:rsidRPr="00981960">
        <w:rPr>
          <w:rFonts w:ascii="Times New Roman" w:hAnsi="Times New Roman" w:cs="Times New Roman"/>
          <w:sz w:val="24"/>
          <w:szCs w:val="24"/>
        </w:rPr>
        <w:t xml:space="preserve"> +</w:t>
      </w:r>
      <w:r w:rsidR="00461D5C">
        <w:rPr>
          <w:rFonts w:ascii="Times New Roman" w:hAnsi="Times New Roman" w:cs="Times New Roman"/>
          <w:sz w:val="24"/>
          <w:szCs w:val="24"/>
        </w:rPr>
        <w:t xml:space="preserve"> </w:t>
      </w:r>
      <w:r w:rsidR="00461D5C" w:rsidRPr="00981960">
        <w:rPr>
          <w:rFonts w:ascii="Times New Roman" w:hAnsi="Times New Roman" w:cs="Times New Roman"/>
          <w:sz w:val="24"/>
          <w:szCs w:val="24"/>
        </w:rPr>
        <w:t>y</w:t>
      </w:r>
      <w:r w:rsidR="00461D5C">
        <w:rPr>
          <w:rFonts w:ascii="Times New Roman" w:hAnsi="Times New Roman" w:cs="Times New Roman"/>
          <w:sz w:val="24"/>
          <w:szCs w:val="24"/>
          <w:vertAlign w:val="subscript"/>
        </w:rPr>
        <w:t>2</w:t>
      </w:r>
      <w:r w:rsidR="00461D5C">
        <w:rPr>
          <w:rFonts w:ascii="Times New Roman" w:hAnsi="Times New Roman" w:cs="Times New Roman"/>
          <w:sz w:val="24"/>
          <w:szCs w:val="24"/>
        </w:rPr>
        <w:t>W</w:t>
      </w:r>
      <w:r w:rsidR="00461D5C">
        <w:rPr>
          <w:rFonts w:ascii="Times New Roman" w:hAnsi="Times New Roman" w:cs="Times New Roman"/>
          <w:sz w:val="24"/>
          <w:szCs w:val="24"/>
          <w:vertAlign w:val="subscript"/>
        </w:rPr>
        <w:t>1i</w:t>
      </w:r>
      <w:r w:rsidRPr="00981960">
        <w:rPr>
          <w:rFonts w:ascii="Times New Roman" w:hAnsi="Times New Roman" w:cs="Times New Roman"/>
          <w:sz w:val="24"/>
          <w:szCs w:val="24"/>
        </w:rPr>
        <w:t xml:space="preserve"> </w:t>
      </w:r>
      <w:r w:rsidR="00461D5C">
        <w:rPr>
          <w:rFonts w:ascii="Times New Roman" w:hAnsi="Times New Roman" w:cs="Times New Roman"/>
          <w:sz w:val="24"/>
          <w:szCs w:val="24"/>
        </w:rPr>
        <w:t>+</w:t>
      </w:r>
      <w:r w:rsidR="00461D5C" w:rsidRPr="00461D5C">
        <w:rPr>
          <w:rFonts w:ascii="Times New Roman" w:hAnsi="Times New Roman" w:cs="Times New Roman"/>
          <w:sz w:val="24"/>
          <w:szCs w:val="24"/>
        </w:rPr>
        <w:t xml:space="preserve"> </w:t>
      </w:r>
      <w:r w:rsidR="00461D5C" w:rsidRPr="00981960">
        <w:rPr>
          <w:rFonts w:ascii="Times New Roman" w:hAnsi="Times New Roman" w:cs="Times New Roman"/>
          <w:sz w:val="24"/>
          <w:szCs w:val="24"/>
        </w:rPr>
        <w:t>y</w:t>
      </w:r>
      <w:r w:rsidR="00D7499C">
        <w:rPr>
          <w:rFonts w:ascii="Times New Roman" w:hAnsi="Times New Roman" w:cs="Times New Roman"/>
          <w:sz w:val="24"/>
          <w:szCs w:val="24"/>
          <w:vertAlign w:val="subscript"/>
        </w:rPr>
        <w:t>3</w:t>
      </w:r>
      <w:r w:rsidR="00D7499C">
        <w:rPr>
          <w:rFonts w:ascii="Times New Roman" w:hAnsi="Times New Roman" w:cs="Times New Roman"/>
          <w:sz w:val="24"/>
          <w:szCs w:val="24"/>
        </w:rPr>
        <w:t>W</w:t>
      </w:r>
      <w:r w:rsidR="00D7499C">
        <w:rPr>
          <w:rFonts w:ascii="Times New Roman" w:hAnsi="Times New Roman" w:cs="Times New Roman"/>
          <w:sz w:val="24"/>
          <w:szCs w:val="24"/>
          <w:vertAlign w:val="subscript"/>
        </w:rPr>
        <w:t>2i</w:t>
      </w:r>
      <w:r w:rsidR="00461D5C" w:rsidRPr="00981960">
        <w:rPr>
          <w:rFonts w:ascii="Times New Roman" w:hAnsi="Times New Roman" w:cs="Times New Roman"/>
          <w:sz w:val="24"/>
          <w:szCs w:val="24"/>
        </w:rPr>
        <w:t xml:space="preserve"> </w:t>
      </w:r>
      <w:r w:rsidR="00D7499C">
        <w:rPr>
          <w:rFonts w:ascii="Times New Roman" w:hAnsi="Times New Roman" w:cs="Times New Roman"/>
          <w:sz w:val="24"/>
          <w:szCs w:val="24"/>
        </w:rPr>
        <w:t xml:space="preserve">+ </w:t>
      </w:r>
      <w:r w:rsidRPr="00981960">
        <w:rPr>
          <w:rFonts w:ascii="Times New Roman" w:hAnsi="Times New Roman" w:cs="Times New Roman"/>
          <w:sz w:val="24"/>
          <w:szCs w:val="24"/>
        </w:rPr>
        <w:t>v</w:t>
      </w:r>
      <w:r w:rsidRPr="00981960">
        <w:rPr>
          <w:rFonts w:ascii="Times New Roman" w:hAnsi="Times New Roman" w:cs="Times New Roman"/>
          <w:sz w:val="24"/>
          <w:szCs w:val="24"/>
          <w:vertAlign w:val="subscript"/>
        </w:rPr>
        <w:t>i</w:t>
      </w:r>
    </w:p>
    <w:p w14:paraId="62821095" w14:textId="1175625E" w:rsidR="00361A5C" w:rsidRPr="00981960" w:rsidRDefault="00CA3E83" w:rsidP="002239EA">
      <w:pPr>
        <w:pStyle w:val="ListParagraph"/>
        <w:numPr>
          <w:ilvl w:val="0"/>
          <w:numId w:val="6"/>
        </w:numPr>
        <w:spacing w:before="240" w:line="480" w:lineRule="auto"/>
        <w:rPr>
          <w:rFonts w:ascii="Times New Roman" w:hAnsi="Times New Roman" w:cs="Times New Roman"/>
          <w:sz w:val="24"/>
          <w:szCs w:val="24"/>
        </w:rPr>
      </w:pPr>
      <w:r w:rsidRPr="00981960">
        <w:rPr>
          <w:rFonts w:ascii="Times New Roman" w:hAnsi="Times New Roman" w:cs="Times New Roman"/>
          <w:sz w:val="24"/>
          <w:szCs w:val="24"/>
        </w:rPr>
        <w:t xml:space="preserve">Complete Regression: </w:t>
      </w:r>
      <w:r w:rsidR="00C74536" w:rsidRPr="00981960">
        <w:rPr>
          <w:rFonts w:ascii="Times New Roman" w:hAnsi="Times New Roman" w:cs="Times New Roman"/>
          <w:sz w:val="24"/>
          <w:szCs w:val="24"/>
        </w:rPr>
        <w:t>Y</w:t>
      </w:r>
      <w:r w:rsidR="00C74536" w:rsidRPr="00981960">
        <w:rPr>
          <w:rFonts w:ascii="Times New Roman" w:hAnsi="Times New Roman" w:cs="Times New Roman"/>
          <w:sz w:val="24"/>
          <w:szCs w:val="24"/>
          <w:vertAlign w:val="subscript"/>
        </w:rPr>
        <w:t>i</w:t>
      </w:r>
      <w:r w:rsidR="00C74536" w:rsidRPr="00981960">
        <w:rPr>
          <w:rFonts w:ascii="Times New Roman" w:hAnsi="Times New Roman" w:cs="Times New Roman"/>
          <w:sz w:val="24"/>
          <w:szCs w:val="24"/>
        </w:rPr>
        <w:t xml:space="preserve"> =</w:t>
      </w:r>
      <w:r w:rsidR="00660F11" w:rsidRPr="00981960">
        <w:rPr>
          <w:rFonts w:ascii="Times New Roman" w:hAnsi="Times New Roman" w:cs="Times New Roman"/>
          <w:sz w:val="24"/>
          <w:szCs w:val="24"/>
        </w:rPr>
        <w:t xml:space="preserve"> β</w:t>
      </w:r>
      <w:r w:rsidR="00660F11" w:rsidRPr="00981960">
        <w:rPr>
          <w:rFonts w:ascii="Times New Roman" w:hAnsi="Times New Roman" w:cs="Times New Roman"/>
          <w:sz w:val="24"/>
          <w:szCs w:val="24"/>
          <w:vertAlign w:val="subscript"/>
        </w:rPr>
        <w:t>0</w:t>
      </w:r>
      <w:r w:rsidR="00C74536" w:rsidRPr="00981960">
        <w:rPr>
          <w:rFonts w:ascii="Times New Roman" w:hAnsi="Times New Roman" w:cs="Times New Roman"/>
          <w:sz w:val="24"/>
          <w:szCs w:val="24"/>
        </w:rPr>
        <w:t xml:space="preserve"> + β</w:t>
      </w:r>
      <w:r w:rsidR="00C74536" w:rsidRPr="00981960">
        <w:rPr>
          <w:rFonts w:ascii="Times New Roman" w:hAnsi="Times New Roman" w:cs="Times New Roman"/>
          <w:sz w:val="24"/>
          <w:szCs w:val="24"/>
          <w:vertAlign w:val="subscript"/>
        </w:rPr>
        <w:t>1</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oMath>
      <w:r w:rsidR="006371FD" w:rsidRPr="00981960">
        <w:rPr>
          <w:rFonts w:ascii="Times New Roman" w:eastAsiaTheme="minorEastAsia" w:hAnsi="Times New Roman" w:cs="Times New Roman"/>
          <w:sz w:val="24"/>
          <w:szCs w:val="24"/>
        </w:rPr>
        <w:t xml:space="preserve"> </w:t>
      </w:r>
      <w:r w:rsidR="00774A88" w:rsidRPr="00981960">
        <w:rPr>
          <w:rFonts w:ascii="Times New Roman" w:eastAsiaTheme="minorEastAsia" w:hAnsi="Times New Roman" w:cs="Times New Roman"/>
          <w:sz w:val="24"/>
          <w:szCs w:val="24"/>
        </w:rPr>
        <w:t xml:space="preserve">+ </w:t>
      </w:r>
      <w:r w:rsidR="00656A11" w:rsidRPr="00981960">
        <w:rPr>
          <w:rFonts w:ascii="Times New Roman" w:hAnsi="Times New Roman" w:cs="Times New Roman"/>
          <w:sz w:val="24"/>
          <w:szCs w:val="24"/>
        </w:rPr>
        <w:t>β</w:t>
      </w:r>
      <w:r w:rsidR="00D9099C" w:rsidRPr="00981960">
        <w:rPr>
          <w:rFonts w:ascii="Times New Roman" w:hAnsi="Times New Roman" w:cs="Times New Roman"/>
          <w:sz w:val="24"/>
          <w:szCs w:val="24"/>
          <w:vertAlign w:val="subscript"/>
        </w:rPr>
        <w:t>2</w:t>
      </w:r>
      <w:r w:rsidR="00D9099C" w:rsidRPr="00981960">
        <w:rPr>
          <w:rFonts w:ascii="Times New Roman" w:hAnsi="Times New Roman" w:cs="Times New Roman"/>
          <w:sz w:val="24"/>
          <w:szCs w:val="24"/>
        </w:rPr>
        <w:t>W</w:t>
      </w:r>
      <w:r w:rsidR="00DB6D3C" w:rsidRPr="00981960">
        <w:rPr>
          <w:rFonts w:ascii="Times New Roman" w:hAnsi="Times New Roman" w:cs="Times New Roman"/>
          <w:sz w:val="24"/>
          <w:szCs w:val="24"/>
          <w:vertAlign w:val="subscript"/>
        </w:rPr>
        <w:t>1</w:t>
      </w:r>
      <w:r w:rsidR="00656A11" w:rsidRPr="00981960">
        <w:rPr>
          <w:rFonts w:ascii="Times New Roman" w:hAnsi="Times New Roman" w:cs="Times New Roman"/>
          <w:sz w:val="24"/>
          <w:szCs w:val="24"/>
          <w:vertAlign w:val="subscript"/>
        </w:rPr>
        <w:t>i</w:t>
      </w:r>
      <w:r w:rsidR="00656A11" w:rsidRPr="00981960">
        <w:rPr>
          <w:rFonts w:ascii="Times New Roman" w:hAnsi="Times New Roman" w:cs="Times New Roman"/>
          <w:sz w:val="24"/>
          <w:szCs w:val="24"/>
        </w:rPr>
        <w:t xml:space="preserve"> </w:t>
      </w:r>
      <w:r w:rsidR="00D7499C">
        <w:rPr>
          <w:rFonts w:ascii="Times New Roman" w:hAnsi="Times New Roman" w:cs="Times New Roman"/>
          <w:sz w:val="24"/>
          <w:szCs w:val="24"/>
        </w:rPr>
        <w:t>+</w:t>
      </w:r>
      <w:r w:rsidR="00D7499C" w:rsidRPr="00981960">
        <w:rPr>
          <w:rFonts w:ascii="Times New Roman" w:hAnsi="Times New Roman" w:cs="Times New Roman"/>
          <w:sz w:val="24"/>
          <w:szCs w:val="24"/>
        </w:rPr>
        <w:t>β</w:t>
      </w:r>
      <w:r w:rsidR="00D7499C">
        <w:rPr>
          <w:rFonts w:ascii="Times New Roman" w:hAnsi="Times New Roman" w:cs="Times New Roman"/>
          <w:sz w:val="24"/>
          <w:szCs w:val="24"/>
          <w:vertAlign w:val="subscript"/>
        </w:rPr>
        <w:t>3</w:t>
      </w:r>
      <w:r w:rsidR="00D7499C" w:rsidRPr="00981960">
        <w:rPr>
          <w:rFonts w:ascii="Times New Roman" w:hAnsi="Times New Roman" w:cs="Times New Roman"/>
          <w:sz w:val="24"/>
          <w:szCs w:val="24"/>
        </w:rPr>
        <w:t>W</w:t>
      </w:r>
      <w:r w:rsidR="00D7499C">
        <w:rPr>
          <w:rFonts w:ascii="Times New Roman" w:hAnsi="Times New Roman" w:cs="Times New Roman"/>
          <w:sz w:val="24"/>
          <w:szCs w:val="24"/>
          <w:vertAlign w:val="subscript"/>
        </w:rPr>
        <w:t>2i</w:t>
      </w:r>
      <w:r w:rsidR="00D7499C" w:rsidRPr="00981960">
        <w:rPr>
          <w:rFonts w:ascii="Times New Roman" w:hAnsi="Times New Roman" w:cs="Times New Roman"/>
          <w:sz w:val="24"/>
          <w:szCs w:val="24"/>
        </w:rPr>
        <w:t xml:space="preserve"> </w:t>
      </w:r>
      <w:r w:rsidR="006371FD" w:rsidRPr="00981960">
        <w:rPr>
          <w:rFonts w:ascii="Times New Roman" w:hAnsi="Times New Roman" w:cs="Times New Roman"/>
          <w:sz w:val="24"/>
          <w:szCs w:val="24"/>
        </w:rPr>
        <w:t>+ ε</w:t>
      </w:r>
    </w:p>
    <w:p w14:paraId="05610F4D" w14:textId="060539AF" w:rsidR="00361A5C" w:rsidRDefault="006371FD" w:rsidP="002239EA">
      <w:pPr>
        <w:spacing w:line="480" w:lineRule="auto"/>
        <w:rPr>
          <w:rFonts w:ascii="Times New Roman" w:hAnsi="Times New Roman" w:cs="Times New Roman"/>
          <w:sz w:val="24"/>
          <w:szCs w:val="24"/>
        </w:rPr>
      </w:pPr>
      <w:r w:rsidRPr="00981960">
        <w:rPr>
          <w:rFonts w:ascii="Times New Roman" w:hAnsi="Times New Roman" w:cs="Times New Roman"/>
          <w:sz w:val="24"/>
          <w:szCs w:val="24"/>
        </w:rPr>
        <w:t xml:space="preserve">With the variables </w:t>
      </w:r>
      <w:r w:rsidR="00361A5C" w:rsidRPr="00981960">
        <w:rPr>
          <w:rFonts w:ascii="Times New Roman" w:hAnsi="Times New Roman" w:cs="Times New Roman"/>
          <w:sz w:val="24"/>
          <w:szCs w:val="24"/>
        </w:rPr>
        <w:t>Y</w:t>
      </w:r>
      <w:r w:rsidR="00C811A6" w:rsidRPr="00981960">
        <w:rPr>
          <w:rFonts w:ascii="Times New Roman" w:hAnsi="Times New Roman" w:cs="Times New Roman"/>
          <w:sz w:val="24"/>
          <w:szCs w:val="24"/>
          <w:vertAlign w:val="subscript"/>
        </w:rPr>
        <w:t>i</w:t>
      </w:r>
      <w:r w:rsidR="00C811A6" w:rsidRPr="00981960">
        <w:rPr>
          <w:rFonts w:ascii="Times New Roman" w:hAnsi="Times New Roman" w:cs="Times New Roman"/>
          <w:sz w:val="24"/>
          <w:szCs w:val="24"/>
          <w:vertAlign w:val="subscript"/>
        </w:rPr>
        <w:softHyphen/>
      </w:r>
      <w:r w:rsidR="00361A5C" w:rsidRPr="00981960">
        <w:rPr>
          <w:rFonts w:ascii="Times New Roman" w:hAnsi="Times New Roman" w:cs="Times New Roman"/>
          <w:sz w:val="24"/>
          <w:szCs w:val="24"/>
        </w:rPr>
        <w:t xml:space="preserve"> =</w:t>
      </w:r>
      <w:r w:rsidR="00286EA5">
        <w:rPr>
          <w:rFonts w:ascii="Times New Roman" w:hAnsi="Times New Roman" w:cs="Times New Roman"/>
          <w:sz w:val="24"/>
          <w:szCs w:val="24"/>
        </w:rPr>
        <w:t xml:space="preserve"> </w:t>
      </w:r>
      <w:r w:rsidR="000569F3">
        <w:rPr>
          <w:rFonts w:ascii="Times New Roman" w:hAnsi="Times New Roman" w:cs="Times New Roman"/>
          <w:i/>
          <w:iCs/>
          <w:sz w:val="24"/>
          <w:szCs w:val="24"/>
        </w:rPr>
        <w:t xml:space="preserve">NFT </w:t>
      </w:r>
      <w:r w:rsidR="00286EA5">
        <w:rPr>
          <w:rFonts w:ascii="Times New Roman" w:hAnsi="Times New Roman" w:cs="Times New Roman"/>
          <w:i/>
          <w:iCs/>
          <w:sz w:val="24"/>
          <w:szCs w:val="24"/>
        </w:rPr>
        <w:t>Sales</w:t>
      </w:r>
      <w:r w:rsidR="00361A5C" w:rsidRPr="00981960">
        <w:rPr>
          <w:rFonts w:ascii="Times New Roman" w:hAnsi="Times New Roman" w:cs="Times New Roman"/>
          <w:sz w:val="24"/>
          <w:szCs w:val="24"/>
        </w:rPr>
        <w:t>, X</w:t>
      </w:r>
      <w:r w:rsidR="0039281E" w:rsidRPr="00981960">
        <w:rPr>
          <w:rFonts w:ascii="Times New Roman" w:hAnsi="Times New Roman" w:cs="Times New Roman"/>
          <w:sz w:val="24"/>
          <w:szCs w:val="24"/>
          <w:vertAlign w:val="subscript"/>
        </w:rPr>
        <w:t>i</w:t>
      </w:r>
      <w:r w:rsidRPr="00981960">
        <w:rPr>
          <w:rFonts w:ascii="Times New Roman" w:hAnsi="Times New Roman" w:cs="Times New Roman"/>
          <w:sz w:val="24"/>
          <w:szCs w:val="24"/>
          <w:vertAlign w:val="subscript"/>
        </w:rPr>
        <w:t xml:space="preserve"> </w:t>
      </w:r>
      <w:r w:rsidR="00361A5C" w:rsidRPr="00981960">
        <w:rPr>
          <w:rFonts w:ascii="Times New Roman" w:hAnsi="Times New Roman" w:cs="Times New Roman"/>
          <w:sz w:val="24"/>
          <w:szCs w:val="24"/>
        </w:rPr>
        <w:t xml:space="preserve">= </w:t>
      </w:r>
      <w:r w:rsidR="00440B04">
        <w:rPr>
          <w:rFonts w:ascii="Times New Roman" w:hAnsi="Times New Roman" w:cs="Times New Roman"/>
          <w:i/>
          <w:iCs/>
          <w:sz w:val="24"/>
          <w:szCs w:val="24"/>
        </w:rPr>
        <w:t>T</w:t>
      </w:r>
      <w:r w:rsidR="000569F3">
        <w:rPr>
          <w:rFonts w:ascii="Times New Roman" w:hAnsi="Times New Roman" w:cs="Times New Roman"/>
          <w:i/>
          <w:iCs/>
          <w:sz w:val="24"/>
          <w:szCs w:val="24"/>
        </w:rPr>
        <w:t>ransaction Fee</w:t>
      </w:r>
      <w:r w:rsidRPr="00981960">
        <w:rPr>
          <w:rFonts w:ascii="Times New Roman" w:hAnsi="Times New Roman" w:cs="Times New Roman"/>
          <w:sz w:val="24"/>
          <w:szCs w:val="24"/>
        </w:rPr>
        <w:t>,</w:t>
      </w:r>
      <w:r w:rsidR="00212AA8" w:rsidRPr="00981960">
        <w:rPr>
          <w:rFonts w:ascii="Times New Roman" w:hAnsi="Times New Roman" w:cs="Times New Roman"/>
          <w:sz w:val="24"/>
          <w:szCs w:val="24"/>
        </w:rPr>
        <w:t xml:space="preserve"> </w:t>
      </w:r>
      <w:r w:rsidR="00721B2F" w:rsidRPr="00981960">
        <w:rPr>
          <w:rFonts w:ascii="Times New Roman" w:hAnsi="Times New Roman" w:cs="Times New Roman"/>
          <w:sz w:val="24"/>
          <w:szCs w:val="24"/>
        </w:rPr>
        <w:t>Control variable</w:t>
      </w:r>
      <w:r w:rsidR="00440B04">
        <w:rPr>
          <w:rFonts w:ascii="Times New Roman" w:hAnsi="Times New Roman" w:cs="Times New Roman"/>
          <w:sz w:val="24"/>
          <w:szCs w:val="24"/>
        </w:rPr>
        <w:t>s</w:t>
      </w:r>
      <w:r w:rsidR="000569F3">
        <w:rPr>
          <w:rFonts w:ascii="Times New Roman" w:hAnsi="Times New Roman" w:cs="Times New Roman"/>
          <w:sz w:val="24"/>
          <w:szCs w:val="24"/>
        </w:rPr>
        <w:t xml:space="preserve"> </w:t>
      </w:r>
      <w:r w:rsidR="00721B2F" w:rsidRPr="00981960">
        <w:rPr>
          <w:rFonts w:ascii="Times New Roman" w:hAnsi="Times New Roman" w:cs="Times New Roman"/>
          <w:sz w:val="24"/>
          <w:szCs w:val="24"/>
        </w:rPr>
        <w:t>W</w:t>
      </w:r>
      <w:r w:rsidR="0039281E" w:rsidRPr="00981960">
        <w:rPr>
          <w:rFonts w:ascii="Times New Roman" w:hAnsi="Times New Roman" w:cs="Times New Roman"/>
          <w:sz w:val="24"/>
          <w:szCs w:val="24"/>
          <w:vertAlign w:val="subscript"/>
        </w:rPr>
        <w:t>1</w:t>
      </w:r>
      <w:r w:rsidR="00212AA8" w:rsidRPr="00981960">
        <w:rPr>
          <w:rFonts w:ascii="Times New Roman" w:hAnsi="Times New Roman" w:cs="Times New Roman"/>
          <w:sz w:val="24"/>
          <w:szCs w:val="24"/>
        </w:rPr>
        <w:t xml:space="preserve"> =</w:t>
      </w:r>
      <w:r w:rsidR="00440B04">
        <w:rPr>
          <w:rFonts w:ascii="Times New Roman" w:hAnsi="Times New Roman" w:cs="Times New Roman"/>
          <w:sz w:val="24"/>
          <w:szCs w:val="24"/>
        </w:rPr>
        <w:t xml:space="preserve"> </w:t>
      </w:r>
      <w:r w:rsidR="000569F3">
        <w:rPr>
          <w:rFonts w:ascii="Times New Roman" w:hAnsi="Times New Roman" w:cs="Times New Roman"/>
          <w:i/>
          <w:iCs/>
          <w:sz w:val="24"/>
          <w:szCs w:val="24"/>
        </w:rPr>
        <w:t>NFT Transactions</w:t>
      </w:r>
      <w:r w:rsidR="0039281E" w:rsidRPr="00981960">
        <w:rPr>
          <w:rFonts w:ascii="Times New Roman" w:hAnsi="Times New Roman" w:cs="Times New Roman"/>
          <w:sz w:val="24"/>
          <w:szCs w:val="24"/>
        </w:rPr>
        <w:t>,</w:t>
      </w:r>
      <w:r w:rsidRPr="00981960">
        <w:rPr>
          <w:rFonts w:ascii="Times New Roman" w:hAnsi="Times New Roman" w:cs="Times New Roman"/>
          <w:sz w:val="24"/>
          <w:szCs w:val="24"/>
        </w:rPr>
        <w:t xml:space="preserve"> </w:t>
      </w:r>
      <w:r w:rsidR="00440B04" w:rsidRPr="00981960">
        <w:rPr>
          <w:rFonts w:ascii="Times New Roman" w:hAnsi="Times New Roman" w:cs="Times New Roman"/>
          <w:sz w:val="24"/>
          <w:szCs w:val="24"/>
        </w:rPr>
        <w:t>W</w:t>
      </w:r>
      <w:r w:rsidR="00440B04">
        <w:rPr>
          <w:rFonts w:ascii="Times New Roman" w:hAnsi="Times New Roman" w:cs="Times New Roman"/>
          <w:sz w:val="24"/>
          <w:szCs w:val="24"/>
          <w:vertAlign w:val="subscript"/>
        </w:rPr>
        <w:t>2</w:t>
      </w:r>
      <w:r w:rsidR="00440B04" w:rsidRPr="00981960">
        <w:rPr>
          <w:rFonts w:ascii="Times New Roman" w:hAnsi="Times New Roman" w:cs="Times New Roman"/>
          <w:sz w:val="24"/>
          <w:szCs w:val="24"/>
        </w:rPr>
        <w:t xml:space="preserve"> =</w:t>
      </w:r>
      <w:r w:rsidR="00440B04">
        <w:rPr>
          <w:rFonts w:ascii="Times New Roman" w:hAnsi="Times New Roman" w:cs="Times New Roman"/>
          <w:sz w:val="24"/>
          <w:szCs w:val="24"/>
        </w:rPr>
        <w:t xml:space="preserve"> </w:t>
      </w:r>
      <w:r w:rsidR="00440B04">
        <w:rPr>
          <w:rFonts w:ascii="Times New Roman" w:hAnsi="Times New Roman" w:cs="Times New Roman"/>
          <w:i/>
          <w:iCs/>
          <w:sz w:val="24"/>
          <w:szCs w:val="24"/>
        </w:rPr>
        <w:t>N</w:t>
      </w:r>
      <w:r w:rsidR="000569F3">
        <w:rPr>
          <w:rFonts w:ascii="Times New Roman" w:hAnsi="Times New Roman" w:cs="Times New Roman"/>
          <w:i/>
          <w:iCs/>
          <w:sz w:val="24"/>
          <w:szCs w:val="24"/>
        </w:rPr>
        <w:t xml:space="preserve">FT </w:t>
      </w:r>
      <w:r w:rsidR="00440B04">
        <w:rPr>
          <w:rFonts w:ascii="Times New Roman" w:hAnsi="Times New Roman" w:cs="Times New Roman"/>
          <w:i/>
          <w:iCs/>
          <w:sz w:val="24"/>
          <w:szCs w:val="24"/>
        </w:rPr>
        <w:t>Wallets</w:t>
      </w:r>
      <w:r w:rsidR="00440B04">
        <w:rPr>
          <w:rFonts w:ascii="Times New Roman" w:hAnsi="Times New Roman" w:cs="Times New Roman"/>
          <w:sz w:val="24"/>
          <w:szCs w:val="24"/>
        </w:rPr>
        <w:t>,</w:t>
      </w:r>
      <w:r w:rsidR="00440B04" w:rsidRPr="00981960">
        <w:rPr>
          <w:rFonts w:ascii="Times New Roman" w:hAnsi="Times New Roman" w:cs="Times New Roman"/>
          <w:sz w:val="24"/>
          <w:szCs w:val="24"/>
        </w:rPr>
        <w:t xml:space="preserve"> </w:t>
      </w:r>
      <w:r w:rsidRPr="00981960">
        <w:rPr>
          <w:rFonts w:ascii="Times New Roman" w:hAnsi="Times New Roman" w:cs="Times New Roman"/>
          <w:sz w:val="24"/>
          <w:szCs w:val="24"/>
        </w:rPr>
        <w:t>and</w:t>
      </w:r>
      <w:r w:rsidR="00721B2F" w:rsidRPr="00981960">
        <w:rPr>
          <w:rFonts w:ascii="Times New Roman" w:hAnsi="Times New Roman" w:cs="Times New Roman"/>
          <w:sz w:val="24"/>
          <w:szCs w:val="24"/>
        </w:rPr>
        <w:t xml:space="preserve"> the Instrume</w:t>
      </w:r>
      <w:r w:rsidR="0078678A" w:rsidRPr="00981960">
        <w:rPr>
          <w:rFonts w:ascii="Times New Roman" w:hAnsi="Times New Roman" w:cs="Times New Roman"/>
          <w:sz w:val="24"/>
          <w:szCs w:val="24"/>
        </w:rPr>
        <w:t>ntal variable</w:t>
      </w:r>
      <w:r w:rsidRPr="00981960">
        <w:rPr>
          <w:rFonts w:ascii="Times New Roman" w:hAnsi="Times New Roman" w:cs="Times New Roman"/>
          <w:sz w:val="24"/>
          <w:szCs w:val="24"/>
        </w:rPr>
        <w:t xml:space="preserve"> Z</w:t>
      </w:r>
      <w:r w:rsidR="0039281E" w:rsidRPr="00981960">
        <w:rPr>
          <w:rFonts w:ascii="Times New Roman" w:hAnsi="Times New Roman" w:cs="Times New Roman"/>
          <w:sz w:val="24"/>
          <w:szCs w:val="24"/>
          <w:vertAlign w:val="subscript"/>
        </w:rPr>
        <w:t>i</w:t>
      </w:r>
      <w:r w:rsidRPr="00981960">
        <w:rPr>
          <w:rFonts w:ascii="Times New Roman" w:hAnsi="Times New Roman" w:cs="Times New Roman"/>
          <w:sz w:val="24"/>
          <w:szCs w:val="24"/>
        </w:rPr>
        <w:t xml:space="preserve"> =</w:t>
      </w:r>
      <w:r w:rsidR="00440B04">
        <w:rPr>
          <w:rFonts w:ascii="Times New Roman" w:hAnsi="Times New Roman" w:cs="Times New Roman"/>
          <w:sz w:val="24"/>
          <w:szCs w:val="24"/>
        </w:rPr>
        <w:t xml:space="preserve"> </w:t>
      </w:r>
      <w:r w:rsidR="00440B04">
        <w:rPr>
          <w:rFonts w:ascii="Times New Roman" w:hAnsi="Times New Roman" w:cs="Times New Roman"/>
          <w:i/>
          <w:iCs/>
          <w:sz w:val="24"/>
          <w:szCs w:val="24"/>
        </w:rPr>
        <w:t>E</w:t>
      </w:r>
      <w:r w:rsidR="002C0C7A">
        <w:rPr>
          <w:rFonts w:ascii="Times New Roman" w:hAnsi="Times New Roman" w:cs="Times New Roman"/>
          <w:i/>
          <w:iCs/>
          <w:sz w:val="24"/>
          <w:szCs w:val="24"/>
        </w:rPr>
        <w:t xml:space="preserve">TH </w:t>
      </w:r>
      <w:r w:rsidR="00440B04">
        <w:rPr>
          <w:rFonts w:ascii="Times New Roman" w:hAnsi="Times New Roman" w:cs="Times New Roman"/>
          <w:i/>
          <w:iCs/>
          <w:sz w:val="24"/>
          <w:szCs w:val="24"/>
        </w:rPr>
        <w:t>Price</w:t>
      </w:r>
      <w:r w:rsidR="0078678A" w:rsidRPr="00981960">
        <w:rPr>
          <w:rFonts w:ascii="Times New Roman" w:hAnsi="Times New Roman" w:cs="Times New Roman"/>
          <w:sz w:val="24"/>
          <w:szCs w:val="24"/>
        </w:rPr>
        <w:t xml:space="preserve">. In </w:t>
      </w:r>
      <w:r w:rsidR="00377B3A" w:rsidRPr="00981960">
        <w:rPr>
          <w:rFonts w:ascii="Times New Roman" w:hAnsi="Times New Roman" w:cs="Times New Roman"/>
          <w:sz w:val="24"/>
          <w:szCs w:val="24"/>
        </w:rPr>
        <w:t>addition,</w:t>
      </w:r>
      <w:r w:rsidR="0078678A" w:rsidRPr="00981960">
        <w:rPr>
          <w:rFonts w:ascii="Times New Roman" w:hAnsi="Times New Roman" w:cs="Times New Roman"/>
          <w:sz w:val="24"/>
          <w:szCs w:val="24"/>
        </w:rPr>
        <w:t xml:space="preserve"> we have</w:t>
      </w:r>
      <w:r w:rsidR="00660F11" w:rsidRPr="00981960">
        <w:rPr>
          <w:rFonts w:ascii="Times New Roman" w:hAnsi="Times New Roman" w:cs="Times New Roman"/>
          <w:sz w:val="24"/>
          <w:szCs w:val="24"/>
        </w:rPr>
        <w:t xml:space="preserve"> </w:t>
      </w:r>
      <w:r w:rsidR="00E21890" w:rsidRPr="00981960">
        <w:rPr>
          <w:rFonts w:ascii="Times New Roman" w:hAnsi="Times New Roman" w:cs="Times New Roman"/>
          <w:sz w:val="24"/>
          <w:szCs w:val="24"/>
        </w:rPr>
        <w:t>the constant terms β</w:t>
      </w:r>
      <w:r w:rsidR="00E21890" w:rsidRPr="00981960">
        <w:rPr>
          <w:rFonts w:ascii="Times New Roman" w:hAnsi="Times New Roman" w:cs="Times New Roman"/>
          <w:sz w:val="24"/>
          <w:szCs w:val="24"/>
          <w:vertAlign w:val="subscript"/>
        </w:rPr>
        <w:t>0</w:t>
      </w:r>
      <w:r w:rsidR="00A71FDD" w:rsidRPr="00981960">
        <w:rPr>
          <w:rFonts w:ascii="Times New Roman" w:hAnsi="Times New Roman" w:cs="Times New Roman"/>
          <w:sz w:val="24"/>
          <w:szCs w:val="24"/>
        </w:rPr>
        <w:t>,</w:t>
      </w:r>
      <w:r w:rsidR="00E21890" w:rsidRPr="00981960">
        <w:rPr>
          <w:rFonts w:ascii="Times New Roman" w:hAnsi="Times New Roman" w:cs="Times New Roman"/>
          <w:sz w:val="24"/>
          <w:szCs w:val="24"/>
        </w:rPr>
        <w:t xml:space="preserve"> y</w:t>
      </w:r>
      <w:r w:rsidR="00E21890" w:rsidRPr="00981960">
        <w:rPr>
          <w:rFonts w:ascii="Times New Roman" w:hAnsi="Times New Roman" w:cs="Times New Roman"/>
          <w:sz w:val="24"/>
          <w:szCs w:val="24"/>
          <w:vertAlign w:val="subscript"/>
        </w:rPr>
        <w:t>0</w:t>
      </w:r>
      <w:r w:rsidR="00264954" w:rsidRPr="00981960">
        <w:rPr>
          <w:rFonts w:ascii="Times New Roman" w:hAnsi="Times New Roman" w:cs="Times New Roman"/>
          <w:sz w:val="24"/>
          <w:szCs w:val="24"/>
          <w:vertAlign w:val="subscript"/>
        </w:rPr>
        <w:t>,</w:t>
      </w:r>
      <w:r w:rsidR="00E21890" w:rsidRPr="00981960">
        <w:rPr>
          <w:rFonts w:ascii="Times New Roman" w:hAnsi="Times New Roman" w:cs="Times New Roman"/>
          <w:sz w:val="24"/>
          <w:szCs w:val="24"/>
        </w:rPr>
        <w:t xml:space="preserve"> and error terms </w:t>
      </w:r>
      <w:proofErr w:type="spellStart"/>
      <w:r w:rsidR="00E21890" w:rsidRPr="00981960">
        <w:rPr>
          <w:rFonts w:ascii="Times New Roman" w:hAnsi="Times New Roman" w:cs="Times New Roman"/>
          <w:sz w:val="24"/>
          <w:szCs w:val="24"/>
        </w:rPr>
        <w:t>u</w:t>
      </w:r>
      <w:r w:rsidR="00E21890" w:rsidRPr="00981960">
        <w:rPr>
          <w:rFonts w:ascii="Times New Roman" w:hAnsi="Times New Roman" w:cs="Times New Roman"/>
          <w:sz w:val="24"/>
          <w:szCs w:val="24"/>
          <w:vertAlign w:val="subscript"/>
        </w:rPr>
        <w:t>i</w:t>
      </w:r>
      <w:proofErr w:type="spellEnd"/>
      <w:r w:rsidR="00E21890" w:rsidRPr="00981960">
        <w:rPr>
          <w:rFonts w:ascii="Times New Roman" w:hAnsi="Times New Roman" w:cs="Times New Roman"/>
          <w:sz w:val="24"/>
          <w:szCs w:val="24"/>
          <w:vertAlign w:val="subscript"/>
        </w:rPr>
        <w:t>,</w:t>
      </w:r>
      <w:r w:rsidR="00A71FDD" w:rsidRPr="00981960">
        <w:rPr>
          <w:rFonts w:ascii="Times New Roman" w:hAnsi="Times New Roman" w:cs="Times New Roman"/>
          <w:sz w:val="24"/>
          <w:szCs w:val="24"/>
          <w:vertAlign w:val="subscript"/>
        </w:rPr>
        <w:t xml:space="preserve"> </w:t>
      </w:r>
      <w:r w:rsidR="00A71FDD" w:rsidRPr="00981960">
        <w:rPr>
          <w:rFonts w:ascii="Times New Roman" w:hAnsi="Times New Roman" w:cs="Times New Roman"/>
          <w:sz w:val="24"/>
          <w:szCs w:val="24"/>
        </w:rPr>
        <w:t>v</w:t>
      </w:r>
      <w:r w:rsidR="00A71FDD" w:rsidRPr="00981960">
        <w:rPr>
          <w:rFonts w:ascii="Times New Roman" w:hAnsi="Times New Roman" w:cs="Times New Roman"/>
          <w:sz w:val="24"/>
          <w:szCs w:val="24"/>
          <w:vertAlign w:val="subscript"/>
        </w:rPr>
        <w:t>i</w:t>
      </w:r>
      <w:r w:rsidR="00A71FDD" w:rsidRPr="00981960">
        <w:rPr>
          <w:rFonts w:ascii="Times New Roman" w:hAnsi="Times New Roman" w:cs="Times New Roman"/>
          <w:sz w:val="24"/>
          <w:szCs w:val="24"/>
          <w:vertAlign w:val="subscript"/>
        </w:rPr>
        <w:softHyphen/>
      </w:r>
      <w:r w:rsidR="002E6586" w:rsidRPr="00981960">
        <w:rPr>
          <w:rFonts w:ascii="Times New Roman" w:hAnsi="Times New Roman" w:cs="Times New Roman"/>
          <w:sz w:val="24"/>
          <w:szCs w:val="24"/>
          <w:vertAlign w:val="subscript"/>
        </w:rPr>
        <w:t>.</w:t>
      </w:r>
      <w:r w:rsidR="00AD6DDE">
        <w:rPr>
          <w:rFonts w:ascii="Times New Roman" w:hAnsi="Times New Roman" w:cs="Times New Roman"/>
          <w:sz w:val="24"/>
          <w:szCs w:val="24"/>
        </w:rPr>
        <w:t xml:space="preserve"> Hence</w:t>
      </w:r>
      <w:r w:rsidR="003340D5">
        <w:rPr>
          <w:rFonts w:ascii="Times New Roman" w:hAnsi="Times New Roman" w:cs="Times New Roman"/>
          <w:sz w:val="24"/>
          <w:szCs w:val="24"/>
        </w:rPr>
        <w:t>,</w:t>
      </w:r>
      <w:r w:rsidR="00FF2918">
        <w:rPr>
          <w:rFonts w:ascii="Times New Roman" w:hAnsi="Times New Roman" w:cs="Times New Roman"/>
          <w:sz w:val="24"/>
          <w:szCs w:val="24"/>
        </w:rPr>
        <w:t xml:space="preserve"> </w:t>
      </w:r>
      <w:r w:rsidR="00D75942">
        <w:rPr>
          <w:rFonts w:ascii="Times New Roman" w:hAnsi="Times New Roman" w:cs="Times New Roman"/>
          <w:sz w:val="24"/>
          <w:szCs w:val="24"/>
        </w:rPr>
        <w:t xml:space="preserve">implementing this regression </w:t>
      </w:r>
      <w:r w:rsidR="00A57818">
        <w:rPr>
          <w:rFonts w:ascii="Times New Roman" w:hAnsi="Times New Roman" w:cs="Times New Roman"/>
          <w:sz w:val="24"/>
          <w:szCs w:val="24"/>
        </w:rPr>
        <w:t xml:space="preserve">on equation (3) </w:t>
      </w:r>
      <w:r w:rsidR="00D75942">
        <w:rPr>
          <w:rFonts w:ascii="Times New Roman" w:hAnsi="Times New Roman" w:cs="Times New Roman"/>
          <w:sz w:val="24"/>
          <w:szCs w:val="24"/>
        </w:rPr>
        <w:t>will enable the paper to answer the following hypothes</w:t>
      </w:r>
      <w:r w:rsidR="00EF7D9E">
        <w:rPr>
          <w:rFonts w:ascii="Times New Roman" w:hAnsi="Times New Roman" w:cs="Times New Roman"/>
          <w:sz w:val="24"/>
          <w:szCs w:val="24"/>
        </w:rPr>
        <w:t>e</w:t>
      </w:r>
      <w:r w:rsidR="00D75942">
        <w:rPr>
          <w:rFonts w:ascii="Times New Roman" w:hAnsi="Times New Roman" w:cs="Times New Roman"/>
          <w:sz w:val="24"/>
          <w:szCs w:val="24"/>
        </w:rPr>
        <w:t>s</w:t>
      </w:r>
      <w:r w:rsidR="00A57818">
        <w:rPr>
          <w:rFonts w:ascii="Times New Roman" w:hAnsi="Times New Roman" w:cs="Times New Roman"/>
          <w:sz w:val="24"/>
          <w:szCs w:val="24"/>
        </w:rPr>
        <w:t>:</w:t>
      </w:r>
      <w:r w:rsidR="000B6CD0">
        <w:rPr>
          <w:rFonts w:ascii="Times New Roman" w:hAnsi="Times New Roman" w:cs="Times New Roman"/>
          <w:sz w:val="24"/>
          <w:szCs w:val="24"/>
        </w:rPr>
        <w:t xml:space="preserve"> </w:t>
      </w:r>
      <w:r w:rsidR="009657E6">
        <w:rPr>
          <w:rFonts w:ascii="Times New Roman" w:hAnsi="Times New Roman" w:cs="Times New Roman"/>
          <w:sz w:val="24"/>
          <w:szCs w:val="24"/>
        </w:rPr>
        <w:t xml:space="preserve"> </w:t>
      </w:r>
    </w:p>
    <w:p w14:paraId="728D2CCA" w14:textId="7F9BE24E" w:rsidR="00A57818" w:rsidRDefault="0038299A" w:rsidP="00255B22">
      <w:pPr>
        <w:spacing w:line="480" w:lineRule="auto"/>
        <w:jc w:val="center"/>
        <w:rPr>
          <w:rFonts w:ascii="Times New Roman" w:eastAsiaTheme="minorEastAsia" w:hAnsi="Times New Roman" w:cs="Times New Roman"/>
          <w:sz w:val="24"/>
          <w:szCs w:val="24"/>
        </w:rPr>
      </w:pPr>
      <w:r>
        <w:rPr>
          <w:rFonts w:ascii="Times New Roman" w:hAnsi="Times New Roman" w:cs="Times New Roman"/>
          <w:sz w:val="24"/>
          <w:szCs w:val="24"/>
        </w:rPr>
        <w:t>Null Hypothesis (</w:t>
      </w:r>
      <w:r w:rsidR="00B03977">
        <w:rPr>
          <w:rFonts w:ascii="Times New Roman" w:hAnsi="Times New Roman" w:cs="Times New Roman"/>
          <w:sz w:val="24"/>
          <w:szCs w:val="24"/>
        </w:rPr>
        <w:t>H</w:t>
      </w:r>
      <w:r w:rsidR="00B03977">
        <w:rPr>
          <w:rFonts w:ascii="Times New Roman" w:hAnsi="Times New Roman" w:cs="Times New Roman"/>
          <w:sz w:val="24"/>
          <w:szCs w:val="24"/>
          <w:vertAlign w:val="subscript"/>
        </w:rPr>
        <w:t>0</w:t>
      </w:r>
      <w:r>
        <w:rPr>
          <w:rFonts w:ascii="Times New Roman" w:hAnsi="Times New Roman" w:cs="Times New Roman"/>
          <w:sz w:val="24"/>
          <w:szCs w:val="24"/>
        </w:rPr>
        <w:t>)</w:t>
      </w:r>
      <w:r w:rsidR="00B03977">
        <w:rPr>
          <w:rFonts w:ascii="Times New Roman" w:hAnsi="Times New Roman" w:cs="Times New Roman"/>
          <w:sz w:val="24"/>
          <w:szCs w:val="24"/>
        </w:rPr>
        <w:t xml:space="preserve">: </w:t>
      </w:r>
      <w:r w:rsidR="00F85D60" w:rsidRPr="00981960">
        <w:rPr>
          <w:rFonts w:ascii="Times New Roman" w:hAnsi="Times New Roman" w:cs="Times New Roman"/>
          <w:sz w:val="24"/>
          <w:szCs w:val="24"/>
        </w:rPr>
        <w:t>β</w:t>
      </w:r>
      <w:r w:rsidR="00F85D60" w:rsidRPr="00981960">
        <w:rPr>
          <w:rFonts w:ascii="Times New Roman" w:hAnsi="Times New Roman" w:cs="Times New Roman"/>
          <w:sz w:val="24"/>
          <w:szCs w:val="24"/>
          <w:vertAlign w:val="subscript"/>
        </w:rPr>
        <w:t>1</w:t>
      </w:r>
      <w:r w:rsidR="00A57818">
        <w:rPr>
          <w:rFonts w:ascii="Times New Roman" w:hAnsi="Times New Roman" w:cs="Times New Roman"/>
          <w:sz w:val="24"/>
          <w:szCs w:val="24"/>
        </w:rPr>
        <w:t xml:space="preserve"> = 0</w:t>
      </w:r>
      <w:r w:rsidR="007D1A9F">
        <w:rPr>
          <w:rFonts w:ascii="Times New Roman" w:hAnsi="Times New Roman" w:cs="Times New Roman"/>
          <w:sz w:val="24"/>
          <w:szCs w:val="24"/>
        </w:rPr>
        <w:tab/>
      </w:r>
      <w:r w:rsidR="00255B22">
        <w:rPr>
          <w:rFonts w:ascii="Times New Roman" w:hAnsi="Times New Roman" w:cs="Times New Roman"/>
          <w:sz w:val="24"/>
          <w:szCs w:val="24"/>
        </w:rPr>
        <w:tab/>
      </w:r>
      <w:r w:rsidR="007D1A9F">
        <w:rPr>
          <w:rFonts w:ascii="Times New Roman" w:hAnsi="Times New Roman" w:cs="Times New Roman"/>
          <w:sz w:val="24"/>
          <w:szCs w:val="24"/>
        </w:rPr>
        <w:t>Alternative Hypothesis</w:t>
      </w:r>
      <w:r w:rsidR="00F85D60">
        <w:rPr>
          <w:rFonts w:ascii="Times New Roman" w:hAnsi="Times New Roman" w:cs="Times New Roman"/>
          <w:sz w:val="24"/>
          <w:szCs w:val="24"/>
        </w:rPr>
        <w:t xml:space="preserve"> (H</w:t>
      </w:r>
      <w:r w:rsidR="00F85D60">
        <w:rPr>
          <w:rFonts w:ascii="Times New Roman" w:hAnsi="Times New Roman" w:cs="Times New Roman"/>
          <w:sz w:val="24"/>
          <w:szCs w:val="24"/>
          <w:vertAlign w:val="subscript"/>
        </w:rPr>
        <w:t>A</w:t>
      </w:r>
      <w:r w:rsidR="00F85D60">
        <w:rPr>
          <w:rFonts w:ascii="Times New Roman" w:hAnsi="Times New Roman" w:cs="Times New Roman"/>
          <w:sz w:val="24"/>
          <w:szCs w:val="24"/>
        </w:rPr>
        <w:t xml:space="preserve">): </w:t>
      </w:r>
      <w:r w:rsidR="00F85D60" w:rsidRPr="00981960">
        <w:rPr>
          <w:rFonts w:ascii="Times New Roman" w:hAnsi="Times New Roman" w:cs="Times New Roman"/>
          <w:sz w:val="24"/>
          <w:szCs w:val="24"/>
        </w:rPr>
        <w:t>β</w:t>
      </w:r>
      <w:r w:rsidR="00F85D60" w:rsidRPr="00981960">
        <w:rPr>
          <w:rFonts w:ascii="Times New Roman" w:hAnsi="Times New Roman" w:cs="Times New Roman"/>
          <w:sz w:val="24"/>
          <w:szCs w:val="24"/>
          <w:vertAlign w:val="subscript"/>
        </w:rPr>
        <w:t>1</w:t>
      </w:r>
      <w:r w:rsidR="00F85D60">
        <w:rPr>
          <w:rFonts w:ascii="Times New Roman" w:hAnsi="Times New Roman" w:cs="Times New Roman"/>
          <w:sz w:val="24"/>
          <w:szCs w:val="24"/>
          <w:vertAlign w:val="subscript"/>
        </w:rPr>
        <w:t xml:space="preserve"> </w:t>
      </w:r>
      <m:oMath>
        <m:r>
          <w:rPr>
            <w:rFonts w:ascii="Cambria Math" w:hAnsi="Cambria Math" w:cs="Times New Roman"/>
            <w:sz w:val="24"/>
            <w:szCs w:val="24"/>
            <w:vertAlign w:val="subscript"/>
          </w:rPr>
          <m:t>≠</m:t>
        </m:r>
      </m:oMath>
      <w:r w:rsidR="00255B22">
        <w:rPr>
          <w:rFonts w:ascii="Times New Roman" w:eastAsiaTheme="minorEastAsia" w:hAnsi="Times New Roman" w:cs="Times New Roman"/>
          <w:sz w:val="24"/>
          <w:szCs w:val="24"/>
          <w:vertAlign w:val="subscript"/>
        </w:rPr>
        <w:t xml:space="preserve"> </w:t>
      </w:r>
      <w:r w:rsidR="00255B22">
        <w:rPr>
          <w:rFonts w:ascii="Times New Roman" w:eastAsiaTheme="minorEastAsia" w:hAnsi="Times New Roman" w:cs="Times New Roman"/>
          <w:sz w:val="24"/>
          <w:szCs w:val="24"/>
        </w:rPr>
        <w:t>0</w:t>
      </w:r>
    </w:p>
    <w:p w14:paraId="428BBE02" w14:textId="6C21C748" w:rsidR="00087C7F" w:rsidRPr="00255B22" w:rsidRDefault="005775F5" w:rsidP="00087C7F">
      <w:pPr>
        <w:spacing w:line="480" w:lineRule="auto"/>
        <w:rPr>
          <w:rFonts w:ascii="Times New Roman" w:hAnsi="Times New Roman" w:cs="Times New Roman"/>
          <w:sz w:val="24"/>
          <w:szCs w:val="24"/>
        </w:rPr>
      </w:pPr>
      <w:r>
        <w:rPr>
          <w:rFonts w:ascii="Times New Roman" w:hAnsi="Times New Roman" w:cs="Times New Roman"/>
          <w:sz w:val="24"/>
          <w:szCs w:val="24"/>
        </w:rPr>
        <w:t>Thus</w:t>
      </w:r>
      <w:r w:rsidR="009E05AE">
        <w:rPr>
          <w:rFonts w:ascii="Times New Roman" w:hAnsi="Times New Roman" w:cs="Times New Roman"/>
          <w:sz w:val="24"/>
          <w:szCs w:val="24"/>
        </w:rPr>
        <w:t>, if the null hypothesis is rejected according to the results of the regression</w:t>
      </w:r>
      <w:r>
        <w:rPr>
          <w:rFonts w:ascii="Times New Roman" w:hAnsi="Times New Roman" w:cs="Times New Roman"/>
          <w:sz w:val="24"/>
          <w:szCs w:val="24"/>
        </w:rPr>
        <w:t>,</w:t>
      </w:r>
      <w:r w:rsidR="009E05AE">
        <w:rPr>
          <w:rFonts w:ascii="Times New Roman" w:hAnsi="Times New Roman" w:cs="Times New Roman"/>
          <w:sz w:val="24"/>
          <w:szCs w:val="24"/>
        </w:rPr>
        <w:t xml:space="preserve"> then we accept the alternative hypothesis and claim that Transaction Fees do </w:t>
      </w:r>
      <w:r>
        <w:rPr>
          <w:rFonts w:ascii="Times New Roman" w:hAnsi="Times New Roman" w:cs="Times New Roman"/>
          <w:sz w:val="24"/>
          <w:szCs w:val="24"/>
        </w:rPr>
        <w:t xml:space="preserve">significantly affect NFT Sales. </w:t>
      </w:r>
    </w:p>
    <w:p w14:paraId="18B3BC49" w14:textId="6BEEC33A" w:rsidR="00E44284" w:rsidRDefault="009320B4" w:rsidP="002239EA">
      <w:pPr>
        <w:spacing w:line="480" w:lineRule="auto"/>
        <w:rPr>
          <w:rFonts w:ascii="Times New Roman" w:hAnsi="Times New Roman" w:cs="Times New Roman"/>
          <w:sz w:val="24"/>
          <w:szCs w:val="24"/>
        </w:rPr>
      </w:pPr>
      <w:r w:rsidRPr="00981960">
        <w:rPr>
          <w:rFonts w:ascii="Times New Roman" w:hAnsi="Times New Roman" w:cs="Times New Roman"/>
          <w:sz w:val="24"/>
          <w:szCs w:val="24"/>
        </w:rPr>
        <w:tab/>
      </w:r>
      <w:r w:rsidR="00B81CB3">
        <w:rPr>
          <w:rFonts w:ascii="Times New Roman" w:hAnsi="Times New Roman" w:cs="Times New Roman"/>
          <w:sz w:val="24"/>
          <w:szCs w:val="24"/>
        </w:rPr>
        <w:t>Having provided the</w:t>
      </w:r>
      <w:r w:rsidR="00264954" w:rsidRPr="00981960">
        <w:rPr>
          <w:rFonts w:ascii="Times New Roman" w:hAnsi="Times New Roman" w:cs="Times New Roman"/>
          <w:sz w:val="24"/>
          <w:szCs w:val="24"/>
        </w:rPr>
        <w:t xml:space="preserve"> </w:t>
      </w:r>
      <w:r w:rsidRPr="00981960">
        <w:rPr>
          <w:rFonts w:ascii="Times New Roman" w:hAnsi="Times New Roman" w:cs="Times New Roman"/>
          <w:sz w:val="24"/>
          <w:szCs w:val="24"/>
        </w:rPr>
        <w:t xml:space="preserve">basic structure </w:t>
      </w:r>
      <w:r w:rsidR="00264954" w:rsidRPr="00981960">
        <w:rPr>
          <w:rFonts w:ascii="Times New Roman" w:hAnsi="Times New Roman" w:cs="Times New Roman"/>
          <w:sz w:val="24"/>
          <w:szCs w:val="24"/>
        </w:rPr>
        <w:t xml:space="preserve">of </w:t>
      </w:r>
      <w:r w:rsidRPr="00981960">
        <w:rPr>
          <w:rFonts w:ascii="Times New Roman" w:hAnsi="Times New Roman" w:cs="Times New Roman"/>
          <w:sz w:val="24"/>
          <w:szCs w:val="24"/>
        </w:rPr>
        <w:t xml:space="preserve">the regression, </w:t>
      </w:r>
      <w:r w:rsidR="00D848A7" w:rsidRPr="00981960">
        <w:rPr>
          <w:rFonts w:ascii="Times New Roman" w:hAnsi="Times New Roman" w:cs="Times New Roman"/>
          <w:sz w:val="24"/>
          <w:szCs w:val="24"/>
        </w:rPr>
        <w:t>it</w:t>
      </w:r>
      <w:r w:rsidR="00264954" w:rsidRPr="00981960">
        <w:rPr>
          <w:rFonts w:ascii="Times New Roman" w:hAnsi="Times New Roman" w:cs="Times New Roman"/>
          <w:sz w:val="24"/>
          <w:szCs w:val="24"/>
        </w:rPr>
        <w:t xml:space="preserve"> i</w:t>
      </w:r>
      <w:r w:rsidR="00D848A7" w:rsidRPr="00981960">
        <w:rPr>
          <w:rFonts w:ascii="Times New Roman" w:hAnsi="Times New Roman" w:cs="Times New Roman"/>
          <w:sz w:val="24"/>
          <w:szCs w:val="24"/>
        </w:rPr>
        <w:t xml:space="preserve">s </w:t>
      </w:r>
      <w:r w:rsidR="00264954" w:rsidRPr="00981960">
        <w:rPr>
          <w:rFonts w:ascii="Times New Roman" w:hAnsi="Times New Roman" w:cs="Times New Roman"/>
          <w:sz w:val="24"/>
          <w:szCs w:val="24"/>
        </w:rPr>
        <w:t>essential</w:t>
      </w:r>
      <w:r w:rsidR="00D848A7" w:rsidRPr="00981960">
        <w:rPr>
          <w:rFonts w:ascii="Times New Roman" w:hAnsi="Times New Roman" w:cs="Times New Roman"/>
          <w:sz w:val="24"/>
          <w:szCs w:val="24"/>
        </w:rPr>
        <w:t xml:space="preserve"> to motivate the </w:t>
      </w:r>
      <w:r w:rsidR="00DE0253" w:rsidRPr="00981960">
        <w:rPr>
          <w:rFonts w:ascii="Times New Roman" w:hAnsi="Times New Roman" w:cs="Times New Roman"/>
          <w:sz w:val="24"/>
          <w:szCs w:val="24"/>
        </w:rPr>
        <w:t xml:space="preserve">assumption that </w:t>
      </w:r>
      <w:r w:rsidR="00ED37F5">
        <w:rPr>
          <w:rFonts w:ascii="Times New Roman" w:hAnsi="Times New Roman" w:cs="Times New Roman"/>
          <w:sz w:val="24"/>
          <w:szCs w:val="24"/>
        </w:rPr>
        <w:t xml:space="preserve">the </w:t>
      </w:r>
      <w:r w:rsidR="002A19FA">
        <w:rPr>
          <w:rFonts w:ascii="Times New Roman" w:hAnsi="Times New Roman" w:cs="Times New Roman"/>
          <w:sz w:val="24"/>
          <w:szCs w:val="24"/>
        </w:rPr>
        <w:t>instrument</w:t>
      </w:r>
      <w:r w:rsidR="00ED37F5">
        <w:rPr>
          <w:rFonts w:ascii="Times New Roman" w:hAnsi="Times New Roman" w:cs="Times New Roman"/>
          <w:sz w:val="24"/>
          <w:szCs w:val="24"/>
        </w:rPr>
        <w:t>, ETH Price, is valid</w:t>
      </w:r>
      <w:r w:rsidR="00D848A7" w:rsidRPr="00981960">
        <w:rPr>
          <w:rFonts w:ascii="Times New Roman" w:hAnsi="Times New Roman" w:cs="Times New Roman"/>
          <w:sz w:val="24"/>
          <w:szCs w:val="24"/>
        </w:rPr>
        <w:t xml:space="preserve">. </w:t>
      </w:r>
      <w:r w:rsidR="00E51BF9" w:rsidRPr="00981960">
        <w:rPr>
          <w:rFonts w:ascii="Times New Roman" w:hAnsi="Times New Roman" w:cs="Times New Roman"/>
          <w:sz w:val="24"/>
          <w:szCs w:val="24"/>
        </w:rPr>
        <w:t>First,</w:t>
      </w:r>
      <w:r w:rsidR="008D7D54" w:rsidRPr="00981960">
        <w:rPr>
          <w:rFonts w:ascii="Times New Roman" w:hAnsi="Times New Roman" w:cs="Times New Roman"/>
          <w:sz w:val="24"/>
          <w:szCs w:val="24"/>
        </w:rPr>
        <w:t xml:space="preserve"> </w:t>
      </w:r>
      <w:r w:rsidR="00BB7E92">
        <w:rPr>
          <w:rFonts w:ascii="Times New Roman" w:hAnsi="Times New Roman" w:cs="Times New Roman"/>
          <w:sz w:val="24"/>
          <w:szCs w:val="24"/>
        </w:rPr>
        <w:t>I</w:t>
      </w:r>
      <w:r w:rsidR="00793E07" w:rsidRPr="00981960">
        <w:rPr>
          <w:rFonts w:ascii="Times New Roman" w:hAnsi="Times New Roman" w:cs="Times New Roman"/>
          <w:sz w:val="24"/>
          <w:szCs w:val="24"/>
        </w:rPr>
        <w:t xml:space="preserve"> would like to examine the exo</w:t>
      </w:r>
      <w:r w:rsidR="008420CF" w:rsidRPr="00981960">
        <w:rPr>
          <w:rFonts w:ascii="Times New Roman" w:hAnsi="Times New Roman" w:cs="Times New Roman"/>
          <w:sz w:val="24"/>
          <w:szCs w:val="24"/>
        </w:rPr>
        <w:t xml:space="preserve">geneity assumption </w:t>
      </w:r>
      <w:r w:rsidR="00987AA4">
        <w:rPr>
          <w:rFonts w:ascii="Times New Roman" w:hAnsi="Times New Roman" w:cs="Times New Roman"/>
          <w:sz w:val="24"/>
          <w:szCs w:val="24"/>
        </w:rPr>
        <w:t>for the price of Ether</w:t>
      </w:r>
      <w:r w:rsidR="0085249F" w:rsidRPr="00981960">
        <w:rPr>
          <w:rFonts w:ascii="Times New Roman" w:hAnsi="Times New Roman" w:cs="Times New Roman"/>
          <w:sz w:val="24"/>
          <w:szCs w:val="24"/>
        </w:rPr>
        <w:t xml:space="preserve">. </w:t>
      </w:r>
      <w:r w:rsidR="00BB7E92">
        <w:rPr>
          <w:rFonts w:ascii="Times New Roman" w:hAnsi="Times New Roman" w:cs="Times New Roman"/>
          <w:sz w:val="24"/>
          <w:szCs w:val="24"/>
        </w:rPr>
        <w:t>B</w:t>
      </w:r>
      <w:r w:rsidR="00AC26F6">
        <w:rPr>
          <w:rFonts w:ascii="Times New Roman" w:hAnsi="Times New Roman" w:cs="Times New Roman"/>
          <w:sz w:val="24"/>
          <w:szCs w:val="24"/>
        </w:rPr>
        <w:t xml:space="preserve">ecause </w:t>
      </w:r>
      <w:r w:rsidR="006757A9">
        <w:rPr>
          <w:rFonts w:ascii="Times New Roman" w:hAnsi="Times New Roman" w:cs="Times New Roman"/>
          <w:sz w:val="24"/>
          <w:szCs w:val="24"/>
        </w:rPr>
        <w:t>the</w:t>
      </w:r>
      <w:r w:rsidR="00AC26F6">
        <w:rPr>
          <w:rFonts w:ascii="Times New Roman" w:hAnsi="Times New Roman" w:cs="Times New Roman"/>
          <w:sz w:val="24"/>
          <w:szCs w:val="24"/>
        </w:rPr>
        <w:t xml:space="preserve"> model is ex</w:t>
      </w:r>
      <w:r w:rsidR="00364E17">
        <w:rPr>
          <w:rFonts w:ascii="Times New Roman" w:hAnsi="Times New Roman" w:cs="Times New Roman"/>
          <w:sz w:val="24"/>
          <w:szCs w:val="24"/>
        </w:rPr>
        <w:t>actly identified</w:t>
      </w:r>
      <w:r w:rsidR="006757A9">
        <w:rPr>
          <w:rFonts w:ascii="Times New Roman" w:hAnsi="Times New Roman" w:cs="Times New Roman"/>
          <w:sz w:val="24"/>
          <w:szCs w:val="24"/>
        </w:rPr>
        <w:t>,</w:t>
      </w:r>
      <w:r w:rsidR="00FA5B4A">
        <w:rPr>
          <w:rFonts w:ascii="Times New Roman" w:hAnsi="Times New Roman" w:cs="Times New Roman"/>
          <w:sz w:val="24"/>
          <w:szCs w:val="24"/>
        </w:rPr>
        <w:t xml:space="preserve"> in that</w:t>
      </w:r>
      <w:r w:rsidR="00364E17">
        <w:rPr>
          <w:rFonts w:ascii="Times New Roman" w:hAnsi="Times New Roman" w:cs="Times New Roman"/>
          <w:sz w:val="24"/>
          <w:szCs w:val="24"/>
        </w:rPr>
        <w:t xml:space="preserve"> </w:t>
      </w:r>
      <w:r w:rsidR="00453B31">
        <w:rPr>
          <w:rFonts w:ascii="Times New Roman" w:hAnsi="Times New Roman" w:cs="Times New Roman"/>
          <w:sz w:val="24"/>
          <w:szCs w:val="24"/>
        </w:rPr>
        <w:t>the number of instruments (m) equals the number of endogenous regressors (k)</w:t>
      </w:r>
      <w:r w:rsidR="00180B57">
        <w:rPr>
          <w:rFonts w:ascii="Times New Roman" w:hAnsi="Times New Roman" w:cs="Times New Roman"/>
          <w:sz w:val="24"/>
          <w:szCs w:val="24"/>
        </w:rPr>
        <w:t xml:space="preserve">, </w:t>
      </w:r>
      <w:r w:rsidR="00FA5B4A">
        <w:rPr>
          <w:rFonts w:ascii="Times New Roman" w:hAnsi="Times New Roman" w:cs="Times New Roman"/>
          <w:sz w:val="24"/>
          <w:szCs w:val="24"/>
        </w:rPr>
        <w:t>I cannot</w:t>
      </w:r>
      <w:r w:rsidR="00180B57">
        <w:rPr>
          <w:rFonts w:ascii="Times New Roman" w:hAnsi="Times New Roman" w:cs="Times New Roman"/>
          <w:sz w:val="24"/>
          <w:szCs w:val="24"/>
        </w:rPr>
        <w:t xml:space="preserve"> </w:t>
      </w:r>
      <w:r w:rsidR="00FA5B4A">
        <w:rPr>
          <w:rFonts w:ascii="Times New Roman" w:hAnsi="Times New Roman" w:cs="Times New Roman"/>
          <w:sz w:val="24"/>
          <w:szCs w:val="24"/>
        </w:rPr>
        <w:t>test for this assumption directly</w:t>
      </w:r>
      <w:r w:rsidR="00180B57">
        <w:rPr>
          <w:rFonts w:ascii="Times New Roman" w:hAnsi="Times New Roman" w:cs="Times New Roman"/>
          <w:sz w:val="24"/>
          <w:szCs w:val="24"/>
        </w:rPr>
        <w:t xml:space="preserve">. </w:t>
      </w:r>
      <w:r w:rsidR="00FA5B4A">
        <w:rPr>
          <w:rFonts w:ascii="Times New Roman" w:hAnsi="Times New Roman" w:cs="Times New Roman"/>
          <w:sz w:val="24"/>
          <w:szCs w:val="24"/>
        </w:rPr>
        <w:t>However,</w:t>
      </w:r>
      <w:r w:rsidR="00180B57">
        <w:rPr>
          <w:rFonts w:ascii="Times New Roman" w:hAnsi="Times New Roman" w:cs="Times New Roman"/>
          <w:sz w:val="24"/>
          <w:szCs w:val="24"/>
        </w:rPr>
        <w:t xml:space="preserve"> </w:t>
      </w:r>
      <w:r w:rsidR="007C66A1">
        <w:rPr>
          <w:rFonts w:ascii="Times New Roman" w:hAnsi="Times New Roman" w:cs="Times New Roman"/>
          <w:sz w:val="24"/>
          <w:szCs w:val="24"/>
        </w:rPr>
        <w:t>I</w:t>
      </w:r>
      <w:r w:rsidR="00B46F78">
        <w:rPr>
          <w:rFonts w:ascii="Times New Roman" w:hAnsi="Times New Roman" w:cs="Times New Roman"/>
          <w:sz w:val="24"/>
          <w:szCs w:val="24"/>
        </w:rPr>
        <w:t xml:space="preserve"> can provide sufficient intuition to motivate that </w:t>
      </w:r>
      <w:proofErr w:type="spellStart"/>
      <w:r w:rsidR="00E104A0">
        <w:rPr>
          <w:rFonts w:ascii="Times New Roman" w:hAnsi="Times New Roman" w:cs="Times New Roman"/>
          <w:sz w:val="24"/>
          <w:szCs w:val="24"/>
        </w:rPr>
        <w:t>corr</w:t>
      </w:r>
      <w:proofErr w:type="spellEnd"/>
      <w:r w:rsidR="00E104A0">
        <w:rPr>
          <w:rFonts w:ascii="Times New Roman" w:hAnsi="Times New Roman" w:cs="Times New Roman"/>
          <w:sz w:val="24"/>
          <w:szCs w:val="24"/>
        </w:rPr>
        <w:t xml:space="preserve"> (</w:t>
      </w:r>
      <w:r w:rsidR="002609EF">
        <w:rPr>
          <w:rFonts w:ascii="Times New Roman" w:hAnsi="Times New Roman" w:cs="Times New Roman"/>
          <w:sz w:val="24"/>
          <w:szCs w:val="24"/>
        </w:rPr>
        <w:t>Z</w:t>
      </w:r>
      <w:r w:rsidR="002609EF">
        <w:rPr>
          <w:rFonts w:ascii="Times New Roman" w:hAnsi="Times New Roman" w:cs="Times New Roman"/>
          <w:sz w:val="24"/>
          <w:szCs w:val="24"/>
          <w:vertAlign w:val="subscript"/>
        </w:rPr>
        <w:t>1i</w:t>
      </w:r>
      <w:r w:rsidR="00E44284">
        <w:rPr>
          <w:rFonts w:ascii="Times New Roman" w:hAnsi="Times New Roman" w:cs="Times New Roman"/>
          <w:sz w:val="24"/>
          <w:szCs w:val="24"/>
        </w:rPr>
        <w:t xml:space="preserve">, </w:t>
      </w:r>
      <w:proofErr w:type="spellStart"/>
      <w:r w:rsidR="00E44284">
        <w:rPr>
          <w:rFonts w:ascii="Times New Roman" w:hAnsi="Times New Roman" w:cs="Times New Roman"/>
          <w:sz w:val="24"/>
          <w:szCs w:val="24"/>
        </w:rPr>
        <w:t>u</w:t>
      </w:r>
      <w:r w:rsidR="00E44284">
        <w:rPr>
          <w:rFonts w:ascii="Times New Roman" w:hAnsi="Times New Roman" w:cs="Times New Roman"/>
          <w:sz w:val="24"/>
          <w:szCs w:val="24"/>
          <w:vertAlign w:val="subscript"/>
        </w:rPr>
        <w:t>i</w:t>
      </w:r>
      <w:proofErr w:type="spellEnd"/>
      <w:r w:rsidR="00E44284">
        <w:rPr>
          <w:rFonts w:ascii="Times New Roman" w:hAnsi="Times New Roman" w:cs="Times New Roman"/>
          <w:sz w:val="24"/>
          <w:szCs w:val="24"/>
        </w:rPr>
        <w:t>) = 0</w:t>
      </w:r>
      <w:r w:rsidR="00A87CD3">
        <w:rPr>
          <w:rFonts w:ascii="Times New Roman" w:hAnsi="Times New Roman" w:cs="Times New Roman"/>
          <w:sz w:val="24"/>
          <w:szCs w:val="24"/>
        </w:rPr>
        <w:t xml:space="preserve">. </w:t>
      </w:r>
      <w:r w:rsidR="00E44284">
        <w:rPr>
          <w:rFonts w:ascii="Times New Roman" w:hAnsi="Times New Roman" w:cs="Times New Roman"/>
          <w:sz w:val="24"/>
          <w:szCs w:val="24"/>
        </w:rPr>
        <w:t>As mentioned in our literature review</w:t>
      </w:r>
      <w:r w:rsidR="00C75BF2">
        <w:rPr>
          <w:rFonts w:ascii="Times New Roman" w:hAnsi="Times New Roman" w:cs="Times New Roman"/>
          <w:sz w:val="24"/>
          <w:szCs w:val="24"/>
        </w:rPr>
        <w:t xml:space="preserve">, </w:t>
      </w:r>
      <w:r w:rsidR="00C410A7">
        <w:rPr>
          <w:rFonts w:ascii="Times New Roman" w:hAnsi="Times New Roman" w:cs="Times New Roman"/>
          <w:sz w:val="24"/>
          <w:szCs w:val="24"/>
        </w:rPr>
        <w:t>Ante</w:t>
      </w:r>
      <w:r w:rsidR="00F90815">
        <w:rPr>
          <w:rFonts w:ascii="Times New Roman" w:hAnsi="Times New Roman" w:cs="Times New Roman"/>
          <w:sz w:val="24"/>
          <w:szCs w:val="24"/>
        </w:rPr>
        <w:t>’</w:t>
      </w:r>
      <w:r w:rsidR="00C75BF2">
        <w:rPr>
          <w:rFonts w:ascii="Times New Roman" w:hAnsi="Times New Roman" w:cs="Times New Roman"/>
          <w:sz w:val="24"/>
          <w:szCs w:val="24"/>
        </w:rPr>
        <w:t>s</w:t>
      </w:r>
      <w:r w:rsidR="00D7270A">
        <w:rPr>
          <w:rFonts w:ascii="Times New Roman" w:hAnsi="Times New Roman" w:cs="Times New Roman"/>
          <w:sz w:val="24"/>
          <w:szCs w:val="24"/>
        </w:rPr>
        <w:t xml:space="preserve"> </w:t>
      </w:r>
      <w:r w:rsidR="00D7270A">
        <w:rPr>
          <w:rFonts w:ascii="Times New Roman" w:hAnsi="Times New Roman" w:cs="Times New Roman"/>
          <w:sz w:val="24"/>
          <w:szCs w:val="24"/>
        </w:rPr>
        <w:fldChar w:fldCharType="begin"/>
      </w:r>
      <w:r w:rsidR="00D7270A">
        <w:rPr>
          <w:rFonts w:ascii="Times New Roman" w:hAnsi="Times New Roman" w:cs="Times New Roman"/>
          <w:sz w:val="24"/>
          <w:szCs w:val="24"/>
        </w:rPr>
        <w:instrText xml:space="preserve"> ADDIN ZOTERO_ITEM CSL_CITATION {"citationID":"wOuYJypv","properties":{"formattedCitation":"(2021b)","plainCitation":"(2021b)","noteIndex":0},"citationItems":[{"id":30,"uris":["http://zotero.org/users/6002174/items/KUTLGVKP"],"itemData":{"id":30,"type":"report","abstract":"Non-fungible tokens (NFTs) are transferrable rights to digital assets, such as art, in-game items, collectables or music. The phenomenon and its markets have grown significantly since early 2021. We investigate the interrelationships between NFT sales, NFT users (unique active blockchain wallets), and the pricing of Bitcoin and Ether. Using daily data between January 2018 and April 2021, we show that a Bitcoin price shock triggers an increase in NFT sales. Also, Ether price shocks reduce the number of active NFT wallets. The results suggest that (larger) cryptocurrency markets affect the growth and development of the (smaller) NFT market, but there is no reverse effect.","event-place":"Rochester, NY","genre":"SSRN Scholarly Paper","language":"en","note":"DOI: 10.2139/ssrn.3861106","number":"ID 3861106","publisher":"Social Science Research Network","publisher-place":"Rochester, NY","source":"papers.ssrn.com","title":"The non-fungible token (NFT) market and its relationship with Bitcoin and Ethereum","URL":"https://papers.ssrn.com/abstract=3861106","author":[{"family":"Ante","given":"Lennart"}],"accessed":{"date-parts":[["2021",11,12]]},"issued":{"date-parts":[["2021",6,6]]}},"suppress-author":true}],"schema":"https://github.com/citation-style-language/schema/raw/master/csl-citation.json"} </w:instrText>
      </w:r>
      <w:r w:rsidR="00D7270A">
        <w:rPr>
          <w:rFonts w:ascii="Times New Roman" w:hAnsi="Times New Roman" w:cs="Times New Roman"/>
          <w:sz w:val="24"/>
          <w:szCs w:val="24"/>
        </w:rPr>
        <w:fldChar w:fldCharType="separate"/>
      </w:r>
      <w:r w:rsidR="00715291" w:rsidRPr="00715291">
        <w:rPr>
          <w:rFonts w:ascii="Times New Roman" w:hAnsi="Times New Roman" w:cs="Times New Roman"/>
          <w:sz w:val="24"/>
        </w:rPr>
        <w:t>(2021b)</w:t>
      </w:r>
      <w:r w:rsidR="00D7270A">
        <w:rPr>
          <w:rFonts w:ascii="Times New Roman" w:hAnsi="Times New Roman" w:cs="Times New Roman"/>
          <w:sz w:val="24"/>
          <w:szCs w:val="24"/>
        </w:rPr>
        <w:fldChar w:fldCharType="end"/>
      </w:r>
      <w:r w:rsidR="00C75BF2">
        <w:rPr>
          <w:rFonts w:ascii="Times New Roman" w:hAnsi="Times New Roman" w:cs="Times New Roman"/>
          <w:sz w:val="24"/>
          <w:szCs w:val="24"/>
        </w:rPr>
        <w:t xml:space="preserve"> and Dowling</w:t>
      </w:r>
      <w:r w:rsidR="00F90815">
        <w:rPr>
          <w:rFonts w:ascii="Times New Roman" w:hAnsi="Times New Roman" w:cs="Times New Roman"/>
          <w:sz w:val="24"/>
          <w:szCs w:val="24"/>
        </w:rPr>
        <w:t>’</w:t>
      </w:r>
      <w:r w:rsidR="00C75BF2">
        <w:rPr>
          <w:rFonts w:ascii="Times New Roman" w:hAnsi="Times New Roman" w:cs="Times New Roman"/>
          <w:sz w:val="24"/>
          <w:szCs w:val="24"/>
        </w:rPr>
        <w:t>s</w:t>
      </w:r>
      <w:r w:rsidR="0034141B">
        <w:rPr>
          <w:rFonts w:ascii="Times New Roman" w:hAnsi="Times New Roman" w:cs="Times New Roman"/>
          <w:sz w:val="24"/>
          <w:szCs w:val="24"/>
        </w:rPr>
        <w:t xml:space="preserve"> </w:t>
      </w:r>
      <w:r w:rsidR="0034141B">
        <w:rPr>
          <w:rFonts w:ascii="Times New Roman" w:hAnsi="Times New Roman" w:cs="Times New Roman"/>
          <w:sz w:val="24"/>
          <w:szCs w:val="24"/>
        </w:rPr>
        <w:fldChar w:fldCharType="begin"/>
      </w:r>
      <w:r w:rsidR="0034141B">
        <w:rPr>
          <w:rFonts w:ascii="Times New Roman" w:hAnsi="Times New Roman" w:cs="Times New Roman"/>
          <w:sz w:val="24"/>
          <w:szCs w:val="24"/>
        </w:rPr>
        <w:instrText xml:space="preserve"> ADDIN ZOTERO_ITEM CSL_CITATION {"citationID":"Fk9bZ3xe","properties":{"formattedCitation":"(2021)","plainCitation":"(2021)","noteIndex":0},"citationItems":[{"id":38,"uris":["http://zotero.org/users/6002174/items/Y2XM6AL3"],"itemData":{"id":38,"type":"article-journal","abstract":"In early 2021, non-fungible tokens (NFT) became the first application of blockchain technology to achieve clear public prominence. NFTs are tradeable rights to digital assets (images, music, videos, virtual creations) where ownership is recorded in smart contracts on a blockchain. Given the NFT market emerged out of cryptocurrencies, we explore if NFT pricing is related to cryptocurrency pricing. A spillover index shows only limited volatility transmission effects between cryptocurrencies and NFTs. But wavelet coherence analysis indicates co-movement between the two sets of markets. This suggests that cryptocurrency pricing behaviours might be of some benefit in understanding NFT pricing patterns. However, the low volatility transmissions also indicate that NFTs can potentially be considered as a low-correlation asset class distinct from cryptocurrencies.","container-title":"Finance Research Letters","DOI":"10.1016/j.frl.2021.102097","ISSN":"1544-6123","journalAbbreviation":"Finance Research Letters","language":"en","page":"102097","source":"ScienceDirect","title":"Is non-fungible token pricing driven by cryptocurrencies?","author":[{"family":"Dowling","given":"Michael"}],"issued":{"date-parts":[["2021",4,29]]}},"suppress-author":true}],"schema":"https://github.com/citation-style-language/schema/raw/master/csl-citation.json"} </w:instrText>
      </w:r>
      <w:r w:rsidR="0034141B">
        <w:rPr>
          <w:rFonts w:ascii="Times New Roman" w:hAnsi="Times New Roman" w:cs="Times New Roman"/>
          <w:sz w:val="24"/>
          <w:szCs w:val="24"/>
        </w:rPr>
        <w:fldChar w:fldCharType="separate"/>
      </w:r>
      <w:r w:rsidR="00715291" w:rsidRPr="00715291">
        <w:rPr>
          <w:rFonts w:ascii="Times New Roman" w:hAnsi="Times New Roman" w:cs="Times New Roman"/>
          <w:sz w:val="24"/>
        </w:rPr>
        <w:t>(2021)</w:t>
      </w:r>
      <w:r w:rsidR="0034141B">
        <w:rPr>
          <w:rFonts w:ascii="Times New Roman" w:hAnsi="Times New Roman" w:cs="Times New Roman"/>
          <w:sz w:val="24"/>
          <w:szCs w:val="24"/>
        </w:rPr>
        <w:fldChar w:fldCharType="end"/>
      </w:r>
      <w:r w:rsidR="00C75BF2">
        <w:rPr>
          <w:rFonts w:ascii="Times New Roman" w:hAnsi="Times New Roman" w:cs="Times New Roman"/>
          <w:sz w:val="24"/>
          <w:szCs w:val="24"/>
        </w:rPr>
        <w:t xml:space="preserve"> </w:t>
      </w:r>
      <w:r w:rsidR="00A87CD3">
        <w:rPr>
          <w:rFonts w:ascii="Times New Roman" w:hAnsi="Times New Roman" w:cs="Times New Roman"/>
          <w:sz w:val="24"/>
          <w:szCs w:val="24"/>
        </w:rPr>
        <w:t xml:space="preserve">studies presented </w:t>
      </w:r>
      <w:r w:rsidR="00A87CD3">
        <w:rPr>
          <w:rFonts w:ascii="Times New Roman" w:hAnsi="Times New Roman" w:cs="Times New Roman"/>
          <w:sz w:val="24"/>
          <w:szCs w:val="24"/>
        </w:rPr>
        <w:lastRenderedPageBreak/>
        <w:t>mixed findings</w:t>
      </w:r>
      <w:r w:rsidR="00D81D57">
        <w:rPr>
          <w:rFonts w:ascii="Times New Roman" w:hAnsi="Times New Roman" w:cs="Times New Roman"/>
          <w:sz w:val="24"/>
          <w:szCs w:val="24"/>
        </w:rPr>
        <w:t xml:space="preserve"> on the relationship between cryptocurrencies and </w:t>
      </w:r>
      <w:r w:rsidR="005D333E">
        <w:rPr>
          <w:rFonts w:ascii="Times New Roman" w:hAnsi="Times New Roman" w:cs="Times New Roman"/>
          <w:sz w:val="24"/>
          <w:szCs w:val="24"/>
        </w:rPr>
        <w:t>NFT</w:t>
      </w:r>
      <w:r w:rsidR="00935498">
        <w:rPr>
          <w:rFonts w:ascii="Times New Roman" w:hAnsi="Times New Roman" w:cs="Times New Roman"/>
          <w:sz w:val="24"/>
          <w:szCs w:val="24"/>
        </w:rPr>
        <w:t>s</w:t>
      </w:r>
      <w:r w:rsidR="00D81D57">
        <w:rPr>
          <w:rFonts w:ascii="Times New Roman" w:hAnsi="Times New Roman" w:cs="Times New Roman"/>
          <w:sz w:val="24"/>
          <w:szCs w:val="24"/>
        </w:rPr>
        <w:t>. Dowling</w:t>
      </w:r>
      <w:r w:rsidR="00F90815">
        <w:rPr>
          <w:rFonts w:ascii="Times New Roman" w:hAnsi="Times New Roman" w:cs="Times New Roman"/>
          <w:sz w:val="24"/>
          <w:szCs w:val="24"/>
        </w:rPr>
        <w:t>’</w:t>
      </w:r>
      <w:r w:rsidR="00332AD2">
        <w:rPr>
          <w:rFonts w:ascii="Times New Roman" w:hAnsi="Times New Roman" w:cs="Times New Roman"/>
          <w:sz w:val="24"/>
          <w:szCs w:val="24"/>
        </w:rPr>
        <w:t>s</w:t>
      </w:r>
      <w:r w:rsidR="008A3963">
        <w:rPr>
          <w:rFonts w:ascii="Times New Roman" w:hAnsi="Times New Roman" w:cs="Times New Roman"/>
          <w:sz w:val="24"/>
          <w:szCs w:val="24"/>
        </w:rPr>
        <w:t xml:space="preserve"> </w:t>
      </w:r>
      <w:r w:rsidR="008A3963">
        <w:rPr>
          <w:rFonts w:ascii="Times New Roman" w:hAnsi="Times New Roman" w:cs="Times New Roman"/>
          <w:sz w:val="24"/>
          <w:szCs w:val="24"/>
        </w:rPr>
        <w:fldChar w:fldCharType="begin"/>
      </w:r>
      <w:r w:rsidR="008A3963">
        <w:rPr>
          <w:rFonts w:ascii="Times New Roman" w:hAnsi="Times New Roman" w:cs="Times New Roman"/>
          <w:sz w:val="24"/>
          <w:szCs w:val="24"/>
        </w:rPr>
        <w:instrText xml:space="preserve"> ADDIN ZOTERO_ITEM CSL_CITATION {"citationID":"WhMQ8uqo","properties":{"formattedCitation":"(2021)","plainCitation":"(2021)","noteIndex":0},"citationItems":[{"id":38,"uris":["http://zotero.org/users/6002174/items/Y2XM6AL3"],"itemData":{"id":38,"type":"article-journal","abstract":"In early 2021, non-fungible tokens (NFT) became the first application of blockchain technology to achieve clear public prominence. NFTs are tradeable rights to digital assets (images, music, videos, virtual creations) where ownership is recorded in smart contracts on a blockchain. Given the NFT market emerged out of cryptocurrencies, we explore if NFT pricing is related to cryptocurrency pricing. A spillover index shows only limited volatility transmission effects between cryptocurrencies and NFTs. But wavelet coherence analysis indicates co-movement between the two sets of markets. This suggests that cryptocurrency pricing behaviours might be of some benefit in understanding NFT pricing patterns. However, the low volatility transmissions also indicate that NFTs can potentially be considered as a low-correlation asset class distinct from cryptocurrencies.","container-title":"Finance Research Letters","DOI":"10.1016/j.frl.2021.102097","ISSN":"1544-6123","journalAbbreviation":"Finance Research Letters","language":"en","page":"102097","source":"ScienceDirect","title":"Is non-fungible token pricing driven by cryptocurrencies?","author":[{"family":"Dowling","given":"Michael"}],"issued":{"date-parts":[["2021",4,29]]}},"suppress-author":true}],"schema":"https://github.com/citation-style-language/schema/raw/master/csl-citation.json"} </w:instrText>
      </w:r>
      <w:r w:rsidR="008A3963">
        <w:rPr>
          <w:rFonts w:ascii="Times New Roman" w:hAnsi="Times New Roman" w:cs="Times New Roman"/>
          <w:sz w:val="24"/>
          <w:szCs w:val="24"/>
        </w:rPr>
        <w:fldChar w:fldCharType="separate"/>
      </w:r>
      <w:r w:rsidR="00715291" w:rsidRPr="00715291">
        <w:rPr>
          <w:rFonts w:ascii="Times New Roman" w:hAnsi="Times New Roman" w:cs="Times New Roman"/>
          <w:sz w:val="24"/>
        </w:rPr>
        <w:t>(2021)</w:t>
      </w:r>
      <w:r w:rsidR="008A3963">
        <w:rPr>
          <w:rFonts w:ascii="Times New Roman" w:hAnsi="Times New Roman" w:cs="Times New Roman"/>
          <w:sz w:val="24"/>
          <w:szCs w:val="24"/>
        </w:rPr>
        <w:fldChar w:fldCharType="end"/>
      </w:r>
      <w:r w:rsidR="00332AD2">
        <w:rPr>
          <w:rFonts w:ascii="Times New Roman" w:hAnsi="Times New Roman" w:cs="Times New Roman"/>
          <w:sz w:val="24"/>
          <w:szCs w:val="24"/>
        </w:rPr>
        <w:t xml:space="preserve"> paper suggested </w:t>
      </w:r>
      <w:r w:rsidR="008A3963">
        <w:rPr>
          <w:rFonts w:ascii="Times New Roman" w:hAnsi="Times New Roman" w:cs="Times New Roman"/>
          <w:sz w:val="24"/>
          <w:szCs w:val="24"/>
        </w:rPr>
        <w:t>little to no correlation between the markets in terms of volatility spillover effec</w:t>
      </w:r>
      <w:r w:rsidR="006B1DD0">
        <w:rPr>
          <w:rFonts w:ascii="Times New Roman" w:hAnsi="Times New Roman" w:cs="Times New Roman"/>
          <w:sz w:val="24"/>
          <w:szCs w:val="24"/>
        </w:rPr>
        <w:t>ts</w:t>
      </w:r>
      <w:r w:rsidR="00433D0E">
        <w:rPr>
          <w:rFonts w:ascii="Times New Roman" w:hAnsi="Times New Roman" w:cs="Times New Roman"/>
          <w:sz w:val="24"/>
          <w:szCs w:val="24"/>
        </w:rPr>
        <w:t>. At the same time,</w:t>
      </w:r>
      <w:r w:rsidR="006B1DD0">
        <w:rPr>
          <w:rFonts w:ascii="Times New Roman" w:hAnsi="Times New Roman" w:cs="Times New Roman"/>
          <w:sz w:val="24"/>
          <w:szCs w:val="24"/>
        </w:rPr>
        <w:t xml:space="preserve"> </w:t>
      </w:r>
      <w:r w:rsidR="00C410A7">
        <w:rPr>
          <w:rFonts w:ascii="Times New Roman" w:hAnsi="Times New Roman" w:cs="Times New Roman"/>
          <w:sz w:val="24"/>
          <w:szCs w:val="24"/>
        </w:rPr>
        <w:t>Ante</w:t>
      </w:r>
      <w:r w:rsidR="00F90815">
        <w:rPr>
          <w:rFonts w:ascii="Times New Roman" w:hAnsi="Times New Roman" w:cs="Times New Roman"/>
          <w:sz w:val="24"/>
          <w:szCs w:val="24"/>
        </w:rPr>
        <w:t>’</w:t>
      </w:r>
      <w:r w:rsidR="006B1DD0">
        <w:rPr>
          <w:rFonts w:ascii="Times New Roman" w:hAnsi="Times New Roman" w:cs="Times New Roman"/>
          <w:sz w:val="24"/>
          <w:szCs w:val="24"/>
        </w:rPr>
        <w:t>s</w:t>
      </w:r>
      <w:r w:rsidR="00C56E53">
        <w:rPr>
          <w:rFonts w:ascii="Times New Roman" w:hAnsi="Times New Roman" w:cs="Times New Roman"/>
          <w:sz w:val="24"/>
          <w:szCs w:val="24"/>
        </w:rPr>
        <w:t xml:space="preserve"> </w:t>
      </w:r>
      <w:r w:rsidR="00C56E53">
        <w:rPr>
          <w:rFonts w:ascii="Times New Roman" w:hAnsi="Times New Roman" w:cs="Times New Roman"/>
          <w:sz w:val="24"/>
          <w:szCs w:val="24"/>
        </w:rPr>
        <w:fldChar w:fldCharType="begin"/>
      </w:r>
      <w:r w:rsidR="00C56E53">
        <w:rPr>
          <w:rFonts w:ascii="Times New Roman" w:hAnsi="Times New Roman" w:cs="Times New Roman"/>
          <w:sz w:val="24"/>
          <w:szCs w:val="24"/>
        </w:rPr>
        <w:instrText xml:space="preserve"> ADDIN ZOTERO_ITEM CSL_CITATION {"citationID":"SrUbHMMR","properties":{"formattedCitation":"(2021b)","plainCitation":"(2021b)","noteIndex":0},"citationItems":[{"id":30,"uris":["http://zotero.org/users/6002174/items/KUTLGVKP"],"itemData":{"id":30,"type":"report","abstract":"Non-fungible tokens (NFTs) are transferrable rights to digital assets, such as art, in-game items, collectables or music. The phenomenon and its markets have grown significantly since early 2021. We investigate the interrelationships between NFT sales, NFT users (unique active blockchain wallets), and the pricing of Bitcoin and Ether. Using daily data between January 2018 and April 2021, we show that a Bitcoin price shock triggers an increase in NFT sales. Also, Ether price shocks reduce the number of active NFT wallets. The results suggest that (larger) cryptocurrency markets affect the growth and development of the (smaller) NFT market, but there is no reverse effect.","event-place":"Rochester, NY","genre":"SSRN Scholarly Paper","language":"en","note":"DOI: 10.2139/ssrn.3861106","number":"ID 3861106","publisher":"Social Science Research Network","publisher-place":"Rochester, NY","source":"papers.ssrn.com","title":"The non-fungible token (NFT) market and its relationship with Bitcoin and Ethereum","URL":"https://papers.ssrn.com/abstract=3861106","author":[{"family":"Ante","given":"Lennart"}],"accessed":{"date-parts":[["2021",11,12]]},"issued":{"date-parts":[["2021",6,6]]}},"suppress-author":true}],"schema":"https://github.com/citation-style-language/schema/raw/master/csl-citation.json"} </w:instrText>
      </w:r>
      <w:r w:rsidR="00C56E53">
        <w:rPr>
          <w:rFonts w:ascii="Times New Roman" w:hAnsi="Times New Roman" w:cs="Times New Roman"/>
          <w:sz w:val="24"/>
          <w:szCs w:val="24"/>
        </w:rPr>
        <w:fldChar w:fldCharType="separate"/>
      </w:r>
      <w:r w:rsidR="00715291" w:rsidRPr="00715291">
        <w:rPr>
          <w:rFonts w:ascii="Times New Roman" w:hAnsi="Times New Roman" w:cs="Times New Roman"/>
          <w:sz w:val="24"/>
        </w:rPr>
        <w:t>(2021b)</w:t>
      </w:r>
      <w:r w:rsidR="00C56E53">
        <w:rPr>
          <w:rFonts w:ascii="Times New Roman" w:hAnsi="Times New Roman" w:cs="Times New Roman"/>
          <w:sz w:val="24"/>
          <w:szCs w:val="24"/>
        </w:rPr>
        <w:fldChar w:fldCharType="end"/>
      </w:r>
      <w:r w:rsidR="006B1DD0">
        <w:rPr>
          <w:rFonts w:ascii="Times New Roman" w:hAnsi="Times New Roman" w:cs="Times New Roman"/>
          <w:sz w:val="24"/>
          <w:szCs w:val="24"/>
        </w:rPr>
        <w:t xml:space="preserve"> research </w:t>
      </w:r>
      <w:r w:rsidR="00C56E53">
        <w:rPr>
          <w:rFonts w:ascii="Times New Roman" w:hAnsi="Times New Roman" w:cs="Times New Roman"/>
          <w:sz w:val="24"/>
          <w:szCs w:val="24"/>
        </w:rPr>
        <w:t>could not</w:t>
      </w:r>
      <w:r w:rsidR="006B1DD0">
        <w:rPr>
          <w:rFonts w:ascii="Times New Roman" w:hAnsi="Times New Roman" w:cs="Times New Roman"/>
          <w:sz w:val="24"/>
          <w:szCs w:val="24"/>
        </w:rPr>
        <w:t xml:space="preserve"> conclude that price shocks in Ether </w:t>
      </w:r>
      <w:r w:rsidR="00ED5FF0">
        <w:rPr>
          <w:rFonts w:ascii="Times New Roman" w:hAnsi="Times New Roman" w:cs="Times New Roman"/>
          <w:sz w:val="24"/>
          <w:szCs w:val="24"/>
        </w:rPr>
        <w:t>caused statistically significant changes in the Daily NFT Sales Volume.</w:t>
      </w:r>
      <w:r w:rsidR="00AB0D68">
        <w:rPr>
          <w:rFonts w:ascii="Times New Roman" w:hAnsi="Times New Roman" w:cs="Times New Roman"/>
          <w:sz w:val="24"/>
          <w:szCs w:val="24"/>
        </w:rPr>
        <w:t xml:space="preserve"> </w:t>
      </w:r>
      <w:r w:rsidR="00160CFA">
        <w:rPr>
          <w:rFonts w:ascii="Times New Roman" w:hAnsi="Times New Roman" w:cs="Times New Roman"/>
          <w:sz w:val="24"/>
          <w:szCs w:val="24"/>
        </w:rPr>
        <w:t>Thus,</w:t>
      </w:r>
      <w:r w:rsidR="003E3565">
        <w:rPr>
          <w:rFonts w:ascii="Times New Roman" w:hAnsi="Times New Roman" w:cs="Times New Roman"/>
          <w:sz w:val="24"/>
          <w:szCs w:val="24"/>
        </w:rPr>
        <w:t xml:space="preserve"> in terms of scholarly work</w:t>
      </w:r>
      <w:r w:rsidR="006A19EF">
        <w:rPr>
          <w:rFonts w:ascii="Times New Roman" w:hAnsi="Times New Roman" w:cs="Times New Roman"/>
          <w:sz w:val="24"/>
          <w:szCs w:val="24"/>
        </w:rPr>
        <w:t>,</w:t>
      </w:r>
      <w:r w:rsidR="003E3565">
        <w:rPr>
          <w:rFonts w:ascii="Times New Roman" w:hAnsi="Times New Roman" w:cs="Times New Roman"/>
          <w:sz w:val="24"/>
          <w:szCs w:val="24"/>
        </w:rPr>
        <w:t xml:space="preserve"> we </w:t>
      </w:r>
      <w:r w:rsidR="00B752E2">
        <w:rPr>
          <w:rFonts w:ascii="Times New Roman" w:hAnsi="Times New Roman" w:cs="Times New Roman"/>
          <w:sz w:val="24"/>
          <w:szCs w:val="24"/>
        </w:rPr>
        <w:t xml:space="preserve">have seen two recent </w:t>
      </w:r>
      <w:r w:rsidR="006A19EF">
        <w:rPr>
          <w:rFonts w:ascii="Times New Roman" w:hAnsi="Times New Roman" w:cs="Times New Roman"/>
          <w:sz w:val="24"/>
          <w:szCs w:val="24"/>
        </w:rPr>
        <w:t>well-conducted</w:t>
      </w:r>
      <w:r w:rsidR="00B752E2">
        <w:rPr>
          <w:rFonts w:ascii="Times New Roman" w:hAnsi="Times New Roman" w:cs="Times New Roman"/>
          <w:sz w:val="24"/>
          <w:szCs w:val="24"/>
        </w:rPr>
        <w:t xml:space="preserve"> studies that would suggest</w:t>
      </w:r>
      <w:r w:rsidR="006A19EF">
        <w:rPr>
          <w:rFonts w:ascii="Times New Roman" w:hAnsi="Times New Roman" w:cs="Times New Roman"/>
          <w:sz w:val="24"/>
          <w:szCs w:val="24"/>
        </w:rPr>
        <w:t xml:space="preserve"> that the price of Ether </w:t>
      </w:r>
      <w:r w:rsidR="00E41BB6">
        <w:rPr>
          <w:rFonts w:ascii="Times New Roman" w:hAnsi="Times New Roman" w:cs="Times New Roman"/>
          <w:sz w:val="24"/>
          <w:szCs w:val="24"/>
        </w:rPr>
        <w:t xml:space="preserve">is not significantly correlated with the error term in our regression. </w:t>
      </w:r>
    </w:p>
    <w:p w14:paraId="6F50A832" w14:textId="3735A35D" w:rsidR="005F5777" w:rsidRDefault="00E41BB6" w:rsidP="002239E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E6B93" w:rsidRPr="00981960">
        <w:rPr>
          <w:rFonts w:ascii="Times New Roman" w:eastAsiaTheme="minorEastAsia" w:hAnsi="Times New Roman" w:cs="Times New Roman"/>
          <w:sz w:val="24"/>
          <w:szCs w:val="24"/>
        </w:rPr>
        <w:t>However, a weakness that may need to be addressed</w:t>
      </w:r>
      <w:r w:rsidR="00683036" w:rsidRPr="00981960">
        <w:rPr>
          <w:rFonts w:ascii="Times New Roman" w:eastAsiaTheme="minorEastAsia" w:hAnsi="Times New Roman" w:cs="Times New Roman"/>
          <w:sz w:val="24"/>
          <w:szCs w:val="24"/>
        </w:rPr>
        <w:t xml:space="preserve">, which </w:t>
      </w:r>
      <w:r w:rsidR="00C410A7">
        <w:rPr>
          <w:rFonts w:ascii="Times New Roman" w:eastAsiaTheme="minorEastAsia" w:hAnsi="Times New Roman" w:cs="Times New Roman"/>
          <w:sz w:val="24"/>
          <w:szCs w:val="24"/>
        </w:rPr>
        <w:t>Ante</w:t>
      </w:r>
      <w:r w:rsidR="00C54E45">
        <w:rPr>
          <w:rFonts w:ascii="Times New Roman" w:eastAsiaTheme="minorEastAsia" w:hAnsi="Times New Roman" w:cs="Times New Roman"/>
          <w:sz w:val="24"/>
          <w:szCs w:val="24"/>
        </w:rPr>
        <w:t xml:space="preserve"> </w:t>
      </w:r>
      <w:r w:rsidR="00C54E45">
        <w:rPr>
          <w:rFonts w:ascii="Times New Roman" w:eastAsiaTheme="minorEastAsia" w:hAnsi="Times New Roman" w:cs="Times New Roman"/>
          <w:sz w:val="24"/>
          <w:szCs w:val="24"/>
        </w:rPr>
        <w:fldChar w:fldCharType="begin"/>
      </w:r>
      <w:r w:rsidR="00243217">
        <w:rPr>
          <w:rFonts w:ascii="Times New Roman" w:eastAsiaTheme="minorEastAsia" w:hAnsi="Times New Roman" w:cs="Times New Roman"/>
          <w:sz w:val="24"/>
          <w:szCs w:val="24"/>
        </w:rPr>
        <w:instrText xml:space="preserve"> ADDIN ZOTERO_ITEM CSL_CITATION {"citationID":"peg6mYqe","properties":{"formattedCitation":"(2021b)","plainCitation":"(2021b)","noteIndex":0},"citationItems":[{"id":30,"uris":["http://zotero.org/users/6002174/items/KUTLGVKP"],"itemData":{"id":30,"type":"report","abstract":"Non-fungible tokens (NFTs) are transferrable rights to digital assets, such as art, in-game items, collectables or music. The phenomenon and its markets have grown significantly since early 2021. We investigate the interrelationships between NFT sales, NFT users (unique active blockchain wallets), and the pricing of Bitcoin and Ether. Using daily data between January 2018 and April 2021, we show that a Bitcoin price shock triggers an increase in NFT sales. Also, Ether price shocks reduce the number of active NFT wallets. The results suggest that (larger) cryptocurrency markets affect the growth and development of the (smaller) NFT market, but there is no reverse effect.","event-place":"Rochester, NY","genre":"SSRN Scholarly Paper","language":"en","note":"DOI: 10.2139/ssrn.3861106","number":"ID 3861106","publisher":"Social Science Research Network","publisher-place":"Rochester, NY","source":"papers.ssrn.com","title":"The non-fungible token (NFT) market and its relationship with Bitcoin and Ethereum","URL":"https://papers.ssrn.com/abstract=3861106","author":[{"family":"Ante","given":"Lennart"}],"accessed":{"date-parts":[["2021",11,12]]},"issued":{"date-parts":[["2021",6,6]]}},"suppress-author":true}],"schema":"https://github.com/citation-style-language/schema/raw/master/csl-citation.json"} </w:instrText>
      </w:r>
      <w:r w:rsidR="00C54E45">
        <w:rPr>
          <w:rFonts w:ascii="Times New Roman" w:eastAsiaTheme="minorEastAsia" w:hAnsi="Times New Roman" w:cs="Times New Roman"/>
          <w:sz w:val="24"/>
          <w:szCs w:val="24"/>
        </w:rPr>
        <w:fldChar w:fldCharType="separate"/>
      </w:r>
      <w:r w:rsidR="00715291" w:rsidRPr="00715291">
        <w:rPr>
          <w:rFonts w:ascii="Times New Roman" w:hAnsi="Times New Roman" w:cs="Times New Roman"/>
          <w:sz w:val="24"/>
        </w:rPr>
        <w:t>(2021b)</w:t>
      </w:r>
      <w:r w:rsidR="00C54E45">
        <w:rPr>
          <w:rFonts w:ascii="Times New Roman" w:eastAsiaTheme="minorEastAsia" w:hAnsi="Times New Roman" w:cs="Times New Roman"/>
          <w:sz w:val="24"/>
          <w:szCs w:val="24"/>
        </w:rPr>
        <w:fldChar w:fldCharType="end"/>
      </w:r>
      <w:r w:rsidR="00683036" w:rsidRPr="0098196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Dowling </w:t>
      </w:r>
      <w:r w:rsidR="00243217">
        <w:rPr>
          <w:rFonts w:ascii="Times New Roman" w:eastAsiaTheme="minorEastAsia" w:hAnsi="Times New Roman" w:cs="Times New Roman"/>
          <w:sz w:val="24"/>
          <w:szCs w:val="24"/>
        </w:rPr>
        <w:fldChar w:fldCharType="begin"/>
      </w:r>
      <w:r w:rsidR="00243217">
        <w:rPr>
          <w:rFonts w:ascii="Times New Roman" w:eastAsiaTheme="minorEastAsia" w:hAnsi="Times New Roman" w:cs="Times New Roman"/>
          <w:sz w:val="24"/>
          <w:szCs w:val="24"/>
        </w:rPr>
        <w:instrText xml:space="preserve"> ADDIN ZOTERO_ITEM CSL_CITATION {"citationID":"AVr5cZco","properties":{"formattedCitation":"(2021)","plainCitation":"(2021)","noteIndex":0},"citationItems":[{"id":38,"uris":["http://zotero.org/users/6002174/items/Y2XM6AL3"],"itemData":{"id":38,"type":"article-journal","abstract":"In early 2021, non-fungible tokens (NFT) became the first application of blockchain technology to achieve clear public prominence. NFTs are tradeable rights to digital assets (images, music, videos, virtual creations) where ownership is recorded in smart contracts on a blockchain. Given the NFT market emerged out of cryptocurrencies, we explore if NFT pricing is related to cryptocurrency pricing. A spillover index shows only limited volatility transmission effects between cryptocurrencies and NFTs. But wavelet coherence analysis indicates co-movement between the two sets of markets. This suggests that cryptocurrency pricing behaviours might be of some benefit in understanding NFT pricing patterns. However, the low volatility transmissions also indicate that NFTs can potentially be considered as a low-correlation asset class distinct from cryptocurrencies.","container-title":"Finance Research Letters","DOI":"10.1016/j.frl.2021.102097","ISSN":"1544-6123","journalAbbreviation":"Finance Research Letters","language":"en","page":"102097","source":"ScienceDirect","title":"Is non-fungible token pricing driven by cryptocurrencies?","author":[{"family":"Dowling","given":"Michael"}],"issued":{"date-parts":[["2021",4,29]]}},"suppress-author":true}],"schema":"https://github.com/citation-style-language/schema/raw/master/csl-citation.json"} </w:instrText>
      </w:r>
      <w:r w:rsidR="00243217">
        <w:rPr>
          <w:rFonts w:ascii="Times New Roman" w:eastAsiaTheme="minorEastAsia" w:hAnsi="Times New Roman" w:cs="Times New Roman"/>
          <w:sz w:val="24"/>
          <w:szCs w:val="24"/>
        </w:rPr>
        <w:fldChar w:fldCharType="separate"/>
      </w:r>
      <w:r w:rsidR="00715291" w:rsidRPr="00715291">
        <w:rPr>
          <w:rFonts w:ascii="Times New Roman" w:hAnsi="Times New Roman" w:cs="Times New Roman"/>
          <w:sz w:val="24"/>
        </w:rPr>
        <w:t>(2021)</w:t>
      </w:r>
      <w:r w:rsidR="00243217">
        <w:rPr>
          <w:rFonts w:ascii="Times New Roman" w:eastAsiaTheme="minorEastAsia" w:hAnsi="Times New Roman" w:cs="Times New Roman"/>
          <w:sz w:val="24"/>
          <w:szCs w:val="24"/>
        </w:rPr>
        <w:fldChar w:fldCharType="end"/>
      </w:r>
      <w:r w:rsidR="00243217">
        <w:rPr>
          <w:rFonts w:ascii="Times New Roman" w:eastAsiaTheme="minorEastAsia" w:hAnsi="Times New Roman" w:cs="Times New Roman"/>
          <w:sz w:val="24"/>
          <w:szCs w:val="24"/>
        </w:rPr>
        <w:t xml:space="preserve"> </w:t>
      </w:r>
      <w:r w:rsidR="00683036" w:rsidRPr="00981960">
        <w:rPr>
          <w:rFonts w:ascii="Times New Roman" w:eastAsiaTheme="minorEastAsia" w:hAnsi="Times New Roman" w:cs="Times New Roman"/>
          <w:sz w:val="24"/>
          <w:szCs w:val="24"/>
        </w:rPr>
        <w:t>mentio</w:t>
      </w:r>
      <w:r>
        <w:rPr>
          <w:rFonts w:ascii="Times New Roman" w:eastAsiaTheme="minorEastAsia" w:hAnsi="Times New Roman" w:cs="Times New Roman"/>
          <w:sz w:val="24"/>
          <w:szCs w:val="24"/>
        </w:rPr>
        <w:t>n</w:t>
      </w:r>
      <w:r w:rsidR="00683036" w:rsidRPr="00981960">
        <w:rPr>
          <w:rFonts w:ascii="Times New Roman" w:eastAsiaTheme="minorEastAsia" w:hAnsi="Times New Roman" w:cs="Times New Roman"/>
          <w:sz w:val="24"/>
          <w:szCs w:val="24"/>
        </w:rPr>
        <w:t>,</w:t>
      </w:r>
      <w:r w:rsidR="00900524" w:rsidRPr="00981960">
        <w:rPr>
          <w:rFonts w:ascii="Times New Roman" w:eastAsiaTheme="minorEastAsia" w:hAnsi="Times New Roman" w:cs="Times New Roman"/>
          <w:sz w:val="24"/>
          <w:szCs w:val="24"/>
        </w:rPr>
        <w:t xml:space="preserve"> was that th</w:t>
      </w:r>
      <w:r>
        <w:rPr>
          <w:rFonts w:ascii="Times New Roman" w:eastAsiaTheme="minorEastAsia" w:hAnsi="Times New Roman" w:cs="Times New Roman"/>
          <w:sz w:val="24"/>
          <w:szCs w:val="24"/>
        </w:rPr>
        <w:t xml:space="preserve">ey </w:t>
      </w:r>
      <w:r w:rsidR="00900524" w:rsidRPr="00981960">
        <w:rPr>
          <w:rFonts w:ascii="Times New Roman" w:eastAsiaTheme="minorEastAsia" w:hAnsi="Times New Roman" w:cs="Times New Roman"/>
          <w:sz w:val="24"/>
          <w:szCs w:val="24"/>
        </w:rPr>
        <w:t>did not isolate fo</w:t>
      </w:r>
      <w:r w:rsidR="00ED256B" w:rsidRPr="00981960">
        <w:rPr>
          <w:rFonts w:ascii="Times New Roman" w:eastAsiaTheme="minorEastAsia" w:hAnsi="Times New Roman" w:cs="Times New Roman"/>
          <w:sz w:val="24"/>
          <w:szCs w:val="24"/>
        </w:rPr>
        <w:t xml:space="preserve">r </w:t>
      </w:r>
      <w:r w:rsidR="004A1B61" w:rsidRPr="00981960">
        <w:rPr>
          <w:rFonts w:ascii="Times New Roman" w:eastAsiaTheme="minorEastAsia" w:hAnsi="Times New Roman" w:cs="Times New Roman"/>
          <w:sz w:val="24"/>
          <w:szCs w:val="24"/>
        </w:rPr>
        <w:t>NFT wash trading</w:t>
      </w:r>
      <w:r w:rsidR="00CD2DE4">
        <w:rPr>
          <w:rFonts w:ascii="Times New Roman" w:eastAsiaTheme="minorEastAsia" w:hAnsi="Times New Roman" w:cs="Times New Roman"/>
          <w:sz w:val="24"/>
          <w:szCs w:val="24"/>
        </w:rPr>
        <w:t>. W</w:t>
      </w:r>
      <w:r w:rsidR="002D2D0C">
        <w:rPr>
          <w:rFonts w:ascii="Times New Roman" w:eastAsiaTheme="minorEastAsia" w:hAnsi="Times New Roman" w:cs="Times New Roman"/>
          <w:sz w:val="24"/>
          <w:szCs w:val="24"/>
        </w:rPr>
        <w:t>ash trading occurs</w:t>
      </w:r>
      <w:r w:rsidR="004A1B61" w:rsidRPr="00981960">
        <w:rPr>
          <w:rFonts w:ascii="Times New Roman" w:eastAsiaTheme="minorEastAsia" w:hAnsi="Times New Roman" w:cs="Times New Roman"/>
          <w:sz w:val="24"/>
          <w:szCs w:val="24"/>
        </w:rPr>
        <w:t xml:space="preserve"> when</w:t>
      </w:r>
      <w:r w:rsidR="00E97F82" w:rsidRPr="00981960">
        <w:rPr>
          <w:rFonts w:ascii="Times New Roman" w:eastAsiaTheme="minorEastAsia" w:hAnsi="Times New Roman" w:cs="Times New Roman"/>
          <w:sz w:val="24"/>
          <w:szCs w:val="24"/>
        </w:rPr>
        <w:t xml:space="preserve"> </w:t>
      </w:r>
      <w:r w:rsidR="004A1B61" w:rsidRPr="00981960">
        <w:rPr>
          <w:rFonts w:ascii="Times New Roman" w:eastAsiaTheme="minorEastAsia" w:hAnsi="Times New Roman" w:cs="Times New Roman"/>
          <w:sz w:val="24"/>
          <w:szCs w:val="24"/>
        </w:rPr>
        <w:t>a single market agent</w:t>
      </w:r>
      <w:r w:rsidR="00E97F82" w:rsidRPr="00981960">
        <w:rPr>
          <w:rFonts w:ascii="Times New Roman" w:eastAsiaTheme="minorEastAsia" w:hAnsi="Times New Roman" w:cs="Times New Roman"/>
          <w:sz w:val="24"/>
          <w:szCs w:val="24"/>
        </w:rPr>
        <w:t xml:space="preserve"> will use multiple</w:t>
      </w:r>
      <w:r w:rsidR="004A1B61" w:rsidRPr="00981960">
        <w:rPr>
          <w:rFonts w:ascii="Times New Roman" w:eastAsiaTheme="minorEastAsia" w:hAnsi="Times New Roman" w:cs="Times New Roman"/>
          <w:sz w:val="24"/>
          <w:szCs w:val="24"/>
        </w:rPr>
        <w:t xml:space="preserve"> anonymous </w:t>
      </w:r>
      <w:r w:rsidR="00E97F82" w:rsidRPr="00981960">
        <w:rPr>
          <w:rFonts w:ascii="Times New Roman" w:eastAsiaTheme="minorEastAsia" w:hAnsi="Times New Roman" w:cs="Times New Roman"/>
          <w:sz w:val="24"/>
          <w:szCs w:val="24"/>
        </w:rPr>
        <w:t>wallets and pretend to buy</w:t>
      </w:r>
      <w:r w:rsidR="00141198" w:rsidRPr="00981960">
        <w:rPr>
          <w:rFonts w:ascii="Times New Roman" w:eastAsiaTheme="minorEastAsia" w:hAnsi="Times New Roman" w:cs="Times New Roman"/>
          <w:sz w:val="24"/>
          <w:szCs w:val="24"/>
        </w:rPr>
        <w:t xml:space="preserve"> one of their assets at inflated price</w:t>
      </w:r>
      <w:r w:rsidR="004A1B61" w:rsidRPr="00981960">
        <w:rPr>
          <w:rFonts w:ascii="Times New Roman" w:eastAsiaTheme="minorEastAsia" w:hAnsi="Times New Roman" w:cs="Times New Roman"/>
          <w:sz w:val="24"/>
          <w:szCs w:val="24"/>
        </w:rPr>
        <w:t>s</w:t>
      </w:r>
      <w:r w:rsidR="00141198" w:rsidRPr="00981960">
        <w:rPr>
          <w:rFonts w:ascii="Times New Roman" w:eastAsiaTheme="minorEastAsia" w:hAnsi="Times New Roman" w:cs="Times New Roman"/>
          <w:sz w:val="24"/>
          <w:szCs w:val="24"/>
        </w:rPr>
        <w:t xml:space="preserve"> to artificially </w:t>
      </w:r>
      <w:r w:rsidR="00D90B4F" w:rsidRPr="00981960">
        <w:rPr>
          <w:rFonts w:ascii="Times New Roman" w:eastAsiaTheme="minorEastAsia" w:hAnsi="Times New Roman" w:cs="Times New Roman"/>
          <w:sz w:val="24"/>
          <w:szCs w:val="24"/>
        </w:rPr>
        <w:t>raise the market floor</w:t>
      </w:r>
      <w:r w:rsidR="008C1D34" w:rsidRPr="00981960">
        <w:rPr>
          <w:rFonts w:ascii="Times New Roman" w:eastAsiaTheme="minorEastAsia" w:hAnsi="Times New Roman" w:cs="Times New Roman"/>
          <w:sz w:val="24"/>
          <w:szCs w:val="24"/>
        </w:rPr>
        <w:t>,</w:t>
      </w:r>
      <w:r w:rsidR="009F19B0" w:rsidRPr="00981960">
        <w:rPr>
          <w:rFonts w:ascii="Times New Roman" w:eastAsiaTheme="minorEastAsia" w:hAnsi="Times New Roman" w:cs="Times New Roman"/>
          <w:sz w:val="24"/>
          <w:szCs w:val="24"/>
        </w:rPr>
        <w:t xml:space="preserve"> hoping to entice other</w:t>
      </w:r>
      <w:r w:rsidR="008C1D34" w:rsidRPr="00981960">
        <w:rPr>
          <w:rFonts w:ascii="Times New Roman" w:eastAsiaTheme="minorEastAsia" w:hAnsi="Times New Roman" w:cs="Times New Roman"/>
          <w:sz w:val="24"/>
          <w:szCs w:val="24"/>
        </w:rPr>
        <w:t xml:space="preserve">s </w:t>
      </w:r>
      <w:r w:rsidR="009F19B0" w:rsidRPr="00981960">
        <w:rPr>
          <w:rFonts w:ascii="Times New Roman" w:eastAsiaTheme="minorEastAsia" w:hAnsi="Times New Roman" w:cs="Times New Roman"/>
          <w:sz w:val="24"/>
          <w:szCs w:val="24"/>
        </w:rPr>
        <w:t>to purchase above the asset</w:t>
      </w:r>
      <w:r w:rsidR="00F90815">
        <w:rPr>
          <w:rFonts w:ascii="Times New Roman" w:eastAsiaTheme="minorEastAsia" w:hAnsi="Times New Roman" w:cs="Times New Roman"/>
          <w:sz w:val="24"/>
          <w:szCs w:val="24"/>
        </w:rPr>
        <w:t>’</w:t>
      </w:r>
      <w:r w:rsidR="009F19B0" w:rsidRPr="00981960">
        <w:rPr>
          <w:rFonts w:ascii="Times New Roman" w:eastAsiaTheme="minorEastAsia" w:hAnsi="Times New Roman" w:cs="Times New Roman"/>
          <w:sz w:val="24"/>
          <w:szCs w:val="24"/>
        </w:rPr>
        <w:t>s worth</w:t>
      </w:r>
      <w:r w:rsidR="009C72E6" w:rsidRPr="00981960">
        <w:rPr>
          <w:rFonts w:ascii="Times New Roman" w:eastAsiaTheme="minorEastAsia" w:hAnsi="Times New Roman" w:cs="Times New Roman"/>
          <w:sz w:val="24"/>
          <w:szCs w:val="24"/>
        </w:rPr>
        <w:t xml:space="preserve"> (</w:t>
      </w:r>
      <w:r w:rsidR="00C410A7">
        <w:rPr>
          <w:rFonts w:ascii="Times New Roman" w:eastAsiaTheme="minorEastAsia" w:hAnsi="Times New Roman" w:cs="Times New Roman"/>
          <w:sz w:val="24"/>
          <w:szCs w:val="24"/>
        </w:rPr>
        <w:t>Ante</w:t>
      </w:r>
      <w:r w:rsidR="009C72E6" w:rsidRPr="00981960">
        <w:rPr>
          <w:rFonts w:ascii="Times New Roman" w:eastAsiaTheme="minorEastAsia" w:hAnsi="Times New Roman" w:cs="Times New Roman"/>
          <w:sz w:val="24"/>
          <w:szCs w:val="24"/>
        </w:rPr>
        <w:t xml:space="preserve">, 2021). </w:t>
      </w:r>
      <w:r w:rsidR="003918F7">
        <w:rPr>
          <w:rFonts w:ascii="Times New Roman" w:eastAsiaTheme="minorEastAsia" w:hAnsi="Times New Roman" w:cs="Times New Roman"/>
          <w:sz w:val="24"/>
          <w:szCs w:val="24"/>
        </w:rPr>
        <w:t>According</w:t>
      </w:r>
      <w:r w:rsidR="00832395">
        <w:rPr>
          <w:rFonts w:ascii="Times New Roman" w:eastAsiaTheme="minorEastAsia" w:hAnsi="Times New Roman" w:cs="Times New Roman"/>
          <w:sz w:val="24"/>
          <w:szCs w:val="24"/>
        </w:rPr>
        <w:t xml:space="preserve"> to a report from </w:t>
      </w:r>
      <w:proofErr w:type="spellStart"/>
      <w:r w:rsidR="00832395">
        <w:rPr>
          <w:rFonts w:ascii="Times New Roman" w:eastAsiaTheme="minorEastAsia" w:hAnsi="Times New Roman" w:cs="Times New Roman"/>
          <w:sz w:val="24"/>
          <w:szCs w:val="24"/>
        </w:rPr>
        <w:t>Chainalysis</w:t>
      </w:r>
      <w:proofErr w:type="spellEnd"/>
      <w:r w:rsidR="00243217">
        <w:rPr>
          <w:rFonts w:ascii="Times New Roman" w:eastAsiaTheme="minorEastAsia" w:hAnsi="Times New Roman" w:cs="Times New Roman"/>
          <w:sz w:val="24"/>
          <w:szCs w:val="24"/>
        </w:rPr>
        <w:t xml:space="preserve"> </w:t>
      </w:r>
      <w:r w:rsidR="0070475E">
        <w:rPr>
          <w:rFonts w:ascii="Times New Roman" w:eastAsiaTheme="minorEastAsia" w:hAnsi="Times New Roman" w:cs="Times New Roman"/>
          <w:sz w:val="24"/>
          <w:szCs w:val="24"/>
        </w:rPr>
        <w:fldChar w:fldCharType="begin"/>
      </w:r>
      <w:r w:rsidR="0070475E">
        <w:rPr>
          <w:rFonts w:ascii="Times New Roman" w:eastAsiaTheme="minorEastAsia" w:hAnsi="Times New Roman" w:cs="Times New Roman"/>
          <w:sz w:val="24"/>
          <w:szCs w:val="24"/>
        </w:rPr>
        <w:instrText xml:space="preserve"> ADDIN ZOTERO_ITEM CSL_CITATION {"citationID":"qUKlmVwa","properties":{"formattedCitation":"({\\i{}NFT Money Laundering and Wash Trading}, 2022)","plainCitation":"(NFT Money Laundering and Wash Trading, 2022)","noteIndex":0},"citationItems":[{"id":78,"uris":["http://zotero.org/users/6002174/items/LYZNBMFG"],"itemData":{"id":78,"type":"webpage","abstract":"NFTs were one of the biggest cryptocurrency stories in 2021. Learn more about NFT money laundering and other potential crime in this emerging asset class.","container-title":"Chainalysis","language":"en-US","title":"NFT Money Laundering and Wash Trading","URL":"https://blog.chainalysis.com/reports/2022-crypto-crime-report-preview-nft-wash-trading-money-laundering/","accessed":{"date-parts":[["2022",4,17]]},"issued":{"date-parts":[["2022",2,2]]}}}],"schema":"https://github.com/citation-style-language/schema/raw/master/csl-citation.json"} </w:instrText>
      </w:r>
      <w:r w:rsidR="0070475E">
        <w:rPr>
          <w:rFonts w:ascii="Times New Roman" w:eastAsiaTheme="minorEastAsia" w:hAnsi="Times New Roman" w:cs="Times New Roman"/>
          <w:sz w:val="24"/>
          <w:szCs w:val="24"/>
        </w:rPr>
        <w:fldChar w:fldCharType="separate"/>
      </w:r>
      <w:r w:rsidR="00715291" w:rsidRPr="00715291">
        <w:rPr>
          <w:rFonts w:ascii="Times New Roman" w:hAnsi="Times New Roman" w:cs="Times New Roman"/>
          <w:sz w:val="24"/>
          <w:szCs w:val="24"/>
        </w:rPr>
        <w:t>(</w:t>
      </w:r>
      <w:r w:rsidR="00715291" w:rsidRPr="00715291">
        <w:rPr>
          <w:rFonts w:ascii="Times New Roman" w:hAnsi="Times New Roman" w:cs="Times New Roman"/>
          <w:i/>
          <w:iCs/>
          <w:sz w:val="24"/>
          <w:szCs w:val="24"/>
        </w:rPr>
        <w:t>NFT Money Laundering and Wash Trading</w:t>
      </w:r>
      <w:r w:rsidR="00715291" w:rsidRPr="00715291">
        <w:rPr>
          <w:rFonts w:ascii="Times New Roman" w:hAnsi="Times New Roman" w:cs="Times New Roman"/>
          <w:sz w:val="24"/>
          <w:szCs w:val="24"/>
        </w:rPr>
        <w:t>, 2022)</w:t>
      </w:r>
      <w:r w:rsidR="0070475E">
        <w:rPr>
          <w:rFonts w:ascii="Times New Roman" w:eastAsiaTheme="minorEastAsia" w:hAnsi="Times New Roman" w:cs="Times New Roman"/>
          <w:sz w:val="24"/>
          <w:szCs w:val="24"/>
        </w:rPr>
        <w:fldChar w:fldCharType="end"/>
      </w:r>
      <w:r w:rsidR="00832395">
        <w:rPr>
          <w:rFonts w:ascii="Times New Roman" w:eastAsiaTheme="minorEastAsia" w:hAnsi="Times New Roman" w:cs="Times New Roman"/>
          <w:sz w:val="24"/>
          <w:szCs w:val="24"/>
        </w:rPr>
        <w:t xml:space="preserve">, </w:t>
      </w:r>
      <w:r w:rsidR="00C54E45">
        <w:rPr>
          <w:rFonts w:ascii="Times New Roman" w:eastAsiaTheme="minorEastAsia" w:hAnsi="Times New Roman" w:cs="Times New Roman"/>
          <w:sz w:val="24"/>
          <w:szCs w:val="24"/>
        </w:rPr>
        <w:t xml:space="preserve">a </w:t>
      </w:r>
      <w:r w:rsidR="00AE249F">
        <w:rPr>
          <w:rFonts w:ascii="Times New Roman" w:eastAsiaTheme="minorEastAsia" w:hAnsi="Times New Roman" w:cs="Times New Roman"/>
          <w:sz w:val="24"/>
          <w:szCs w:val="24"/>
        </w:rPr>
        <w:t>well-respected</w:t>
      </w:r>
      <w:r w:rsidR="00832395">
        <w:rPr>
          <w:rFonts w:ascii="Times New Roman" w:eastAsiaTheme="minorEastAsia" w:hAnsi="Times New Roman" w:cs="Times New Roman"/>
          <w:sz w:val="24"/>
          <w:szCs w:val="24"/>
        </w:rPr>
        <w:t xml:space="preserve"> </w:t>
      </w:r>
      <w:r w:rsidR="00AE249F">
        <w:rPr>
          <w:rFonts w:ascii="Times New Roman" w:eastAsiaTheme="minorEastAsia" w:hAnsi="Times New Roman" w:cs="Times New Roman"/>
          <w:sz w:val="24"/>
          <w:szCs w:val="24"/>
        </w:rPr>
        <w:t>crypto</w:t>
      </w:r>
      <w:r w:rsidR="00832395">
        <w:rPr>
          <w:rFonts w:ascii="Times New Roman" w:eastAsiaTheme="minorEastAsia" w:hAnsi="Times New Roman" w:cs="Times New Roman"/>
          <w:sz w:val="24"/>
          <w:szCs w:val="24"/>
        </w:rPr>
        <w:t xml:space="preserve"> and web3 research firm</w:t>
      </w:r>
      <w:r w:rsidR="00AE249F">
        <w:rPr>
          <w:rFonts w:ascii="Times New Roman" w:eastAsiaTheme="minorEastAsia" w:hAnsi="Times New Roman" w:cs="Times New Roman"/>
          <w:sz w:val="24"/>
          <w:szCs w:val="24"/>
        </w:rPr>
        <w:t xml:space="preserve">, </w:t>
      </w:r>
      <w:r w:rsidR="005F5777">
        <w:rPr>
          <w:rFonts w:ascii="Times New Roman" w:eastAsiaTheme="minorEastAsia" w:hAnsi="Times New Roman" w:cs="Times New Roman"/>
          <w:sz w:val="24"/>
          <w:szCs w:val="24"/>
        </w:rPr>
        <w:t xml:space="preserve">wash traders </w:t>
      </w:r>
      <w:r w:rsidR="00FA63B9">
        <w:rPr>
          <w:rFonts w:ascii="Times New Roman" w:eastAsiaTheme="minorEastAsia" w:hAnsi="Times New Roman" w:cs="Times New Roman"/>
          <w:sz w:val="24"/>
          <w:szCs w:val="24"/>
        </w:rPr>
        <w:t xml:space="preserve">made </w:t>
      </w:r>
      <w:r w:rsidR="00CE7A3F">
        <w:rPr>
          <w:rFonts w:ascii="Times New Roman" w:eastAsiaTheme="minorEastAsia" w:hAnsi="Times New Roman" w:cs="Times New Roman"/>
          <w:sz w:val="24"/>
          <w:szCs w:val="24"/>
        </w:rPr>
        <w:t xml:space="preserve">approximately 8 </w:t>
      </w:r>
      <w:r w:rsidR="005F5777">
        <w:rPr>
          <w:rFonts w:ascii="Times New Roman" w:eastAsiaTheme="minorEastAsia" w:hAnsi="Times New Roman" w:cs="Times New Roman"/>
          <w:sz w:val="24"/>
          <w:szCs w:val="24"/>
        </w:rPr>
        <w:t>m</w:t>
      </w:r>
      <w:r w:rsidR="00CE7A3F">
        <w:rPr>
          <w:rFonts w:ascii="Times New Roman" w:eastAsiaTheme="minorEastAsia" w:hAnsi="Times New Roman" w:cs="Times New Roman"/>
          <w:sz w:val="24"/>
          <w:szCs w:val="24"/>
        </w:rPr>
        <w:t>illion</w:t>
      </w:r>
      <w:r w:rsidR="000952F1">
        <w:rPr>
          <w:rFonts w:ascii="Times New Roman" w:eastAsiaTheme="minorEastAsia" w:hAnsi="Times New Roman" w:cs="Times New Roman"/>
          <w:sz w:val="24"/>
          <w:szCs w:val="24"/>
        </w:rPr>
        <w:t xml:space="preserve"> in profit over 2021</w:t>
      </w:r>
      <w:r w:rsidR="00FA63B9">
        <w:rPr>
          <w:rFonts w:ascii="Times New Roman" w:eastAsiaTheme="minorEastAsia" w:hAnsi="Times New Roman" w:cs="Times New Roman"/>
          <w:sz w:val="24"/>
          <w:szCs w:val="24"/>
        </w:rPr>
        <w:t xml:space="preserve">. </w:t>
      </w:r>
      <w:r w:rsidR="00990852">
        <w:rPr>
          <w:rFonts w:ascii="Times New Roman" w:eastAsiaTheme="minorEastAsia" w:hAnsi="Times New Roman" w:cs="Times New Roman"/>
          <w:sz w:val="24"/>
          <w:szCs w:val="24"/>
        </w:rPr>
        <w:t xml:space="preserve">The article </w:t>
      </w:r>
      <w:r w:rsidR="003975C2">
        <w:rPr>
          <w:rFonts w:ascii="Times New Roman" w:eastAsiaTheme="minorEastAsia" w:hAnsi="Times New Roman" w:cs="Times New Roman"/>
          <w:sz w:val="24"/>
          <w:szCs w:val="24"/>
        </w:rPr>
        <w:t>also</w:t>
      </w:r>
      <w:r w:rsidR="00751CC2">
        <w:rPr>
          <w:rFonts w:ascii="Times New Roman" w:eastAsiaTheme="minorEastAsia" w:hAnsi="Times New Roman" w:cs="Times New Roman"/>
          <w:sz w:val="24"/>
          <w:szCs w:val="24"/>
        </w:rPr>
        <w:t xml:space="preserve"> mention</w:t>
      </w:r>
      <w:r w:rsidR="00990852">
        <w:rPr>
          <w:rFonts w:ascii="Times New Roman" w:eastAsiaTheme="minorEastAsia" w:hAnsi="Times New Roman" w:cs="Times New Roman"/>
          <w:sz w:val="24"/>
          <w:szCs w:val="24"/>
        </w:rPr>
        <w:t xml:space="preserve">s </w:t>
      </w:r>
      <w:r w:rsidR="00751CC2">
        <w:rPr>
          <w:rFonts w:ascii="Times New Roman" w:eastAsiaTheme="minorEastAsia" w:hAnsi="Times New Roman" w:cs="Times New Roman"/>
          <w:sz w:val="24"/>
          <w:szCs w:val="24"/>
        </w:rPr>
        <w:t xml:space="preserve">that one </w:t>
      </w:r>
      <w:r w:rsidR="003975C2">
        <w:rPr>
          <w:rFonts w:ascii="Times New Roman" w:eastAsiaTheme="minorEastAsia" w:hAnsi="Times New Roman" w:cs="Times New Roman"/>
          <w:sz w:val="24"/>
          <w:szCs w:val="24"/>
        </w:rPr>
        <w:t>individual</w:t>
      </w:r>
      <w:r w:rsidR="00751CC2">
        <w:rPr>
          <w:rFonts w:ascii="Times New Roman" w:eastAsiaTheme="minorEastAsia" w:hAnsi="Times New Roman" w:cs="Times New Roman"/>
          <w:sz w:val="24"/>
          <w:szCs w:val="24"/>
        </w:rPr>
        <w:t xml:space="preserve"> accounted for </w:t>
      </w:r>
      <w:r w:rsidR="00B4080C">
        <w:rPr>
          <w:rFonts w:ascii="Times New Roman" w:eastAsiaTheme="minorEastAsia" w:hAnsi="Times New Roman" w:cs="Times New Roman"/>
          <w:sz w:val="24"/>
          <w:szCs w:val="24"/>
        </w:rPr>
        <w:t>$35,642 purely in Ethereum gas fees</w:t>
      </w:r>
      <w:r w:rsidR="0070475E">
        <w:rPr>
          <w:rFonts w:ascii="Times New Roman" w:eastAsiaTheme="minorEastAsia" w:hAnsi="Times New Roman" w:cs="Times New Roman"/>
          <w:sz w:val="24"/>
          <w:szCs w:val="24"/>
        </w:rPr>
        <w:t xml:space="preserve">. </w:t>
      </w:r>
      <w:r w:rsidR="00FA63B9">
        <w:rPr>
          <w:rFonts w:ascii="Times New Roman" w:eastAsiaTheme="minorEastAsia" w:hAnsi="Times New Roman" w:cs="Times New Roman"/>
          <w:sz w:val="24"/>
          <w:szCs w:val="24"/>
        </w:rPr>
        <w:t>While meaningful amount</w:t>
      </w:r>
      <w:r w:rsidR="00782D46">
        <w:rPr>
          <w:rFonts w:ascii="Times New Roman" w:eastAsiaTheme="minorEastAsia" w:hAnsi="Times New Roman" w:cs="Times New Roman"/>
          <w:sz w:val="24"/>
          <w:szCs w:val="24"/>
        </w:rPr>
        <w:t>s</w:t>
      </w:r>
      <w:r w:rsidR="00FA63B9">
        <w:rPr>
          <w:rFonts w:ascii="Times New Roman" w:eastAsiaTheme="minorEastAsia" w:hAnsi="Times New Roman" w:cs="Times New Roman"/>
          <w:sz w:val="24"/>
          <w:szCs w:val="24"/>
        </w:rPr>
        <w:t xml:space="preserve">, </w:t>
      </w:r>
      <w:r w:rsidR="00EC1E50">
        <w:rPr>
          <w:rFonts w:ascii="Times New Roman" w:eastAsiaTheme="minorEastAsia" w:hAnsi="Times New Roman" w:cs="Times New Roman"/>
          <w:sz w:val="24"/>
          <w:szCs w:val="24"/>
        </w:rPr>
        <w:t>th</w:t>
      </w:r>
      <w:r w:rsidR="00782D46">
        <w:rPr>
          <w:rFonts w:ascii="Times New Roman" w:eastAsiaTheme="minorEastAsia" w:hAnsi="Times New Roman" w:cs="Times New Roman"/>
          <w:sz w:val="24"/>
          <w:szCs w:val="24"/>
        </w:rPr>
        <w:t>ese</w:t>
      </w:r>
      <w:r w:rsidR="003975C2">
        <w:rPr>
          <w:rFonts w:ascii="Times New Roman" w:eastAsiaTheme="minorEastAsia" w:hAnsi="Times New Roman" w:cs="Times New Roman"/>
          <w:sz w:val="24"/>
          <w:szCs w:val="24"/>
        </w:rPr>
        <w:t xml:space="preserve"> sum</w:t>
      </w:r>
      <w:r w:rsidR="00782D46">
        <w:rPr>
          <w:rFonts w:ascii="Times New Roman" w:eastAsiaTheme="minorEastAsia" w:hAnsi="Times New Roman" w:cs="Times New Roman"/>
          <w:sz w:val="24"/>
          <w:szCs w:val="24"/>
        </w:rPr>
        <w:t>s</w:t>
      </w:r>
      <w:r w:rsidR="00EC1E50">
        <w:rPr>
          <w:rFonts w:ascii="Times New Roman" w:eastAsiaTheme="minorEastAsia" w:hAnsi="Times New Roman" w:cs="Times New Roman"/>
          <w:sz w:val="24"/>
          <w:szCs w:val="24"/>
        </w:rPr>
        <w:t xml:space="preserve"> represent tiny fraction</w:t>
      </w:r>
      <w:r w:rsidR="00782D46">
        <w:rPr>
          <w:rFonts w:ascii="Times New Roman" w:eastAsiaTheme="minorEastAsia" w:hAnsi="Times New Roman" w:cs="Times New Roman"/>
          <w:sz w:val="24"/>
          <w:szCs w:val="24"/>
        </w:rPr>
        <w:t xml:space="preserve">s for the </w:t>
      </w:r>
      <w:r w:rsidR="007C66A1">
        <w:rPr>
          <w:rFonts w:ascii="Times New Roman" w:eastAsiaTheme="minorEastAsia" w:hAnsi="Times New Roman" w:cs="Times New Roman"/>
          <w:sz w:val="24"/>
          <w:szCs w:val="24"/>
        </w:rPr>
        <w:t>broad NFT market</w:t>
      </w:r>
      <w:r w:rsidR="008D6D8B">
        <w:rPr>
          <w:rFonts w:ascii="Times New Roman" w:eastAsiaTheme="minorEastAsia" w:hAnsi="Times New Roman" w:cs="Times New Roman"/>
          <w:sz w:val="24"/>
          <w:szCs w:val="24"/>
        </w:rPr>
        <w:t>,</w:t>
      </w:r>
      <w:r w:rsidR="000963BA">
        <w:rPr>
          <w:rFonts w:ascii="Times New Roman" w:eastAsiaTheme="minorEastAsia" w:hAnsi="Times New Roman" w:cs="Times New Roman"/>
          <w:sz w:val="24"/>
          <w:szCs w:val="24"/>
        </w:rPr>
        <w:t xml:space="preserve"> and thus we can reasonably ignore this activity </w:t>
      </w:r>
      <w:r w:rsidR="00CB0C44">
        <w:rPr>
          <w:rFonts w:ascii="Times New Roman" w:eastAsiaTheme="minorEastAsia" w:hAnsi="Times New Roman" w:cs="Times New Roman"/>
          <w:sz w:val="24"/>
          <w:szCs w:val="24"/>
        </w:rPr>
        <w:t>in</w:t>
      </w:r>
      <w:r w:rsidR="008D6D8B">
        <w:rPr>
          <w:rFonts w:ascii="Times New Roman" w:eastAsiaTheme="minorEastAsia" w:hAnsi="Times New Roman" w:cs="Times New Roman"/>
          <w:sz w:val="24"/>
          <w:szCs w:val="24"/>
        </w:rPr>
        <w:t xml:space="preserve"> our study</w:t>
      </w:r>
      <w:r w:rsidR="00DD6618">
        <w:rPr>
          <w:rFonts w:ascii="Times New Roman" w:eastAsiaTheme="minorEastAsia" w:hAnsi="Times New Roman" w:cs="Times New Roman"/>
          <w:sz w:val="24"/>
          <w:szCs w:val="24"/>
        </w:rPr>
        <w:t>. It</w:t>
      </w:r>
      <w:r w:rsidR="00CB0C44">
        <w:rPr>
          <w:rFonts w:ascii="Times New Roman" w:eastAsiaTheme="minorEastAsia" w:hAnsi="Times New Roman" w:cs="Times New Roman"/>
          <w:sz w:val="24"/>
          <w:szCs w:val="24"/>
        </w:rPr>
        <w:t xml:space="preserve"> i</w:t>
      </w:r>
      <w:r w:rsidR="00DD6618">
        <w:rPr>
          <w:rFonts w:ascii="Times New Roman" w:eastAsiaTheme="minorEastAsia" w:hAnsi="Times New Roman" w:cs="Times New Roman"/>
          <w:sz w:val="24"/>
          <w:szCs w:val="24"/>
        </w:rPr>
        <w:t>s clear though</w:t>
      </w:r>
      <w:r w:rsidR="00CB0C44">
        <w:rPr>
          <w:rFonts w:ascii="Times New Roman" w:eastAsiaTheme="minorEastAsia" w:hAnsi="Times New Roman" w:cs="Times New Roman"/>
          <w:sz w:val="24"/>
          <w:szCs w:val="24"/>
        </w:rPr>
        <w:t>,</w:t>
      </w:r>
      <w:r w:rsidR="00DD6618">
        <w:rPr>
          <w:rFonts w:ascii="Times New Roman" w:eastAsiaTheme="minorEastAsia" w:hAnsi="Times New Roman" w:cs="Times New Roman"/>
          <w:sz w:val="24"/>
          <w:szCs w:val="24"/>
        </w:rPr>
        <w:t xml:space="preserve"> that</w:t>
      </w:r>
      <w:r w:rsidR="008D6D8B">
        <w:rPr>
          <w:rFonts w:ascii="Times New Roman" w:eastAsiaTheme="minorEastAsia" w:hAnsi="Times New Roman" w:cs="Times New Roman"/>
          <w:sz w:val="24"/>
          <w:szCs w:val="24"/>
        </w:rPr>
        <w:t xml:space="preserve"> </w:t>
      </w:r>
      <w:r w:rsidR="00DD6618">
        <w:rPr>
          <w:rFonts w:ascii="Times New Roman" w:eastAsiaTheme="minorEastAsia" w:hAnsi="Times New Roman" w:cs="Times New Roman"/>
          <w:sz w:val="24"/>
          <w:szCs w:val="24"/>
        </w:rPr>
        <w:t>more</w:t>
      </w:r>
      <w:r w:rsidR="008D6D8B">
        <w:rPr>
          <w:rFonts w:ascii="Times New Roman" w:eastAsiaTheme="minorEastAsia" w:hAnsi="Times New Roman" w:cs="Times New Roman"/>
          <w:sz w:val="24"/>
          <w:szCs w:val="24"/>
        </w:rPr>
        <w:t xml:space="preserve"> studies addressing</w:t>
      </w:r>
      <w:r w:rsidR="0009726C">
        <w:rPr>
          <w:rFonts w:ascii="Times New Roman" w:eastAsiaTheme="minorEastAsia" w:hAnsi="Times New Roman" w:cs="Times New Roman"/>
          <w:sz w:val="24"/>
          <w:szCs w:val="24"/>
        </w:rPr>
        <w:t xml:space="preserve"> wash trading and </w:t>
      </w:r>
      <w:r w:rsidR="00C6656D">
        <w:rPr>
          <w:rFonts w:ascii="Times New Roman" w:eastAsiaTheme="minorEastAsia" w:hAnsi="Times New Roman" w:cs="Times New Roman"/>
          <w:sz w:val="24"/>
          <w:szCs w:val="24"/>
        </w:rPr>
        <w:t xml:space="preserve">other </w:t>
      </w:r>
      <w:r w:rsidR="008D6D8B">
        <w:rPr>
          <w:rFonts w:ascii="Times New Roman" w:eastAsiaTheme="minorEastAsia" w:hAnsi="Times New Roman" w:cs="Times New Roman"/>
          <w:sz w:val="24"/>
          <w:szCs w:val="24"/>
        </w:rPr>
        <w:t>illegal activities associated</w:t>
      </w:r>
      <w:r w:rsidR="00C6656D">
        <w:rPr>
          <w:rFonts w:ascii="Times New Roman" w:eastAsiaTheme="minorEastAsia" w:hAnsi="Times New Roman" w:cs="Times New Roman"/>
          <w:sz w:val="24"/>
          <w:szCs w:val="24"/>
        </w:rPr>
        <w:t xml:space="preserve"> with blockchain technology</w:t>
      </w:r>
      <w:r w:rsidR="0009726C">
        <w:rPr>
          <w:rFonts w:ascii="Times New Roman" w:eastAsiaTheme="minorEastAsia" w:hAnsi="Times New Roman" w:cs="Times New Roman"/>
          <w:sz w:val="24"/>
          <w:szCs w:val="24"/>
        </w:rPr>
        <w:t xml:space="preserve"> would </w:t>
      </w:r>
      <w:r w:rsidR="000C78A8">
        <w:rPr>
          <w:rFonts w:ascii="Times New Roman" w:eastAsiaTheme="minorEastAsia" w:hAnsi="Times New Roman" w:cs="Times New Roman"/>
          <w:sz w:val="24"/>
          <w:szCs w:val="24"/>
        </w:rPr>
        <w:t xml:space="preserve">be </w:t>
      </w:r>
      <w:r w:rsidR="00CB0C44">
        <w:rPr>
          <w:rFonts w:ascii="Times New Roman" w:eastAsiaTheme="minorEastAsia" w:hAnsi="Times New Roman" w:cs="Times New Roman"/>
          <w:sz w:val="24"/>
          <w:szCs w:val="24"/>
        </w:rPr>
        <w:t>high</w:t>
      </w:r>
      <w:r w:rsidR="000C78A8">
        <w:rPr>
          <w:rFonts w:ascii="Times New Roman" w:eastAsiaTheme="minorEastAsia" w:hAnsi="Times New Roman" w:cs="Times New Roman"/>
          <w:sz w:val="24"/>
          <w:szCs w:val="24"/>
        </w:rPr>
        <w:t xml:space="preserve">ly illuminating on how to </w:t>
      </w:r>
      <w:r w:rsidR="00CB0C44">
        <w:rPr>
          <w:rFonts w:ascii="Times New Roman" w:eastAsiaTheme="minorEastAsia" w:hAnsi="Times New Roman" w:cs="Times New Roman"/>
          <w:sz w:val="24"/>
          <w:szCs w:val="24"/>
        </w:rPr>
        <w:t>regulate this new market sector bette</w:t>
      </w:r>
      <w:r w:rsidR="00326FD6">
        <w:rPr>
          <w:rFonts w:ascii="Times New Roman" w:eastAsiaTheme="minorEastAsia" w:hAnsi="Times New Roman" w:cs="Times New Roman"/>
          <w:sz w:val="24"/>
          <w:szCs w:val="24"/>
        </w:rPr>
        <w:t xml:space="preserve">r. </w:t>
      </w:r>
    </w:p>
    <w:p w14:paraId="3A6050A0" w14:textId="5EFE0259" w:rsidR="000976E3" w:rsidRDefault="00883F1B" w:rsidP="002239E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addition to scholarly studies</w:t>
      </w:r>
      <w:r w:rsidR="007354E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4A0FD9">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can draw </w:t>
      </w:r>
      <w:r w:rsidR="00136EB8">
        <w:rPr>
          <w:rFonts w:ascii="Times New Roman" w:eastAsiaTheme="minorEastAsia" w:hAnsi="Times New Roman" w:cs="Times New Roman"/>
          <w:sz w:val="24"/>
          <w:szCs w:val="24"/>
        </w:rPr>
        <w:t xml:space="preserve">on </w:t>
      </w:r>
      <w:r w:rsidR="007354E5">
        <w:rPr>
          <w:rFonts w:ascii="Times New Roman" w:eastAsiaTheme="minorEastAsia" w:hAnsi="Times New Roman" w:cs="Times New Roman"/>
          <w:sz w:val="24"/>
          <w:szCs w:val="24"/>
        </w:rPr>
        <w:t xml:space="preserve">market sentiment </w:t>
      </w:r>
      <w:r w:rsidR="00136EB8">
        <w:rPr>
          <w:rFonts w:ascii="Times New Roman" w:eastAsiaTheme="minorEastAsia" w:hAnsi="Times New Roman" w:cs="Times New Roman"/>
          <w:sz w:val="24"/>
          <w:szCs w:val="24"/>
        </w:rPr>
        <w:t xml:space="preserve">to </w:t>
      </w:r>
      <w:r w:rsidR="007354E5">
        <w:rPr>
          <w:rFonts w:ascii="Times New Roman" w:eastAsiaTheme="minorEastAsia" w:hAnsi="Times New Roman" w:cs="Times New Roman"/>
          <w:sz w:val="24"/>
          <w:szCs w:val="24"/>
        </w:rPr>
        <w:t>bolster t</w:t>
      </w:r>
      <w:r w:rsidR="00136EB8">
        <w:rPr>
          <w:rFonts w:ascii="Times New Roman" w:eastAsiaTheme="minorEastAsia" w:hAnsi="Times New Roman" w:cs="Times New Roman"/>
          <w:sz w:val="24"/>
          <w:szCs w:val="24"/>
        </w:rPr>
        <w:t xml:space="preserve">he </w:t>
      </w:r>
      <w:r w:rsidR="007354E5">
        <w:rPr>
          <w:rFonts w:ascii="Times New Roman" w:eastAsiaTheme="minorEastAsia" w:hAnsi="Times New Roman" w:cs="Times New Roman"/>
          <w:sz w:val="24"/>
          <w:szCs w:val="24"/>
        </w:rPr>
        <w:t xml:space="preserve">exogeneity assumption. </w:t>
      </w:r>
      <w:r w:rsidR="009E4620">
        <w:rPr>
          <w:rFonts w:ascii="Times New Roman" w:eastAsiaTheme="minorEastAsia" w:hAnsi="Times New Roman" w:cs="Times New Roman"/>
          <w:sz w:val="24"/>
          <w:szCs w:val="24"/>
        </w:rPr>
        <w:t xml:space="preserve">Gauthier </w:t>
      </w:r>
      <w:proofErr w:type="spellStart"/>
      <w:r w:rsidR="009E4620">
        <w:rPr>
          <w:rFonts w:ascii="Times New Roman" w:eastAsiaTheme="minorEastAsia" w:hAnsi="Times New Roman" w:cs="Times New Roman"/>
          <w:sz w:val="24"/>
          <w:szCs w:val="24"/>
        </w:rPr>
        <w:t>Zuppinger</w:t>
      </w:r>
      <w:proofErr w:type="spellEnd"/>
      <w:r w:rsidR="00906B59">
        <w:rPr>
          <w:rFonts w:ascii="Times New Roman" w:eastAsiaTheme="minorEastAsia" w:hAnsi="Times New Roman" w:cs="Times New Roman"/>
          <w:sz w:val="24"/>
          <w:szCs w:val="24"/>
        </w:rPr>
        <w:t>,</w:t>
      </w:r>
      <w:r w:rsidR="009E4620">
        <w:rPr>
          <w:rFonts w:ascii="Times New Roman" w:eastAsiaTheme="minorEastAsia" w:hAnsi="Times New Roman" w:cs="Times New Roman"/>
          <w:sz w:val="24"/>
          <w:szCs w:val="24"/>
        </w:rPr>
        <w:t xml:space="preserve"> the founder of </w:t>
      </w:r>
      <w:r w:rsidR="003A0541" w:rsidRPr="003A0541">
        <w:rPr>
          <w:rFonts w:ascii="Times New Roman" w:eastAsiaTheme="minorEastAsia" w:hAnsi="Times New Roman" w:cs="Times New Roman"/>
          <w:i/>
          <w:iCs/>
          <w:sz w:val="24"/>
          <w:szCs w:val="24"/>
        </w:rPr>
        <w:t>Nonfungible.com</w:t>
      </w:r>
      <w:r w:rsidR="003A0541">
        <w:rPr>
          <w:rFonts w:ascii="Times New Roman" w:eastAsiaTheme="minorEastAsia" w:hAnsi="Times New Roman" w:cs="Times New Roman"/>
          <w:i/>
          <w:iCs/>
          <w:sz w:val="24"/>
          <w:szCs w:val="24"/>
        </w:rPr>
        <w:t xml:space="preserve">, </w:t>
      </w:r>
      <w:r w:rsidR="00906B59">
        <w:rPr>
          <w:rFonts w:ascii="Times New Roman" w:eastAsiaTheme="minorEastAsia" w:hAnsi="Times New Roman" w:cs="Times New Roman"/>
          <w:sz w:val="24"/>
          <w:szCs w:val="24"/>
        </w:rPr>
        <w:t>discussed above</w:t>
      </w:r>
      <w:r w:rsidR="00136EB8">
        <w:rPr>
          <w:rFonts w:ascii="Times New Roman" w:eastAsiaTheme="minorEastAsia" w:hAnsi="Times New Roman" w:cs="Times New Roman"/>
          <w:sz w:val="24"/>
          <w:szCs w:val="24"/>
        </w:rPr>
        <w:t>,</w:t>
      </w:r>
      <w:r w:rsidR="003A0541">
        <w:rPr>
          <w:rFonts w:ascii="Times New Roman" w:eastAsiaTheme="minorEastAsia" w:hAnsi="Times New Roman" w:cs="Times New Roman"/>
          <w:sz w:val="24"/>
          <w:szCs w:val="24"/>
        </w:rPr>
        <w:t xml:space="preserve"> mentioned</w:t>
      </w:r>
      <w:r w:rsidR="00906B59">
        <w:rPr>
          <w:rFonts w:ascii="Times New Roman" w:eastAsiaTheme="minorEastAsia" w:hAnsi="Times New Roman" w:cs="Times New Roman"/>
          <w:sz w:val="24"/>
          <w:szCs w:val="24"/>
        </w:rPr>
        <w:t>:</w:t>
      </w:r>
      <w:r w:rsidR="00D6619A">
        <w:rPr>
          <w:rFonts w:ascii="Times New Roman" w:eastAsiaTheme="minorEastAsia" w:hAnsi="Times New Roman" w:cs="Times New Roman"/>
          <w:sz w:val="24"/>
          <w:szCs w:val="24"/>
        </w:rPr>
        <w:t xml:space="preserve"> </w:t>
      </w:r>
      <w:r w:rsidR="00F90815">
        <w:rPr>
          <w:rFonts w:ascii="Times New Roman" w:eastAsiaTheme="minorEastAsia" w:hAnsi="Times New Roman" w:cs="Times New Roman"/>
          <w:sz w:val="24"/>
          <w:szCs w:val="24"/>
        </w:rPr>
        <w:t>“</w:t>
      </w:r>
      <w:r w:rsidR="00D6619A">
        <w:rPr>
          <w:rFonts w:ascii="Times New Roman" w:eastAsiaTheme="minorEastAsia" w:hAnsi="Times New Roman" w:cs="Times New Roman"/>
          <w:sz w:val="24"/>
          <w:szCs w:val="24"/>
        </w:rPr>
        <w:t>that the NFT market (is) increasingly de-correlated with the crypto market</w:t>
      </w:r>
      <w:r w:rsidR="00F90815">
        <w:rPr>
          <w:rFonts w:ascii="Times New Roman" w:eastAsiaTheme="minorEastAsia" w:hAnsi="Times New Roman" w:cs="Times New Roman"/>
          <w:sz w:val="24"/>
          <w:szCs w:val="24"/>
        </w:rPr>
        <w:t>”</w:t>
      </w:r>
      <w:r w:rsidR="00906B59">
        <w:rPr>
          <w:rFonts w:ascii="Times New Roman" w:eastAsiaTheme="minorEastAsia" w:hAnsi="Times New Roman" w:cs="Times New Roman"/>
          <w:sz w:val="24"/>
          <w:szCs w:val="24"/>
        </w:rPr>
        <w:t xml:space="preserve"> </w:t>
      </w:r>
      <w:r w:rsidR="00837196">
        <w:rPr>
          <w:rFonts w:ascii="Times New Roman" w:eastAsiaTheme="minorEastAsia" w:hAnsi="Times New Roman" w:cs="Times New Roman"/>
          <w:sz w:val="24"/>
          <w:szCs w:val="24"/>
        </w:rPr>
        <w:fldChar w:fldCharType="begin"/>
      </w:r>
      <w:r w:rsidR="00837196">
        <w:rPr>
          <w:rFonts w:ascii="Times New Roman" w:eastAsiaTheme="minorEastAsia" w:hAnsi="Times New Roman" w:cs="Times New Roman"/>
          <w:sz w:val="24"/>
          <w:szCs w:val="24"/>
        </w:rPr>
        <w:instrText xml:space="preserve"> ADDIN ZOTERO_ITEM CSL_CITATION {"citationID":"7fQE7QDF","properties":{"formattedCitation":"(Howcraft, 2021)","plainCitation":"(Howcraft, 2021)","noteIndex":0},"citationItems":[{"id":80,"uris":["http://zotero.org/users/6002174/items/8C8RFJUI"],"itemData":{"id":80,"type":"webpage","abstract":"This week's cryptocurrency price plunge eroded the dollar-based value of NFTs and raised the cost of buying and selling them, in what could be a setback for the burgeoning digital asset market. But NFT collectors are not bailing out.","container-title":"Reuters","language":"en","note":"section: Technology","title":"NFT enthusiasts hold firm despite crypto price plunge","URL":"https://www.reuters.com/technology/nft-enthusiasts-hold-firm-despite-crypto-price-plunge-2021-05-20/","author":[{"family":"Howcraft","given":"Elizabeth"}],"accessed":{"date-parts":[["2022",4,17]]},"issued":{"date-parts":[["2021",5,20]]}}}],"schema":"https://github.com/citation-style-language/schema/raw/master/csl-citation.json"} </w:instrText>
      </w:r>
      <w:r w:rsidR="00837196">
        <w:rPr>
          <w:rFonts w:ascii="Times New Roman" w:eastAsiaTheme="minorEastAsia" w:hAnsi="Times New Roman" w:cs="Times New Roman"/>
          <w:sz w:val="24"/>
          <w:szCs w:val="24"/>
        </w:rPr>
        <w:fldChar w:fldCharType="separate"/>
      </w:r>
      <w:r w:rsidR="00715291" w:rsidRPr="00715291">
        <w:rPr>
          <w:rFonts w:ascii="Times New Roman" w:hAnsi="Times New Roman" w:cs="Times New Roman"/>
          <w:sz w:val="24"/>
        </w:rPr>
        <w:t>(Howcraft, 2021)</w:t>
      </w:r>
      <w:r w:rsidR="00837196">
        <w:rPr>
          <w:rFonts w:ascii="Times New Roman" w:eastAsiaTheme="minorEastAsia" w:hAnsi="Times New Roman" w:cs="Times New Roman"/>
          <w:sz w:val="24"/>
          <w:szCs w:val="24"/>
        </w:rPr>
        <w:fldChar w:fldCharType="end"/>
      </w:r>
      <w:r w:rsidR="00265B15">
        <w:rPr>
          <w:rFonts w:ascii="Times New Roman" w:eastAsiaTheme="minorEastAsia" w:hAnsi="Times New Roman" w:cs="Times New Roman"/>
          <w:sz w:val="24"/>
          <w:szCs w:val="24"/>
        </w:rPr>
        <w:t>. Meanwhile</w:t>
      </w:r>
      <w:r w:rsidR="00C178ED">
        <w:rPr>
          <w:rFonts w:ascii="Times New Roman" w:eastAsiaTheme="minorEastAsia" w:hAnsi="Times New Roman" w:cs="Times New Roman"/>
          <w:sz w:val="24"/>
          <w:szCs w:val="24"/>
        </w:rPr>
        <w:t>,</w:t>
      </w:r>
      <w:r w:rsidR="00265B15">
        <w:rPr>
          <w:rFonts w:ascii="Times New Roman" w:eastAsiaTheme="minorEastAsia" w:hAnsi="Times New Roman" w:cs="Times New Roman"/>
          <w:sz w:val="24"/>
          <w:szCs w:val="24"/>
        </w:rPr>
        <w:t xml:space="preserve"> famous crypto influencer and collector</w:t>
      </w:r>
      <w:r w:rsidR="008F5A21">
        <w:rPr>
          <w:rFonts w:ascii="Times New Roman" w:eastAsiaTheme="minorEastAsia" w:hAnsi="Times New Roman" w:cs="Times New Roman"/>
          <w:sz w:val="24"/>
          <w:szCs w:val="24"/>
        </w:rPr>
        <w:t>,</w:t>
      </w:r>
      <w:r w:rsidR="00265B15">
        <w:rPr>
          <w:rFonts w:ascii="Times New Roman" w:eastAsiaTheme="minorEastAsia" w:hAnsi="Times New Roman" w:cs="Times New Roman"/>
          <w:sz w:val="24"/>
          <w:szCs w:val="24"/>
        </w:rPr>
        <w:t xml:space="preserve"> </w:t>
      </w:r>
      <w:r w:rsidR="006E2551">
        <w:rPr>
          <w:rFonts w:ascii="Times New Roman" w:eastAsiaTheme="minorEastAsia" w:hAnsi="Times New Roman" w:cs="Times New Roman"/>
          <w:sz w:val="24"/>
          <w:szCs w:val="24"/>
        </w:rPr>
        <w:t xml:space="preserve">known by the pseudonym </w:t>
      </w:r>
      <w:proofErr w:type="spellStart"/>
      <w:r w:rsidR="006E2551">
        <w:rPr>
          <w:rFonts w:ascii="Times New Roman" w:eastAsiaTheme="minorEastAsia" w:hAnsi="Times New Roman" w:cs="Times New Roman"/>
          <w:sz w:val="24"/>
          <w:szCs w:val="24"/>
        </w:rPr>
        <w:t>Pranksy</w:t>
      </w:r>
      <w:proofErr w:type="spellEnd"/>
      <w:r w:rsidR="008F5A21">
        <w:rPr>
          <w:rFonts w:ascii="Times New Roman" w:eastAsiaTheme="minorEastAsia" w:hAnsi="Times New Roman" w:cs="Times New Roman"/>
          <w:sz w:val="24"/>
          <w:szCs w:val="24"/>
        </w:rPr>
        <w:t>,</w:t>
      </w:r>
      <w:r w:rsidR="00D61614">
        <w:rPr>
          <w:rFonts w:ascii="Times New Roman" w:eastAsiaTheme="minorEastAsia" w:hAnsi="Times New Roman" w:cs="Times New Roman"/>
          <w:sz w:val="24"/>
          <w:szCs w:val="24"/>
        </w:rPr>
        <w:t xml:space="preserve"> also commented</w:t>
      </w:r>
      <w:r w:rsidR="006E2551">
        <w:rPr>
          <w:rFonts w:ascii="Times New Roman" w:eastAsiaTheme="minorEastAsia" w:hAnsi="Times New Roman" w:cs="Times New Roman"/>
          <w:sz w:val="24"/>
          <w:szCs w:val="24"/>
        </w:rPr>
        <w:t xml:space="preserve">, </w:t>
      </w:r>
      <w:r w:rsidR="00F90815">
        <w:rPr>
          <w:rFonts w:ascii="Times New Roman" w:eastAsiaTheme="minorEastAsia" w:hAnsi="Times New Roman" w:cs="Times New Roman"/>
          <w:sz w:val="24"/>
          <w:szCs w:val="24"/>
        </w:rPr>
        <w:t>“</w:t>
      </w:r>
      <w:r w:rsidR="00C178ED">
        <w:rPr>
          <w:rFonts w:ascii="Times New Roman" w:eastAsiaTheme="minorEastAsia" w:hAnsi="Times New Roman" w:cs="Times New Roman"/>
          <w:sz w:val="24"/>
          <w:szCs w:val="24"/>
        </w:rPr>
        <w:t>The people who spend many thousands on NFTS aren</w:t>
      </w:r>
      <w:r w:rsidR="00F90815">
        <w:rPr>
          <w:rFonts w:ascii="Times New Roman" w:eastAsiaTheme="minorEastAsia" w:hAnsi="Times New Roman" w:cs="Times New Roman"/>
          <w:sz w:val="24"/>
          <w:szCs w:val="24"/>
        </w:rPr>
        <w:t>’</w:t>
      </w:r>
      <w:r w:rsidR="00C178ED">
        <w:rPr>
          <w:rFonts w:ascii="Times New Roman" w:eastAsiaTheme="minorEastAsia" w:hAnsi="Times New Roman" w:cs="Times New Roman"/>
          <w:sz w:val="24"/>
          <w:szCs w:val="24"/>
        </w:rPr>
        <w:t xml:space="preserve">t going to sell them for 50% </w:t>
      </w:r>
      <w:r w:rsidR="00C178ED">
        <w:rPr>
          <w:rFonts w:ascii="Times New Roman" w:eastAsiaTheme="minorEastAsia" w:hAnsi="Times New Roman" w:cs="Times New Roman"/>
          <w:sz w:val="24"/>
          <w:szCs w:val="24"/>
        </w:rPr>
        <w:lastRenderedPageBreak/>
        <w:t>off tomorrow….</w:t>
      </w:r>
      <w:r w:rsidR="00243B96">
        <w:rPr>
          <w:rFonts w:ascii="Times New Roman" w:eastAsiaTheme="minorEastAsia" w:hAnsi="Times New Roman" w:cs="Times New Roman"/>
          <w:sz w:val="24"/>
          <w:szCs w:val="24"/>
        </w:rPr>
        <w:t>Much like traditional art markets bucking Wall Street trends, I believe many see certain NFTs as a store of value</w:t>
      </w:r>
      <w:r w:rsidR="00F90815">
        <w:rPr>
          <w:rFonts w:ascii="Times New Roman" w:eastAsiaTheme="minorEastAsia" w:hAnsi="Times New Roman" w:cs="Times New Roman"/>
          <w:sz w:val="24"/>
          <w:szCs w:val="24"/>
        </w:rPr>
        <w:t>”</w:t>
      </w:r>
      <w:r w:rsidR="00253A3F">
        <w:rPr>
          <w:rFonts w:ascii="Times New Roman" w:eastAsiaTheme="minorEastAsia" w:hAnsi="Times New Roman" w:cs="Times New Roman"/>
          <w:sz w:val="24"/>
          <w:szCs w:val="24"/>
        </w:rPr>
        <w:t xml:space="preserve"> </w:t>
      </w:r>
      <w:r w:rsidR="00413ED4">
        <w:rPr>
          <w:rFonts w:ascii="Times New Roman" w:eastAsiaTheme="minorEastAsia" w:hAnsi="Times New Roman" w:cs="Times New Roman"/>
          <w:sz w:val="24"/>
          <w:szCs w:val="24"/>
        </w:rPr>
        <w:fldChar w:fldCharType="begin"/>
      </w:r>
      <w:r w:rsidR="00413ED4">
        <w:rPr>
          <w:rFonts w:ascii="Times New Roman" w:eastAsiaTheme="minorEastAsia" w:hAnsi="Times New Roman" w:cs="Times New Roman"/>
          <w:sz w:val="24"/>
          <w:szCs w:val="24"/>
        </w:rPr>
        <w:instrText xml:space="preserve"> ADDIN ZOTERO_ITEM CSL_CITATION {"citationID":"4n5PRSO4","properties":{"formattedCitation":"(Anand, 2022)","plainCitation":"(Anand, 2022)","noteIndex":0},"citationItems":[{"id":82,"uris":["http://zotero.org/users/6002174/items/UUSXMMT2"],"itemData":{"id":82,"type":"webpage","abstract":"Crypto entrepreneur Sina Estavi put the tweet up for resale on the popular NFT marketplace OpenSea last week, initially asking for $48 million. That price tag was removed after offers in the first week were in the low hundreds of dollars. As of Thursday, the highest bid was 2.2 of the cryptocurrency ether - equivalent to around $6,800.","container-title":"cnbctv18.com","language":"en","title":"The Greater Fool: The man who bought Jack Dorsey’s first tweet and failed to sell it for $48 mn","title-short":"The Greater Fool","URL":"https://www.cnbctv18.com/cryptocurrency/the-greater-fool-the-man-who-bought-jack-dorseys-first-tweet-and-failed-to-sell-it-for-48-mn-13173742.htm","author":[{"family":"Anand","given":"Vijay"}],"accessed":{"date-parts":[["2022",4,17]]},"issued":{"date-parts":[["2022",4,16]]}}}],"schema":"https://github.com/citation-style-language/schema/raw/master/csl-citation.json"} </w:instrText>
      </w:r>
      <w:r w:rsidR="00413ED4">
        <w:rPr>
          <w:rFonts w:ascii="Times New Roman" w:eastAsiaTheme="minorEastAsia" w:hAnsi="Times New Roman" w:cs="Times New Roman"/>
          <w:sz w:val="24"/>
          <w:szCs w:val="24"/>
        </w:rPr>
        <w:fldChar w:fldCharType="separate"/>
      </w:r>
      <w:r w:rsidR="00715291" w:rsidRPr="00715291">
        <w:rPr>
          <w:rFonts w:ascii="Times New Roman" w:hAnsi="Times New Roman" w:cs="Times New Roman"/>
          <w:sz w:val="24"/>
        </w:rPr>
        <w:t>(Anand, 2022)</w:t>
      </w:r>
      <w:r w:rsidR="00413ED4">
        <w:rPr>
          <w:rFonts w:ascii="Times New Roman" w:eastAsiaTheme="minorEastAsia" w:hAnsi="Times New Roman" w:cs="Times New Roman"/>
          <w:sz w:val="24"/>
          <w:szCs w:val="24"/>
        </w:rPr>
        <w:fldChar w:fldCharType="end"/>
      </w:r>
      <w:r w:rsidR="000844E0">
        <w:rPr>
          <w:rFonts w:ascii="Times New Roman" w:eastAsiaTheme="minorEastAsia" w:hAnsi="Times New Roman" w:cs="Times New Roman"/>
          <w:sz w:val="24"/>
          <w:szCs w:val="24"/>
        </w:rPr>
        <w:t>.</w:t>
      </w:r>
      <w:r w:rsidR="00D61614">
        <w:rPr>
          <w:rFonts w:ascii="Times New Roman" w:eastAsiaTheme="minorEastAsia" w:hAnsi="Times New Roman" w:cs="Times New Roman"/>
          <w:sz w:val="24"/>
          <w:szCs w:val="24"/>
        </w:rPr>
        <w:t xml:space="preserve"> Thus, while a </w:t>
      </w:r>
      <w:r w:rsidR="00786454">
        <w:rPr>
          <w:rFonts w:ascii="Times New Roman" w:eastAsiaTheme="minorEastAsia" w:hAnsi="Times New Roman" w:cs="Times New Roman"/>
          <w:sz w:val="24"/>
          <w:szCs w:val="24"/>
        </w:rPr>
        <w:t xml:space="preserve">modest </w:t>
      </w:r>
      <w:r w:rsidR="00D61614">
        <w:rPr>
          <w:rFonts w:ascii="Times New Roman" w:eastAsiaTheme="minorEastAsia" w:hAnsi="Times New Roman" w:cs="Times New Roman"/>
          <w:sz w:val="24"/>
          <w:szCs w:val="24"/>
        </w:rPr>
        <w:t>snapshot</w:t>
      </w:r>
      <w:r w:rsidR="001C5C0E">
        <w:rPr>
          <w:rFonts w:ascii="Times New Roman" w:eastAsiaTheme="minorEastAsia" w:hAnsi="Times New Roman" w:cs="Times New Roman"/>
          <w:sz w:val="24"/>
          <w:szCs w:val="24"/>
        </w:rPr>
        <w:t xml:space="preserve">, </w:t>
      </w:r>
      <w:r w:rsidR="005243F8">
        <w:rPr>
          <w:rFonts w:ascii="Times New Roman" w:eastAsiaTheme="minorEastAsia" w:hAnsi="Times New Roman" w:cs="Times New Roman"/>
          <w:sz w:val="24"/>
          <w:szCs w:val="24"/>
        </w:rPr>
        <w:t xml:space="preserve">these comments illuminate the developing </w:t>
      </w:r>
      <w:r w:rsidR="001C5C0E">
        <w:rPr>
          <w:rFonts w:ascii="Times New Roman" w:eastAsiaTheme="minorEastAsia" w:hAnsi="Times New Roman" w:cs="Times New Roman"/>
          <w:sz w:val="24"/>
          <w:szCs w:val="24"/>
        </w:rPr>
        <w:t xml:space="preserve">narrative </w:t>
      </w:r>
      <w:r w:rsidR="005243F8">
        <w:rPr>
          <w:rFonts w:ascii="Times New Roman" w:eastAsiaTheme="minorEastAsia" w:hAnsi="Times New Roman" w:cs="Times New Roman"/>
          <w:sz w:val="24"/>
          <w:szCs w:val="24"/>
        </w:rPr>
        <w:t xml:space="preserve">that </w:t>
      </w:r>
      <w:r w:rsidR="005E5AA8">
        <w:rPr>
          <w:rFonts w:ascii="Times New Roman" w:eastAsiaTheme="minorEastAsia" w:hAnsi="Times New Roman" w:cs="Times New Roman"/>
          <w:sz w:val="24"/>
          <w:szCs w:val="24"/>
        </w:rPr>
        <w:t>the cryptocurrency and NFT markets a</w:t>
      </w:r>
      <w:r w:rsidR="005243F8">
        <w:rPr>
          <w:rFonts w:ascii="Times New Roman" w:eastAsiaTheme="minorEastAsia" w:hAnsi="Times New Roman" w:cs="Times New Roman"/>
          <w:sz w:val="24"/>
          <w:szCs w:val="24"/>
        </w:rPr>
        <w:t xml:space="preserve">re </w:t>
      </w:r>
      <w:r w:rsidR="005E5AA8">
        <w:rPr>
          <w:rFonts w:ascii="Times New Roman" w:eastAsiaTheme="minorEastAsia" w:hAnsi="Times New Roman" w:cs="Times New Roman"/>
          <w:sz w:val="24"/>
          <w:szCs w:val="24"/>
        </w:rPr>
        <w:t xml:space="preserve">independent and </w:t>
      </w:r>
      <w:r w:rsidR="00125D80">
        <w:rPr>
          <w:rFonts w:ascii="Times New Roman" w:eastAsiaTheme="minorEastAsia" w:hAnsi="Times New Roman" w:cs="Times New Roman"/>
          <w:sz w:val="24"/>
          <w:szCs w:val="24"/>
        </w:rPr>
        <w:t xml:space="preserve">uncorrelated. </w:t>
      </w:r>
    </w:p>
    <w:p w14:paraId="67296971" w14:textId="64096C4C" w:rsidR="00883F1B" w:rsidRDefault="000976E3" w:rsidP="002239E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25D80">
        <w:rPr>
          <w:rFonts w:ascii="Times New Roman" w:eastAsiaTheme="minorEastAsia" w:hAnsi="Times New Roman" w:cs="Times New Roman"/>
          <w:sz w:val="24"/>
          <w:szCs w:val="24"/>
        </w:rPr>
        <w:t>Finally</w:t>
      </w:r>
      <w:r w:rsidR="00890C4B">
        <w:rPr>
          <w:rFonts w:ascii="Times New Roman" w:eastAsiaTheme="minorEastAsia" w:hAnsi="Times New Roman" w:cs="Times New Roman"/>
          <w:sz w:val="24"/>
          <w:szCs w:val="24"/>
        </w:rPr>
        <w:t>,</w:t>
      </w:r>
      <w:r w:rsidR="00253A3F">
        <w:rPr>
          <w:rFonts w:ascii="Times New Roman" w:eastAsiaTheme="minorEastAsia" w:hAnsi="Times New Roman" w:cs="Times New Roman"/>
          <w:sz w:val="24"/>
          <w:szCs w:val="24"/>
        </w:rPr>
        <w:t xml:space="preserve"> </w:t>
      </w:r>
      <w:r w:rsidR="00322207">
        <w:rPr>
          <w:rFonts w:ascii="Times New Roman" w:eastAsiaTheme="minorEastAsia" w:hAnsi="Times New Roman" w:cs="Times New Roman"/>
          <w:sz w:val="24"/>
          <w:szCs w:val="24"/>
        </w:rPr>
        <w:t>let</w:t>
      </w:r>
      <w:r w:rsidR="00194B4C">
        <w:rPr>
          <w:rFonts w:ascii="Times New Roman" w:eastAsiaTheme="minorEastAsia" w:hAnsi="Times New Roman" w:cs="Times New Roman"/>
          <w:sz w:val="24"/>
          <w:szCs w:val="24"/>
        </w:rPr>
        <w:t xml:space="preserve"> u</w:t>
      </w:r>
      <w:r w:rsidR="00322207">
        <w:rPr>
          <w:rFonts w:ascii="Times New Roman" w:eastAsiaTheme="minorEastAsia" w:hAnsi="Times New Roman" w:cs="Times New Roman"/>
          <w:sz w:val="24"/>
          <w:szCs w:val="24"/>
        </w:rPr>
        <w:t xml:space="preserve">s examine the 2021 </w:t>
      </w:r>
      <w:proofErr w:type="spellStart"/>
      <w:r w:rsidR="00322207">
        <w:rPr>
          <w:rFonts w:ascii="Times New Roman" w:eastAsiaTheme="minorEastAsia" w:hAnsi="Times New Roman" w:cs="Times New Roman"/>
          <w:sz w:val="24"/>
          <w:szCs w:val="24"/>
        </w:rPr>
        <w:t>Chainalysis</w:t>
      </w:r>
      <w:proofErr w:type="spellEnd"/>
      <w:r w:rsidR="00322207">
        <w:rPr>
          <w:rFonts w:ascii="Times New Roman" w:eastAsiaTheme="minorEastAsia" w:hAnsi="Times New Roman" w:cs="Times New Roman"/>
          <w:sz w:val="24"/>
          <w:szCs w:val="24"/>
        </w:rPr>
        <w:t xml:space="preserve"> NFT market report. </w:t>
      </w:r>
      <w:r w:rsidR="00194B4C">
        <w:rPr>
          <w:rFonts w:ascii="Times New Roman" w:eastAsiaTheme="minorEastAsia" w:hAnsi="Times New Roman" w:cs="Times New Roman"/>
          <w:sz w:val="24"/>
          <w:szCs w:val="24"/>
        </w:rPr>
        <w:t>U</w:t>
      </w:r>
      <w:r w:rsidR="00125D80">
        <w:rPr>
          <w:rFonts w:ascii="Times New Roman" w:eastAsiaTheme="minorEastAsia" w:hAnsi="Times New Roman" w:cs="Times New Roman"/>
          <w:sz w:val="24"/>
          <w:szCs w:val="24"/>
        </w:rPr>
        <w:t xml:space="preserve">nlike </w:t>
      </w:r>
      <w:r w:rsidR="00722FE6">
        <w:rPr>
          <w:rFonts w:ascii="Times New Roman" w:eastAsiaTheme="minorEastAsia" w:hAnsi="Times New Roman" w:cs="Times New Roman"/>
          <w:sz w:val="24"/>
          <w:szCs w:val="24"/>
        </w:rPr>
        <w:t xml:space="preserve">crypto </w:t>
      </w:r>
      <w:r w:rsidR="00E11442">
        <w:rPr>
          <w:rFonts w:ascii="Times New Roman" w:eastAsiaTheme="minorEastAsia" w:hAnsi="Times New Roman" w:cs="Times New Roman"/>
          <w:sz w:val="24"/>
          <w:szCs w:val="24"/>
        </w:rPr>
        <w:t>markets, which are mainly dominated by institutional investor flows</w:t>
      </w:r>
      <w:r w:rsidR="00634963">
        <w:rPr>
          <w:rFonts w:ascii="Times New Roman" w:eastAsiaTheme="minorEastAsia" w:hAnsi="Times New Roman" w:cs="Times New Roman"/>
          <w:sz w:val="24"/>
          <w:szCs w:val="24"/>
        </w:rPr>
        <w:t xml:space="preserve">, the NFT space has a much </w:t>
      </w:r>
      <w:r w:rsidR="00194B4C">
        <w:rPr>
          <w:rFonts w:ascii="Times New Roman" w:eastAsiaTheme="minorEastAsia" w:hAnsi="Times New Roman" w:cs="Times New Roman"/>
          <w:sz w:val="24"/>
          <w:szCs w:val="24"/>
        </w:rPr>
        <w:t>more significant</w:t>
      </w:r>
      <w:r w:rsidR="00634963">
        <w:rPr>
          <w:rFonts w:ascii="Times New Roman" w:eastAsiaTheme="minorEastAsia" w:hAnsi="Times New Roman" w:cs="Times New Roman"/>
          <w:sz w:val="24"/>
          <w:szCs w:val="24"/>
        </w:rPr>
        <w:t xml:space="preserve"> retail presence</w:t>
      </w:r>
      <w:r w:rsidR="00194B4C">
        <w:rPr>
          <w:rFonts w:ascii="Times New Roman" w:eastAsiaTheme="minorEastAsia" w:hAnsi="Times New Roman" w:cs="Times New Roman"/>
          <w:sz w:val="24"/>
          <w:szCs w:val="24"/>
        </w:rPr>
        <w:t xml:space="preserve"> </w:t>
      </w:r>
      <w:r w:rsidR="00194B4C">
        <w:rPr>
          <w:rFonts w:ascii="Times New Roman" w:eastAsiaTheme="minorEastAsia" w:hAnsi="Times New Roman" w:cs="Times New Roman"/>
          <w:sz w:val="24"/>
          <w:szCs w:val="24"/>
        </w:rPr>
        <w:fldChar w:fldCharType="begin"/>
      </w:r>
      <w:r w:rsidR="00194B4C">
        <w:rPr>
          <w:rFonts w:ascii="Times New Roman" w:eastAsiaTheme="minorEastAsia" w:hAnsi="Times New Roman" w:cs="Times New Roman"/>
          <w:sz w:val="24"/>
          <w:szCs w:val="24"/>
        </w:rPr>
        <w:instrText xml:space="preserve"> ADDIN ZOTERO_ITEM CSL_CITATION {"citationID":"Iaon6fpo","properties":{"formattedCitation":"(Grauer et al., 2022)","plainCitation":"(Grauer et al., 2022)","noteIndex":0},"citationItems":[{"id":85,"uris":["http://zotero.org/users/6002174/items/SM9KK8C5"],"itemData":{"id":85,"type":"document","publisher":"Chainalysis","title":"The 2021 NFT Market Report","URL":"https://go.chainalysis.com/rs/503-FAP-074/images/Chainalysis%20NFT%20Market%20Report.pdf","author":[{"family":"Grauer","given":"Kim"},{"family":"Kueshner","given":"Will"},{"family":"Updegrave","given":"Henry"}],"issued":{"date-parts":[["2022",1]]}}}],"schema":"https://github.com/citation-style-language/schema/raw/master/csl-citation.json"} </w:instrText>
      </w:r>
      <w:r w:rsidR="00194B4C">
        <w:rPr>
          <w:rFonts w:ascii="Times New Roman" w:eastAsiaTheme="minorEastAsia" w:hAnsi="Times New Roman" w:cs="Times New Roman"/>
          <w:sz w:val="24"/>
          <w:szCs w:val="24"/>
        </w:rPr>
        <w:fldChar w:fldCharType="separate"/>
      </w:r>
      <w:r w:rsidR="00715291" w:rsidRPr="00715291">
        <w:rPr>
          <w:rFonts w:ascii="Times New Roman" w:hAnsi="Times New Roman" w:cs="Times New Roman"/>
          <w:sz w:val="24"/>
        </w:rPr>
        <w:t>(Grauer et al., 2022)</w:t>
      </w:r>
      <w:r w:rsidR="00194B4C">
        <w:rPr>
          <w:rFonts w:ascii="Times New Roman" w:eastAsiaTheme="minorEastAsia" w:hAnsi="Times New Roman" w:cs="Times New Roman"/>
          <w:sz w:val="24"/>
          <w:szCs w:val="24"/>
        </w:rPr>
        <w:fldChar w:fldCharType="end"/>
      </w:r>
      <w:r w:rsidR="0063496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Graph 5</w:t>
      </w:r>
      <w:r w:rsidR="00F76585">
        <w:rPr>
          <w:rFonts w:ascii="Times New Roman" w:eastAsiaTheme="minorEastAsia" w:hAnsi="Times New Roman" w:cs="Times New Roman"/>
          <w:sz w:val="24"/>
          <w:szCs w:val="24"/>
        </w:rPr>
        <w:t xml:space="preserve"> demonstrates that nearly all transactions occur from </w:t>
      </w:r>
      <w:r w:rsidR="00296460">
        <w:rPr>
          <w:rFonts w:ascii="Times New Roman" w:eastAsiaTheme="minorEastAsia" w:hAnsi="Times New Roman" w:cs="Times New Roman"/>
          <w:sz w:val="24"/>
          <w:szCs w:val="24"/>
        </w:rPr>
        <w:t>retail accounts</w:t>
      </w:r>
      <w:r w:rsidR="00A33925">
        <w:rPr>
          <w:rFonts w:ascii="Times New Roman" w:eastAsiaTheme="minorEastAsia" w:hAnsi="Times New Roman" w:cs="Times New Roman"/>
          <w:sz w:val="24"/>
          <w:szCs w:val="24"/>
        </w:rPr>
        <w:t xml:space="preserve"> and collectors. </w:t>
      </w:r>
      <w:r>
        <w:rPr>
          <w:rFonts w:ascii="Times New Roman" w:eastAsiaTheme="minorEastAsia" w:hAnsi="Times New Roman" w:cs="Times New Roman"/>
          <w:sz w:val="24"/>
          <w:szCs w:val="24"/>
        </w:rPr>
        <w:t>Graph 6</w:t>
      </w:r>
      <w:r w:rsidR="00A33925">
        <w:rPr>
          <w:rFonts w:ascii="Times New Roman" w:eastAsiaTheme="minorEastAsia" w:hAnsi="Times New Roman" w:cs="Times New Roman"/>
          <w:sz w:val="24"/>
          <w:szCs w:val="24"/>
        </w:rPr>
        <w:t xml:space="preserve"> shows that while institutio</w:t>
      </w:r>
      <w:r w:rsidR="00EF3B83">
        <w:rPr>
          <w:rFonts w:ascii="Times New Roman" w:eastAsiaTheme="minorEastAsia" w:hAnsi="Times New Roman" w:cs="Times New Roman"/>
          <w:sz w:val="24"/>
          <w:szCs w:val="24"/>
        </w:rPr>
        <w:t>ns account for a more significant portion of the overall Transaction Volume</w:t>
      </w:r>
      <w:r w:rsidR="004C69D3">
        <w:rPr>
          <w:rFonts w:ascii="Times New Roman" w:eastAsiaTheme="minorEastAsia" w:hAnsi="Times New Roman" w:cs="Times New Roman"/>
          <w:sz w:val="24"/>
          <w:szCs w:val="24"/>
        </w:rPr>
        <w:t xml:space="preserve">, </w:t>
      </w:r>
      <w:r w:rsidR="003946AE">
        <w:rPr>
          <w:rFonts w:ascii="Times New Roman" w:eastAsiaTheme="minorEastAsia" w:hAnsi="Times New Roman" w:cs="Times New Roman"/>
          <w:sz w:val="24"/>
          <w:szCs w:val="24"/>
        </w:rPr>
        <w:t>collectors and retail still maintain</w:t>
      </w:r>
      <w:r w:rsidR="00D22194">
        <w:rPr>
          <w:rFonts w:ascii="Times New Roman" w:eastAsiaTheme="minorEastAsia" w:hAnsi="Times New Roman" w:cs="Times New Roman"/>
          <w:sz w:val="24"/>
          <w:szCs w:val="24"/>
        </w:rPr>
        <w:t xml:space="preserve"> a majority, unlike</w:t>
      </w:r>
      <w:r w:rsidR="003946AE">
        <w:rPr>
          <w:rFonts w:ascii="Times New Roman" w:eastAsiaTheme="minorEastAsia" w:hAnsi="Times New Roman" w:cs="Times New Roman"/>
          <w:sz w:val="24"/>
          <w:szCs w:val="24"/>
        </w:rPr>
        <w:t xml:space="preserve"> the crypto market.</w:t>
      </w:r>
      <w:r w:rsidR="00C17333">
        <w:rPr>
          <w:rFonts w:ascii="Times New Roman" w:eastAsiaTheme="minorEastAsia" w:hAnsi="Times New Roman" w:cs="Times New Roman"/>
          <w:sz w:val="24"/>
          <w:szCs w:val="24"/>
        </w:rPr>
        <w:t xml:space="preserve"> </w:t>
      </w:r>
      <w:r w:rsidR="003946AE">
        <w:rPr>
          <w:rFonts w:ascii="Times New Roman" w:eastAsiaTheme="minorEastAsia" w:hAnsi="Times New Roman" w:cs="Times New Roman"/>
          <w:sz w:val="24"/>
          <w:szCs w:val="24"/>
        </w:rPr>
        <w:t xml:space="preserve">Thus, we infer again that these two markets act independently and </w:t>
      </w:r>
      <w:r w:rsidR="00542EB8">
        <w:rPr>
          <w:rFonts w:ascii="Times New Roman" w:eastAsiaTheme="minorEastAsia" w:hAnsi="Times New Roman" w:cs="Times New Roman"/>
          <w:sz w:val="24"/>
          <w:szCs w:val="24"/>
        </w:rPr>
        <w:t>that we can motivate the exogeneity assumption for the model</w:t>
      </w:r>
      <w:r w:rsidR="00F90815">
        <w:rPr>
          <w:rFonts w:ascii="Times New Roman" w:eastAsiaTheme="minorEastAsia" w:hAnsi="Times New Roman" w:cs="Times New Roman"/>
          <w:sz w:val="24"/>
          <w:szCs w:val="24"/>
        </w:rPr>
        <w:t>’</w:t>
      </w:r>
      <w:r w:rsidR="00542EB8">
        <w:rPr>
          <w:rFonts w:ascii="Times New Roman" w:eastAsiaTheme="minorEastAsia" w:hAnsi="Times New Roman" w:cs="Times New Roman"/>
          <w:sz w:val="24"/>
          <w:szCs w:val="24"/>
        </w:rPr>
        <w:t xml:space="preserve">s instrument. </w:t>
      </w:r>
    </w:p>
    <w:p w14:paraId="76AD349A" w14:textId="41F79812" w:rsidR="00542EB8" w:rsidRDefault="00542EB8" w:rsidP="00E3375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Graph </w:t>
      </w:r>
      <w:r w:rsidR="00580659">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w:t>
      </w:r>
      <w:r w:rsidR="00B0635A">
        <w:rPr>
          <w:rFonts w:ascii="Times New Roman" w:eastAsiaTheme="minorEastAsia" w:hAnsi="Times New Roman" w:cs="Times New Roman"/>
          <w:sz w:val="24"/>
          <w:szCs w:val="24"/>
        </w:rPr>
        <w:t>Share of NFT transactions</w:t>
      </w:r>
    </w:p>
    <w:p w14:paraId="3848B2B6" w14:textId="1E197C76" w:rsidR="00890C4B" w:rsidRDefault="00890C4B" w:rsidP="00890C4B">
      <w:pPr>
        <w:spacing w:line="480" w:lineRule="auto"/>
        <w:jc w:val="center"/>
        <w:rPr>
          <w:rFonts w:ascii="Times New Roman" w:eastAsiaTheme="minorEastAsia" w:hAnsi="Times New Roman" w:cs="Times New Roman"/>
          <w:sz w:val="24"/>
          <w:szCs w:val="24"/>
        </w:rPr>
      </w:pPr>
      <w:r>
        <w:rPr>
          <w:noProof/>
        </w:rPr>
        <w:drawing>
          <wp:inline distT="0" distB="0" distL="0" distR="0" wp14:anchorId="479E67A7" wp14:editId="0AE6E672">
            <wp:extent cx="4476405" cy="2912533"/>
            <wp:effectExtent l="0" t="0" r="635"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4340" cy="2917696"/>
                    </a:xfrm>
                    <a:prstGeom prst="rect">
                      <a:avLst/>
                    </a:prstGeom>
                    <a:noFill/>
                    <a:ln>
                      <a:noFill/>
                    </a:ln>
                  </pic:spPr>
                </pic:pic>
              </a:graphicData>
            </a:graphic>
          </wp:inline>
        </w:drawing>
      </w:r>
    </w:p>
    <w:p w14:paraId="19C9456E" w14:textId="77777777" w:rsidR="006844FD" w:rsidRDefault="006844FD" w:rsidP="00890C4B">
      <w:pPr>
        <w:spacing w:line="480" w:lineRule="auto"/>
        <w:jc w:val="center"/>
        <w:rPr>
          <w:rFonts w:ascii="Times New Roman" w:eastAsiaTheme="minorEastAsia" w:hAnsi="Times New Roman" w:cs="Times New Roman"/>
          <w:sz w:val="24"/>
          <w:szCs w:val="24"/>
        </w:rPr>
      </w:pPr>
    </w:p>
    <w:p w14:paraId="1F10D32D" w14:textId="77777777" w:rsidR="006844FD" w:rsidRDefault="006844FD" w:rsidP="00890C4B">
      <w:pPr>
        <w:spacing w:line="480" w:lineRule="auto"/>
        <w:jc w:val="center"/>
        <w:rPr>
          <w:rFonts w:ascii="Times New Roman" w:eastAsiaTheme="minorEastAsia" w:hAnsi="Times New Roman" w:cs="Times New Roman"/>
          <w:sz w:val="24"/>
          <w:szCs w:val="24"/>
        </w:rPr>
      </w:pPr>
    </w:p>
    <w:p w14:paraId="1F3A1AA9" w14:textId="59795724" w:rsidR="00B0635A" w:rsidRDefault="00B0635A" w:rsidP="00890C4B">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Graph </w:t>
      </w:r>
      <w:r w:rsidR="00580659">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Share of NFT Transaction Volume </w:t>
      </w:r>
    </w:p>
    <w:p w14:paraId="3E71A871" w14:textId="154A1E06" w:rsidR="005F2301" w:rsidRDefault="00125D80" w:rsidP="00287466">
      <w:pPr>
        <w:spacing w:line="480" w:lineRule="auto"/>
        <w:jc w:val="center"/>
        <w:rPr>
          <w:rFonts w:ascii="Times New Roman" w:eastAsiaTheme="minorEastAsia" w:hAnsi="Times New Roman" w:cs="Times New Roman"/>
          <w:sz w:val="24"/>
          <w:szCs w:val="24"/>
        </w:rPr>
      </w:pPr>
      <w:r>
        <w:rPr>
          <w:noProof/>
        </w:rPr>
        <w:drawing>
          <wp:inline distT="0" distB="0" distL="0" distR="0" wp14:anchorId="2F1D341A" wp14:editId="0037C6A0">
            <wp:extent cx="3871489" cy="251895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8988" cy="2523829"/>
                    </a:xfrm>
                    <a:prstGeom prst="rect">
                      <a:avLst/>
                    </a:prstGeom>
                    <a:noFill/>
                    <a:ln>
                      <a:noFill/>
                    </a:ln>
                  </pic:spPr>
                </pic:pic>
              </a:graphicData>
            </a:graphic>
          </wp:inline>
        </w:drawing>
      </w:r>
      <w:r w:rsidR="001E7308">
        <w:rPr>
          <w:rFonts w:ascii="Times New Roman" w:eastAsiaTheme="minorEastAsia" w:hAnsi="Times New Roman" w:cs="Times New Roman"/>
          <w:sz w:val="24"/>
          <w:szCs w:val="24"/>
        </w:rPr>
        <w:tab/>
      </w:r>
      <w:r w:rsidR="005F2301">
        <w:rPr>
          <w:rFonts w:ascii="Times New Roman" w:eastAsiaTheme="minorEastAsia" w:hAnsi="Times New Roman" w:cs="Times New Roman"/>
          <w:sz w:val="24"/>
          <w:szCs w:val="24"/>
        </w:rPr>
        <w:t xml:space="preserve"> </w:t>
      </w:r>
    </w:p>
    <w:p w14:paraId="439BDDC0" w14:textId="595AA4D9" w:rsidR="00F348C2" w:rsidRPr="00856978" w:rsidRDefault="00287466" w:rsidP="0085697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067DA3" w:rsidRPr="00981960">
        <w:rPr>
          <w:rFonts w:ascii="Times New Roman" w:eastAsiaTheme="minorEastAsia" w:hAnsi="Times New Roman" w:cs="Times New Roman"/>
          <w:sz w:val="24"/>
          <w:szCs w:val="24"/>
        </w:rPr>
        <w:t xml:space="preserve">Meanwhile, the </w:t>
      </w:r>
      <w:r w:rsidR="00D50F27" w:rsidRPr="00981960">
        <w:rPr>
          <w:rFonts w:ascii="Times New Roman" w:eastAsiaTheme="minorEastAsia" w:hAnsi="Times New Roman" w:cs="Times New Roman"/>
          <w:sz w:val="24"/>
          <w:szCs w:val="24"/>
        </w:rPr>
        <w:t>relevance</w:t>
      </w:r>
      <w:r w:rsidR="005953F7" w:rsidRPr="00981960">
        <w:rPr>
          <w:rFonts w:ascii="Times New Roman" w:eastAsiaTheme="minorEastAsia" w:hAnsi="Times New Roman" w:cs="Times New Roman"/>
          <w:sz w:val="24"/>
          <w:szCs w:val="24"/>
        </w:rPr>
        <w:t xml:space="preserve"> assumption</w:t>
      </w:r>
      <w:r w:rsidR="00067DA3" w:rsidRPr="00981960">
        <w:rPr>
          <w:rFonts w:ascii="Times New Roman" w:eastAsiaTheme="minorEastAsia" w:hAnsi="Times New Roman" w:cs="Times New Roman"/>
          <w:sz w:val="24"/>
          <w:szCs w:val="24"/>
        </w:rPr>
        <w:t xml:space="preserve"> is much easier to prove </w:t>
      </w:r>
      <w:r w:rsidR="005953F7" w:rsidRPr="00981960">
        <w:rPr>
          <w:rFonts w:ascii="Times New Roman" w:eastAsiaTheme="minorEastAsia" w:hAnsi="Times New Roman" w:cs="Times New Roman"/>
          <w:sz w:val="24"/>
          <w:szCs w:val="24"/>
        </w:rPr>
        <w:t xml:space="preserve">in </w:t>
      </w:r>
      <w:r w:rsidR="00130509" w:rsidRPr="00981960">
        <w:rPr>
          <w:rFonts w:ascii="Times New Roman" w:eastAsiaTheme="minorEastAsia" w:hAnsi="Times New Roman" w:cs="Times New Roman"/>
          <w:sz w:val="24"/>
          <w:szCs w:val="24"/>
        </w:rPr>
        <w:t xml:space="preserve">that a change </w:t>
      </w:r>
      <w:r w:rsidR="0089126B" w:rsidRPr="00981960">
        <w:rPr>
          <w:rFonts w:ascii="Times New Roman" w:eastAsiaTheme="minorEastAsia" w:hAnsi="Times New Roman" w:cs="Times New Roman"/>
          <w:sz w:val="24"/>
          <w:szCs w:val="24"/>
        </w:rPr>
        <w:t xml:space="preserve">in </w:t>
      </w:r>
      <w:r w:rsidR="009B4577">
        <w:rPr>
          <w:rFonts w:ascii="Times New Roman" w:eastAsiaTheme="minorEastAsia" w:hAnsi="Times New Roman" w:cs="Times New Roman"/>
          <w:sz w:val="24"/>
          <w:szCs w:val="24"/>
        </w:rPr>
        <w:t>cryptocurrency price</w:t>
      </w:r>
      <w:r w:rsidR="0089126B" w:rsidRPr="00981960">
        <w:rPr>
          <w:rFonts w:ascii="Times New Roman" w:eastAsiaTheme="minorEastAsia" w:hAnsi="Times New Roman" w:cs="Times New Roman"/>
          <w:sz w:val="24"/>
          <w:szCs w:val="24"/>
        </w:rPr>
        <w:t xml:space="preserve"> will </w:t>
      </w:r>
      <w:r w:rsidR="00F23B78" w:rsidRPr="00981960">
        <w:rPr>
          <w:rFonts w:ascii="Times New Roman" w:eastAsiaTheme="minorEastAsia" w:hAnsi="Times New Roman" w:cs="Times New Roman"/>
          <w:sz w:val="24"/>
          <w:szCs w:val="24"/>
        </w:rPr>
        <w:t>undoubted</w:t>
      </w:r>
      <w:r w:rsidR="0089126B" w:rsidRPr="00981960">
        <w:rPr>
          <w:rFonts w:ascii="Times New Roman" w:eastAsiaTheme="minorEastAsia" w:hAnsi="Times New Roman" w:cs="Times New Roman"/>
          <w:sz w:val="24"/>
          <w:szCs w:val="24"/>
        </w:rPr>
        <w:t xml:space="preserve">ly result in a </w:t>
      </w:r>
      <w:r w:rsidR="00F23B78" w:rsidRPr="00981960">
        <w:rPr>
          <w:rFonts w:ascii="Times New Roman" w:eastAsiaTheme="minorEastAsia" w:hAnsi="Times New Roman" w:cs="Times New Roman"/>
          <w:sz w:val="24"/>
          <w:szCs w:val="24"/>
        </w:rPr>
        <w:t>shift</w:t>
      </w:r>
      <w:r w:rsidR="0089126B" w:rsidRPr="00981960">
        <w:rPr>
          <w:rFonts w:ascii="Times New Roman" w:eastAsiaTheme="minorEastAsia" w:hAnsi="Times New Roman" w:cs="Times New Roman"/>
          <w:sz w:val="24"/>
          <w:szCs w:val="24"/>
        </w:rPr>
        <w:t xml:space="preserve"> in gas fees. </w:t>
      </w:r>
      <w:r w:rsidR="00D50F27" w:rsidRPr="00981960">
        <w:rPr>
          <w:rFonts w:ascii="Times New Roman" w:eastAsiaTheme="minorEastAsia" w:hAnsi="Times New Roman" w:cs="Times New Roman"/>
          <w:sz w:val="24"/>
          <w:szCs w:val="24"/>
        </w:rPr>
        <w:t xml:space="preserve">This is the basic functionality of </w:t>
      </w:r>
      <w:r w:rsidR="00C86871">
        <w:rPr>
          <w:rFonts w:ascii="Times New Roman" w:eastAsiaTheme="minorEastAsia" w:hAnsi="Times New Roman" w:cs="Times New Roman"/>
          <w:sz w:val="24"/>
          <w:szCs w:val="24"/>
        </w:rPr>
        <w:t>transaction costs</w:t>
      </w:r>
      <w:r w:rsidR="00D50F27" w:rsidRPr="00981960">
        <w:rPr>
          <w:rFonts w:ascii="Times New Roman" w:eastAsiaTheme="minorEastAsia" w:hAnsi="Times New Roman" w:cs="Times New Roman"/>
          <w:sz w:val="24"/>
          <w:szCs w:val="24"/>
        </w:rPr>
        <w:t xml:space="preserve"> </w:t>
      </w:r>
      <w:r w:rsidR="00D45508" w:rsidRPr="00981960">
        <w:rPr>
          <w:rFonts w:ascii="Times New Roman" w:eastAsiaTheme="minorEastAsia" w:hAnsi="Times New Roman" w:cs="Times New Roman"/>
          <w:sz w:val="24"/>
          <w:szCs w:val="24"/>
        </w:rPr>
        <w:t>within the Ethereum network</w:t>
      </w:r>
      <w:r w:rsidR="00C86871">
        <w:rPr>
          <w:rFonts w:ascii="Times New Roman" w:eastAsiaTheme="minorEastAsia" w:hAnsi="Times New Roman" w:cs="Times New Roman"/>
          <w:sz w:val="24"/>
          <w:szCs w:val="24"/>
        </w:rPr>
        <w:t xml:space="preserve"> discussed earlier</w:t>
      </w:r>
      <w:r w:rsidR="00A15FC7" w:rsidRPr="00981960">
        <w:rPr>
          <w:rFonts w:ascii="Times New Roman" w:eastAsiaTheme="minorEastAsia" w:hAnsi="Times New Roman" w:cs="Times New Roman"/>
          <w:sz w:val="24"/>
          <w:szCs w:val="24"/>
        </w:rPr>
        <w:t xml:space="preserve">. </w:t>
      </w:r>
      <w:r w:rsidR="005953F7" w:rsidRPr="00981960">
        <w:rPr>
          <w:rFonts w:ascii="Times New Roman" w:eastAsiaTheme="minorEastAsia" w:hAnsi="Times New Roman" w:cs="Times New Roman"/>
          <w:sz w:val="24"/>
          <w:szCs w:val="24"/>
        </w:rPr>
        <w:t>T</w:t>
      </w:r>
      <w:r w:rsidR="00120A34" w:rsidRPr="00981960">
        <w:rPr>
          <w:rFonts w:ascii="Times New Roman" w:eastAsiaTheme="minorEastAsia" w:hAnsi="Times New Roman" w:cs="Times New Roman"/>
          <w:sz w:val="24"/>
          <w:szCs w:val="24"/>
        </w:rPr>
        <w:t>hus</w:t>
      </w:r>
      <w:r w:rsidR="0042264E">
        <w:rPr>
          <w:rFonts w:ascii="Times New Roman" w:eastAsiaTheme="minorEastAsia" w:hAnsi="Times New Roman" w:cs="Times New Roman"/>
          <w:sz w:val="24"/>
          <w:szCs w:val="24"/>
        </w:rPr>
        <w:t>,</w:t>
      </w:r>
      <w:r w:rsidR="00120A34" w:rsidRPr="00981960">
        <w:rPr>
          <w:rFonts w:ascii="Times New Roman" w:eastAsiaTheme="minorEastAsia" w:hAnsi="Times New Roman" w:cs="Times New Roman"/>
          <w:sz w:val="24"/>
          <w:szCs w:val="24"/>
        </w:rPr>
        <w:t xml:space="preserve"> </w:t>
      </w:r>
      <w:r w:rsidR="00957E51" w:rsidRPr="00981960">
        <w:rPr>
          <w:rFonts w:ascii="Times New Roman" w:eastAsiaTheme="minorEastAsia" w:hAnsi="Times New Roman" w:cs="Times New Roman"/>
          <w:sz w:val="24"/>
          <w:szCs w:val="24"/>
        </w:rPr>
        <w:t xml:space="preserve">when </w:t>
      </w:r>
      <w:r w:rsidR="00BB3479" w:rsidRPr="00981960">
        <w:rPr>
          <w:rFonts w:ascii="Times New Roman" w:eastAsiaTheme="minorEastAsia" w:hAnsi="Times New Roman" w:cs="Times New Roman"/>
          <w:sz w:val="24"/>
          <w:szCs w:val="24"/>
        </w:rPr>
        <w:t>Z</w:t>
      </w:r>
      <w:r w:rsidR="0042264E">
        <w:rPr>
          <w:rFonts w:ascii="Times New Roman" w:eastAsiaTheme="minorEastAsia" w:hAnsi="Times New Roman" w:cs="Times New Roman"/>
          <w:sz w:val="24"/>
          <w:szCs w:val="24"/>
        </w:rPr>
        <w:t xml:space="preserve"> (ETH Price)</w:t>
      </w:r>
      <w:r w:rsidR="00BB3479" w:rsidRPr="00981960">
        <w:rPr>
          <w:rFonts w:ascii="Times New Roman" w:eastAsiaTheme="minorEastAsia" w:hAnsi="Times New Roman" w:cs="Times New Roman"/>
          <w:sz w:val="24"/>
          <w:szCs w:val="24"/>
        </w:rPr>
        <w:t xml:space="preserve"> varies</w:t>
      </w:r>
      <w:r w:rsidR="00F23B78" w:rsidRPr="00981960">
        <w:rPr>
          <w:rFonts w:ascii="Times New Roman" w:eastAsiaTheme="minorEastAsia" w:hAnsi="Times New Roman" w:cs="Times New Roman"/>
          <w:sz w:val="24"/>
          <w:szCs w:val="24"/>
        </w:rPr>
        <w:t>, so</w:t>
      </w:r>
      <w:r w:rsidR="00BB3479" w:rsidRPr="00981960">
        <w:rPr>
          <w:rFonts w:ascii="Times New Roman" w:eastAsiaTheme="minorEastAsia" w:hAnsi="Times New Roman" w:cs="Times New Roman"/>
          <w:sz w:val="24"/>
          <w:szCs w:val="24"/>
        </w:rPr>
        <w:t xml:space="preserve"> will X</w:t>
      </w:r>
      <w:r w:rsidR="0042264E">
        <w:rPr>
          <w:rFonts w:ascii="Times New Roman" w:eastAsiaTheme="minorEastAsia" w:hAnsi="Times New Roman" w:cs="Times New Roman"/>
          <w:sz w:val="24"/>
          <w:szCs w:val="24"/>
        </w:rPr>
        <w:t xml:space="preserve"> (Transaction Fee)</w:t>
      </w:r>
      <w:r w:rsidR="00BB3479" w:rsidRPr="00981960">
        <w:rPr>
          <w:rFonts w:ascii="Times New Roman" w:eastAsiaTheme="minorEastAsia" w:hAnsi="Times New Roman" w:cs="Times New Roman"/>
          <w:sz w:val="24"/>
          <w:szCs w:val="24"/>
        </w:rPr>
        <w:t>, i.e.</w:t>
      </w:r>
      <w:r w:rsidR="00F23B78" w:rsidRPr="00981960">
        <w:rPr>
          <w:rFonts w:ascii="Times New Roman" w:eastAsiaTheme="minorEastAsia" w:hAnsi="Times New Roman" w:cs="Times New Roman"/>
          <w:sz w:val="24"/>
          <w:szCs w:val="24"/>
        </w:rPr>
        <w:t>,</w:t>
      </w:r>
      <w:r w:rsidR="00BB3479" w:rsidRPr="00981960">
        <w:rPr>
          <w:rFonts w:ascii="Times New Roman" w:eastAsiaTheme="minorEastAsia" w:hAnsi="Times New Roman" w:cs="Times New Roman"/>
          <w:sz w:val="24"/>
          <w:szCs w:val="24"/>
        </w:rPr>
        <w:t xml:space="preserve"> </w:t>
      </w:r>
      <w:proofErr w:type="spellStart"/>
      <w:r w:rsidR="00E104A0" w:rsidRPr="00981960">
        <w:rPr>
          <w:rFonts w:ascii="Times New Roman" w:eastAsiaTheme="minorEastAsia" w:hAnsi="Times New Roman" w:cs="Times New Roman"/>
          <w:sz w:val="24"/>
          <w:szCs w:val="24"/>
        </w:rPr>
        <w:t>cov</w:t>
      </w:r>
      <w:proofErr w:type="spellEnd"/>
      <w:r w:rsidR="00E104A0" w:rsidRPr="00981960">
        <w:rPr>
          <w:rFonts w:ascii="Times New Roman" w:eastAsiaTheme="minorEastAsia" w:hAnsi="Times New Roman" w:cs="Times New Roman"/>
          <w:sz w:val="24"/>
          <w:szCs w:val="24"/>
        </w:rPr>
        <w:t xml:space="preserve"> (</w:t>
      </w:r>
      <w:r w:rsidR="00BB3479" w:rsidRPr="00981960">
        <w:rPr>
          <w:rFonts w:ascii="Times New Roman" w:eastAsiaTheme="minorEastAsia" w:hAnsi="Times New Roman" w:cs="Times New Roman"/>
          <w:sz w:val="24"/>
          <w:szCs w:val="24"/>
        </w:rPr>
        <w:t>X</w:t>
      </w:r>
      <w:r w:rsidR="00BB3479" w:rsidRPr="00981960">
        <w:rPr>
          <w:rFonts w:ascii="Times New Roman" w:eastAsiaTheme="minorEastAsia" w:hAnsi="Times New Roman" w:cs="Times New Roman"/>
          <w:sz w:val="24"/>
          <w:szCs w:val="24"/>
          <w:vertAlign w:val="subscript"/>
        </w:rPr>
        <w:t>i</w:t>
      </w:r>
      <w:r w:rsidR="00BB3479" w:rsidRPr="00981960">
        <w:rPr>
          <w:rFonts w:ascii="Times New Roman" w:eastAsiaTheme="minorEastAsia" w:hAnsi="Times New Roman" w:cs="Times New Roman"/>
          <w:sz w:val="24"/>
          <w:szCs w:val="24"/>
        </w:rPr>
        <w:t>, Z</w:t>
      </w:r>
      <w:r w:rsidR="00BB3479" w:rsidRPr="00981960">
        <w:rPr>
          <w:rFonts w:ascii="Times New Roman" w:eastAsiaTheme="minorEastAsia" w:hAnsi="Times New Roman" w:cs="Times New Roman"/>
          <w:sz w:val="24"/>
          <w:szCs w:val="24"/>
          <w:vertAlign w:val="subscript"/>
        </w:rPr>
        <w:t>i</w:t>
      </w:r>
      <w:r w:rsidR="00BB3479" w:rsidRPr="0098196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BB3479" w:rsidRPr="00981960">
        <w:rPr>
          <w:rFonts w:ascii="Times New Roman" w:eastAsiaTheme="minorEastAsia" w:hAnsi="Times New Roman" w:cs="Times New Roman"/>
          <w:sz w:val="24"/>
          <w:szCs w:val="24"/>
        </w:rPr>
        <w:t xml:space="preserve"> 0</w:t>
      </w:r>
      <w:r w:rsidR="00BE2BE1" w:rsidRPr="00981960">
        <w:rPr>
          <w:rFonts w:ascii="Times New Roman" w:eastAsiaTheme="minorEastAsia" w:hAnsi="Times New Roman" w:cs="Times New Roman"/>
          <w:sz w:val="24"/>
          <w:szCs w:val="24"/>
        </w:rPr>
        <w:t xml:space="preserve">. </w:t>
      </w:r>
      <w:r w:rsidR="0082653D">
        <w:rPr>
          <w:rFonts w:ascii="Times New Roman" w:eastAsiaTheme="minorEastAsia" w:hAnsi="Times New Roman" w:cs="Times New Roman"/>
          <w:sz w:val="24"/>
          <w:szCs w:val="24"/>
        </w:rPr>
        <w:t>Furthermore,</w:t>
      </w:r>
      <w:r w:rsidR="003F70F3">
        <w:rPr>
          <w:rFonts w:ascii="Times New Roman" w:eastAsiaTheme="minorEastAsia" w:hAnsi="Times New Roman" w:cs="Times New Roman"/>
          <w:sz w:val="24"/>
          <w:szCs w:val="24"/>
        </w:rPr>
        <w:t xml:space="preserve"> we can </w:t>
      </w:r>
      <w:r w:rsidR="0082653D">
        <w:rPr>
          <w:rFonts w:ascii="Times New Roman" w:eastAsiaTheme="minorEastAsia" w:hAnsi="Times New Roman" w:cs="Times New Roman"/>
          <w:sz w:val="24"/>
          <w:szCs w:val="24"/>
        </w:rPr>
        <w:t xml:space="preserve">explicitly test for relevance using the F-test following the </w:t>
      </w:r>
      <w:r w:rsidR="00DF245C">
        <w:rPr>
          <w:rFonts w:ascii="Times New Roman" w:eastAsiaTheme="minorEastAsia" w:hAnsi="Times New Roman" w:cs="Times New Roman"/>
          <w:sz w:val="24"/>
          <w:szCs w:val="24"/>
        </w:rPr>
        <w:t xml:space="preserve">results of the First Stage regression. </w:t>
      </w:r>
      <w:r w:rsidR="00BA09E3">
        <w:rPr>
          <w:rFonts w:ascii="Times New Roman" w:eastAsiaTheme="minorEastAsia" w:hAnsi="Times New Roman" w:cs="Times New Roman"/>
          <w:sz w:val="24"/>
          <w:szCs w:val="24"/>
        </w:rPr>
        <w:t xml:space="preserve">We know that if the coefficient on our instrument Z </w:t>
      </w:r>
      <w:r w:rsidR="00BE5FDC">
        <w:rPr>
          <w:rFonts w:ascii="Times New Roman" w:eastAsiaTheme="minorEastAsia" w:hAnsi="Times New Roman" w:cs="Times New Roman"/>
          <w:sz w:val="24"/>
          <w:szCs w:val="24"/>
        </w:rPr>
        <w:t>follows</w:t>
      </w:r>
      <w:r w:rsidR="00BA09E3">
        <w:rPr>
          <w:rFonts w:ascii="Times New Roman" w:eastAsiaTheme="minorEastAsia" w:hAnsi="Times New Roman" w:cs="Times New Roman"/>
          <w:sz w:val="24"/>
          <w:szCs w:val="24"/>
        </w:rPr>
        <w:t xml:space="preserve"> the </w:t>
      </w:r>
      <w:r w:rsidR="00BE5FDC">
        <w:rPr>
          <w:rFonts w:ascii="Times New Roman" w:eastAsiaTheme="minorEastAsia" w:hAnsi="Times New Roman" w:cs="Times New Roman"/>
          <w:sz w:val="24"/>
          <w:szCs w:val="24"/>
        </w:rPr>
        <w:t>First Stage regression is equal to 0</w:t>
      </w:r>
      <w:r w:rsidR="001522C3">
        <w:rPr>
          <w:rFonts w:ascii="Times New Roman" w:eastAsiaTheme="minorEastAsia" w:hAnsi="Times New Roman" w:cs="Times New Roman"/>
          <w:sz w:val="24"/>
          <w:szCs w:val="24"/>
        </w:rPr>
        <w:t>,</w:t>
      </w:r>
      <w:r w:rsidR="00BE5FDC">
        <w:rPr>
          <w:rFonts w:ascii="Times New Roman" w:eastAsiaTheme="minorEastAsia" w:hAnsi="Times New Roman" w:cs="Times New Roman"/>
          <w:sz w:val="24"/>
          <w:szCs w:val="24"/>
        </w:rPr>
        <w:t xml:space="preserve"> then we have a completely irrelevant </w:t>
      </w:r>
      <w:r w:rsidR="005660A1">
        <w:rPr>
          <w:rFonts w:ascii="Times New Roman" w:eastAsiaTheme="minorEastAsia" w:hAnsi="Times New Roman" w:cs="Times New Roman"/>
          <w:sz w:val="24"/>
          <w:szCs w:val="24"/>
        </w:rPr>
        <w:t>instrument as no change in Z affects our regressor X.</w:t>
      </w:r>
      <w:r w:rsidR="005C4F9B">
        <w:rPr>
          <w:rFonts w:ascii="Times New Roman" w:eastAsiaTheme="minorEastAsia" w:hAnsi="Times New Roman" w:cs="Times New Roman"/>
          <w:sz w:val="24"/>
          <w:szCs w:val="24"/>
        </w:rPr>
        <w:t xml:space="preserve"> For </w:t>
      </w:r>
      <w:r w:rsidR="001522C3">
        <w:rPr>
          <w:rFonts w:ascii="Times New Roman" w:eastAsiaTheme="minorEastAsia" w:hAnsi="Times New Roman" w:cs="Times New Roman"/>
          <w:sz w:val="24"/>
          <w:szCs w:val="24"/>
        </w:rPr>
        <w:t xml:space="preserve">even </w:t>
      </w:r>
      <w:r w:rsidR="005C4F9B">
        <w:rPr>
          <w:rFonts w:ascii="Times New Roman" w:eastAsiaTheme="minorEastAsia" w:hAnsi="Times New Roman" w:cs="Times New Roman"/>
          <w:sz w:val="24"/>
          <w:szCs w:val="24"/>
        </w:rPr>
        <w:t>more confidence in the assumption</w:t>
      </w:r>
      <w:r w:rsidR="00B14CD4">
        <w:rPr>
          <w:rFonts w:ascii="Times New Roman" w:eastAsiaTheme="minorEastAsia" w:hAnsi="Times New Roman" w:cs="Times New Roman"/>
          <w:sz w:val="24"/>
          <w:szCs w:val="24"/>
        </w:rPr>
        <w:t>,</w:t>
      </w:r>
      <w:r w:rsidR="005C4F9B">
        <w:rPr>
          <w:rFonts w:ascii="Times New Roman" w:eastAsiaTheme="minorEastAsia" w:hAnsi="Times New Roman" w:cs="Times New Roman"/>
          <w:sz w:val="24"/>
          <w:szCs w:val="24"/>
        </w:rPr>
        <w:t xml:space="preserve"> </w:t>
      </w:r>
      <w:r w:rsidR="00886FE1">
        <w:rPr>
          <w:rFonts w:ascii="Times New Roman" w:eastAsiaTheme="minorEastAsia" w:hAnsi="Times New Roman" w:cs="Times New Roman"/>
          <w:sz w:val="24"/>
          <w:szCs w:val="24"/>
        </w:rPr>
        <w:t xml:space="preserve">we can </w:t>
      </w:r>
      <w:r w:rsidR="00B14CD4">
        <w:rPr>
          <w:rFonts w:ascii="Times New Roman" w:eastAsiaTheme="minorEastAsia" w:hAnsi="Times New Roman" w:cs="Times New Roman"/>
          <w:sz w:val="24"/>
          <w:szCs w:val="24"/>
        </w:rPr>
        <w:t>compute the first stage F</w:t>
      </w:r>
      <w:r w:rsidR="00CF4088">
        <w:rPr>
          <w:rFonts w:ascii="Times New Roman" w:eastAsiaTheme="minorEastAsia" w:hAnsi="Times New Roman" w:cs="Times New Roman"/>
          <w:sz w:val="24"/>
          <w:szCs w:val="24"/>
        </w:rPr>
        <w:t>-test</w:t>
      </w:r>
      <w:r w:rsidR="00B14CD4">
        <w:rPr>
          <w:rFonts w:ascii="Times New Roman" w:eastAsiaTheme="minorEastAsia" w:hAnsi="Times New Roman" w:cs="Times New Roman"/>
          <w:sz w:val="24"/>
          <w:szCs w:val="24"/>
        </w:rPr>
        <w:t xml:space="preserve"> value and compare it to the value of 10. </w:t>
      </w:r>
      <w:r w:rsidR="0062115F">
        <w:rPr>
          <w:rFonts w:ascii="Times New Roman" w:eastAsiaTheme="minorEastAsia" w:hAnsi="Times New Roman" w:cs="Times New Roman"/>
          <w:sz w:val="24"/>
          <w:szCs w:val="24"/>
        </w:rPr>
        <w:t xml:space="preserve">The relevance assumption will always hold when this F-test value is larger. </w:t>
      </w:r>
      <w:r w:rsidR="00A26C7C">
        <w:rPr>
          <w:rFonts w:ascii="Times New Roman" w:eastAsiaTheme="minorEastAsia" w:hAnsi="Times New Roman" w:cs="Times New Roman"/>
          <w:sz w:val="24"/>
          <w:szCs w:val="24"/>
        </w:rPr>
        <w:t>In the results sections below, Table 2 demonstrates that our regression</w:t>
      </w:r>
      <w:r w:rsidR="00F90815">
        <w:rPr>
          <w:rFonts w:ascii="Times New Roman" w:eastAsiaTheme="minorEastAsia" w:hAnsi="Times New Roman" w:cs="Times New Roman"/>
          <w:sz w:val="24"/>
          <w:szCs w:val="24"/>
        </w:rPr>
        <w:t>’</w:t>
      </w:r>
      <w:r w:rsidR="00A26C7C">
        <w:rPr>
          <w:rFonts w:ascii="Times New Roman" w:eastAsiaTheme="minorEastAsia" w:hAnsi="Times New Roman" w:cs="Times New Roman"/>
          <w:sz w:val="24"/>
          <w:szCs w:val="24"/>
        </w:rPr>
        <w:t xml:space="preserve">s F value is greater than </w:t>
      </w:r>
      <w:r w:rsidR="00F00FBC">
        <w:rPr>
          <w:rFonts w:ascii="Times New Roman" w:eastAsiaTheme="minorEastAsia" w:hAnsi="Times New Roman" w:cs="Times New Roman"/>
          <w:sz w:val="24"/>
          <w:szCs w:val="24"/>
        </w:rPr>
        <w:t>ten</w:t>
      </w:r>
      <w:r w:rsidR="0062115F">
        <w:rPr>
          <w:rFonts w:ascii="Times New Roman" w:eastAsiaTheme="minorEastAsia" w:hAnsi="Times New Roman" w:cs="Times New Roman"/>
          <w:sz w:val="24"/>
          <w:szCs w:val="24"/>
        </w:rPr>
        <w:t>,</w:t>
      </w:r>
      <w:r w:rsidR="00A26C7C">
        <w:rPr>
          <w:rFonts w:ascii="Times New Roman" w:eastAsiaTheme="minorEastAsia" w:hAnsi="Times New Roman" w:cs="Times New Roman"/>
          <w:sz w:val="24"/>
          <w:szCs w:val="24"/>
        </w:rPr>
        <w:t xml:space="preserve"> </w:t>
      </w:r>
      <w:r w:rsidR="0030765A">
        <w:rPr>
          <w:rFonts w:ascii="Times New Roman" w:eastAsiaTheme="minorEastAsia" w:hAnsi="Times New Roman" w:cs="Times New Roman"/>
          <w:sz w:val="24"/>
          <w:szCs w:val="24"/>
        </w:rPr>
        <w:t xml:space="preserve">and thus the relevance assumption passes. </w:t>
      </w:r>
      <w:r w:rsidR="001A0FFF">
        <w:rPr>
          <w:rFonts w:ascii="Times New Roman" w:eastAsiaTheme="minorEastAsia" w:hAnsi="Times New Roman" w:cs="Times New Roman"/>
          <w:sz w:val="24"/>
          <w:szCs w:val="24"/>
        </w:rPr>
        <w:t xml:space="preserve">Thus, </w:t>
      </w:r>
      <w:r w:rsidR="00C33311">
        <w:rPr>
          <w:rFonts w:ascii="Times New Roman" w:eastAsiaTheme="minorEastAsia" w:hAnsi="Times New Roman" w:cs="Times New Roman"/>
          <w:sz w:val="24"/>
          <w:szCs w:val="24"/>
        </w:rPr>
        <w:t xml:space="preserve">having motivated both the exogeneity and </w:t>
      </w:r>
      <w:r w:rsidR="00A915AF">
        <w:rPr>
          <w:rFonts w:ascii="Times New Roman" w:eastAsiaTheme="minorEastAsia" w:hAnsi="Times New Roman" w:cs="Times New Roman"/>
          <w:sz w:val="24"/>
          <w:szCs w:val="24"/>
        </w:rPr>
        <w:t>relevance</w:t>
      </w:r>
      <w:r w:rsidR="00C33311">
        <w:rPr>
          <w:rFonts w:ascii="Times New Roman" w:eastAsiaTheme="minorEastAsia" w:hAnsi="Times New Roman" w:cs="Times New Roman"/>
          <w:sz w:val="24"/>
          <w:szCs w:val="24"/>
        </w:rPr>
        <w:t xml:space="preserve"> assumptions</w:t>
      </w:r>
      <w:r w:rsidR="00F87493">
        <w:rPr>
          <w:rFonts w:ascii="Times New Roman" w:eastAsiaTheme="minorEastAsia" w:hAnsi="Times New Roman" w:cs="Times New Roman"/>
          <w:sz w:val="24"/>
          <w:szCs w:val="24"/>
        </w:rPr>
        <w:t>, the paper will conclude the price of Ether to be a valid instrument uncorrelated with the error term</w:t>
      </w:r>
      <w:r w:rsidR="00F00FBC">
        <w:rPr>
          <w:rFonts w:ascii="Times New Roman" w:eastAsiaTheme="minorEastAsia" w:hAnsi="Times New Roman" w:cs="Times New Roman"/>
          <w:sz w:val="24"/>
          <w:szCs w:val="24"/>
        </w:rPr>
        <w:t xml:space="preserve">. </w:t>
      </w:r>
    </w:p>
    <w:p w14:paraId="5A72C413" w14:textId="77777777" w:rsidR="000B6B7D" w:rsidRDefault="000B6B7D" w:rsidP="00B9270C">
      <w:pPr>
        <w:spacing w:after="0" w:line="480" w:lineRule="auto"/>
        <w:rPr>
          <w:rFonts w:ascii="Times New Roman" w:eastAsiaTheme="minorEastAsia" w:hAnsi="Times New Roman" w:cs="Times New Roman"/>
          <w:b/>
          <w:bCs/>
          <w:sz w:val="40"/>
          <w:szCs w:val="40"/>
        </w:rPr>
      </w:pPr>
    </w:p>
    <w:p w14:paraId="6F85FB16" w14:textId="7EA3514C" w:rsidR="00DF4D00" w:rsidRPr="00BE66D6" w:rsidRDefault="00AF6D5D" w:rsidP="00B9270C">
      <w:pPr>
        <w:spacing w:after="0" w:line="480" w:lineRule="auto"/>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lastRenderedPageBreak/>
        <w:t xml:space="preserve">V. </w:t>
      </w:r>
      <w:r w:rsidR="00DF4D00" w:rsidRPr="00DF4D00">
        <w:rPr>
          <w:rFonts w:ascii="Times New Roman" w:eastAsiaTheme="minorEastAsia" w:hAnsi="Times New Roman" w:cs="Times New Roman"/>
          <w:b/>
          <w:bCs/>
          <w:sz w:val="40"/>
          <w:szCs w:val="40"/>
        </w:rPr>
        <w:t>Results:</w:t>
      </w:r>
      <w:r w:rsidR="00DF4D00">
        <w:rPr>
          <w:rFonts w:ascii="Times New Roman" w:eastAsiaTheme="minorEastAsia" w:hAnsi="Times New Roman" w:cs="Times New Roman"/>
          <w:b/>
          <w:bCs/>
          <w:sz w:val="40"/>
          <w:szCs w:val="40"/>
        </w:rPr>
        <w:t xml:space="preserve"> </w:t>
      </w:r>
    </w:p>
    <w:p w14:paraId="28FE42E3" w14:textId="25EE60FF" w:rsidR="00CB4DE6" w:rsidRDefault="00DF4D00" w:rsidP="00B9270C">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040B70">
        <w:rPr>
          <w:rFonts w:ascii="Times New Roman" w:eastAsiaTheme="minorEastAsia" w:hAnsi="Times New Roman" w:cs="Times New Roman"/>
          <w:sz w:val="24"/>
          <w:szCs w:val="24"/>
        </w:rPr>
        <w:t xml:space="preserve">Using the </w:t>
      </w:r>
      <w:r w:rsidR="003B21A5">
        <w:rPr>
          <w:rFonts w:ascii="Times New Roman" w:eastAsiaTheme="minorEastAsia" w:hAnsi="Times New Roman" w:cs="Times New Roman"/>
          <w:sz w:val="24"/>
          <w:szCs w:val="24"/>
        </w:rPr>
        <w:t>Price of Ether as the instrumental variable</w:t>
      </w:r>
      <w:r w:rsidR="00FE3945">
        <w:rPr>
          <w:rFonts w:ascii="Times New Roman" w:eastAsiaTheme="minorEastAsia" w:hAnsi="Times New Roman" w:cs="Times New Roman"/>
          <w:sz w:val="24"/>
          <w:szCs w:val="24"/>
        </w:rPr>
        <w:t xml:space="preserve">, I run the First Stage regression according to equation </w:t>
      </w:r>
      <w:r w:rsidR="006A79E5">
        <w:rPr>
          <w:rFonts w:ascii="Times New Roman" w:eastAsiaTheme="minorEastAsia" w:hAnsi="Times New Roman" w:cs="Times New Roman"/>
          <w:sz w:val="24"/>
          <w:szCs w:val="24"/>
        </w:rPr>
        <w:t>2</w:t>
      </w:r>
      <w:r w:rsidR="00FE3945">
        <w:rPr>
          <w:rFonts w:ascii="Times New Roman" w:eastAsiaTheme="minorEastAsia" w:hAnsi="Times New Roman" w:cs="Times New Roman"/>
          <w:sz w:val="24"/>
          <w:szCs w:val="24"/>
        </w:rPr>
        <w:t>. The results are depicted in the table below</w:t>
      </w:r>
      <w:r w:rsidR="002B7AED">
        <w:rPr>
          <w:rFonts w:ascii="Times New Roman" w:eastAsiaTheme="minorEastAsia" w:hAnsi="Times New Roman" w:cs="Times New Roman"/>
          <w:sz w:val="24"/>
          <w:szCs w:val="24"/>
        </w:rPr>
        <w:t xml:space="preserve"> with </w:t>
      </w:r>
      <w:r w:rsidR="00613579">
        <w:rPr>
          <w:rFonts w:ascii="Times New Roman" w:eastAsiaTheme="minorEastAsia" w:hAnsi="Times New Roman" w:cs="Times New Roman"/>
          <w:sz w:val="24"/>
          <w:szCs w:val="24"/>
        </w:rPr>
        <w:t>both tests</w:t>
      </w:r>
      <w:r w:rsidR="00F00FBC">
        <w:rPr>
          <w:rFonts w:ascii="Times New Roman" w:eastAsiaTheme="minorEastAsia" w:hAnsi="Times New Roman" w:cs="Times New Roman"/>
          <w:sz w:val="24"/>
          <w:szCs w:val="24"/>
        </w:rPr>
        <w:t xml:space="preserve">. </w:t>
      </w:r>
    </w:p>
    <w:p w14:paraId="0BD206A0" w14:textId="26F5E121" w:rsidR="005756B9" w:rsidRDefault="005756B9" w:rsidP="005756B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2: First Stage (2SLS) Output</w:t>
      </w:r>
    </w:p>
    <w:tbl>
      <w:tblPr>
        <w:tblW w:w="0" w:type="auto"/>
        <w:jc w:val="center"/>
        <w:tblLayout w:type="fixed"/>
        <w:tblCellMar>
          <w:left w:w="75" w:type="dxa"/>
          <w:right w:w="75" w:type="dxa"/>
        </w:tblCellMar>
        <w:tblLook w:val="0000" w:firstRow="0" w:lastRow="0" w:firstColumn="0" w:lastColumn="0" w:noHBand="0" w:noVBand="0"/>
      </w:tblPr>
      <w:tblGrid>
        <w:gridCol w:w="1947"/>
        <w:gridCol w:w="1872"/>
      </w:tblGrid>
      <w:tr w:rsidR="005756B9" w14:paraId="1ACACFFC" w14:textId="77777777" w:rsidTr="00167685">
        <w:trPr>
          <w:jc w:val="center"/>
        </w:trPr>
        <w:tc>
          <w:tcPr>
            <w:tcW w:w="1947" w:type="dxa"/>
            <w:tcBorders>
              <w:top w:val="single" w:sz="6" w:space="0" w:color="auto"/>
              <w:left w:val="nil"/>
              <w:bottom w:val="nil"/>
              <w:right w:val="nil"/>
            </w:tcBorders>
          </w:tcPr>
          <w:p w14:paraId="1354E87E"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3B67DE60" w14:textId="1052D0C6" w:rsidR="005756B9" w:rsidRDefault="00AD26E8"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r>
      <w:tr w:rsidR="005756B9" w14:paraId="15914E90" w14:textId="77777777" w:rsidTr="00167685">
        <w:trPr>
          <w:jc w:val="center"/>
        </w:trPr>
        <w:tc>
          <w:tcPr>
            <w:tcW w:w="1947" w:type="dxa"/>
            <w:tcBorders>
              <w:top w:val="nil"/>
              <w:left w:val="nil"/>
              <w:bottom w:val="single" w:sz="6" w:space="0" w:color="auto"/>
              <w:right w:val="nil"/>
            </w:tcBorders>
          </w:tcPr>
          <w:p w14:paraId="7199B87B"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314740E5" w14:textId="2B47D863" w:rsidR="005756B9" w:rsidRDefault="00C016C4"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Transaction Fee</w:t>
            </w:r>
          </w:p>
        </w:tc>
      </w:tr>
      <w:tr w:rsidR="005756B9" w14:paraId="0FF385B6" w14:textId="77777777" w:rsidTr="00167685">
        <w:trPr>
          <w:jc w:val="center"/>
        </w:trPr>
        <w:tc>
          <w:tcPr>
            <w:tcW w:w="1947" w:type="dxa"/>
            <w:tcBorders>
              <w:top w:val="nil"/>
              <w:left w:val="nil"/>
              <w:bottom w:val="nil"/>
              <w:right w:val="nil"/>
            </w:tcBorders>
          </w:tcPr>
          <w:p w14:paraId="027F94BA"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3794FB3"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p>
        </w:tc>
      </w:tr>
      <w:tr w:rsidR="005756B9" w14:paraId="630F27A8" w14:textId="77777777" w:rsidTr="00167685">
        <w:trPr>
          <w:jc w:val="center"/>
        </w:trPr>
        <w:tc>
          <w:tcPr>
            <w:tcW w:w="1947" w:type="dxa"/>
            <w:tcBorders>
              <w:top w:val="nil"/>
              <w:left w:val="nil"/>
              <w:bottom w:val="nil"/>
              <w:right w:val="nil"/>
            </w:tcBorders>
          </w:tcPr>
          <w:p w14:paraId="0C5D4F18" w14:textId="75C882B6" w:rsidR="005756B9" w:rsidRDefault="00C016C4" w:rsidP="0016768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ETH Price</w:t>
            </w:r>
          </w:p>
        </w:tc>
        <w:tc>
          <w:tcPr>
            <w:tcW w:w="1872" w:type="dxa"/>
            <w:tcBorders>
              <w:top w:val="nil"/>
              <w:left w:val="nil"/>
              <w:bottom w:val="nil"/>
              <w:right w:val="nil"/>
            </w:tcBorders>
          </w:tcPr>
          <w:p w14:paraId="72AFF321"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-0.000920***</w:t>
            </w:r>
          </w:p>
        </w:tc>
      </w:tr>
      <w:tr w:rsidR="005756B9" w14:paraId="040FBC01" w14:textId="77777777" w:rsidTr="00167685">
        <w:trPr>
          <w:jc w:val="center"/>
        </w:trPr>
        <w:tc>
          <w:tcPr>
            <w:tcW w:w="1947" w:type="dxa"/>
            <w:tcBorders>
              <w:top w:val="nil"/>
              <w:left w:val="nil"/>
              <w:bottom w:val="nil"/>
              <w:right w:val="nil"/>
            </w:tcBorders>
          </w:tcPr>
          <w:p w14:paraId="57713CCF"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2E36B6CE"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(8.89e-05)</w:t>
            </w:r>
          </w:p>
        </w:tc>
      </w:tr>
      <w:tr w:rsidR="005756B9" w14:paraId="40AB0CCB" w14:textId="77777777" w:rsidTr="00167685">
        <w:trPr>
          <w:jc w:val="center"/>
        </w:trPr>
        <w:tc>
          <w:tcPr>
            <w:tcW w:w="1947" w:type="dxa"/>
            <w:tcBorders>
              <w:top w:val="nil"/>
              <w:left w:val="nil"/>
              <w:bottom w:val="nil"/>
              <w:right w:val="nil"/>
            </w:tcBorders>
          </w:tcPr>
          <w:p w14:paraId="6AAC2A8F" w14:textId="550D0FFE" w:rsidR="005756B9" w:rsidRDefault="00C016C4" w:rsidP="0016768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NFT Transactions</w:t>
            </w:r>
          </w:p>
        </w:tc>
        <w:tc>
          <w:tcPr>
            <w:tcW w:w="1872" w:type="dxa"/>
            <w:tcBorders>
              <w:top w:val="nil"/>
              <w:left w:val="nil"/>
              <w:bottom w:val="nil"/>
              <w:right w:val="nil"/>
            </w:tcBorders>
          </w:tcPr>
          <w:p w14:paraId="69E992A1"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-0.000491***</w:t>
            </w:r>
          </w:p>
        </w:tc>
      </w:tr>
      <w:tr w:rsidR="005756B9" w14:paraId="2AD1584E" w14:textId="77777777" w:rsidTr="00167685">
        <w:trPr>
          <w:jc w:val="center"/>
        </w:trPr>
        <w:tc>
          <w:tcPr>
            <w:tcW w:w="1947" w:type="dxa"/>
            <w:tcBorders>
              <w:top w:val="nil"/>
              <w:left w:val="nil"/>
              <w:bottom w:val="nil"/>
              <w:right w:val="nil"/>
            </w:tcBorders>
          </w:tcPr>
          <w:p w14:paraId="7D16AD92"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A0DB478"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(2.96e-05)</w:t>
            </w:r>
          </w:p>
        </w:tc>
      </w:tr>
      <w:tr w:rsidR="005756B9" w14:paraId="7A70264E" w14:textId="77777777" w:rsidTr="00167685">
        <w:trPr>
          <w:jc w:val="center"/>
        </w:trPr>
        <w:tc>
          <w:tcPr>
            <w:tcW w:w="1947" w:type="dxa"/>
            <w:tcBorders>
              <w:top w:val="nil"/>
              <w:left w:val="nil"/>
              <w:bottom w:val="nil"/>
              <w:right w:val="nil"/>
            </w:tcBorders>
          </w:tcPr>
          <w:p w14:paraId="3C3573B7" w14:textId="64FC4EFD" w:rsidR="005756B9" w:rsidRDefault="00C016C4" w:rsidP="0016768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NFT Wallets</w:t>
            </w:r>
          </w:p>
        </w:tc>
        <w:tc>
          <w:tcPr>
            <w:tcW w:w="1872" w:type="dxa"/>
            <w:tcBorders>
              <w:top w:val="nil"/>
              <w:left w:val="nil"/>
              <w:bottom w:val="nil"/>
              <w:right w:val="nil"/>
            </w:tcBorders>
          </w:tcPr>
          <w:p w14:paraId="69A502FA"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0.00173***</w:t>
            </w:r>
          </w:p>
        </w:tc>
      </w:tr>
      <w:tr w:rsidR="005756B9" w14:paraId="38FEF398" w14:textId="77777777" w:rsidTr="00167685">
        <w:trPr>
          <w:jc w:val="center"/>
        </w:trPr>
        <w:tc>
          <w:tcPr>
            <w:tcW w:w="1947" w:type="dxa"/>
            <w:tcBorders>
              <w:top w:val="nil"/>
              <w:left w:val="nil"/>
              <w:bottom w:val="nil"/>
              <w:right w:val="nil"/>
            </w:tcBorders>
          </w:tcPr>
          <w:p w14:paraId="3B7A7759"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441524B"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(8.00e-05)</w:t>
            </w:r>
          </w:p>
        </w:tc>
      </w:tr>
      <w:tr w:rsidR="005756B9" w14:paraId="4EC4331D" w14:textId="77777777" w:rsidTr="00167685">
        <w:trPr>
          <w:jc w:val="center"/>
        </w:trPr>
        <w:tc>
          <w:tcPr>
            <w:tcW w:w="1947" w:type="dxa"/>
            <w:tcBorders>
              <w:top w:val="nil"/>
              <w:left w:val="nil"/>
              <w:bottom w:val="nil"/>
              <w:right w:val="nil"/>
            </w:tcBorders>
          </w:tcPr>
          <w:p w14:paraId="27D3DAB9"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872" w:type="dxa"/>
            <w:tcBorders>
              <w:top w:val="nil"/>
              <w:left w:val="nil"/>
              <w:bottom w:val="nil"/>
              <w:right w:val="nil"/>
            </w:tcBorders>
          </w:tcPr>
          <w:p w14:paraId="057AB025"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3.761***</w:t>
            </w:r>
          </w:p>
        </w:tc>
      </w:tr>
      <w:tr w:rsidR="005756B9" w14:paraId="0D0C498C" w14:textId="77777777" w:rsidTr="00167685">
        <w:trPr>
          <w:jc w:val="center"/>
        </w:trPr>
        <w:tc>
          <w:tcPr>
            <w:tcW w:w="1947" w:type="dxa"/>
            <w:tcBorders>
              <w:top w:val="nil"/>
              <w:left w:val="nil"/>
              <w:bottom w:val="nil"/>
              <w:right w:val="nil"/>
            </w:tcBorders>
          </w:tcPr>
          <w:p w14:paraId="57E9B7CD"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C3D0C43"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(0.270)</w:t>
            </w:r>
          </w:p>
        </w:tc>
      </w:tr>
      <w:tr w:rsidR="005756B9" w14:paraId="53BB95D8" w14:textId="77777777" w:rsidTr="00167685">
        <w:trPr>
          <w:jc w:val="center"/>
        </w:trPr>
        <w:tc>
          <w:tcPr>
            <w:tcW w:w="1947" w:type="dxa"/>
            <w:tcBorders>
              <w:top w:val="nil"/>
              <w:left w:val="nil"/>
              <w:bottom w:val="nil"/>
              <w:right w:val="nil"/>
            </w:tcBorders>
          </w:tcPr>
          <w:p w14:paraId="2B6E4638"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0889B53"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p>
        </w:tc>
      </w:tr>
      <w:tr w:rsidR="005756B9" w14:paraId="7F32800B" w14:textId="77777777" w:rsidTr="00167685">
        <w:trPr>
          <w:jc w:val="center"/>
        </w:trPr>
        <w:tc>
          <w:tcPr>
            <w:tcW w:w="1947" w:type="dxa"/>
            <w:tcBorders>
              <w:top w:val="nil"/>
              <w:left w:val="nil"/>
              <w:bottom w:val="nil"/>
              <w:right w:val="nil"/>
            </w:tcBorders>
          </w:tcPr>
          <w:p w14:paraId="5E705F60"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872" w:type="dxa"/>
            <w:tcBorders>
              <w:top w:val="nil"/>
              <w:left w:val="nil"/>
              <w:bottom w:val="nil"/>
              <w:right w:val="nil"/>
            </w:tcBorders>
          </w:tcPr>
          <w:p w14:paraId="1807D2E6"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r>
      <w:tr w:rsidR="005756B9" w14:paraId="7804B26E" w14:textId="77777777" w:rsidTr="00167685">
        <w:trPr>
          <w:jc w:val="center"/>
        </w:trPr>
        <w:tc>
          <w:tcPr>
            <w:tcW w:w="1947" w:type="dxa"/>
            <w:tcBorders>
              <w:top w:val="nil"/>
              <w:left w:val="nil"/>
              <w:bottom w:val="nil"/>
              <w:right w:val="nil"/>
            </w:tcBorders>
          </w:tcPr>
          <w:p w14:paraId="4F671291"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872" w:type="dxa"/>
            <w:tcBorders>
              <w:top w:val="nil"/>
              <w:left w:val="nil"/>
              <w:bottom w:val="nil"/>
              <w:right w:val="nil"/>
            </w:tcBorders>
          </w:tcPr>
          <w:p w14:paraId="40402628"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0.569</w:t>
            </w:r>
          </w:p>
        </w:tc>
      </w:tr>
      <w:tr w:rsidR="005756B9" w14:paraId="778D03F8" w14:textId="77777777" w:rsidTr="00167685">
        <w:tblPrEx>
          <w:tblBorders>
            <w:bottom w:val="single" w:sz="6" w:space="0" w:color="auto"/>
          </w:tblBorders>
        </w:tblPrEx>
        <w:trPr>
          <w:jc w:val="center"/>
        </w:trPr>
        <w:tc>
          <w:tcPr>
            <w:tcW w:w="1947" w:type="dxa"/>
            <w:tcBorders>
              <w:top w:val="nil"/>
              <w:left w:val="nil"/>
              <w:bottom w:val="single" w:sz="6" w:space="0" w:color="auto"/>
              <w:right w:val="nil"/>
            </w:tcBorders>
          </w:tcPr>
          <w:p w14:paraId="673E275C" w14:textId="77777777" w:rsidR="005756B9" w:rsidRDefault="005756B9" w:rsidP="0016768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F-Test</w:t>
            </w:r>
          </w:p>
        </w:tc>
        <w:tc>
          <w:tcPr>
            <w:tcW w:w="1872" w:type="dxa"/>
            <w:tcBorders>
              <w:top w:val="nil"/>
              <w:left w:val="nil"/>
              <w:bottom w:val="single" w:sz="6" w:space="0" w:color="auto"/>
              <w:right w:val="nil"/>
            </w:tcBorders>
          </w:tcPr>
          <w:p w14:paraId="5678E8EF" w14:textId="77777777" w:rsidR="005756B9" w:rsidRDefault="005756B9" w:rsidP="0016768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107.07</w:t>
            </w:r>
          </w:p>
        </w:tc>
      </w:tr>
    </w:tbl>
    <w:p w14:paraId="77DE378D" w14:textId="77777777" w:rsidR="005756B9" w:rsidRDefault="005756B9" w:rsidP="005756B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2306232C" w14:textId="77777777" w:rsidR="005756B9" w:rsidRDefault="005756B9" w:rsidP="005756B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668D04E3" w14:textId="77777777" w:rsidR="005D4B38" w:rsidRPr="005D4B38" w:rsidRDefault="005D4B38" w:rsidP="005D4B38">
      <w:pPr>
        <w:widowControl w:val="0"/>
        <w:autoSpaceDE w:val="0"/>
        <w:autoSpaceDN w:val="0"/>
        <w:adjustRightInd w:val="0"/>
        <w:spacing w:after="0" w:line="240" w:lineRule="auto"/>
        <w:jc w:val="center"/>
        <w:rPr>
          <w:rFonts w:ascii="Times New Roman" w:hAnsi="Times New Roman" w:cs="Times New Roman"/>
          <w:sz w:val="24"/>
          <w:szCs w:val="24"/>
        </w:rPr>
      </w:pPr>
    </w:p>
    <w:p w14:paraId="24B65E06" w14:textId="77DD4990" w:rsidR="00F246B4" w:rsidRDefault="007B3858" w:rsidP="002239EA">
      <w:pPr>
        <w:spacing w:line="480" w:lineRule="auto"/>
        <w:rPr>
          <w:rFonts w:ascii="Times New Roman" w:hAnsi="Times New Roman" w:cs="Times New Roman"/>
          <w:sz w:val="24"/>
          <w:szCs w:val="24"/>
        </w:rPr>
      </w:pPr>
      <w:r>
        <w:rPr>
          <w:rFonts w:ascii="Times New Roman" w:hAnsi="Times New Roman" w:cs="Times New Roman"/>
          <w:sz w:val="24"/>
          <w:szCs w:val="24"/>
        </w:rPr>
        <w:tab/>
      </w:r>
      <w:r w:rsidR="0044186A">
        <w:rPr>
          <w:rFonts w:ascii="Times New Roman" w:hAnsi="Times New Roman" w:cs="Times New Roman"/>
          <w:sz w:val="24"/>
          <w:szCs w:val="24"/>
        </w:rPr>
        <w:t xml:space="preserve">Here, </w:t>
      </w:r>
      <w:r w:rsidR="005C6467">
        <w:rPr>
          <w:rFonts w:ascii="Times New Roman" w:hAnsi="Times New Roman" w:cs="Times New Roman"/>
          <w:sz w:val="24"/>
          <w:szCs w:val="24"/>
        </w:rPr>
        <w:t>Table 2</w:t>
      </w:r>
      <w:r w:rsidR="0070499C">
        <w:rPr>
          <w:rFonts w:ascii="Times New Roman" w:hAnsi="Times New Roman" w:cs="Times New Roman"/>
          <w:sz w:val="24"/>
          <w:szCs w:val="24"/>
        </w:rPr>
        <w:t xml:space="preserve"> shows a significant relationship with the Transaction Fee</w:t>
      </w:r>
      <w:r w:rsidR="0044186A">
        <w:rPr>
          <w:rFonts w:ascii="Times New Roman" w:hAnsi="Times New Roman" w:cs="Times New Roman"/>
          <w:sz w:val="24"/>
          <w:szCs w:val="24"/>
        </w:rPr>
        <w:t>, with a coefficient of</w:t>
      </w:r>
      <w:r w:rsidR="00D645EA">
        <w:rPr>
          <w:rFonts w:ascii="Times New Roman" w:hAnsi="Times New Roman" w:cs="Times New Roman"/>
          <w:sz w:val="24"/>
          <w:szCs w:val="24"/>
        </w:rPr>
        <w:t xml:space="preserve"> -.000920. </w:t>
      </w:r>
      <w:r w:rsidR="00D95527">
        <w:rPr>
          <w:rFonts w:ascii="Times New Roman" w:hAnsi="Times New Roman" w:cs="Times New Roman"/>
          <w:sz w:val="24"/>
          <w:szCs w:val="24"/>
        </w:rPr>
        <w:t xml:space="preserve">Although the value is </w:t>
      </w:r>
      <w:r w:rsidR="0035489B">
        <w:rPr>
          <w:rFonts w:ascii="Times New Roman" w:hAnsi="Times New Roman" w:cs="Times New Roman"/>
          <w:sz w:val="24"/>
          <w:szCs w:val="24"/>
        </w:rPr>
        <w:t>small</w:t>
      </w:r>
      <w:r w:rsidR="00352D99">
        <w:rPr>
          <w:rFonts w:ascii="Times New Roman" w:hAnsi="Times New Roman" w:cs="Times New Roman"/>
          <w:sz w:val="24"/>
          <w:szCs w:val="24"/>
        </w:rPr>
        <w:t>,</w:t>
      </w:r>
      <w:r w:rsidR="00D95527">
        <w:rPr>
          <w:rFonts w:ascii="Times New Roman" w:hAnsi="Times New Roman" w:cs="Times New Roman"/>
          <w:sz w:val="24"/>
          <w:szCs w:val="24"/>
        </w:rPr>
        <w:t xml:space="preserve"> </w:t>
      </w:r>
      <w:r w:rsidR="00AB2DD5">
        <w:rPr>
          <w:rFonts w:ascii="Times New Roman" w:hAnsi="Times New Roman" w:cs="Times New Roman"/>
          <w:sz w:val="24"/>
          <w:szCs w:val="24"/>
        </w:rPr>
        <w:t xml:space="preserve">this makes intuitive sense since the price action of Ether is quite volatile and subject to </w:t>
      </w:r>
      <w:r w:rsidR="000474E5">
        <w:rPr>
          <w:rFonts w:ascii="Times New Roman" w:hAnsi="Times New Roman" w:cs="Times New Roman"/>
          <w:sz w:val="24"/>
          <w:szCs w:val="24"/>
        </w:rPr>
        <w:t>daily swings in the hundreds of dollars.</w:t>
      </w:r>
      <w:r w:rsidR="00A4370B">
        <w:rPr>
          <w:rFonts w:ascii="Times New Roman" w:hAnsi="Times New Roman" w:cs="Times New Roman"/>
          <w:sz w:val="24"/>
          <w:szCs w:val="24"/>
        </w:rPr>
        <w:t xml:space="preserve"> </w:t>
      </w:r>
      <w:r w:rsidR="009659C2">
        <w:rPr>
          <w:rFonts w:ascii="Times New Roman" w:hAnsi="Times New Roman" w:cs="Times New Roman"/>
          <w:sz w:val="24"/>
          <w:szCs w:val="24"/>
        </w:rPr>
        <w:t xml:space="preserve">Table 1 </w:t>
      </w:r>
      <w:r w:rsidR="00244A44">
        <w:rPr>
          <w:rFonts w:ascii="Times New Roman" w:hAnsi="Times New Roman" w:cs="Times New Roman"/>
          <w:sz w:val="24"/>
          <w:szCs w:val="24"/>
        </w:rPr>
        <w:t>supports</w:t>
      </w:r>
      <w:r w:rsidR="005078E8">
        <w:rPr>
          <w:rFonts w:ascii="Times New Roman" w:hAnsi="Times New Roman" w:cs="Times New Roman"/>
          <w:sz w:val="24"/>
          <w:szCs w:val="24"/>
        </w:rPr>
        <w:t xml:space="preserve"> this notion as the standard deviation for the daily Log ETH Returns </w:t>
      </w:r>
      <w:r w:rsidR="002109E2">
        <w:rPr>
          <w:rFonts w:ascii="Times New Roman" w:hAnsi="Times New Roman" w:cs="Times New Roman"/>
          <w:sz w:val="24"/>
          <w:szCs w:val="24"/>
        </w:rPr>
        <w:t>is .0530</w:t>
      </w:r>
      <w:r w:rsidR="00693FAE">
        <w:rPr>
          <w:rFonts w:ascii="Times New Roman" w:hAnsi="Times New Roman" w:cs="Times New Roman"/>
          <w:sz w:val="24"/>
          <w:szCs w:val="24"/>
        </w:rPr>
        <w:t>, demonstrating volatil</w:t>
      </w:r>
      <w:r w:rsidR="00FF51F6">
        <w:rPr>
          <w:rFonts w:ascii="Times New Roman" w:hAnsi="Times New Roman" w:cs="Times New Roman"/>
          <w:sz w:val="24"/>
          <w:szCs w:val="24"/>
        </w:rPr>
        <w:t xml:space="preserve">ity. </w:t>
      </w:r>
      <w:r w:rsidR="00327633">
        <w:rPr>
          <w:rFonts w:ascii="Times New Roman" w:hAnsi="Times New Roman" w:cs="Times New Roman"/>
          <w:sz w:val="24"/>
          <w:szCs w:val="24"/>
        </w:rPr>
        <w:t>Also, consider</w:t>
      </w:r>
      <w:r w:rsidR="00DB6090">
        <w:rPr>
          <w:rFonts w:ascii="Times New Roman" w:hAnsi="Times New Roman" w:cs="Times New Roman"/>
          <w:sz w:val="24"/>
          <w:szCs w:val="24"/>
        </w:rPr>
        <w:t xml:space="preserve"> that this is a negative relationship </w:t>
      </w:r>
      <w:r w:rsidR="00FF51F6">
        <w:rPr>
          <w:rFonts w:ascii="Times New Roman" w:hAnsi="Times New Roman" w:cs="Times New Roman"/>
          <w:sz w:val="24"/>
          <w:szCs w:val="24"/>
        </w:rPr>
        <w:t xml:space="preserve">between </w:t>
      </w:r>
      <w:r w:rsidR="00327633">
        <w:rPr>
          <w:rFonts w:ascii="Times New Roman" w:hAnsi="Times New Roman" w:cs="Times New Roman"/>
          <w:sz w:val="24"/>
          <w:szCs w:val="24"/>
        </w:rPr>
        <w:t>our regressor Transaction Fee and the instrumental variable ETH Price</w:t>
      </w:r>
      <w:r w:rsidR="00DB6090">
        <w:rPr>
          <w:rFonts w:ascii="Times New Roman" w:hAnsi="Times New Roman" w:cs="Times New Roman"/>
          <w:sz w:val="24"/>
          <w:szCs w:val="24"/>
        </w:rPr>
        <w:t xml:space="preserve">. </w:t>
      </w:r>
      <w:r w:rsidR="009B3A99">
        <w:rPr>
          <w:rFonts w:ascii="Times New Roman" w:hAnsi="Times New Roman" w:cs="Times New Roman"/>
          <w:sz w:val="24"/>
          <w:szCs w:val="24"/>
        </w:rPr>
        <w:t>This may be an early indicator that when the price of crypto rises</w:t>
      </w:r>
      <w:r w:rsidR="00CE7A6A">
        <w:rPr>
          <w:rFonts w:ascii="Times New Roman" w:hAnsi="Times New Roman" w:cs="Times New Roman"/>
          <w:sz w:val="24"/>
          <w:szCs w:val="24"/>
        </w:rPr>
        <w:t>,</w:t>
      </w:r>
      <w:r w:rsidR="009B3A99">
        <w:rPr>
          <w:rFonts w:ascii="Times New Roman" w:hAnsi="Times New Roman" w:cs="Times New Roman"/>
          <w:sz w:val="24"/>
          <w:szCs w:val="24"/>
        </w:rPr>
        <w:t xml:space="preserve"> there is less </w:t>
      </w:r>
      <w:r w:rsidR="005022B6">
        <w:rPr>
          <w:rFonts w:ascii="Times New Roman" w:hAnsi="Times New Roman" w:cs="Times New Roman"/>
          <w:sz w:val="24"/>
          <w:szCs w:val="24"/>
        </w:rPr>
        <w:t>desire to perform complex transactions</w:t>
      </w:r>
      <w:r w:rsidR="00814997">
        <w:rPr>
          <w:rFonts w:ascii="Times New Roman" w:hAnsi="Times New Roman" w:cs="Times New Roman"/>
          <w:sz w:val="24"/>
          <w:szCs w:val="24"/>
        </w:rPr>
        <w:t>;</w:t>
      </w:r>
      <w:r w:rsidR="005022B6">
        <w:rPr>
          <w:rFonts w:ascii="Times New Roman" w:hAnsi="Times New Roman" w:cs="Times New Roman"/>
          <w:sz w:val="24"/>
          <w:szCs w:val="24"/>
        </w:rPr>
        <w:t xml:space="preserve"> </w:t>
      </w:r>
      <w:r w:rsidR="00CE7A6A">
        <w:rPr>
          <w:rFonts w:ascii="Times New Roman" w:hAnsi="Times New Roman" w:cs="Times New Roman"/>
          <w:sz w:val="24"/>
          <w:szCs w:val="24"/>
        </w:rPr>
        <w:t>thus,</w:t>
      </w:r>
      <w:r w:rsidR="005022B6">
        <w:rPr>
          <w:rFonts w:ascii="Times New Roman" w:hAnsi="Times New Roman" w:cs="Times New Roman"/>
          <w:sz w:val="24"/>
          <w:szCs w:val="24"/>
        </w:rPr>
        <w:t xml:space="preserve"> the overall average fee drops slightly</w:t>
      </w:r>
      <w:r w:rsidR="002A0E3D">
        <w:rPr>
          <w:rFonts w:ascii="Times New Roman" w:hAnsi="Times New Roman" w:cs="Times New Roman"/>
          <w:sz w:val="24"/>
          <w:szCs w:val="24"/>
        </w:rPr>
        <w:t xml:space="preserve">. </w:t>
      </w:r>
      <w:r w:rsidR="00873113">
        <w:rPr>
          <w:rFonts w:ascii="Times New Roman" w:hAnsi="Times New Roman" w:cs="Times New Roman"/>
          <w:sz w:val="24"/>
          <w:szCs w:val="24"/>
        </w:rPr>
        <w:t>Lastly</w:t>
      </w:r>
      <w:r w:rsidR="00180A54">
        <w:rPr>
          <w:rFonts w:ascii="Times New Roman" w:hAnsi="Times New Roman" w:cs="Times New Roman"/>
          <w:sz w:val="24"/>
          <w:szCs w:val="24"/>
        </w:rPr>
        <w:t>,</w:t>
      </w:r>
      <w:r w:rsidR="00B173B1">
        <w:rPr>
          <w:rFonts w:ascii="Times New Roman" w:hAnsi="Times New Roman" w:cs="Times New Roman"/>
          <w:sz w:val="24"/>
          <w:szCs w:val="24"/>
        </w:rPr>
        <w:t xml:space="preserve"> the F-Test value </w:t>
      </w:r>
      <w:r w:rsidR="00647754">
        <w:rPr>
          <w:rFonts w:ascii="Times New Roman" w:hAnsi="Times New Roman" w:cs="Times New Roman"/>
          <w:sz w:val="24"/>
          <w:szCs w:val="24"/>
        </w:rPr>
        <w:t xml:space="preserve">of 107.07 </w:t>
      </w:r>
      <w:r w:rsidR="00B173B1">
        <w:rPr>
          <w:rFonts w:ascii="Times New Roman" w:hAnsi="Times New Roman" w:cs="Times New Roman"/>
          <w:sz w:val="24"/>
          <w:szCs w:val="24"/>
        </w:rPr>
        <w:t>is given</w:t>
      </w:r>
      <w:r w:rsidR="00647754">
        <w:rPr>
          <w:rFonts w:ascii="Times New Roman" w:hAnsi="Times New Roman" w:cs="Times New Roman"/>
          <w:sz w:val="24"/>
          <w:szCs w:val="24"/>
        </w:rPr>
        <w:t>,</w:t>
      </w:r>
      <w:r w:rsidR="00B173B1">
        <w:rPr>
          <w:rFonts w:ascii="Times New Roman" w:hAnsi="Times New Roman" w:cs="Times New Roman"/>
          <w:sz w:val="24"/>
          <w:szCs w:val="24"/>
        </w:rPr>
        <w:t xml:space="preserve"> demonstrating relevance</w:t>
      </w:r>
      <w:r w:rsidR="00647754">
        <w:rPr>
          <w:rFonts w:ascii="Times New Roman" w:hAnsi="Times New Roman" w:cs="Times New Roman"/>
          <w:sz w:val="24"/>
          <w:szCs w:val="24"/>
        </w:rPr>
        <w:t>,</w:t>
      </w:r>
      <w:r w:rsidR="00B173B1">
        <w:rPr>
          <w:rFonts w:ascii="Times New Roman" w:hAnsi="Times New Roman" w:cs="Times New Roman"/>
          <w:sz w:val="24"/>
          <w:szCs w:val="24"/>
        </w:rPr>
        <w:t xml:space="preserve"> as mentioned earlier. </w:t>
      </w:r>
    </w:p>
    <w:p w14:paraId="062D4BCC" w14:textId="3649525A" w:rsidR="001522C3" w:rsidRDefault="00A35F64" w:rsidP="004E38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E504B">
        <w:rPr>
          <w:rFonts w:ascii="Times New Roman" w:hAnsi="Times New Roman" w:cs="Times New Roman"/>
          <w:sz w:val="24"/>
          <w:szCs w:val="24"/>
        </w:rPr>
        <w:t>Then given the fitted values for X</w:t>
      </w:r>
      <w:r w:rsidR="0034101F">
        <w:rPr>
          <w:rFonts w:ascii="Times New Roman" w:hAnsi="Times New Roman" w:cs="Times New Roman"/>
          <w:sz w:val="24"/>
          <w:szCs w:val="24"/>
        </w:rPr>
        <w:t xml:space="preserve"> using</w:t>
      </w:r>
      <w:r w:rsidR="00152A2F">
        <w:rPr>
          <w:rFonts w:ascii="Times New Roman" w:hAnsi="Times New Roman" w:cs="Times New Roman"/>
          <w:sz w:val="24"/>
          <w:szCs w:val="24"/>
        </w:rPr>
        <w:t xml:space="preserve"> the price of Ether as a valid instrument</w:t>
      </w:r>
      <w:r w:rsidR="00EE504B">
        <w:rPr>
          <w:rFonts w:ascii="Times New Roman" w:hAnsi="Times New Roman" w:cs="Times New Roman"/>
          <w:sz w:val="24"/>
          <w:szCs w:val="24"/>
        </w:rPr>
        <w:t xml:space="preserve">, </w:t>
      </w:r>
      <w:r w:rsidR="00001B52">
        <w:rPr>
          <w:rFonts w:ascii="Times New Roman" w:hAnsi="Times New Roman" w:cs="Times New Roman"/>
          <w:sz w:val="24"/>
          <w:szCs w:val="24"/>
        </w:rPr>
        <w:t>I</w:t>
      </w:r>
      <w:r w:rsidR="00EE504B">
        <w:rPr>
          <w:rFonts w:ascii="Times New Roman" w:hAnsi="Times New Roman" w:cs="Times New Roman"/>
          <w:sz w:val="24"/>
          <w:szCs w:val="24"/>
        </w:rPr>
        <w:t xml:space="preserve"> </w:t>
      </w:r>
      <w:r w:rsidR="0032456E">
        <w:rPr>
          <w:rFonts w:ascii="Times New Roman" w:hAnsi="Times New Roman" w:cs="Times New Roman"/>
          <w:sz w:val="24"/>
          <w:szCs w:val="24"/>
        </w:rPr>
        <w:t>implement the regression according</w:t>
      </w:r>
      <w:r w:rsidR="006A79E5">
        <w:rPr>
          <w:rFonts w:ascii="Times New Roman" w:hAnsi="Times New Roman" w:cs="Times New Roman"/>
          <w:sz w:val="24"/>
          <w:szCs w:val="24"/>
        </w:rPr>
        <w:t xml:space="preserve"> to equation </w:t>
      </w:r>
      <w:r w:rsidR="00814997">
        <w:rPr>
          <w:rFonts w:ascii="Times New Roman" w:hAnsi="Times New Roman" w:cs="Times New Roman"/>
          <w:sz w:val="24"/>
          <w:szCs w:val="24"/>
        </w:rPr>
        <w:t>(</w:t>
      </w:r>
      <w:r w:rsidR="006A79E5">
        <w:rPr>
          <w:rFonts w:ascii="Times New Roman" w:hAnsi="Times New Roman" w:cs="Times New Roman"/>
          <w:sz w:val="24"/>
          <w:szCs w:val="24"/>
        </w:rPr>
        <w:t>3</w:t>
      </w:r>
      <w:r w:rsidR="00814997">
        <w:rPr>
          <w:rFonts w:ascii="Times New Roman" w:hAnsi="Times New Roman" w:cs="Times New Roman"/>
          <w:sz w:val="24"/>
          <w:szCs w:val="24"/>
        </w:rPr>
        <w:t>)</w:t>
      </w:r>
      <w:r w:rsidR="006A79E5">
        <w:rPr>
          <w:rFonts w:ascii="Times New Roman" w:hAnsi="Times New Roman" w:cs="Times New Roman"/>
          <w:sz w:val="24"/>
          <w:szCs w:val="24"/>
        </w:rPr>
        <w:t xml:space="preserve"> and</w:t>
      </w:r>
      <w:r w:rsidR="0032456E">
        <w:rPr>
          <w:rFonts w:ascii="Times New Roman" w:hAnsi="Times New Roman" w:cs="Times New Roman"/>
          <w:sz w:val="24"/>
          <w:szCs w:val="24"/>
        </w:rPr>
        <w:t xml:space="preserve"> </w:t>
      </w:r>
      <w:r w:rsidR="0034101F">
        <w:rPr>
          <w:rFonts w:ascii="Times New Roman" w:hAnsi="Times New Roman" w:cs="Times New Roman"/>
          <w:sz w:val="24"/>
          <w:szCs w:val="24"/>
        </w:rPr>
        <w:t xml:space="preserve">find the Second Stage results </w:t>
      </w:r>
      <w:r w:rsidR="006A79E5">
        <w:rPr>
          <w:rFonts w:ascii="Times New Roman" w:hAnsi="Times New Roman" w:cs="Times New Roman"/>
          <w:sz w:val="24"/>
          <w:szCs w:val="24"/>
        </w:rPr>
        <w:t xml:space="preserve">provided </w:t>
      </w:r>
      <w:r w:rsidR="0034101F">
        <w:rPr>
          <w:rFonts w:ascii="Times New Roman" w:hAnsi="Times New Roman" w:cs="Times New Roman"/>
          <w:sz w:val="24"/>
          <w:szCs w:val="24"/>
        </w:rPr>
        <w:t xml:space="preserve">in the table below: </w:t>
      </w:r>
    </w:p>
    <w:p w14:paraId="26F535AC" w14:textId="30D8BF3D" w:rsidR="00974B47" w:rsidRDefault="00974B47" w:rsidP="00974B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1D362F">
        <w:rPr>
          <w:rFonts w:ascii="Times New Roman" w:hAnsi="Times New Roman" w:cs="Times New Roman"/>
          <w:sz w:val="24"/>
          <w:szCs w:val="24"/>
        </w:rPr>
        <w:t>3</w:t>
      </w:r>
      <w:r>
        <w:rPr>
          <w:rFonts w:ascii="Times New Roman" w:hAnsi="Times New Roman" w:cs="Times New Roman"/>
          <w:sz w:val="24"/>
          <w:szCs w:val="24"/>
        </w:rPr>
        <w:t>: Second Stage (2SLS) Output</w:t>
      </w:r>
    </w:p>
    <w:tbl>
      <w:tblPr>
        <w:tblW w:w="0" w:type="auto"/>
        <w:jc w:val="center"/>
        <w:tblLayout w:type="fixed"/>
        <w:tblCellMar>
          <w:left w:w="75" w:type="dxa"/>
          <w:right w:w="75" w:type="dxa"/>
        </w:tblCellMar>
        <w:tblLook w:val="0000" w:firstRow="0" w:lastRow="0" w:firstColumn="0" w:lastColumn="0" w:noHBand="0" w:noVBand="0"/>
      </w:tblPr>
      <w:tblGrid>
        <w:gridCol w:w="2160"/>
        <w:gridCol w:w="1800"/>
      </w:tblGrid>
      <w:tr w:rsidR="00974B47" w14:paraId="3A83FE0E" w14:textId="77777777" w:rsidTr="00A92118">
        <w:trPr>
          <w:jc w:val="center"/>
        </w:trPr>
        <w:tc>
          <w:tcPr>
            <w:tcW w:w="2160" w:type="dxa"/>
            <w:tcBorders>
              <w:top w:val="single" w:sz="6" w:space="0" w:color="auto"/>
              <w:left w:val="nil"/>
              <w:bottom w:val="nil"/>
              <w:right w:val="nil"/>
            </w:tcBorders>
          </w:tcPr>
          <w:p w14:paraId="2818DD34"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single" w:sz="6" w:space="0" w:color="auto"/>
              <w:left w:val="nil"/>
              <w:bottom w:val="nil"/>
              <w:right w:val="nil"/>
            </w:tcBorders>
          </w:tcPr>
          <w:p w14:paraId="5CEAE5F0" w14:textId="53DB16E0" w:rsidR="00974B47" w:rsidRDefault="00A92118"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r>
      <w:tr w:rsidR="00974B47" w14:paraId="6D4F22FD" w14:textId="77777777" w:rsidTr="00A92118">
        <w:trPr>
          <w:jc w:val="center"/>
        </w:trPr>
        <w:tc>
          <w:tcPr>
            <w:tcW w:w="2160" w:type="dxa"/>
            <w:tcBorders>
              <w:top w:val="nil"/>
              <w:left w:val="nil"/>
              <w:bottom w:val="single" w:sz="6" w:space="0" w:color="auto"/>
              <w:right w:val="nil"/>
            </w:tcBorders>
          </w:tcPr>
          <w:p w14:paraId="74B63F11"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00" w:type="dxa"/>
            <w:tcBorders>
              <w:top w:val="nil"/>
              <w:left w:val="nil"/>
              <w:bottom w:val="single" w:sz="6" w:space="0" w:color="auto"/>
              <w:right w:val="nil"/>
            </w:tcBorders>
          </w:tcPr>
          <w:p w14:paraId="0E9E632B" w14:textId="587AB5AC"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00A92118">
              <w:rPr>
                <w:rFonts w:ascii="Times New Roman" w:hAnsi="Times New Roman" w:cs="Times New Roman"/>
                <w:sz w:val="24"/>
                <w:szCs w:val="24"/>
              </w:rPr>
              <w:t xml:space="preserve">FT </w:t>
            </w:r>
            <w:r>
              <w:rPr>
                <w:rFonts w:ascii="Times New Roman" w:hAnsi="Times New Roman" w:cs="Times New Roman"/>
                <w:sz w:val="24"/>
                <w:szCs w:val="24"/>
              </w:rPr>
              <w:t>Sales</w:t>
            </w:r>
          </w:p>
        </w:tc>
      </w:tr>
      <w:tr w:rsidR="00974B47" w14:paraId="4AB9E27C" w14:textId="77777777" w:rsidTr="00A92118">
        <w:trPr>
          <w:jc w:val="center"/>
        </w:trPr>
        <w:tc>
          <w:tcPr>
            <w:tcW w:w="2160" w:type="dxa"/>
            <w:tcBorders>
              <w:top w:val="nil"/>
              <w:left w:val="nil"/>
              <w:bottom w:val="nil"/>
              <w:right w:val="nil"/>
            </w:tcBorders>
          </w:tcPr>
          <w:p w14:paraId="0FFE30DC"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25A51F98"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p>
        </w:tc>
      </w:tr>
      <w:tr w:rsidR="00974B47" w14:paraId="6D14D3A2" w14:textId="77777777" w:rsidTr="00A92118">
        <w:trPr>
          <w:jc w:val="center"/>
        </w:trPr>
        <w:tc>
          <w:tcPr>
            <w:tcW w:w="2160" w:type="dxa"/>
            <w:tcBorders>
              <w:top w:val="nil"/>
              <w:left w:val="nil"/>
              <w:bottom w:val="nil"/>
              <w:right w:val="nil"/>
            </w:tcBorders>
          </w:tcPr>
          <w:p w14:paraId="583287D6" w14:textId="0AF41745" w:rsidR="00974B47" w:rsidRDefault="00A92118"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Transaction Fee Hat</w:t>
            </w:r>
          </w:p>
        </w:tc>
        <w:tc>
          <w:tcPr>
            <w:tcW w:w="1800" w:type="dxa"/>
            <w:tcBorders>
              <w:top w:val="nil"/>
              <w:left w:val="nil"/>
              <w:bottom w:val="nil"/>
              <w:right w:val="nil"/>
            </w:tcBorders>
          </w:tcPr>
          <w:p w14:paraId="2591FFF3"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-730,374***</w:t>
            </w:r>
          </w:p>
        </w:tc>
      </w:tr>
      <w:tr w:rsidR="00974B47" w14:paraId="58637A35" w14:textId="77777777" w:rsidTr="00A92118">
        <w:trPr>
          <w:jc w:val="center"/>
        </w:trPr>
        <w:tc>
          <w:tcPr>
            <w:tcW w:w="2160" w:type="dxa"/>
            <w:tcBorders>
              <w:top w:val="nil"/>
              <w:left w:val="nil"/>
              <w:bottom w:val="nil"/>
              <w:right w:val="nil"/>
            </w:tcBorders>
          </w:tcPr>
          <w:p w14:paraId="5307DD32"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6FBD9E01"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(143,229)</w:t>
            </w:r>
          </w:p>
        </w:tc>
      </w:tr>
      <w:tr w:rsidR="00974B47" w14:paraId="31F754B0" w14:textId="77777777" w:rsidTr="00A92118">
        <w:trPr>
          <w:jc w:val="center"/>
        </w:trPr>
        <w:tc>
          <w:tcPr>
            <w:tcW w:w="2160" w:type="dxa"/>
            <w:tcBorders>
              <w:top w:val="nil"/>
              <w:left w:val="nil"/>
              <w:bottom w:val="nil"/>
              <w:right w:val="nil"/>
            </w:tcBorders>
          </w:tcPr>
          <w:p w14:paraId="7B54282E" w14:textId="2C07BE39"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w:t>
            </w:r>
            <w:r w:rsidR="00A92118">
              <w:rPr>
                <w:rFonts w:ascii="Times New Roman" w:hAnsi="Times New Roman" w:cs="Times New Roman"/>
                <w:sz w:val="24"/>
                <w:szCs w:val="24"/>
              </w:rPr>
              <w:t>FT Transactions</w:t>
            </w:r>
          </w:p>
        </w:tc>
        <w:tc>
          <w:tcPr>
            <w:tcW w:w="1800" w:type="dxa"/>
            <w:tcBorders>
              <w:top w:val="nil"/>
              <w:left w:val="nil"/>
              <w:bottom w:val="nil"/>
              <w:right w:val="nil"/>
            </w:tcBorders>
          </w:tcPr>
          <w:p w14:paraId="66966040"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-923.1***</w:t>
            </w:r>
          </w:p>
        </w:tc>
      </w:tr>
      <w:tr w:rsidR="00974B47" w14:paraId="0F9FD2DC" w14:textId="77777777" w:rsidTr="00A92118">
        <w:trPr>
          <w:jc w:val="center"/>
        </w:trPr>
        <w:tc>
          <w:tcPr>
            <w:tcW w:w="2160" w:type="dxa"/>
            <w:tcBorders>
              <w:top w:val="nil"/>
              <w:left w:val="nil"/>
              <w:bottom w:val="nil"/>
              <w:right w:val="nil"/>
            </w:tcBorders>
          </w:tcPr>
          <w:p w14:paraId="7878AAD1"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83E0DAF"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(91.50)</w:t>
            </w:r>
          </w:p>
        </w:tc>
      </w:tr>
      <w:tr w:rsidR="00974B47" w14:paraId="0AFFFB1D" w14:textId="77777777" w:rsidTr="00A92118">
        <w:trPr>
          <w:jc w:val="center"/>
        </w:trPr>
        <w:tc>
          <w:tcPr>
            <w:tcW w:w="2160" w:type="dxa"/>
            <w:tcBorders>
              <w:top w:val="nil"/>
              <w:left w:val="nil"/>
              <w:bottom w:val="nil"/>
              <w:right w:val="nil"/>
            </w:tcBorders>
          </w:tcPr>
          <w:p w14:paraId="01690510" w14:textId="7F336781"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w:t>
            </w:r>
            <w:r w:rsidR="00A92118">
              <w:rPr>
                <w:rFonts w:ascii="Times New Roman" w:hAnsi="Times New Roman" w:cs="Times New Roman"/>
                <w:sz w:val="24"/>
                <w:szCs w:val="24"/>
              </w:rPr>
              <w:t xml:space="preserve">FT </w:t>
            </w:r>
            <w:r>
              <w:rPr>
                <w:rFonts w:ascii="Times New Roman" w:hAnsi="Times New Roman" w:cs="Times New Roman"/>
                <w:sz w:val="24"/>
                <w:szCs w:val="24"/>
              </w:rPr>
              <w:t>Wallets</w:t>
            </w:r>
          </w:p>
        </w:tc>
        <w:tc>
          <w:tcPr>
            <w:tcW w:w="1800" w:type="dxa"/>
            <w:tcBorders>
              <w:top w:val="nil"/>
              <w:left w:val="nil"/>
              <w:bottom w:val="nil"/>
              <w:right w:val="nil"/>
            </w:tcBorders>
          </w:tcPr>
          <w:p w14:paraId="34F3E0B3"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4,841***</w:t>
            </w:r>
          </w:p>
        </w:tc>
      </w:tr>
      <w:tr w:rsidR="00974B47" w14:paraId="2BC72A19" w14:textId="77777777" w:rsidTr="00A92118">
        <w:trPr>
          <w:jc w:val="center"/>
        </w:trPr>
        <w:tc>
          <w:tcPr>
            <w:tcW w:w="2160" w:type="dxa"/>
            <w:tcBorders>
              <w:top w:val="nil"/>
              <w:left w:val="nil"/>
              <w:bottom w:val="nil"/>
              <w:right w:val="nil"/>
            </w:tcBorders>
          </w:tcPr>
          <w:p w14:paraId="19513C7A"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5C89C13D"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(353.2)</w:t>
            </w:r>
          </w:p>
        </w:tc>
      </w:tr>
      <w:tr w:rsidR="00974B47" w14:paraId="0EDD1868" w14:textId="77777777" w:rsidTr="00A92118">
        <w:trPr>
          <w:jc w:val="center"/>
        </w:trPr>
        <w:tc>
          <w:tcPr>
            <w:tcW w:w="2160" w:type="dxa"/>
            <w:tcBorders>
              <w:top w:val="nil"/>
              <w:left w:val="nil"/>
              <w:bottom w:val="nil"/>
              <w:right w:val="nil"/>
            </w:tcBorders>
          </w:tcPr>
          <w:p w14:paraId="12A6D6A7"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800" w:type="dxa"/>
            <w:tcBorders>
              <w:top w:val="nil"/>
              <w:left w:val="nil"/>
              <w:bottom w:val="nil"/>
              <w:right w:val="nil"/>
            </w:tcBorders>
          </w:tcPr>
          <w:p w14:paraId="258588C8"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151,865</w:t>
            </w:r>
          </w:p>
        </w:tc>
      </w:tr>
      <w:tr w:rsidR="00974B47" w14:paraId="443D0BD2" w14:textId="77777777" w:rsidTr="00A92118">
        <w:trPr>
          <w:jc w:val="center"/>
        </w:trPr>
        <w:tc>
          <w:tcPr>
            <w:tcW w:w="2160" w:type="dxa"/>
            <w:tcBorders>
              <w:top w:val="nil"/>
              <w:left w:val="nil"/>
              <w:bottom w:val="nil"/>
              <w:right w:val="nil"/>
            </w:tcBorders>
          </w:tcPr>
          <w:p w14:paraId="52FE06A7"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76520955"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(224,047)</w:t>
            </w:r>
          </w:p>
        </w:tc>
      </w:tr>
      <w:tr w:rsidR="00974B47" w14:paraId="2354D243" w14:textId="77777777" w:rsidTr="00A92118">
        <w:trPr>
          <w:jc w:val="center"/>
        </w:trPr>
        <w:tc>
          <w:tcPr>
            <w:tcW w:w="2160" w:type="dxa"/>
            <w:tcBorders>
              <w:top w:val="nil"/>
              <w:left w:val="nil"/>
              <w:bottom w:val="nil"/>
              <w:right w:val="nil"/>
            </w:tcBorders>
          </w:tcPr>
          <w:p w14:paraId="74FB608F"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6AB45604"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p>
        </w:tc>
      </w:tr>
      <w:tr w:rsidR="00974B47" w14:paraId="01522349" w14:textId="77777777" w:rsidTr="00A92118">
        <w:trPr>
          <w:jc w:val="center"/>
        </w:trPr>
        <w:tc>
          <w:tcPr>
            <w:tcW w:w="2160" w:type="dxa"/>
            <w:tcBorders>
              <w:top w:val="nil"/>
              <w:left w:val="nil"/>
              <w:bottom w:val="nil"/>
              <w:right w:val="nil"/>
            </w:tcBorders>
          </w:tcPr>
          <w:p w14:paraId="08132305"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800" w:type="dxa"/>
            <w:tcBorders>
              <w:top w:val="nil"/>
              <w:left w:val="nil"/>
              <w:bottom w:val="nil"/>
              <w:right w:val="nil"/>
            </w:tcBorders>
          </w:tcPr>
          <w:p w14:paraId="61331FA7"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r>
      <w:tr w:rsidR="00974B47" w14:paraId="5AC697FE" w14:textId="77777777" w:rsidTr="00A92118">
        <w:tblPrEx>
          <w:tblBorders>
            <w:bottom w:val="single" w:sz="6" w:space="0" w:color="auto"/>
          </w:tblBorders>
        </w:tblPrEx>
        <w:trPr>
          <w:jc w:val="center"/>
        </w:trPr>
        <w:tc>
          <w:tcPr>
            <w:tcW w:w="2160" w:type="dxa"/>
            <w:tcBorders>
              <w:top w:val="nil"/>
              <w:left w:val="nil"/>
              <w:bottom w:val="single" w:sz="6" w:space="0" w:color="auto"/>
              <w:right w:val="nil"/>
            </w:tcBorders>
          </w:tcPr>
          <w:p w14:paraId="47206449" w14:textId="77777777" w:rsidR="00974B47" w:rsidRDefault="00974B4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800" w:type="dxa"/>
            <w:tcBorders>
              <w:top w:val="nil"/>
              <w:left w:val="nil"/>
              <w:bottom w:val="single" w:sz="6" w:space="0" w:color="auto"/>
              <w:right w:val="nil"/>
            </w:tcBorders>
          </w:tcPr>
          <w:p w14:paraId="40B42A46" w14:textId="77777777" w:rsidR="00974B47" w:rsidRDefault="00974B4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0.765</w:t>
            </w:r>
          </w:p>
        </w:tc>
      </w:tr>
    </w:tbl>
    <w:p w14:paraId="0FC1DFF1" w14:textId="77777777" w:rsidR="00974B47" w:rsidRDefault="00974B47" w:rsidP="00974B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050E21E8" w14:textId="4877FBE7" w:rsidR="00842A6A" w:rsidRDefault="00974B47" w:rsidP="00E81B5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34BA6C3A" w14:textId="77777777" w:rsidR="005D4B38" w:rsidRDefault="005D4B38" w:rsidP="00E81B5C">
      <w:pPr>
        <w:widowControl w:val="0"/>
        <w:autoSpaceDE w:val="0"/>
        <w:autoSpaceDN w:val="0"/>
        <w:adjustRightInd w:val="0"/>
        <w:spacing w:after="0" w:line="240" w:lineRule="auto"/>
        <w:jc w:val="center"/>
        <w:rPr>
          <w:rFonts w:ascii="Times New Roman" w:hAnsi="Times New Roman" w:cs="Times New Roman"/>
          <w:sz w:val="24"/>
          <w:szCs w:val="24"/>
        </w:rPr>
      </w:pPr>
    </w:p>
    <w:p w14:paraId="6C59DC4F" w14:textId="0A178A58" w:rsidR="00613579" w:rsidRDefault="007B3858" w:rsidP="00613579">
      <w:pPr>
        <w:spacing w:line="480" w:lineRule="auto"/>
        <w:rPr>
          <w:rFonts w:ascii="Times New Roman" w:hAnsi="Times New Roman" w:cs="Times New Roman"/>
          <w:sz w:val="24"/>
          <w:szCs w:val="24"/>
        </w:rPr>
      </w:pPr>
      <w:r>
        <w:rPr>
          <w:rFonts w:ascii="Times New Roman" w:hAnsi="Times New Roman" w:cs="Times New Roman"/>
          <w:sz w:val="24"/>
          <w:szCs w:val="24"/>
        </w:rPr>
        <w:tab/>
      </w:r>
      <w:r w:rsidR="00001B52">
        <w:rPr>
          <w:rFonts w:ascii="Times New Roman" w:hAnsi="Times New Roman" w:cs="Times New Roman"/>
          <w:sz w:val="24"/>
          <w:szCs w:val="24"/>
        </w:rPr>
        <w:t xml:space="preserve">Table 3 </w:t>
      </w:r>
      <w:r w:rsidR="00842A6A">
        <w:rPr>
          <w:rFonts w:ascii="Times New Roman" w:hAnsi="Times New Roman" w:cs="Times New Roman"/>
          <w:sz w:val="24"/>
          <w:szCs w:val="24"/>
        </w:rPr>
        <w:t xml:space="preserve">demonstrates that there is a significant relationship </w:t>
      </w:r>
      <w:r w:rsidR="00F87F4C">
        <w:rPr>
          <w:rFonts w:ascii="Times New Roman" w:hAnsi="Times New Roman" w:cs="Times New Roman"/>
          <w:sz w:val="24"/>
          <w:szCs w:val="24"/>
        </w:rPr>
        <w:t>between our predicted X</w:t>
      </w:r>
      <w:r w:rsidR="009474F3">
        <w:rPr>
          <w:rFonts w:ascii="Times New Roman" w:hAnsi="Times New Roman" w:cs="Times New Roman"/>
          <w:sz w:val="24"/>
          <w:szCs w:val="24"/>
        </w:rPr>
        <w:t>, Transaction Fee Hat,</w:t>
      </w:r>
      <w:r w:rsidR="00F87F4C">
        <w:rPr>
          <w:rFonts w:ascii="Times New Roman" w:hAnsi="Times New Roman" w:cs="Times New Roman"/>
          <w:sz w:val="24"/>
          <w:szCs w:val="24"/>
        </w:rPr>
        <w:t xml:space="preserve"> and </w:t>
      </w:r>
      <w:r w:rsidR="004E71C9">
        <w:rPr>
          <w:rFonts w:ascii="Times New Roman" w:hAnsi="Times New Roman" w:cs="Times New Roman"/>
          <w:sz w:val="24"/>
          <w:szCs w:val="24"/>
        </w:rPr>
        <w:t>N</w:t>
      </w:r>
      <w:r w:rsidR="006A79E5">
        <w:rPr>
          <w:rFonts w:ascii="Times New Roman" w:hAnsi="Times New Roman" w:cs="Times New Roman"/>
          <w:sz w:val="24"/>
          <w:szCs w:val="24"/>
        </w:rPr>
        <w:t xml:space="preserve">FT </w:t>
      </w:r>
      <w:r w:rsidR="004E71C9">
        <w:rPr>
          <w:rFonts w:ascii="Times New Roman" w:hAnsi="Times New Roman" w:cs="Times New Roman"/>
          <w:sz w:val="24"/>
          <w:szCs w:val="24"/>
        </w:rPr>
        <w:t>Sales</w:t>
      </w:r>
      <w:r w:rsidR="00DC416E">
        <w:rPr>
          <w:rFonts w:ascii="Times New Roman" w:hAnsi="Times New Roman" w:cs="Times New Roman"/>
          <w:sz w:val="24"/>
          <w:szCs w:val="24"/>
        </w:rPr>
        <w:t xml:space="preserve"> such that </w:t>
      </w:r>
      <w:r w:rsidR="00FC1C61">
        <w:rPr>
          <w:rFonts w:ascii="Times New Roman" w:hAnsi="Times New Roman" w:cs="Times New Roman"/>
          <w:sz w:val="24"/>
          <w:szCs w:val="24"/>
        </w:rPr>
        <w:t>a</w:t>
      </w:r>
      <w:r w:rsidR="00DC416E">
        <w:rPr>
          <w:rFonts w:ascii="Times New Roman" w:hAnsi="Times New Roman" w:cs="Times New Roman"/>
          <w:sz w:val="24"/>
          <w:szCs w:val="24"/>
        </w:rPr>
        <w:t xml:space="preserve"> </w:t>
      </w:r>
      <w:r w:rsidR="007E059A">
        <w:rPr>
          <w:rFonts w:ascii="Times New Roman" w:hAnsi="Times New Roman" w:cs="Times New Roman"/>
          <w:sz w:val="24"/>
          <w:szCs w:val="24"/>
        </w:rPr>
        <w:t>$1 increase in the Transaction Fee results in</w:t>
      </w:r>
      <w:r w:rsidR="00272ADD">
        <w:rPr>
          <w:rFonts w:ascii="Times New Roman" w:hAnsi="Times New Roman" w:cs="Times New Roman"/>
          <w:sz w:val="24"/>
          <w:szCs w:val="24"/>
        </w:rPr>
        <w:t xml:space="preserve"> a</w:t>
      </w:r>
      <w:r w:rsidR="007E059A">
        <w:rPr>
          <w:rFonts w:ascii="Times New Roman" w:hAnsi="Times New Roman" w:cs="Times New Roman"/>
          <w:sz w:val="24"/>
          <w:szCs w:val="24"/>
        </w:rPr>
        <w:t xml:space="preserve"> $730,374 </w:t>
      </w:r>
      <w:r w:rsidR="00272ADD">
        <w:rPr>
          <w:rFonts w:ascii="Times New Roman" w:hAnsi="Times New Roman" w:cs="Times New Roman"/>
          <w:sz w:val="24"/>
          <w:szCs w:val="24"/>
        </w:rPr>
        <w:t xml:space="preserve">drop in the daily NFT Sales Volume. </w:t>
      </w:r>
      <w:r w:rsidR="00310487">
        <w:rPr>
          <w:rFonts w:ascii="Times New Roman" w:hAnsi="Times New Roman" w:cs="Times New Roman"/>
          <w:sz w:val="24"/>
          <w:szCs w:val="24"/>
        </w:rPr>
        <w:t xml:space="preserve">When examining </w:t>
      </w:r>
      <w:r w:rsidR="00173554">
        <w:rPr>
          <w:rFonts w:ascii="Times New Roman" w:hAnsi="Times New Roman" w:cs="Times New Roman"/>
          <w:sz w:val="24"/>
          <w:szCs w:val="24"/>
        </w:rPr>
        <w:t>Graph 7</w:t>
      </w:r>
      <w:r w:rsidR="00310487">
        <w:rPr>
          <w:rFonts w:ascii="Times New Roman" w:hAnsi="Times New Roman" w:cs="Times New Roman"/>
          <w:sz w:val="24"/>
          <w:szCs w:val="24"/>
        </w:rPr>
        <w:t xml:space="preserve"> below</w:t>
      </w:r>
      <w:r w:rsidR="00AA5C7F">
        <w:rPr>
          <w:rFonts w:ascii="Times New Roman" w:hAnsi="Times New Roman" w:cs="Times New Roman"/>
          <w:sz w:val="24"/>
          <w:szCs w:val="24"/>
        </w:rPr>
        <w:t xml:space="preserve">, which </w:t>
      </w:r>
      <w:r w:rsidR="001D362F">
        <w:rPr>
          <w:rFonts w:ascii="Times New Roman" w:hAnsi="Times New Roman" w:cs="Times New Roman"/>
          <w:sz w:val="24"/>
          <w:szCs w:val="24"/>
        </w:rPr>
        <w:t>zooms in</w:t>
      </w:r>
      <w:r w:rsidR="00665208">
        <w:rPr>
          <w:rFonts w:ascii="Times New Roman" w:hAnsi="Times New Roman" w:cs="Times New Roman"/>
          <w:sz w:val="24"/>
          <w:szCs w:val="24"/>
        </w:rPr>
        <w:t xml:space="preserve"> on the NFT </w:t>
      </w:r>
      <w:r w:rsidR="009474F3">
        <w:rPr>
          <w:rFonts w:ascii="Times New Roman" w:hAnsi="Times New Roman" w:cs="Times New Roman"/>
          <w:sz w:val="24"/>
          <w:szCs w:val="24"/>
        </w:rPr>
        <w:t>S</w:t>
      </w:r>
      <w:r w:rsidR="00665208">
        <w:rPr>
          <w:rFonts w:ascii="Times New Roman" w:hAnsi="Times New Roman" w:cs="Times New Roman"/>
          <w:sz w:val="24"/>
          <w:szCs w:val="24"/>
        </w:rPr>
        <w:t xml:space="preserve">ales data </w:t>
      </w:r>
      <w:r w:rsidR="001D362F">
        <w:rPr>
          <w:rFonts w:ascii="Times New Roman" w:hAnsi="Times New Roman" w:cs="Times New Roman"/>
          <w:sz w:val="24"/>
          <w:szCs w:val="24"/>
        </w:rPr>
        <w:t>starting in January of 2021</w:t>
      </w:r>
      <w:r w:rsidR="00C91B0B">
        <w:rPr>
          <w:rFonts w:ascii="Times New Roman" w:hAnsi="Times New Roman" w:cs="Times New Roman"/>
          <w:sz w:val="24"/>
          <w:szCs w:val="24"/>
        </w:rPr>
        <w:t xml:space="preserve">, </w:t>
      </w:r>
      <w:r w:rsidR="00AF0021">
        <w:rPr>
          <w:rFonts w:ascii="Times New Roman" w:hAnsi="Times New Roman" w:cs="Times New Roman"/>
          <w:sz w:val="24"/>
          <w:szCs w:val="24"/>
        </w:rPr>
        <w:t xml:space="preserve">we can conclude that the coefficient </w:t>
      </w:r>
      <w:r w:rsidR="00133D12">
        <w:rPr>
          <w:rFonts w:ascii="Times New Roman" w:hAnsi="Times New Roman" w:cs="Times New Roman"/>
          <w:sz w:val="24"/>
          <w:szCs w:val="24"/>
        </w:rPr>
        <w:t xml:space="preserve">makes sense in terms of the </w:t>
      </w:r>
      <w:r w:rsidR="00DF4C8B">
        <w:rPr>
          <w:rFonts w:ascii="Times New Roman" w:hAnsi="Times New Roman" w:cs="Times New Roman"/>
          <w:sz w:val="24"/>
          <w:szCs w:val="24"/>
        </w:rPr>
        <w:t xml:space="preserve">magnitude of the data. </w:t>
      </w:r>
      <w:r w:rsidR="00710FCC">
        <w:rPr>
          <w:rFonts w:ascii="Times New Roman" w:hAnsi="Times New Roman" w:cs="Times New Roman"/>
          <w:sz w:val="24"/>
          <w:szCs w:val="24"/>
        </w:rPr>
        <w:t xml:space="preserve">As the daily </w:t>
      </w:r>
      <w:r w:rsidR="0008615A">
        <w:rPr>
          <w:rFonts w:ascii="Times New Roman" w:hAnsi="Times New Roman" w:cs="Times New Roman"/>
          <w:sz w:val="24"/>
          <w:szCs w:val="24"/>
        </w:rPr>
        <w:t xml:space="preserve">NFT Sales bounce around </w:t>
      </w:r>
      <w:r w:rsidR="00F00FBC">
        <w:rPr>
          <w:rFonts w:ascii="Times New Roman" w:hAnsi="Times New Roman" w:cs="Times New Roman"/>
          <w:sz w:val="24"/>
          <w:szCs w:val="24"/>
        </w:rPr>
        <w:t>fifty</w:t>
      </w:r>
      <w:r w:rsidR="00251574">
        <w:rPr>
          <w:rFonts w:ascii="Times New Roman" w:hAnsi="Times New Roman" w:cs="Times New Roman"/>
          <w:sz w:val="24"/>
          <w:szCs w:val="24"/>
        </w:rPr>
        <w:t xml:space="preserve"> </w:t>
      </w:r>
      <w:r w:rsidR="006C4AD7">
        <w:rPr>
          <w:rFonts w:ascii="Times New Roman" w:hAnsi="Times New Roman" w:cs="Times New Roman"/>
          <w:sz w:val="24"/>
          <w:szCs w:val="24"/>
        </w:rPr>
        <w:t>million with occasional peaks</w:t>
      </w:r>
      <w:r w:rsidR="00251574">
        <w:rPr>
          <w:rFonts w:ascii="Times New Roman" w:hAnsi="Times New Roman" w:cs="Times New Roman"/>
          <w:sz w:val="24"/>
          <w:szCs w:val="24"/>
        </w:rPr>
        <w:t xml:space="preserve"> over </w:t>
      </w:r>
      <w:r w:rsidR="00F00FBC">
        <w:rPr>
          <w:rFonts w:ascii="Times New Roman" w:hAnsi="Times New Roman" w:cs="Times New Roman"/>
          <w:sz w:val="24"/>
          <w:szCs w:val="24"/>
        </w:rPr>
        <w:t>one hundred</w:t>
      </w:r>
      <w:r w:rsidR="00251574">
        <w:rPr>
          <w:rFonts w:ascii="Times New Roman" w:hAnsi="Times New Roman" w:cs="Times New Roman"/>
          <w:sz w:val="24"/>
          <w:szCs w:val="24"/>
        </w:rPr>
        <w:t xml:space="preserve"> million, a </w:t>
      </w:r>
      <w:r w:rsidR="000F00B7">
        <w:rPr>
          <w:rFonts w:ascii="Times New Roman" w:hAnsi="Times New Roman" w:cs="Times New Roman"/>
          <w:sz w:val="24"/>
          <w:szCs w:val="24"/>
        </w:rPr>
        <w:t>decrease</w:t>
      </w:r>
      <w:r w:rsidR="00251574">
        <w:rPr>
          <w:rFonts w:ascii="Times New Roman" w:hAnsi="Times New Roman" w:cs="Times New Roman"/>
          <w:sz w:val="24"/>
          <w:szCs w:val="24"/>
        </w:rPr>
        <w:t xml:space="preserve"> of roughly 1 million </w:t>
      </w:r>
      <w:r w:rsidR="000F00B7">
        <w:rPr>
          <w:rFonts w:ascii="Times New Roman" w:hAnsi="Times New Roman" w:cs="Times New Roman"/>
          <w:sz w:val="24"/>
          <w:szCs w:val="24"/>
        </w:rPr>
        <w:t xml:space="preserve">in NFT Sales </w:t>
      </w:r>
      <w:r w:rsidR="00767A7B">
        <w:rPr>
          <w:rFonts w:ascii="Times New Roman" w:hAnsi="Times New Roman" w:cs="Times New Roman"/>
          <w:sz w:val="24"/>
          <w:szCs w:val="24"/>
        </w:rPr>
        <w:t xml:space="preserve">for a dollar </w:t>
      </w:r>
      <w:r w:rsidR="000F00B7">
        <w:rPr>
          <w:rFonts w:ascii="Times New Roman" w:hAnsi="Times New Roman" w:cs="Times New Roman"/>
          <w:sz w:val="24"/>
          <w:szCs w:val="24"/>
        </w:rPr>
        <w:t>increase</w:t>
      </w:r>
      <w:r w:rsidR="00767A7B">
        <w:rPr>
          <w:rFonts w:ascii="Times New Roman" w:hAnsi="Times New Roman" w:cs="Times New Roman"/>
          <w:sz w:val="24"/>
          <w:szCs w:val="24"/>
        </w:rPr>
        <w:t xml:space="preserve"> in </w:t>
      </w:r>
      <w:r w:rsidR="003A16CA">
        <w:rPr>
          <w:rFonts w:ascii="Times New Roman" w:hAnsi="Times New Roman" w:cs="Times New Roman"/>
          <w:sz w:val="24"/>
          <w:szCs w:val="24"/>
        </w:rPr>
        <w:t xml:space="preserve">the </w:t>
      </w:r>
      <w:r w:rsidR="000F00B7">
        <w:rPr>
          <w:rFonts w:ascii="Times New Roman" w:hAnsi="Times New Roman" w:cs="Times New Roman"/>
          <w:sz w:val="24"/>
          <w:szCs w:val="24"/>
        </w:rPr>
        <w:t>a</w:t>
      </w:r>
      <w:r w:rsidR="00767A7B">
        <w:rPr>
          <w:rFonts w:ascii="Times New Roman" w:hAnsi="Times New Roman" w:cs="Times New Roman"/>
          <w:sz w:val="24"/>
          <w:szCs w:val="24"/>
        </w:rPr>
        <w:t xml:space="preserve">verage </w:t>
      </w:r>
      <w:r w:rsidR="000F00B7">
        <w:rPr>
          <w:rFonts w:ascii="Times New Roman" w:hAnsi="Times New Roman" w:cs="Times New Roman"/>
          <w:sz w:val="24"/>
          <w:szCs w:val="24"/>
        </w:rPr>
        <w:t>T</w:t>
      </w:r>
      <w:r w:rsidR="00767A7B">
        <w:rPr>
          <w:rFonts w:ascii="Times New Roman" w:hAnsi="Times New Roman" w:cs="Times New Roman"/>
          <w:sz w:val="24"/>
          <w:szCs w:val="24"/>
        </w:rPr>
        <w:t xml:space="preserve">ransaction </w:t>
      </w:r>
      <w:r w:rsidR="000F00B7">
        <w:rPr>
          <w:rFonts w:ascii="Times New Roman" w:hAnsi="Times New Roman" w:cs="Times New Roman"/>
          <w:sz w:val="24"/>
          <w:szCs w:val="24"/>
        </w:rPr>
        <w:t>F</w:t>
      </w:r>
      <w:r w:rsidR="00767A7B">
        <w:rPr>
          <w:rFonts w:ascii="Times New Roman" w:hAnsi="Times New Roman" w:cs="Times New Roman"/>
          <w:sz w:val="24"/>
          <w:szCs w:val="24"/>
        </w:rPr>
        <w:t>ee is</w:t>
      </w:r>
      <w:r w:rsidR="000F00B7">
        <w:rPr>
          <w:rFonts w:ascii="Times New Roman" w:hAnsi="Times New Roman" w:cs="Times New Roman"/>
          <w:sz w:val="24"/>
          <w:szCs w:val="24"/>
        </w:rPr>
        <w:t xml:space="preserve"> significant without being illogical</w:t>
      </w:r>
      <w:r w:rsidR="009E775E">
        <w:rPr>
          <w:rFonts w:ascii="Times New Roman" w:hAnsi="Times New Roman" w:cs="Times New Roman"/>
          <w:sz w:val="24"/>
          <w:szCs w:val="24"/>
        </w:rPr>
        <w:t xml:space="preserve">. </w:t>
      </w:r>
      <w:r w:rsidR="00090E79">
        <w:rPr>
          <w:rFonts w:ascii="Times New Roman" w:hAnsi="Times New Roman" w:cs="Times New Roman"/>
          <w:sz w:val="24"/>
          <w:szCs w:val="24"/>
        </w:rPr>
        <w:t>Note that</w:t>
      </w:r>
      <w:r w:rsidR="009558C1">
        <w:rPr>
          <w:rFonts w:ascii="Times New Roman" w:hAnsi="Times New Roman" w:cs="Times New Roman"/>
          <w:sz w:val="24"/>
          <w:szCs w:val="24"/>
        </w:rPr>
        <w:t xml:space="preserve"> because transaction fees were much lower from 2018 to 2021, I did not include the full </w:t>
      </w:r>
      <w:r w:rsidR="006D67A6">
        <w:rPr>
          <w:rFonts w:ascii="Times New Roman" w:hAnsi="Times New Roman" w:cs="Times New Roman"/>
          <w:sz w:val="24"/>
          <w:szCs w:val="24"/>
        </w:rPr>
        <w:t>N</w:t>
      </w:r>
      <w:r w:rsidR="003127AD">
        <w:rPr>
          <w:rFonts w:ascii="Times New Roman" w:hAnsi="Times New Roman" w:cs="Times New Roman"/>
          <w:sz w:val="24"/>
          <w:szCs w:val="24"/>
        </w:rPr>
        <w:t>F</w:t>
      </w:r>
      <w:r w:rsidR="006D67A6">
        <w:rPr>
          <w:rFonts w:ascii="Times New Roman" w:hAnsi="Times New Roman" w:cs="Times New Roman"/>
          <w:sz w:val="24"/>
          <w:szCs w:val="24"/>
        </w:rPr>
        <w:t xml:space="preserve">T Sales </w:t>
      </w:r>
      <w:r w:rsidR="009558C1">
        <w:rPr>
          <w:rFonts w:ascii="Times New Roman" w:hAnsi="Times New Roman" w:cs="Times New Roman"/>
          <w:sz w:val="24"/>
          <w:szCs w:val="24"/>
        </w:rPr>
        <w:t xml:space="preserve">graph as a dollar change </w:t>
      </w:r>
      <w:r w:rsidR="001350C8">
        <w:rPr>
          <w:rFonts w:ascii="Times New Roman" w:hAnsi="Times New Roman" w:cs="Times New Roman"/>
          <w:sz w:val="24"/>
          <w:szCs w:val="24"/>
        </w:rPr>
        <w:t xml:space="preserve">in the Transaction Fee </w:t>
      </w:r>
      <w:r w:rsidR="009558C1">
        <w:rPr>
          <w:rFonts w:ascii="Times New Roman" w:hAnsi="Times New Roman" w:cs="Times New Roman"/>
          <w:sz w:val="24"/>
          <w:szCs w:val="24"/>
        </w:rPr>
        <w:t xml:space="preserve">in this period </w:t>
      </w:r>
      <w:r w:rsidR="00AB19C2">
        <w:rPr>
          <w:rFonts w:ascii="Times New Roman" w:hAnsi="Times New Roman" w:cs="Times New Roman"/>
          <w:sz w:val="24"/>
          <w:szCs w:val="24"/>
        </w:rPr>
        <w:t>was quite rare</w:t>
      </w:r>
      <w:r w:rsidR="00A854B1">
        <w:rPr>
          <w:rFonts w:ascii="Times New Roman" w:hAnsi="Times New Roman" w:cs="Times New Roman"/>
          <w:sz w:val="24"/>
          <w:szCs w:val="24"/>
        </w:rPr>
        <w:t>,</w:t>
      </w:r>
      <w:r w:rsidR="00AB19C2">
        <w:rPr>
          <w:rFonts w:ascii="Times New Roman" w:hAnsi="Times New Roman" w:cs="Times New Roman"/>
          <w:sz w:val="24"/>
          <w:szCs w:val="24"/>
        </w:rPr>
        <w:t xml:space="preserve"> as seen in </w:t>
      </w:r>
      <w:r w:rsidR="00D90165">
        <w:rPr>
          <w:rFonts w:ascii="Times New Roman" w:hAnsi="Times New Roman" w:cs="Times New Roman"/>
          <w:sz w:val="24"/>
          <w:szCs w:val="24"/>
        </w:rPr>
        <w:t>G</w:t>
      </w:r>
      <w:r w:rsidR="00AB19C2">
        <w:rPr>
          <w:rFonts w:ascii="Times New Roman" w:hAnsi="Times New Roman" w:cs="Times New Roman"/>
          <w:sz w:val="24"/>
          <w:szCs w:val="24"/>
        </w:rPr>
        <w:t xml:space="preserve">raph 2 </w:t>
      </w:r>
      <w:r w:rsidR="00D90165">
        <w:rPr>
          <w:rFonts w:ascii="Times New Roman" w:hAnsi="Times New Roman" w:cs="Times New Roman"/>
          <w:sz w:val="24"/>
          <w:szCs w:val="24"/>
        </w:rPr>
        <w:t>earlier</w:t>
      </w:r>
      <w:r w:rsidR="00AB19C2">
        <w:rPr>
          <w:rFonts w:ascii="Times New Roman" w:hAnsi="Times New Roman" w:cs="Times New Roman"/>
          <w:sz w:val="24"/>
          <w:szCs w:val="24"/>
        </w:rPr>
        <w:t xml:space="preserve">. </w:t>
      </w:r>
    </w:p>
    <w:p w14:paraId="73750A94" w14:textId="77777777" w:rsidR="003103D9" w:rsidRDefault="003103D9" w:rsidP="001176C3">
      <w:pPr>
        <w:jc w:val="center"/>
        <w:rPr>
          <w:rFonts w:ascii="Times New Roman" w:hAnsi="Times New Roman" w:cs="Times New Roman"/>
          <w:sz w:val="24"/>
          <w:szCs w:val="24"/>
        </w:rPr>
      </w:pPr>
    </w:p>
    <w:p w14:paraId="32420D9F" w14:textId="77777777" w:rsidR="003103D9" w:rsidRDefault="003103D9" w:rsidP="001176C3">
      <w:pPr>
        <w:jc w:val="center"/>
        <w:rPr>
          <w:rFonts w:ascii="Times New Roman" w:hAnsi="Times New Roman" w:cs="Times New Roman"/>
          <w:sz w:val="24"/>
          <w:szCs w:val="24"/>
        </w:rPr>
      </w:pPr>
    </w:p>
    <w:p w14:paraId="2A78C2FA" w14:textId="6C23BE22" w:rsidR="003230D9" w:rsidRDefault="003230D9" w:rsidP="001176C3">
      <w:pPr>
        <w:jc w:val="center"/>
        <w:rPr>
          <w:rFonts w:ascii="Times New Roman" w:hAnsi="Times New Roman" w:cs="Times New Roman"/>
          <w:sz w:val="24"/>
          <w:szCs w:val="24"/>
        </w:rPr>
      </w:pPr>
      <w:r>
        <w:rPr>
          <w:rFonts w:ascii="Times New Roman" w:hAnsi="Times New Roman" w:cs="Times New Roman"/>
          <w:sz w:val="24"/>
          <w:szCs w:val="24"/>
        </w:rPr>
        <w:t>Grap</w:t>
      </w:r>
      <w:r w:rsidR="0047391C">
        <w:rPr>
          <w:rFonts w:ascii="Times New Roman" w:hAnsi="Times New Roman" w:cs="Times New Roman"/>
          <w:sz w:val="24"/>
          <w:szCs w:val="24"/>
        </w:rPr>
        <w:t xml:space="preserve">h </w:t>
      </w:r>
      <w:r w:rsidR="00A84E60">
        <w:rPr>
          <w:rFonts w:ascii="Times New Roman" w:hAnsi="Times New Roman" w:cs="Times New Roman"/>
          <w:sz w:val="24"/>
          <w:szCs w:val="24"/>
        </w:rPr>
        <w:t>7</w:t>
      </w:r>
      <w:r w:rsidR="00AB19C2">
        <w:rPr>
          <w:rFonts w:ascii="Times New Roman" w:hAnsi="Times New Roman" w:cs="Times New Roman"/>
          <w:sz w:val="24"/>
          <w:szCs w:val="24"/>
        </w:rPr>
        <w:t xml:space="preserve">: </w:t>
      </w:r>
      <w:r w:rsidR="0047391C">
        <w:rPr>
          <w:rFonts w:ascii="Times New Roman" w:hAnsi="Times New Roman" w:cs="Times New Roman"/>
          <w:sz w:val="24"/>
          <w:szCs w:val="24"/>
        </w:rPr>
        <w:t>Daily NFT Sales (USD) from 2021 to Present</w:t>
      </w:r>
    </w:p>
    <w:p w14:paraId="63FB6DE2" w14:textId="02A25EF8" w:rsidR="00821CBA" w:rsidRDefault="00821CBA" w:rsidP="00821CBA">
      <w:pPr>
        <w:spacing w:line="480" w:lineRule="auto"/>
        <w:jc w:val="center"/>
        <w:rPr>
          <w:rFonts w:ascii="Times New Roman" w:hAnsi="Times New Roman" w:cs="Times New Roman"/>
          <w:sz w:val="24"/>
          <w:szCs w:val="24"/>
        </w:rPr>
      </w:pPr>
      <w:r w:rsidRPr="00821CBA">
        <w:rPr>
          <w:rFonts w:ascii="Times New Roman" w:hAnsi="Times New Roman" w:cs="Times New Roman"/>
          <w:noProof/>
          <w:sz w:val="24"/>
          <w:szCs w:val="24"/>
        </w:rPr>
        <w:drawing>
          <wp:inline distT="0" distB="0" distL="0" distR="0" wp14:anchorId="21CB0BBA" wp14:editId="797E702D">
            <wp:extent cx="50292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E6C9F32" w14:textId="6303A7F4" w:rsidR="005942A4" w:rsidRDefault="005942A4" w:rsidP="005942A4">
      <w:pPr>
        <w:spacing w:line="480" w:lineRule="auto"/>
        <w:rPr>
          <w:rFonts w:ascii="Times New Roman" w:hAnsi="Times New Roman" w:cs="Times New Roman"/>
          <w:sz w:val="24"/>
          <w:szCs w:val="24"/>
        </w:rPr>
      </w:pPr>
      <w:r>
        <w:rPr>
          <w:rFonts w:ascii="Times New Roman" w:hAnsi="Times New Roman" w:cs="Times New Roman"/>
          <w:sz w:val="24"/>
          <w:szCs w:val="24"/>
        </w:rPr>
        <w:t>It</w:t>
      </w:r>
      <w:r w:rsidR="00142BFB">
        <w:rPr>
          <w:rFonts w:ascii="Times New Roman" w:hAnsi="Times New Roman" w:cs="Times New Roman"/>
          <w:sz w:val="24"/>
          <w:szCs w:val="24"/>
        </w:rPr>
        <w:t xml:space="preserve"> i</w:t>
      </w:r>
      <w:r>
        <w:rPr>
          <w:rFonts w:ascii="Times New Roman" w:hAnsi="Times New Roman" w:cs="Times New Roman"/>
          <w:sz w:val="24"/>
          <w:szCs w:val="24"/>
        </w:rPr>
        <w:t xml:space="preserve">s also interesting to examine the coefficients for </w:t>
      </w:r>
      <w:r w:rsidR="00E11A80">
        <w:rPr>
          <w:rFonts w:ascii="Times New Roman" w:hAnsi="Times New Roman" w:cs="Times New Roman"/>
          <w:sz w:val="24"/>
          <w:szCs w:val="24"/>
        </w:rPr>
        <w:t>both control</w:t>
      </w:r>
      <w:r>
        <w:rPr>
          <w:rFonts w:ascii="Times New Roman" w:hAnsi="Times New Roman" w:cs="Times New Roman"/>
          <w:sz w:val="24"/>
          <w:szCs w:val="24"/>
        </w:rPr>
        <w:t xml:space="preserve"> variables</w:t>
      </w:r>
      <w:r w:rsidR="00420263">
        <w:rPr>
          <w:rFonts w:ascii="Times New Roman" w:hAnsi="Times New Roman" w:cs="Times New Roman"/>
          <w:sz w:val="24"/>
          <w:szCs w:val="24"/>
        </w:rPr>
        <w:t>.</w:t>
      </w:r>
      <w:r w:rsidR="00E11A80">
        <w:rPr>
          <w:rFonts w:ascii="Times New Roman" w:hAnsi="Times New Roman" w:cs="Times New Roman"/>
          <w:sz w:val="24"/>
          <w:szCs w:val="24"/>
        </w:rPr>
        <w:t xml:space="preserve"> Table 4 shows that </w:t>
      </w:r>
      <w:r w:rsidR="006C6A7C">
        <w:rPr>
          <w:rFonts w:ascii="Times New Roman" w:hAnsi="Times New Roman" w:cs="Times New Roman"/>
          <w:sz w:val="24"/>
          <w:szCs w:val="24"/>
        </w:rPr>
        <w:t>the controls, NFT Transactions</w:t>
      </w:r>
      <w:r w:rsidR="00142BFB">
        <w:rPr>
          <w:rFonts w:ascii="Times New Roman" w:hAnsi="Times New Roman" w:cs="Times New Roman"/>
          <w:sz w:val="24"/>
          <w:szCs w:val="24"/>
        </w:rPr>
        <w:t>,</w:t>
      </w:r>
      <w:r w:rsidR="006C6A7C">
        <w:rPr>
          <w:rFonts w:ascii="Times New Roman" w:hAnsi="Times New Roman" w:cs="Times New Roman"/>
          <w:sz w:val="24"/>
          <w:szCs w:val="24"/>
        </w:rPr>
        <w:t xml:space="preserve"> and NFT wallets</w:t>
      </w:r>
      <w:r w:rsidR="00245B13">
        <w:rPr>
          <w:rFonts w:ascii="Times New Roman" w:hAnsi="Times New Roman" w:cs="Times New Roman"/>
          <w:sz w:val="24"/>
          <w:szCs w:val="24"/>
        </w:rPr>
        <w:t>,</w:t>
      </w:r>
      <w:r w:rsidR="00E11A80">
        <w:rPr>
          <w:rFonts w:ascii="Times New Roman" w:hAnsi="Times New Roman" w:cs="Times New Roman"/>
          <w:sz w:val="24"/>
          <w:szCs w:val="24"/>
        </w:rPr>
        <w:t xml:space="preserve"> have statistically significant coefficients </w:t>
      </w:r>
      <w:r w:rsidR="006C6A7C">
        <w:rPr>
          <w:rFonts w:ascii="Times New Roman" w:hAnsi="Times New Roman" w:cs="Times New Roman"/>
          <w:sz w:val="24"/>
          <w:szCs w:val="24"/>
        </w:rPr>
        <w:t>values of   -923.1 and 4,841</w:t>
      </w:r>
      <w:r w:rsidR="00142BFB">
        <w:rPr>
          <w:rFonts w:ascii="Times New Roman" w:hAnsi="Times New Roman" w:cs="Times New Roman"/>
          <w:sz w:val="24"/>
          <w:szCs w:val="24"/>
        </w:rPr>
        <w:t>,</w:t>
      </w:r>
      <w:r w:rsidR="006C6A7C">
        <w:rPr>
          <w:rFonts w:ascii="Times New Roman" w:hAnsi="Times New Roman" w:cs="Times New Roman"/>
          <w:sz w:val="24"/>
          <w:szCs w:val="24"/>
        </w:rPr>
        <w:t xml:space="preserve"> respectively. </w:t>
      </w:r>
      <w:r w:rsidR="003D4ADB">
        <w:rPr>
          <w:rFonts w:ascii="Times New Roman" w:hAnsi="Times New Roman" w:cs="Times New Roman"/>
          <w:sz w:val="24"/>
          <w:szCs w:val="24"/>
        </w:rPr>
        <w:t xml:space="preserve">The NFT Transaction coefficient is interesting as one would </w:t>
      </w:r>
      <w:r w:rsidR="0046027D">
        <w:rPr>
          <w:rFonts w:ascii="Times New Roman" w:hAnsi="Times New Roman" w:cs="Times New Roman"/>
          <w:sz w:val="24"/>
          <w:szCs w:val="24"/>
        </w:rPr>
        <w:t xml:space="preserve">consider an increase in </w:t>
      </w:r>
      <w:r w:rsidR="00AB4CEA">
        <w:rPr>
          <w:rFonts w:ascii="Times New Roman" w:hAnsi="Times New Roman" w:cs="Times New Roman"/>
          <w:sz w:val="24"/>
          <w:szCs w:val="24"/>
        </w:rPr>
        <w:t xml:space="preserve">interest in the number of transactions to </w:t>
      </w:r>
      <w:r w:rsidR="00415438">
        <w:rPr>
          <w:rFonts w:ascii="Times New Roman" w:hAnsi="Times New Roman" w:cs="Times New Roman"/>
          <w:sz w:val="24"/>
          <w:szCs w:val="24"/>
        </w:rPr>
        <w:t xml:space="preserve">result in more overall Sales Volume. Thus, a negative value </w:t>
      </w:r>
      <w:r w:rsidR="005A1ACD">
        <w:rPr>
          <w:rFonts w:ascii="Times New Roman" w:hAnsi="Times New Roman" w:cs="Times New Roman"/>
          <w:sz w:val="24"/>
          <w:szCs w:val="24"/>
        </w:rPr>
        <w:t>here</w:t>
      </w:r>
      <w:r w:rsidR="00E05130">
        <w:rPr>
          <w:rFonts w:ascii="Times New Roman" w:hAnsi="Times New Roman" w:cs="Times New Roman"/>
          <w:sz w:val="24"/>
          <w:szCs w:val="24"/>
        </w:rPr>
        <w:t xml:space="preserve"> potentially sugges</w:t>
      </w:r>
      <w:r w:rsidR="0055777A">
        <w:rPr>
          <w:rFonts w:ascii="Times New Roman" w:hAnsi="Times New Roman" w:cs="Times New Roman"/>
          <w:sz w:val="24"/>
          <w:szCs w:val="24"/>
        </w:rPr>
        <w:t xml:space="preserve">ts that more </w:t>
      </w:r>
      <w:r w:rsidR="00EA4A5A">
        <w:rPr>
          <w:rFonts w:ascii="Times New Roman" w:hAnsi="Times New Roman" w:cs="Times New Roman"/>
          <w:sz w:val="24"/>
          <w:szCs w:val="24"/>
        </w:rPr>
        <w:t>NFT transactions result in higher fees</w:t>
      </w:r>
      <w:r w:rsidR="00AC436C">
        <w:rPr>
          <w:rFonts w:ascii="Times New Roman" w:hAnsi="Times New Roman" w:cs="Times New Roman"/>
          <w:sz w:val="24"/>
          <w:szCs w:val="24"/>
        </w:rPr>
        <w:t>,</w:t>
      </w:r>
      <w:r w:rsidR="0055777A">
        <w:rPr>
          <w:rFonts w:ascii="Times New Roman" w:hAnsi="Times New Roman" w:cs="Times New Roman"/>
          <w:sz w:val="24"/>
          <w:szCs w:val="24"/>
        </w:rPr>
        <w:t xml:space="preserve"> </w:t>
      </w:r>
      <w:r w:rsidR="00204683">
        <w:rPr>
          <w:rFonts w:ascii="Times New Roman" w:hAnsi="Times New Roman" w:cs="Times New Roman"/>
          <w:sz w:val="24"/>
          <w:szCs w:val="24"/>
        </w:rPr>
        <w:t xml:space="preserve">thus </w:t>
      </w:r>
      <w:r w:rsidR="00EA4A5A">
        <w:rPr>
          <w:rFonts w:ascii="Times New Roman" w:hAnsi="Times New Roman" w:cs="Times New Roman"/>
          <w:sz w:val="24"/>
          <w:szCs w:val="24"/>
        </w:rPr>
        <w:t xml:space="preserve">causing </w:t>
      </w:r>
      <w:r w:rsidR="00204683">
        <w:rPr>
          <w:rFonts w:ascii="Times New Roman" w:hAnsi="Times New Roman" w:cs="Times New Roman"/>
          <w:sz w:val="24"/>
          <w:szCs w:val="24"/>
        </w:rPr>
        <w:t xml:space="preserve">cheaper </w:t>
      </w:r>
      <w:r w:rsidR="00EA4A5A">
        <w:rPr>
          <w:rFonts w:ascii="Times New Roman" w:hAnsi="Times New Roman" w:cs="Times New Roman"/>
          <w:sz w:val="24"/>
          <w:szCs w:val="24"/>
        </w:rPr>
        <w:t xml:space="preserve">average </w:t>
      </w:r>
      <w:r w:rsidR="00204683">
        <w:rPr>
          <w:rFonts w:ascii="Times New Roman" w:hAnsi="Times New Roman" w:cs="Times New Roman"/>
          <w:sz w:val="24"/>
          <w:szCs w:val="24"/>
        </w:rPr>
        <w:t>sales</w:t>
      </w:r>
      <w:r w:rsidR="00EA4A5A">
        <w:rPr>
          <w:rFonts w:ascii="Times New Roman" w:hAnsi="Times New Roman" w:cs="Times New Roman"/>
          <w:sz w:val="24"/>
          <w:szCs w:val="24"/>
        </w:rPr>
        <w:t>, which drops NFT sales volume as predicted in the regression</w:t>
      </w:r>
      <w:r w:rsidR="00204683">
        <w:rPr>
          <w:rFonts w:ascii="Times New Roman" w:hAnsi="Times New Roman" w:cs="Times New Roman"/>
          <w:sz w:val="24"/>
          <w:szCs w:val="24"/>
        </w:rPr>
        <w:t xml:space="preserve">. </w:t>
      </w:r>
      <w:r w:rsidR="0016756D">
        <w:rPr>
          <w:rFonts w:ascii="Times New Roman" w:hAnsi="Times New Roman" w:cs="Times New Roman"/>
          <w:sz w:val="24"/>
          <w:szCs w:val="24"/>
        </w:rPr>
        <w:t>In this case</w:t>
      </w:r>
      <w:r w:rsidR="0039712C">
        <w:rPr>
          <w:rFonts w:ascii="Times New Roman" w:hAnsi="Times New Roman" w:cs="Times New Roman"/>
          <w:sz w:val="24"/>
          <w:szCs w:val="24"/>
        </w:rPr>
        <w:t>,</w:t>
      </w:r>
      <w:r w:rsidR="0016756D">
        <w:rPr>
          <w:rFonts w:ascii="Times New Roman" w:hAnsi="Times New Roman" w:cs="Times New Roman"/>
          <w:sz w:val="24"/>
          <w:szCs w:val="24"/>
        </w:rPr>
        <w:t xml:space="preserve"> a</w:t>
      </w:r>
      <w:r w:rsidR="007D76F1">
        <w:rPr>
          <w:rFonts w:ascii="Times New Roman" w:hAnsi="Times New Roman" w:cs="Times New Roman"/>
          <w:sz w:val="24"/>
          <w:szCs w:val="24"/>
        </w:rPr>
        <w:t xml:space="preserve">gents </w:t>
      </w:r>
      <w:r w:rsidR="0016756D">
        <w:rPr>
          <w:rFonts w:ascii="Times New Roman" w:hAnsi="Times New Roman" w:cs="Times New Roman"/>
          <w:sz w:val="24"/>
          <w:szCs w:val="24"/>
        </w:rPr>
        <w:t>would be reacting to a los</w:t>
      </w:r>
      <w:r w:rsidR="0039712C">
        <w:rPr>
          <w:rFonts w:ascii="Times New Roman" w:hAnsi="Times New Roman" w:cs="Times New Roman"/>
          <w:sz w:val="24"/>
          <w:szCs w:val="24"/>
        </w:rPr>
        <w:t>s</w:t>
      </w:r>
      <w:r w:rsidR="0016756D">
        <w:rPr>
          <w:rFonts w:ascii="Times New Roman" w:hAnsi="Times New Roman" w:cs="Times New Roman"/>
          <w:sz w:val="24"/>
          <w:szCs w:val="24"/>
        </w:rPr>
        <w:t xml:space="preserve"> of purchasing power due to </w:t>
      </w:r>
      <w:r w:rsidR="0039712C">
        <w:rPr>
          <w:rFonts w:ascii="Times New Roman" w:hAnsi="Times New Roman" w:cs="Times New Roman"/>
          <w:sz w:val="24"/>
          <w:szCs w:val="24"/>
        </w:rPr>
        <w:t>increased</w:t>
      </w:r>
      <w:r w:rsidR="0016756D">
        <w:rPr>
          <w:rFonts w:ascii="Times New Roman" w:hAnsi="Times New Roman" w:cs="Times New Roman"/>
          <w:sz w:val="24"/>
          <w:szCs w:val="24"/>
        </w:rPr>
        <w:t xml:space="preserve"> transaction cost</w:t>
      </w:r>
      <w:r w:rsidR="0039712C">
        <w:rPr>
          <w:rFonts w:ascii="Times New Roman" w:hAnsi="Times New Roman" w:cs="Times New Roman"/>
          <w:sz w:val="24"/>
          <w:szCs w:val="24"/>
        </w:rPr>
        <w:t>s</w:t>
      </w:r>
      <w:r w:rsidR="00AC436C">
        <w:rPr>
          <w:rFonts w:ascii="Times New Roman" w:hAnsi="Times New Roman" w:cs="Times New Roman"/>
          <w:sz w:val="24"/>
          <w:szCs w:val="24"/>
        </w:rPr>
        <w:t xml:space="preserve">, which raises the </w:t>
      </w:r>
      <w:r w:rsidR="003D6ADC">
        <w:rPr>
          <w:rFonts w:ascii="Times New Roman" w:hAnsi="Times New Roman" w:cs="Times New Roman"/>
          <w:sz w:val="24"/>
          <w:szCs w:val="24"/>
        </w:rPr>
        <w:t>overall price required</w:t>
      </w:r>
      <w:r w:rsidR="00AC436C">
        <w:rPr>
          <w:rFonts w:ascii="Times New Roman" w:hAnsi="Times New Roman" w:cs="Times New Roman"/>
          <w:sz w:val="24"/>
          <w:szCs w:val="24"/>
        </w:rPr>
        <w:t xml:space="preserve"> </w:t>
      </w:r>
      <w:r w:rsidR="003D6ADC">
        <w:rPr>
          <w:rFonts w:ascii="Times New Roman" w:hAnsi="Times New Roman" w:cs="Times New Roman"/>
          <w:sz w:val="24"/>
          <w:szCs w:val="24"/>
        </w:rPr>
        <w:t xml:space="preserve">to purchase </w:t>
      </w:r>
      <w:r w:rsidR="00AC436C">
        <w:rPr>
          <w:rFonts w:ascii="Times New Roman" w:hAnsi="Times New Roman" w:cs="Times New Roman"/>
          <w:sz w:val="24"/>
          <w:szCs w:val="24"/>
        </w:rPr>
        <w:t>the asset.</w:t>
      </w:r>
      <w:r w:rsidR="000577DE">
        <w:rPr>
          <w:rFonts w:ascii="Times New Roman" w:hAnsi="Times New Roman" w:cs="Times New Roman"/>
          <w:sz w:val="24"/>
          <w:szCs w:val="24"/>
        </w:rPr>
        <w:t xml:space="preserve"> Meanwhile</w:t>
      </w:r>
      <w:r w:rsidR="00BD29B2">
        <w:rPr>
          <w:rFonts w:ascii="Times New Roman" w:hAnsi="Times New Roman" w:cs="Times New Roman"/>
          <w:sz w:val="24"/>
          <w:szCs w:val="24"/>
        </w:rPr>
        <w:t>,</w:t>
      </w:r>
      <w:r w:rsidR="000577DE">
        <w:rPr>
          <w:rFonts w:ascii="Times New Roman" w:hAnsi="Times New Roman" w:cs="Times New Roman"/>
          <w:sz w:val="24"/>
          <w:szCs w:val="24"/>
        </w:rPr>
        <w:t xml:space="preserve"> a positive relationship between the number of</w:t>
      </w:r>
      <w:r w:rsidR="00BD29B2">
        <w:rPr>
          <w:rFonts w:ascii="Times New Roman" w:hAnsi="Times New Roman" w:cs="Times New Roman"/>
          <w:sz w:val="24"/>
          <w:szCs w:val="24"/>
        </w:rPr>
        <w:t xml:space="preserve"> active NFT Wallets and Transaction Fee is easier to understand, as more users would imply more overall sales.</w:t>
      </w:r>
      <w:r w:rsidR="00AC436C">
        <w:rPr>
          <w:rFonts w:ascii="Times New Roman" w:hAnsi="Times New Roman" w:cs="Times New Roman"/>
          <w:sz w:val="24"/>
          <w:szCs w:val="24"/>
        </w:rPr>
        <w:t xml:space="preserve"> </w:t>
      </w:r>
    </w:p>
    <w:p w14:paraId="57AB487E" w14:textId="0F63AEC7" w:rsidR="00115D69" w:rsidRDefault="0044061D" w:rsidP="00BB4E9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A4C0E">
        <w:rPr>
          <w:rFonts w:ascii="Times New Roman" w:hAnsi="Times New Roman" w:cs="Times New Roman"/>
          <w:sz w:val="24"/>
          <w:szCs w:val="24"/>
        </w:rPr>
        <w:tab/>
      </w:r>
      <w:r w:rsidR="004968D3">
        <w:rPr>
          <w:rFonts w:ascii="Times New Roman" w:hAnsi="Times New Roman" w:cs="Times New Roman"/>
          <w:sz w:val="24"/>
          <w:szCs w:val="24"/>
        </w:rPr>
        <w:t>Finally,</w:t>
      </w:r>
      <w:r w:rsidR="00AB2C16">
        <w:rPr>
          <w:rFonts w:ascii="Times New Roman" w:hAnsi="Times New Roman" w:cs="Times New Roman"/>
          <w:sz w:val="24"/>
          <w:szCs w:val="24"/>
        </w:rPr>
        <w:t xml:space="preserve"> </w:t>
      </w:r>
      <w:r w:rsidR="005932B2">
        <w:rPr>
          <w:rFonts w:ascii="Times New Roman" w:hAnsi="Times New Roman" w:cs="Times New Roman"/>
          <w:sz w:val="24"/>
          <w:szCs w:val="24"/>
        </w:rPr>
        <w:t>because the standard errors in Table 3 do not account for the estimation on</w:t>
      </w:r>
      <w:r w:rsidR="00FE6BB7">
        <w:rPr>
          <w:rFonts w:ascii="Times New Roman" w:hAnsi="Times New Roman" w:cs="Times New Roman"/>
          <w:sz w:val="24"/>
          <w:szCs w:val="24"/>
        </w:rPr>
        <w:t xml:space="preserve"> our regressor X</w:t>
      </w:r>
      <w:r w:rsidR="005932B2">
        <w:rPr>
          <w:rFonts w:ascii="Times New Roman" w:hAnsi="Times New Roman" w:cs="Times New Roman"/>
          <w:sz w:val="24"/>
          <w:szCs w:val="24"/>
        </w:rPr>
        <w:t xml:space="preserve"> in the </w:t>
      </w:r>
      <w:r w:rsidR="00FE6BB7">
        <w:rPr>
          <w:rFonts w:ascii="Times New Roman" w:hAnsi="Times New Roman" w:cs="Times New Roman"/>
          <w:sz w:val="24"/>
          <w:szCs w:val="24"/>
        </w:rPr>
        <w:t xml:space="preserve">first stage regression, I need to run a complete </w:t>
      </w:r>
      <w:r w:rsidR="0091722B">
        <w:rPr>
          <w:rFonts w:ascii="Times New Roman" w:hAnsi="Times New Roman" w:cs="Times New Roman"/>
          <w:sz w:val="24"/>
          <w:szCs w:val="24"/>
        </w:rPr>
        <w:t xml:space="preserve">IV regression. </w:t>
      </w:r>
      <w:r w:rsidR="00E01B39">
        <w:rPr>
          <w:rFonts w:ascii="Times New Roman" w:hAnsi="Times New Roman" w:cs="Times New Roman"/>
          <w:sz w:val="24"/>
          <w:szCs w:val="24"/>
        </w:rPr>
        <w:t>Using the single command</w:t>
      </w:r>
      <w:r w:rsidR="002B3333">
        <w:rPr>
          <w:rFonts w:ascii="Times New Roman" w:hAnsi="Times New Roman" w:cs="Times New Roman"/>
          <w:sz w:val="24"/>
          <w:szCs w:val="24"/>
        </w:rPr>
        <w:t xml:space="preserve"> in Stata, I obtain the </w:t>
      </w:r>
      <w:r w:rsidR="00417C21">
        <w:rPr>
          <w:rFonts w:ascii="Times New Roman" w:hAnsi="Times New Roman" w:cs="Times New Roman"/>
          <w:sz w:val="24"/>
          <w:szCs w:val="24"/>
        </w:rPr>
        <w:t xml:space="preserve">final regression results with the same coefficients </w:t>
      </w:r>
      <w:r w:rsidR="00934E6C">
        <w:rPr>
          <w:rFonts w:ascii="Times New Roman" w:hAnsi="Times New Roman" w:cs="Times New Roman"/>
          <w:sz w:val="24"/>
          <w:szCs w:val="24"/>
        </w:rPr>
        <w:t xml:space="preserve">but updated standard errors given </w:t>
      </w:r>
      <w:r w:rsidR="00D24951">
        <w:rPr>
          <w:rFonts w:ascii="Times New Roman" w:hAnsi="Times New Roman" w:cs="Times New Roman"/>
          <w:sz w:val="24"/>
          <w:szCs w:val="24"/>
        </w:rPr>
        <w:t xml:space="preserve">in Table 4 </w:t>
      </w:r>
      <w:r w:rsidR="00934E6C">
        <w:rPr>
          <w:rFonts w:ascii="Times New Roman" w:hAnsi="Times New Roman" w:cs="Times New Roman"/>
          <w:sz w:val="24"/>
          <w:szCs w:val="24"/>
        </w:rPr>
        <w:t>below</w:t>
      </w:r>
      <w:r w:rsidR="00F00FBC">
        <w:rPr>
          <w:rFonts w:ascii="Times New Roman" w:hAnsi="Times New Roman" w:cs="Times New Roman"/>
          <w:sz w:val="24"/>
          <w:szCs w:val="24"/>
        </w:rPr>
        <w:t xml:space="preserve">. </w:t>
      </w:r>
    </w:p>
    <w:p w14:paraId="38DA6591" w14:textId="4119AE64" w:rsidR="009F7737" w:rsidRDefault="009F7737" w:rsidP="006C6A7C">
      <w:pPr>
        <w:jc w:val="center"/>
        <w:rPr>
          <w:rFonts w:ascii="Times New Roman" w:hAnsi="Times New Roman" w:cs="Times New Roman"/>
          <w:sz w:val="24"/>
          <w:szCs w:val="24"/>
        </w:rPr>
      </w:pPr>
      <w:r>
        <w:rPr>
          <w:rFonts w:ascii="Times New Roman" w:hAnsi="Times New Roman" w:cs="Times New Roman"/>
          <w:sz w:val="24"/>
          <w:szCs w:val="24"/>
        </w:rPr>
        <w:t xml:space="preserve">Table </w:t>
      </w:r>
      <w:r w:rsidR="001D362F">
        <w:rPr>
          <w:rFonts w:ascii="Times New Roman" w:hAnsi="Times New Roman" w:cs="Times New Roman"/>
          <w:sz w:val="24"/>
          <w:szCs w:val="24"/>
        </w:rPr>
        <w:t>4</w:t>
      </w:r>
      <w:r>
        <w:rPr>
          <w:rFonts w:ascii="Times New Roman" w:hAnsi="Times New Roman" w:cs="Times New Roman"/>
          <w:sz w:val="24"/>
          <w:szCs w:val="24"/>
        </w:rPr>
        <w:t>: IV Regression Output</w:t>
      </w:r>
    </w:p>
    <w:tbl>
      <w:tblPr>
        <w:tblW w:w="0" w:type="auto"/>
        <w:jc w:val="center"/>
        <w:tblLayout w:type="fixed"/>
        <w:tblCellMar>
          <w:left w:w="75" w:type="dxa"/>
          <w:right w:w="75" w:type="dxa"/>
        </w:tblCellMar>
        <w:tblLook w:val="0000" w:firstRow="0" w:lastRow="0" w:firstColumn="0" w:lastColumn="0" w:noHBand="0" w:noVBand="0"/>
      </w:tblPr>
      <w:tblGrid>
        <w:gridCol w:w="1947"/>
        <w:gridCol w:w="1728"/>
      </w:tblGrid>
      <w:tr w:rsidR="009F7737" w14:paraId="007FC98A" w14:textId="77777777" w:rsidTr="00886FD3">
        <w:trPr>
          <w:jc w:val="center"/>
        </w:trPr>
        <w:tc>
          <w:tcPr>
            <w:tcW w:w="1947" w:type="dxa"/>
            <w:tcBorders>
              <w:top w:val="single" w:sz="6" w:space="0" w:color="auto"/>
              <w:left w:val="nil"/>
              <w:bottom w:val="nil"/>
              <w:right w:val="nil"/>
            </w:tcBorders>
          </w:tcPr>
          <w:p w14:paraId="2D774208"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single" w:sz="6" w:space="0" w:color="auto"/>
              <w:left w:val="nil"/>
              <w:bottom w:val="nil"/>
              <w:right w:val="nil"/>
            </w:tcBorders>
          </w:tcPr>
          <w:p w14:paraId="532D00AD" w14:textId="19D01DD9" w:rsidR="009F7737" w:rsidRDefault="00883E3C"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r>
      <w:tr w:rsidR="009F7737" w14:paraId="2C499035" w14:textId="77777777" w:rsidTr="00886FD3">
        <w:trPr>
          <w:jc w:val="center"/>
        </w:trPr>
        <w:tc>
          <w:tcPr>
            <w:tcW w:w="1947" w:type="dxa"/>
            <w:tcBorders>
              <w:top w:val="nil"/>
              <w:left w:val="nil"/>
              <w:bottom w:val="single" w:sz="6" w:space="0" w:color="auto"/>
              <w:right w:val="nil"/>
            </w:tcBorders>
          </w:tcPr>
          <w:p w14:paraId="41635AB2"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728" w:type="dxa"/>
            <w:tcBorders>
              <w:top w:val="nil"/>
              <w:left w:val="nil"/>
              <w:bottom w:val="single" w:sz="6" w:space="0" w:color="auto"/>
              <w:right w:val="nil"/>
            </w:tcBorders>
          </w:tcPr>
          <w:p w14:paraId="1B9B34E9" w14:textId="2E20287B" w:rsidR="009F7737" w:rsidRDefault="00985698"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NFT </w:t>
            </w:r>
            <w:r w:rsidR="009F7737">
              <w:rPr>
                <w:rFonts w:ascii="Times New Roman" w:hAnsi="Times New Roman" w:cs="Times New Roman"/>
                <w:sz w:val="24"/>
                <w:szCs w:val="24"/>
              </w:rPr>
              <w:t>Sales</w:t>
            </w:r>
          </w:p>
        </w:tc>
      </w:tr>
      <w:tr w:rsidR="009F7737" w14:paraId="40DCE453" w14:textId="77777777" w:rsidTr="00886FD3">
        <w:trPr>
          <w:jc w:val="center"/>
        </w:trPr>
        <w:tc>
          <w:tcPr>
            <w:tcW w:w="1947" w:type="dxa"/>
            <w:tcBorders>
              <w:top w:val="nil"/>
              <w:left w:val="nil"/>
              <w:bottom w:val="nil"/>
              <w:right w:val="nil"/>
            </w:tcBorders>
          </w:tcPr>
          <w:p w14:paraId="1D2E189F"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0C735DA9"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p>
        </w:tc>
      </w:tr>
      <w:tr w:rsidR="009F7737" w14:paraId="6A120A75" w14:textId="77777777" w:rsidTr="00886FD3">
        <w:trPr>
          <w:jc w:val="center"/>
        </w:trPr>
        <w:tc>
          <w:tcPr>
            <w:tcW w:w="1947" w:type="dxa"/>
            <w:tcBorders>
              <w:top w:val="nil"/>
              <w:left w:val="nil"/>
              <w:bottom w:val="nil"/>
              <w:right w:val="nil"/>
            </w:tcBorders>
          </w:tcPr>
          <w:p w14:paraId="75302C60" w14:textId="4DC396DD" w:rsidR="009F7737" w:rsidRDefault="00883E3C"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Transaction Fee</w:t>
            </w:r>
          </w:p>
        </w:tc>
        <w:tc>
          <w:tcPr>
            <w:tcW w:w="1728" w:type="dxa"/>
            <w:tcBorders>
              <w:top w:val="nil"/>
              <w:left w:val="nil"/>
              <w:bottom w:val="nil"/>
              <w:right w:val="nil"/>
            </w:tcBorders>
          </w:tcPr>
          <w:p w14:paraId="5423521D"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-730,374***</w:t>
            </w:r>
          </w:p>
        </w:tc>
      </w:tr>
      <w:tr w:rsidR="009F7737" w14:paraId="64DD0F98" w14:textId="77777777" w:rsidTr="00886FD3">
        <w:trPr>
          <w:jc w:val="center"/>
        </w:trPr>
        <w:tc>
          <w:tcPr>
            <w:tcW w:w="1947" w:type="dxa"/>
            <w:tcBorders>
              <w:top w:val="nil"/>
              <w:left w:val="nil"/>
              <w:bottom w:val="nil"/>
              <w:right w:val="nil"/>
            </w:tcBorders>
          </w:tcPr>
          <w:p w14:paraId="5128283C"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0C9C57B2"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(167,161)</w:t>
            </w:r>
          </w:p>
        </w:tc>
      </w:tr>
      <w:tr w:rsidR="009F7737" w14:paraId="25BFCAA9" w14:textId="77777777" w:rsidTr="00886FD3">
        <w:trPr>
          <w:jc w:val="center"/>
        </w:trPr>
        <w:tc>
          <w:tcPr>
            <w:tcW w:w="1947" w:type="dxa"/>
            <w:tcBorders>
              <w:top w:val="nil"/>
              <w:left w:val="nil"/>
              <w:bottom w:val="nil"/>
              <w:right w:val="nil"/>
            </w:tcBorders>
          </w:tcPr>
          <w:p w14:paraId="0FAC2273" w14:textId="7A09C909" w:rsidR="009F7737" w:rsidRDefault="00883E3C"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NFT Transactions</w:t>
            </w:r>
          </w:p>
        </w:tc>
        <w:tc>
          <w:tcPr>
            <w:tcW w:w="1728" w:type="dxa"/>
            <w:tcBorders>
              <w:top w:val="nil"/>
              <w:left w:val="nil"/>
              <w:bottom w:val="nil"/>
              <w:right w:val="nil"/>
            </w:tcBorders>
          </w:tcPr>
          <w:p w14:paraId="59B23C4A"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-923.1***</w:t>
            </w:r>
          </w:p>
        </w:tc>
      </w:tr>
      <w:tr w:rsidR="009F7737" w14:paraId="7C49B8ED" w14:textId="77777777" w:rsidTr="00886FD3">
        <w:trPr>
          <w:jc w:val="center"/>
        </w:trPr>
        <w:tc>
          <w:tcPr>
            <w:tcW w:w="1947" w:type="dxa"/>
            <w:tcBorders>
              <w:top w:val="nil"/>
              <w:left w:val="nil"/>
              <w:bottom w:val="nil"/>
              <w:right w:val="nil"/>
            </w:tcBorders>
          </w:tcPr>
          <w:p w14:paraId="49CE7ED3"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1E43ECB"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(109.1)</w:t>
            </w:r>
          </w:p>
        </w:tc>
      </w:tr>
      <w:tr w:rsidR="009F7737" w14:paraId="0A1642EA" w14:textId="77777777" w:rsidTr="00886FD3">
        <w:trPr>
          <w:jc w:val="center"/>
        </w:trPr>
        <w:tc>
          <w:tcPr>
            <w:tcW w:w="1947" w:type="dxa"/>
            <w:tcBorders>
              <w:top w:val="nil"/>
              <w:left w:val="nil"/>
              <w:bottom w:val="nil"/>
              <w:right w:val="nil"/>
            </w:tcBorders>
          </w:tcPr>
          <w:p w14:paraId="33484B5E" w14:textId="55D88620"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w:t>
            </w:r>
            <w:r w:rsidR="00883E3C">
              <w:rPr>
                <w:rFonts w:ascii="Times New Roman" w:hAnsi="Times New Roman" w:cs="Times New Roman"/>
                <w:sz w:val="24"/>
                <w:szCs w:val="24"/>
              </w:rPr>
              <w:t xml:space="preserve">FT </w:t>
            </w:r>
            <w:r>
              <w:rPr>
                <w:rFonts w:ascii="Times New Roman" w:hAnsi="Times New Roman" w:cs="Times New Roman"/>
                <w:sz w:val="24"/>
                <w:szCs w:val="24"/>
              </w:rPr>
              <w:t>Wallets</w:t>
            </w:r>
          </w:p>
        </w:tc>
        <w:tc>
          <w:tcPr>
            <w:tcW w:w="1728" w:type="dxa"/>
            <w:tcBorders>
              <w:top w:val="nil"/>
              <w:left w:val="nil"/>
              <w:bottom w:val="nil"/>
              <w:right w:val="nil"/>
            </w:tcBorders>
          </w:tcPr>
          <w:p w14:paraId="778024F2"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4,841***</w:t>
            </w:r>
          </w:p>
        </w:tc>
      </w:tr>
      <w:tr w:rsidR="009F7737" w14:paraId="60D1BACD" w14:textId="77777777" w:rsidTr="00886FD3">
        <w:trPr>
          <w:jc w:val="center"/>
        </w:trPr>
        <w:tc>
          <w:tcPr>
            <w:tcW w:w="1947" w:type="dxa"/>
            <w:tcBorders>
              <w:top w:val="nil"/>
              <w:left w:val="nil"/>
              <w:bottom w:val="nil"/>
              <w:right w:val="nil"/>
            </w:tcBorders>
          </w:tcPr>
          <w:p w14:paraId="1311CD2C"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CF8D35F"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(399.3)</w:t>
            </w:r>
          </w:p>
        </w:tc>
      </w:tr>
      <w:tr w:rsidR="009F7737" w14:paraId="6F3F9776" w14:textId="77777777" w:rsidTr="00886FD3">
        <w:trPr>
          <w:jc w:val="center"/>
        </w:trPr>
        <w:tc>
          <w:tcPr>
            <w:tcW w:w="1947" w:type="dxa"/>
            <w:tcBorders>
              <w:top w:val="nil"/>
              <w:left w:val="nil"/>
              <w:bottom w:val="nil"/>
              <w:right w:val="nil"/>
            </w:tcBorders>
          </w:tcPr>
          <w:p w14:paraId="68F83BC3"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728" w:type="dxa"/>
            <w:tcBorders>
              <w:top w:val="nil"/>
              <w:left w:val="nil"/>
              <w:bottom w:val="nil"/>
              <w:right w:val="nil"/>
            </w:tcBorders>
          </w:tcPr>
          <w:p w14:paraId="16199A42"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151,866</w:t>
            </w:r>
          </w:p>
        </w:tc>
      </w:tr>
      <w:tr w:rsidR="009F7737" w14:paraId="492B00BA" w14:textId="77777777" w:rsidTr="00886FD3">
        <w:trPr>
          <w:jc w:val="center"/>
        </w:trPr>
        <w:tc>
          <w:tcPr>
            <w:tcW w:w="1947" w:type="dxa"/>
            <w:tcBorders>
              <w:top w:val="nil"/>
              <w:left w:val="nil"/>
              <w:bottom w:val="nil"/>
              <w:right w:val="nil"/>
            </w:tcBorders>
          </w:tcPr>
          <w:p w14:paraId="75A280A0"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62D7694"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(259,302)</w:t>
            </w:r>
          </w:p>
        </w:tc>
      </w:tr>
      <w:tr w:rsidR="009F7737" w14:paraId="6255A2EB" w14:textId="77777777" w:rsidTr="00886FD3">
        <w:trPr>
          <w:jc w:val="center"/>
        </w:trPr>
        <w:tc>
          <w:tcPr>
            <w:tcW w:w="1947" w:type="dxa"/>
            <w:tcBorders>
              <w:top w:val="nil"/>
              <w:left w:val="nil"/>
              <w:bottom w:val="nil"/>
              <w:right w:val="nil"/>
            </w:tcBorders>
          </w:tcPr>
          <w:p w14:paraId="11C7CE3E"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93FDEDD"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p>
        </w:tc>
      </w:tr>
      <w:tr w:rsidR="009F7737" w14:paraId="4CD65F34" w14:textId="77777777" w:rsidTr="00886FD3">
        <w:trPr>
          <w:jc w:val="center"/>
        </w:trPr>
        <w:tc>
          <w:tcPr>
            <w:tcW w:w="1947" w:type="dxa"/>
            <w:tcBorders>
              <w:top w:val="nil"/>
              <w:left w:val="nil"/>
              <w:bottom w:val="nil"/>
              <w:right w:val="nil"/>
            </w:tcBorders>
          </w:tcPr>
          <w:p w14:paraId="0A57FB06"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728" w:type="dxa"/>
            <w:tcBorders>
              <w:top w:val="nil"/>
              <w:left w:val="nil"/>
              <w:bottom w:val="nil"/>
              <w:right w:val="nil"/>
            </w:tcBorders>
          </w:tcPr>
          <w:p w14:paraId="6C45CD00"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r>
      <w:tr w:rsidR="009F7737" w14:paraId="42798342" w14:textId="77777777" w:rsidTr="00886FD3">
        <w:tblPrEx>
          <w:tblBorders>
            <w:bottom w:val="single" w:sz="6" w:space="0" w:color="auto"/>
          </w:tblBorders>
        </w:tblPrEx>
        <w:trPr>
          <w:jc w:val="center"/>
        </w:trPr>
        <w:tc>
          <w:tcPr>
            <w:tcW w:w="1947" w:type="dxa"/>
            <w:tcBorders>
              <w:top w:val="nil"/>
              <w:left w:val="nil"/>
              <w:bottom w:val="single" w:sz="6" w:space="0" w:color="auto"/>
              <w:right w:val="nil"/>
            </w:tcBorders>
          </w:tcPr>
          <w:p w14:paraId="570F1E70" w14:textId="77777777" w:rsidR="009F7737" w:rsidRDefault="009F7737" w:rsidP="00886F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728" w:type="dxa"/>
            <w:tcBorders>
              <w:top w:val="nil"/>
              <w:left w:val="nil"/>
              <w:bottom w:val="single" w:sz="6" w:space="0" w:color="auto"/>
              <w:right w:val="nil"/>
            </w:tcBorders>
          </w:tcPr>
          <w:p w14:paraId="7A0F92A3" w14:textId="77777777" w:rsidR="009F7737" w:rsidRDefault="009F7737" w:rsidP="00886F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0.697</w:t>
            </w:r>
          </w:p>
        </w:tc>
      </w:tr>
    </w:tbl>
    <w:p w14:paraId="4AAD412F" w14:textId="77777777" w:rsidR="009F7737" w:rsidRDefault="009F7737" w:rsidP="009F773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6969577E" w14:textId="2EA07ED1" w:rsidR="00A63834" w:rsidRDefault="009F7737" w:rsidP="00BB4E9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5518943F" w14:textId="77777777" w:rsidR="004252D6" w:rsidRPr="00BB4E90" w:rsidRDefault="004252D6" w:rsidP="00BB4E90">
      <w:pPr>
        <w:widowControl w:val="0"/>
        <w:autoSpaceDE w:val="0"/>
        <w:autoSpaceDN w:val="0"/>
        <w:adjustRightInd w:val="0"/>
        <w:spacing w:after="0" w:line="240" w:lineRule="auto"/>
        <w:jc w:val="center"/>
        <w:rPr>
          <w:rFonts w:ascii="Times New Roman" w:hAnsi="Times New Roman" w:cs="Times New Roman"/>
          <w:sz w:val="24"/>
          <w:szCs w:val="24"/>
        </w:rPr>
      </w:pPr>
    </w:p>
    <w:p w14:paraId="54A89170" w14:textId="425E4243" w:rsidR="003103D9" w:rsidRPr="00472960" w:rsidRDefault="00A63834" w:rsidP="0047296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Thus, based on these findings</w:t>
      </w:r>
      <w:r w:rsidR="00365E2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13616">
        <w:rPr>
          <w:rFonts w:ascii="Times New Roman" w:eastAsiaTheme="minorEastAsia" w:hAnsi="Times New Roman" w:cs="Times New Roman"/>
          <w:sz w:val="24"/>
          <w:szCs w:val="24"/>
        </w:rPr>
        <w:t xml:space="preserve">our model </w:t>
      </w:r>
      <w:r w:rsidR="00F16695">
        <w:rPr>
          <w:rFonts w:ascii="Times New Roman" w:eastAsiaTheme="minorEastAsia" w:hAnsi="Times New Roman" w:cs="Times New Roman"/>
          <w:sz w:val="24"/>
          <w:szCs w:val="24"/>
        </w:rPr>
        <w:t>suggests</w:t>
      </w:r>
      <w:r w:rsidR="00013616">
        <w:rPr>
          <w:rFonts w:ascii="Times New Roman" w:eastAsiaTheme="minorEastAsia" w:hAnsi="Times New Roman" w:cs="Times New Roman"/>
          <w:sz w:val="24"/>
          <w:szCs w:val="24"/>
        </w:rPr>
        <w:t xml:space="preserve"> that </w:t>
      </w:r>
      <w:r w:rsidR="00F16695">
        <w:rPr>
          <w:rFonts w:ascii="Times New Roman" w:eastAsiaTheme="minorEastAsia" w:hAnsi="Times New Roman" w:cs="Times New Roman"/>
          <w:sz w:val="24"/>
          <w:szCs w:val="24"/>
        </w:rPr>
        <w:t>rising Transaction Fees</w:t>
      </w:r>
      <w:r w:rsidR="009D799F">
        <w:rPr>
          <w:rFonts w:ascii="Times New Roman" w:eastAsiaTheme="minorEastAsia" w:hAnsi="Times New Roman" w:cs="Times New Roman"/>
          <w:sz w:val="24"/>
          <w:szCs w:val="24"/>
        </w:rPr>
        <w:t xml:space="preserve"> on the Ethereum network</w:t>
      </w:r>
      <w:r w:rsidR="00F16695">
        <w:rPr>
          <w:rFonts w:ascii="Times New Roman" w:eastAsiaTheme="minorEastAsia" w:hAnsi="Times New Roman" w:cs="Times New Roman"/>
          <w:sz w:val="24"/>
          <w:szCs w:val="24"/>
        </w:rPr>
        <w:t xml:space="preserve"> </w:t>
      </w:r>
      <w:r w:rsidR="00F40527">
        <w:rPr>
          <w:rFonts w:ascii="Times New Roman" w:eastAsiaTheme="minorEastAsia" w:hAnsi="Times New Roman" w:cs="Times New Roman"/>
          <w:sz w:val="24"/>
          <w:szCs w:val="24"/>
        </w:rPr>
        <w:t xml:space="preserve">significantly </w:t>
      </w:r>
      <w:r w:rsidR="006D6FC0">
        <w:rPr>
          <w:rFonts w:ascii="Times New Roman" w:eastAsiaTheme="minorEastAsia" w:hAnsi="Times New Roman" w:cs="Times New Roman"/>
          <w:sz w:val="24"/>
          <w:szCs w:val="24"/>
        </w:rPr>
        <w:t>affect</w:t>
      </w:r>
      <w:r w:rsidR="00265505">
        <w:rPr>
          <w:rFonts w:ascii="Times New Roman" w:eastAsiaTheme="minorEastAsia" w:hAnsi="Times New Roman" w:cs="Times New Roman"/>
          <w:sz w:val="24"/>
          <w:szCs w:val="24"/>
        </w:rPr>
        <w:t xml:space="preserve"> NFT sales volume. </w:t>
      </w:r>
      <w:r w:rsidR="00BC12C8">
        <w:rPr>
          <w:rFonts w:ascii="Times New Roman" w:eastAsiaTheme="minorEastAsia" w:hAnsi="Times New Roman" w:cs="Times New Roman"/>
          <w:sz w:val="24"/>
          <w:szCs w:val="24"/>
        </w:rPr>
        <w:t>These</w:t>
      </w:r>
      <w:r w:rsidR="00395484">
        <w:rPr>
          <w:rFonts w:ascii="Times New Roman" w:eastAsiaTheme="minorEastAsia" w:hAnsi="Times New Roman" w:cs="Times New Roman"/>
          <w:sz w:val="24"/>
          <w:szCs w:val="24"/>
        </w:rPr>
        <w:t xml:space="preserve"> </w:t>
      </w:r>
      <w:r w:rsidR="00BC12C8">
        <w:rPr>
          <w:rFonts w:ascii="Times New Roman" w:eastAsiaTheme="minorEastAsia" w:hAnsi="Times New Roman" w:cs="Times New Roman"/>
          <w:sz w:val="24"/>
          <w:szCs w:val="24"/>
        </w:rPr>
        <w:t xml:space="preserve">findings make logical sense </w:t>
      </w:r>
      <w:r w:rsidR="003F3121">
        <w:rPr>
          <w:rFonts w:ascii="Times New Roman" w:eastAsiaTheme="minorEastAsia" w:hAnsi="Times New Roman" w:cs="Times New Roman"/>
          <w:sz w:val="24"/>
          <w:szCs w:val="24"/>
        </w:rPr>
        <w:t xml:space="preserve">and </w:t>
      </w:r>
      <w:r w:rsidR="00F84FC3">
        <w:rPr>
          <w:rFonts w:ascii="Times New Roman" w:eastAsiaTheme="minorEastAsia" w:hAnsi="Times New Roman" w:cs="Times New Roman"/>
          <w:sz w:val="24"/>
          <w:szCs w:val="24"/>
        </w:rPr>
        <w:t xml:space="preserve">demonstrate </w:t>
      </w:r>
      <w:r w:rsidR="00F40527">
        <w:rPr>
          <w:rFonts w:ascii="Times New Roman" w:eastAsiaTheme="minorEastAsia" w:hAnsi="Times New Roman" w:cs="Times New Roman"/>
          <w:sz w:val="24"/>
          <w:szCs w:val="24"/>
        </w:rPr>
        <w:t>rising transaction costs’ pricing out effect</w:t>
      </w:r>
      <w:r w:rsidR="0095612E">
        <w:rPr>
          <w:rFonts w:ascii="Times New Roman" w:eastAsiaTheme="minorEastAsia" w:hAnsi="Times New Roman" w:cs="Times New Roman"/>
          <w:sz w:val="24"/>
          <w:szCs w:val="24"/>
        </w:rPr>
        <w:t xml:space="preserve">. Using these results, I compute the elasticity </w:t>
      </w:r>
      <w:r w:rsidR="00D74ED0">
        <w:rPr>
          <w:rFonts w:ascii="Times New Roman" w:eastAsiaTheme="minorEastAsia" w:hAnsi="Times New Roman" w:cs="Times New Roman"/>
          <w:sz w:val="24"/>
          <w:szCs w:val="24"/>
        </w:rPr>
        <w:t>Price Elasticity of Demand</w:t>
      </w:r>
      <w:r w:rsidR="0095612E">
        <w:rPr>
          <w:rFonts w:ascii="Times New Roman" w:eastAsiaTheme="minorEastAsia" w:hAnsi="Times New Roman" w:cs="Times New Roman"/>
          <w:sz w:val="24"/>
          <w:szCs w:val="24"/>
        </w:rPr>
        <w:t xml:space="preserve"> </w:t>
      </w:r>
      <w:r w:rsidR="00D74ED0">
        <w:rPr>
          <w:rFonts w:ascii="Times New Roman" w:eastAsiaTheme="minorEastAsia" w:hAnsi="Times New Roman" w:cs="Times New Roman"/>
          <w:sz w:val="24"/>
          <w:szCs w:val="24"/>
        </w:rPr>
        <w:t xml:space="preserve">of NFT Sales with respect to the Transaction Fee </w:t>
      </w:r>
      <w:r w:rsidR="00601E62">
        <w:rPr>
          <w:rFonts w:ascii="Times New Roman" w:eastAsiaTheme="minorEastAsia" w:hAnsi="Times New Roman" w:cs="Times New Roman"/>
          <w:sz w:val="24"/>
          <w:szCs w:val="24"/>
        </w:rPr>
        <w:t xml:space="preserve">with the </w:t>
      </w:r>
      <w:proofErr w:type="spellStart"/>
      <w:r w:rsidR="00601E62">
        <w:rPr>
          <w:rFonts w:ascii="Times New Roman" w:eastAsiaTheme="minorEastAsia" w:hAnsi="Times New Roman" w:cs="Times New Roman"/>
          <w:i/>
          <w:iCs/>
          <w:sz w:val="24"/>
          <w:szCs w:val="24"/>
        </w:rPr>
        <w:t>eyex</w:t>
      </w:r>
      <w:proofErr w:type="spellEnd"/>
      <w:r w:rsidR="00601E62">
        <w:rPr>
          <w:rFonts w:ascii="Times New Roman" w:eastAsiaTheme="minorEastAsia" w:hAnsi="Times New Roman" w:cs="Times New Roman"/>
          <w:sz w:val="24"/>
          <w:szCs w:val="24"/>
        </w:rPr>
        <w:t xml:space="preserve"> Stata command, </w:t>
      </w:r>
      <w:r w:rsidR="0095612E">
        <w:rPr>
          <w:rFonts w:ascii="Times New Roman" w:eastAsiaTheme="minorEastAsia" w:hAnsi="Times New Roman" w:cs="Times New Roman"/>
          <w:sz w:val="24"/>
          <w:szCs w:val="24"/>
        </w:rPr>
        <w:t xml:space="preserve">centered on the mean of the covariates. This gives </w:t>
      </w:r>
      <w:r w:rsidR="00823694">
        <w:rPr>
          <w:rFonts w:ascii="Times New Roman" w:eastAsiaTheme="minorEastAsia" w:hAnsi="Times New Roman" w:cs="Times New Roman"/>
          <w:sz w:val="24"/>
          <w:szCs w:val="24"/>
        </w:rPr>
        <w:t xml:space="preserve">the output shown in Table 5 below. Here </w:t>
      </w:r>
      <w:r w:rsidR="00A622AB">
        <w:rPr>
          <w:rFonts w:ascii="Times New Roman" w:eastAsiaTheme="minorEastAsia" w:hAnsi="Times New Roman" w:cs="Times New Roman"/>
          <w:sz w:val="24"/>
          <w:szCs w:val="24"/>
        </w:rPr>
        <w:t>we have that the Price Elasticity of Demand is -.389, or</w:t>
      </w:r>
      <w:r w:rsidR="005D2F7F">
        <w:rPr>
          <w:rFonts w:ascii="Times New Roman" w:eastAsiaTheme="minorEastAsia" w:hAnsi="Times New Roman" w:cs="Times New Roman"/>
          <w:sz w:val="24"/>
          <w:szCs w:val="24"/>
        </w:rPr>
        <w:t xml:space="preserve"> more specifically</w:t>
      </w:r>
      <w:r w:rsidR="00472960">
        <w:rPr>
          <w:rFonts w:ascii="Times New Roman" w:eastAsiaTheme="minorEastAsia" w:hAnsi="Times New Roman" w:cs="Times New Roman"/>
          <w:sz w:val="24"/>
          <w:szCs w:val="24"/>
        </w:rPr>
        <w:t>,</w:t>
      </w:r>
      <w:r w:rsidR="005D2F7F">
        <w:rPr>
          <w:rFonts w:ascii="Times New Roman" w:eastAsiaTheme="minorEastAsia" w:hAnsi="Times New Roman" w:cs="Times New Roman"/>
          <w:sz w:val="24"/>
          <w:szCs w:val="24"/>
        </w:rPr>
        <w:t xml:space="preserve"> a</w:t>
      </w:r>
      <w:r w:rsidR="0046404A">
        <w:rPr>
          <w:rFonts w:ascii="Times New Roman" w:eastAsiaTheme="minorEastAsia" w:hAnsi="Times New Roman" w:cs="Times New Roman"/>
          <w:sz w:val="24"/>
          <w:szCs w:val="24"/>
        </w:rPr>
        <w:t xml:space="preserve"> .389% decrease in NFT Sales given a percentage increase in the </w:t>
      </w:r>
      <w:r w:rsidR="005D2F7F">
        <w:rPr>
          <w:rFonts w:ascii="Times New Roman" w:eastAsiaTheme="minorEastAsia" w:hAnsi="Times New Roman" w:cs="Times New Roman"/>
          <w:sz w:val="24"/>
          <w:szCs w:val="24"/>
        </w:rPr>
        <w:t xml:space="preserve">Transaction Fee. As this absolute value is less than one, </w:t>
      </w:r>
      <w:r w:rsidR="005E3346">
        <w:rPr>
          <w:rFonts w:ascii="Times New Roman" w:eastAsiaTheme="minorEastAsia" w:hAnsi="Times New Roman" w:cs="Times New Roman"/>
          <w:sz w:val="24"/>
          <w:szCs w:val="24"/>
        </w:rPr>
        <w:t xml:space="preserve">the </w:t>
      </w:r>
      <w:r w:rsidR="00D01812">
        <w:rPr>
          <w:rFonts w:ascii="Times New Roman" w:eastAsiaTheme="minorEastAsia" w:hAnsi="Times New Roman" w:cs="Times New Roman"/>
          <w:sz w:val="24"/>
          <w:szCs w:val="24"/>
        </w:rPr>
        <w:t>Price Elasticity of Demand</w:t>
      </w:r>
      <w:r w:rsidR="005E3346">
        <w:rPr>
          <w:rFonts w:ascii="Times New Roman" w:eastAsiaTheme="minorEastAsia" w:hAnsi="Times New Roman" w:cs="Times New Roman"/>
          <w:sz w:val="24"/>
          <w:szCs w:val="24"/>
        </w:rPr>
        <w:t xml:space="preserve"> for NFTs</w:t>
      </w:r>
      <w:r w:rsidR="00D01812">
        <w:rPr>
          <w:rFonts w:ascii="Times New Roman" w:eastAsiaTheme="minorEastAsia" w:hAnsi="Times New Roman" w:cs="Times New Roman"/>
          <w:sz w:val="24"/>
          <w:szCs w:val="24"/>
        </w:rPr>
        <w:t xml:space="preserve"> is inelastic</w:t>
      </w:r>
      <w:r w:rsidR="00472960">
        <w:rPr>
          <w:rFonts w:ascii="Times New Roman" w:eastAsiaTheme="minorEastAsia" w:hAnsi="Times New Roman" w:cs="Times New Roman"/>
          <w:sz w:val="24"/>
          <w:szCs w:val="24"/>
        </w:rPr>
        <w:t>. Thus,</w:t>
      </w:r>
      <w:r w:rsidR="00D01812">
        <w:rPr>
          <w:rFonts w:ascii="Times New Roman" w:eastAsiaTheme="minorEastAsia" w:hAnsi="Times New Roman" w:cs="Times New Roman"/>
          <w:sz w:val="24"/>
          <w:szCs w:val="24"/>
        </w:rPr>
        <w:t xml:space="preserve"> </w:t>
      </w:r>
      <w:proofErr w:type="gramStart"/>
      <w:r w:rsidR="00D01812">
        <w:rPr>
          <w:rFonts w:ascii="Times New Roman" w:eastAsiaTheme="minorEastAsia" w:hAnsi="Times New Roman" w:cs="Times New Roman"/>
          <w:sz w:val="24"/>
          <w:szCs w:val="24"/>
        </w:rPr>
        <w:t>for</w:t>
      </w:r>
      <w:proofErr w:type="gramEnd"/>
      <w:r w:rsidR="00D01812">
        <w:rPr>
          <w:rFonts w:ascii="Times New Roman" w:eastAsiaTheme="minorEastAsia" w:hAnsi="Times New Roman" w:cs="Times New Roman"/>
          <w:sz w:val="24"/>
          <w:szCs w:val="24"/>
        </w:rPr>
        <w:t xml:space="preserve"> a change in the price of </w:t>
      </w:r>
      <w:r w:rsidR="00C35A84">
        <w:rPr>
          <w:rFonts w:ascii="Times New Roman" w:eastAsiaTheme="minorEastAsia" w:hAnsi="Times New Roman" w:cs="Times New Roman"/>
          <w:sz w:val="24"/>
          <w:szCs w:val="24"/>
        </w:rPr>
        <w:t xml:space="preserve">the </w:t>
      </w:r>
      <w:r w:rsidR="00D01812">
        <w:rPr>
          <w:rFonts w:ascii="Times New Roman" w:eastAsiaTheme="minorEastAsia" w:hAnsi="Times New Roman" w:cs="Times New Roman"/>
          <w:sz w:val="24"/>
          <w:szCs w:val="24"/>
        </w:rPr>
        <w:t>Transaction Fee</w:t>
      </w:r>
      <w:r w:rsidR="00C35A84">
        <w:rPr>
          <w:rFonts w:ascii="Times New Roman" w:eastAsiaTheme="minorEastAsia" w:hAnsi="Times New Roman" w:cs="Times New Roman"/>
          <w:sz w:val="24"/>
          <w:szCs w:val="24"/>
        </w:rPr>
        <w:t>,</w:t>
      </w:r>
      <w:r w:rsidR="00D01812">
        <w:rPr>
          <w:rFonts w:ascii="Times New Roman" w:eastAsiaTheme="minorEastAsia" w:hAnsi="Times New Roman" w:cs="Times New Roman"/>
          <w:sz w:val="24"/>
          <w:szCs w:val="24"/>
        </w:rPr>
        <w:t xml:space="preserve"> there is less of a change in the </w:t>
      </w:r>
      <w:r w:rsidR="00900734">
        <w:rPr>
          <w:rFonts w:ascii="Times New Roman" w:eastAsiaTheme="minorEastAsia" w:hAnsi="Times New Roman" w:cs="Times New Roman"/>
          <w:sz w:val="24"/>
          <w:szCs w:val="24"/>
        </w:rPr>
        <w:t xml:space="preserve">quantity of NFTs demanded. </w:t>
      </w:r>
      <w:r w:rsidR="00857D3A">
        <w:rPr>
          <w:rFonts w:ascii="Times New Roman" w:eastAsiaTheme="minorEastAsia" w:hAnsi="Times New Roman" w:cs="Times New Roman"/>
          <w:sz w:val="24"/>
          <w:szCs w:val="24"/>
        </w:rPr>
        <w:t xml:space="preserve">The </w:t>
      </w:r>
      <w:r w:rsidR="00C35A84">
        <w:rPr>
          <w:rFonts w:ascii="Times New Roman" w:eastAsiaTheme="minorEastAsia" w:hAnsi="Times New Roman" w:cs="Times New Roman"/>
          <w:sz w:val="24"/>
          <w:szCs w:val="24"/>
        </w:rPr>
        <w:t>following</w:t>
      </w:r>
      <w:r w:rsidR="00857D3A">
        <w:rPr>
          <w:rFonts w:ascii="Times New Roman" w:eastAsiaTheme="minorEastAsia" w:hAnsi="Times New Roman" w:cs="Times New Roman"/>
          <w:sz w:val="24"/>
          <w:szCs w:val="24"/>
        </w:rPr>
        <w:t xml:space="preserve"> section</w:t>
      </w:r>
      <w:r w:rsidR="00900734">
        <w:rPr>
          <w:rFonts w:ascii="Times New Roman" w:eastAsiaTheme="minorEastAsia" w:hAnsi="Times New Roman" w:cs="Times New Roman"/>
          <w:sz w:val="24"/>
          <w:szCs w:val="24"/>
        </w:rPr>
        <w:t xml:space="preserve"> will address how these findings might influence </w:t>
      </w:r>
      <w:r w:rsidR="00E271A2">
        <w:rPr>
          <w:rFonts w:ascii="Times New Roman" w:eastAsiaTheme="minorEastAsia" w:hAnsi="Times New Roman" w:cs="Times New Roman"/>
          <w:sz w:val="24"/>
          <w:szCs w:val="24"/>
        </w:rPr>
        <w:t xml:space="preserve">innovative </w:t>
      </w:r>
      <w:r w:rsidR="00E271A2">
        <w:rPr>
          <w:rFonts w:ascii="Times New Roman" w:eastAsiaTheme="minorEastAsia" w:hAnsi="Times New Roman" w:cs="Times New Roman"/>
          <w:sz w:val="24"/>
          <w:szCs w:val="24"/>
        </w:rPr>
        <w:lastRenderedPageBreak/>
        <w:t>technologies</w:t>
      </w:r>
      <w:r w:rsidR="00900734">
        <w:rPr>
          <w:rFonts w:ascii="Times New Roman" w:eastAsiaTheme="minorEastAsia" w:hAnsi="Times New Roman" w:cs="Times New Roman"/>
          <w:sz w:val="24"/>
          <w:szCs w:val="24"/>
        </w:rPr>
        <w:t xml:space="preserve"> and policies as the crypto and NFT markets evolve. Furthermore, we will address limitations and possibilities for follow-up research that may provide more </w:t>
      </w:r>
      <w:r w:rsidR="0078477D">
        <w:rPr>
          <w:rFonts w:ascii="Times New Roman" w:eastAsiaTheme="minorEastAsia" w:hAnsi="Times New Roman" w:cs="Times New Roman"/>
          <w:sz w:val="24"/>
          <w:szCs w:val="24"/>
        </w:rPr>
        <w:t>general</w:t>
      </w:r>
      <w:r w:rsidR="00900734">
        <w:rPr>
          <w:rFonts w:ascii="Times New Roman" w:eastAsiaTheme="minorEastAsia" w:hAnsi="Times New Roman" w:cs="Times New Roman"/>
          <w:sz w:val="24"/>
          <w:szCs w:val="24"/>
        </w:rPr>
        <w:t xml:space="preserve"> and influential conclusions. </w:t>
      </w:r>
    </w:p>
    <w:p w14:paraId="22422104" w14:textId="73CAC09F" w:rsidR="0095612E" w:rsidRDefault="0095612E" w:rsidP="001176C3">
      <w:pPr>
        <w:jc w:val="center"/>
        <w:rPr>
          <w:rFonts w:ascii="Times New Roman" w:hAnsi="Times New Roman" w:cs="Times New Roman"/>
          <w:sz w:val="24"/>
          <w:szCs w:val="24"/>
        </w:rPr>
      </w:pPr>
      <w:r>
        <w:rPr>
          <w:rFonts w:ascii="Times New Roman" w:hAnsi="Times New Roman" w:cs="Times New Roman"/>
          <w:sz w:val="24"/>
          <w:szCs w:val="24"/>
        </w:rPr>
        <w:t xml:space="preserve">Table 5: </w:t>
      </w:r>
      <w:r w:rsidR="00234AB8">
        <w:rPr>
          <w:rFonts w:ascii="Times New Roman" w:hAnsi="Times New Roman" w:cs="Times New Roman"/>
          <w:sz w:val="24"/>
          <w:szCs w:val="24"/>
        </w:rPr>
        <w:t>Price Demand of</w:t>
      </w:r>
      <w:r>
        <w:rPr>
          <w:rFonts w:ascii="Times New Roman" w:hAnsi="Times New Roman" w:cs="Times New Roman"/>
          <w:sz w:val="24"/>
          <w:szCs w:val="24"/>
        </w:rPr>
        <w:t xml:space="preserve"> Elasticity</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95612E" w14:paraId="31CFF64E" w14:textId="77777777" w:rsidTr="00470E58">
        <w:trPr>
          <w:jc w:val="center"/>
        </w:trPr>
        <w:tc>
          <w:tcPr>
            <w:tcW w:w="1947" w:type="dxa"/>
            <w:tcBorders>
              <w:top w:val="single" w:sz="6" w:space="0" w:color="auto"/>
              <w:left w:val="nil"/>
              <w:bottom w:val="nil"/>
              <w:right w:val="nil"/>
            </w:tcBorders>
          </w:tcPr>
          <w:p w14:paraId="5DF94A3A"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single" w:sz="6" w:space="0" w:color="auto"/>
              <w:left w:val="nil"/>
              <w:bottom w:val="nil"/>
              <w:right w:val="nil"/>
            </w:tcBorders>
          </w:tcPr>
          <w:p w14:paraId="3FA1809E"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95612E" w14:paraId="3ECD39F7" w14:textId="77777777" w:rsidTr="00470E58">
        <w:trPr>
          <w:jc w:val="center"/>
        </w:trPr>
        <w:tc>
          <w:tcPr>
            <w:tcW w:w="1947" w:type="dxa"/>
            <w:tcBorders>
              <w:top w:val="nil"/>
              <w:left w:val="nil"/>
              <w:bottom w:val="single" w:sz="6" w:space="0" w:color="auto"/>
              <w:right w:val="nil"/>
            </w:tcBorders>
          </w:tcPr>
          <w:p w14:paraId="1228DE10"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44DBC97B" w14:textId="33B48B22" w:rsidR="0095612E" w:rsidRDefault="00156343" w:rsidP="008236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Elasticity</w:t>
            </w:r>
          </w:p>
        </w:tc>
      </w:tr>
      <w:tr w:rsidR="0095612E" w14:paraId="4564AA4C" w14:textId="77777777" w:rsidTr="00470E58">
        <w:trPr>
          <w:jc w:val="center"/>
        </w:trPr>
        <w:tc>
          <w:tcPr>
            <w:tcW w:w="1947" w:type="dxa"/>
            <w:tcBorders>
              <w:top w:val="nil"/>
              <w:left w:val="nil"/>
              <w:bottom w:val="nil"/>
              <w:right w:val="nil"/>
            </w:tcBorders>
          </w:tcPr>
          <w:p w14:paraId="6235A11B"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3E72639F"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p>
        </w:tc>
      </w:tr>
      <w:tr w:rsidR="0095612E" w14:paraId="2F529205" w14:textId="77777777" w:rsidTr="00470E58">
        <w:trPr>
          <w:jc w:val="center"/>
        </w:trPr>
        <w:tc>
          <w:tcPr>
            <w:tcW w:w="1947" w:type="dxa"/>
            <w:tcBorders>
              <w:top w:val="nil"/>
              <w:left w:val="nil"/>
              <w:bottom w:val="nil"/>
              <w:right w:val="nil"/>
            </w:tcBorders>
          </w:tcPr>
          <w:p w14:paraId="41E5EFCA"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Transaction Fee</w:t>
            </w:r>
          </w:p>
        </w:tc>
        <w:tc>
          <w:tcPr>
            <w:tcW w:w="1440" w:type="dxa"/>
            <w:tcBorders>
              <w:top w:val="nil"/>
              <w:left w:val="nil"/>
              <w:bottom w:val="nil"/>
              <w:right w:val="nil"/>
            </w:tcBorders>
          </w:tcPr>
          <w:p w14:paraId="2D2CEB7B"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-0.389***</w:t>
            </w:r>
          </w:p>
        </w:tc>
      </w:tr>
      <w:tr w:rsidR="0095612E" w14:paraId="7E8F4705" w14:textId="77777777" w:rsidTr="00470E58">
        <w:trPr>
          <w:jc w:val="center"/>
        </w:trPr>
        <w:tc>
          <w:tcPr>
            <w:tcW w:w="1947" w:type="dxa"/>
            <w:tcBorders>
              <w:top w:val="nil"/>
              <w:left w:val="nil"/>
              <w:bottom w:val="nil"/>
              <w:right w:val="nil"/>
            </w:tcBorders>
          </w:tcPr>
          <w:p w14:paraId="0DB89679"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D714C76"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(0.0866)</w:t>
            </w:r>
          </w:p>
        </w:tc>
      </w:tr>
      <w:tr w:rsidR="0095612E" w14:paraId="35A621C4" w14:textId="77777777" w:rsidTr="00470E58">
        <w:trPr>
          <w:jc w:val="center"/>
        </w:trPr>
        <w:tc>
          <w:tcPr>
            <w:tcW w:w="1947" w:type="dxa"/>
            <w:tcBorders>
              <w:top w:val="nil"/>
              <w:left w:val="nil"/>
              <w:bottom w:val="nil"/>
              <w:right w:val="nil"/>
            </w:tcBorders>
          </w:tcPr>
          <w:p w14:paraId="59A48A45"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85951DC"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p>
        </w:tc>
      </w:tr>
      <w:tr w:rsidR="0095612E" w14:paraId="25D08EF1" w14:textId="77777777" w:rsidTr="00470E58">
        <w:tblPrEx>
          <w:tblBorders>
            <w:bottom w:val="single" w:sz="6" w:space="0" w:color="auto"/>
          </w:tblBorders>
        </w:tblPrEx>
        <w:trPr>
          <w:jc w:val="center"/>
        </w:trPr>
        <w:tc>
          <w:tcPr>
            <w:tcW w:w="1947" w:type="dxa"/>
            <w:tcBorders>
              <w:top w:val="nil"/>
              <w:left w:val="nil"/>
              <w:bottom w:val="single" w:sz="6" w:space="0" w:color="auto"/>
              <w:right w:val="nil"/>
            </w:tcBorders>
          </w:tcPr>
          <w:p w14:paraId="416A2290"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single" w:sz="6" w:space="0" w:color="auto"/>
              <w:right w:val="nil"/>
            </w:tcBorders>
          </w:tcPr>
          <w:p w14:paraId="1FBCB74C"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r>
    </w:tbl>
    <w:p w14:paraId="4D086D18" w14:textId="77777777" w:rsidR="0095612E" w:rsidRDefault="0095612E" w:rsidP="008236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59F70A0E" w14:textId="20853739" w:rsidR="0095612E" w:rsidRDefault="0095612E" w:rsidP="00823694">
      <w:pPr>
        <w:spacing w:line="48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2BCD0A5C" w14:textId="462FDE58" w:rsidR="00243426" w:rsidRDefault="00A7270E" w:rsidP="00243426">
      <w:pPr>
        <w:spacing w:after="0" w:line="480" w:lineRule="auto"/>
        <w:rPr>
          <w:rFonts w:ascii="Times New Roman" w:hAnsi="Times New Roman" w:cs="Times New Roman"/>
          <w:b/>
          <w:bCs/>
          <w:sz w:val="40"/>
          <w:szCs w:val="40"/>
        </w:rPr>
      </w:pPr>
      <w:r>
        <w:rPr>
          <w:rFonts w:ascii="Times New Roman" w:hAnsi="Times New Roman" w:cs="Times New Roman"/>
          <w:b/>
          <w:bCs/>
          <w:sz w:val="40"/>
          <w:szCs w:val="40"/>
        </w:rPr>
        <w:t xml:space="preserve">VI. </w:t>
      </w:r>
      <w:r w:rsidR="00900734">
        <w:rPr>
          <w:rFonts w:ascii="Times New Roman" w:hAnsi="Times New Roman" w:cs="Times New Roman"/>
          <w:b/>
          <w:bCs/>
          <w:sz w:val="40"/>
          <w:szCs w:val="40"/>
        </w:rPr>
        <w:t xml:space="preserve">Discussion: </w:t>
      </w:r>
    </w:p>
    <w:p w14:paraId="40D1BE5B" w14:textId="4989F56D" w:rsidR="001A5BAA" w:rsidRDefault="00243426" w:rsidP="00243426">
      <w:pPr>
        <w:spacing w:after="0" w:line="480" w:lineRule="auto"/>
        <w:rPr>
          <w:rFonts w:ascii="Times New Roman" w:hAnsi="Times New Roman" w:cs="Times New Roman"/>
          <w:sz w:val="24"/>
          <w:szCs w:val="24"/>
        </w:rPr>
      </w:pPr>
      <w:r>
        <w:rPr>
          <w:rFonts w:ascii="Times New Roman" w:hAnsi="Times New Roman" w:cs="Times New Roman"/>
          <w:b/>
          <w:bCs/>
          <w:sz w:val="40"/>
          <w:szCs w:val="40"/>
        </w:rPr>
        <w:tab/>
      </w:r>
      <w:r w:rsidR="00494A96">
        <w:rPr>
          <w:rFonts w:ascii="Times New Roman" w:hAnsi="Times New Roman" w:cs="Times New Roman"/>
          <w:sz w:val="24"/>
          <w:szCs w:val="24"/>
        </w:rPr>
        <w:t xml:space="preserve">Given the </w:t>
      </w:r>
      <w:r w:rsidR="004D5E94">
        <w:rPr>
          <w:rFonts w:ascii="Times New Roman" w:hAnsi="Times New Roman" w:cs="Times New Roman"/>
          <w:sz w:val="24"/>
          <w:szCs w:val="24"/>
        </w:rPr>
        <w:t>results</w:t>
      </w:r>
      <w:r w:rsidR="00570100">
        <w:rPr>
          <w:rFonts w:ascii="Times New Roman" w:hAnsi="Times New Roman" w:cs="Times New Roman"/>
          <w:sz w:val="24"/>
          <w:szCs w:val="24"/>
        </w:rPr>
        <w:t xml:space="preserve">, </w:t>
      </w:r>
      <w:r w:rsidR="00B77BBD">
        <w:rPr>
          <w:rFonts w:ascii="Times New Roman" w:hAnsi="Times New Roman" w:cs="Times New Roman"/>
          <w:sz w:val="24"/>
          <w:szCs w:val="24"/>
        </w:rPr>
        <w:t xml:space="preserve">the paper </w:t>
      </w:r>
      <w:r w:rsidR="00570100">
        <w:rPr>
          <w:rFonts w:ascii="Times New Roman" w:hAnsi="Times New Roman" w:cs="Times New Roman"/>
          <w:sz w:val="24"/>
          <w:szCs w:val="24"/>
        </w:rPr>
        <w:t xml:space="preserve">most importantly </w:t>
      </w:r>
      <w:r w:rsidR="00B77BBD">
        <w:rPr>
          <w:rFonts w:ascii="Times New Roman" w:hAnsi="Times New Roman" w:cs="Times New Roman"/>
          <w:sz w:val="24"/>
          <w:szCs w:val="24"/>
        </w:rPr>
        <w:t xml:space="preserve">accomplished its goal to determine if </w:t>
      </w:r>
      <w:r w:rsidR="00F314AA">
        <w:rPr>
          <w:rFonts w:ascii="Times New Roman" w:hAnsi="Times New Roman" w:cs="Times New Roman"/>
          <w:sz w:val="24"/>
          <w:szCs w:val="24"/>
        </w:rPr>
        <w:t>there was a significant relationship between the Ethereum Network’s Gas Fees and th</w:t>
      </w:r>
      <w:r w:rsidR="00812FFD">
        <w:rPr>
          <w:rFonts w:ascii="Times New Roman" w:hAnsi="Times New Roman" w:cs="Times New Roman"/>
          <w:sz w:val="24"/>
          <w:szCs w:val="24"/>
        </w:rPr>
        <w:t xml:space="preserve">e NFT Sales on Ethereum. </w:t>
      </w:r>
      <w:r w:rsidR="00E9766A">
        <w:rPr>
          <w:rFonts w:ascii="Times New Roman" w:hAnsi="Times New Roman" w:cs="Times New Roman"/>
          <w:sz w:val="24"/>
          <w:szCs w:val="24"/>
        </w:rPr>
        <w:t xml:space="preserve">Having found a negative causality between the fees and NFT </w:t>
      </w:r>
      <w:r w:rsidR="002D53C6">
        <w:rPr>
          <w:rFonts w:ascii="Times New Roman" w:hAnsi="Times New Roman" w:cs="Times New Roman"/>
          <w:sz w:val="24"/>
          <w:szCs w:val="24"/>
        </w:rPr>
        <w:t>d</w:t>
      </w:r>
      <w:r w:rsidR="00E9766A">
        <w:rPr>
          <w:rFonts w:ascii="Times New Roman" w:hAnsi="Times New Roman" w:cs="Times New Roman"/>
          <w:sz w:val="24"/>
          <w:szCs w:val="24"/>
        </w:rPr>
        <w:t>emand</w:t>
      </w:r>
      <w:r w:rsidR="002D53C6">
        <w:rPr>
          <w:rFonts w:ascii="Times New Roman" w:hAnsi="Times New Roman" w:cs="Times New Roman"/>
          <w:sz w:val="24"/>
          <w:szCs w:val="24"/>
        </w:rPr>
        <w:t xml:space="preserve"> on Ethereum</w:t>
      </w:r>
      <w:r w:rsidR="00E9766A">
        <w:rPr>
          <w:rFonts w:ascii="Times New Roman" w:hAnsi="Times New Roman" w:cs="Times New Roman"/>
          <w:sz w:val="24"/>
          <w:szCs w:val="24"/>
        </w:rPr>
        <w:t xml:space="preserve">, </w:t>
      </w:r>
      <w:r w:rsidR="004E46CC">
        <w:rPr>
          <w:rFonts w:ascii="Times New Roman" w:hAnsi="Times New Roman" w:cs="Times New Roman"/>
          <w:sz w:val="24"/>
          <w:szCs w:val="24"/>
        </w:rPr>
        <w:t xml:space="preserve">I believe that much of the growth of Ethereum competitors </w:t>
      </w:r>
      <w:r w:rsidR="00610051">
        <w:rPr>
          <w:rFonts w:ascii="Times New Roman" w:hAnsi="Times New Roman" w:cs="Times New Roman"/>
          <w:sz w:val="24"/>
          <w:szCs w:val="24"/>
        </w:rPr>
        <w:t xml:space="preserve">in the last </w:t>
      </w:r>
      <w:r w:rsidR="00570100">
        <w:rPr>
          <w:rFonts w:ascii="Times New Roman" w:hAnsi="Times New Roman" w:cs="Times New Roman"/>
          <w:sz w:val="24"/>
          <w:szCs w:val="24"/>
        </w:rPr>
        <w:t>six</w:t>
      </w:r>
      <w:r w:rsidR="00610051">
        <w:rPr>
          <w:rFonts w:ascii="Times New Roman" w:hAnsi="Times New Roman" w:cs="Times New Roman"/>
          <w:sz w:val="24"/>
          <w:szCs w:val="24"/>
        </w:rPr>
        <w:t xml:space="preserve"> months can in part be attributed to these findings.</w:t>
      </w:r>
      <w:r w:rsidR="001A5BAA">
        <w:rPr>
          <w:rFonts w:ascii="Times New Roman" w:hAnsi="Times New Roman" w:cs="Times New Roman"/>
          <w:sz w:val="24"/>
          <w:szCs w:val="24"/>
        </w:rPr>
        <w:t xml:space="preserve"> </w:t>
      </w:r>
      <w:r w:rsidR="008C690E">
        <w:rPr>
          <w:rFonts w:ascii="Times New Roman" w:hAnsi="Times New Roman" w:cs="Times New Roman"/>
          <w:sz w:val="24"/>
          <w:szCs w:val="24"/>
        </w:rPr>
        <w:t xml:space="preserve">As </w:t>
      </w:r>
      <w:r w:rsidR="00555576">
        <w:rPr>
          <w:rFonts w:ascii="Times New Roman" w:hAnsi="Times New Roman" w:cs="Times New Roman"/>
          <w:sz w:val="24"/>
          <w:szCs w:val="24"/>
        </w:rPr>
        <w:t>p</w:t>
      </w:r>
      <w:r w:rsidR="00B93258">
        <w:rPr>
          <w:rFonts w:ascii="Times New Roman" w:hAnsi="Times New Roman" w:cs="Times New Roman"/>
          <w:sz w:val="24"/>
          <w:szCs w:val="24"/>
        </w:rPr>
        <w:t xml:space="preserve">opular games and applications that </w:t>
      </w:r>
      <w:r w:rsidR="00D53EDC">
        <w:rPr>
          <w:rFonts w:ascii="Times New Roman" w:hAnsi="Times New Roman" w:cs="Times New Roman"/>
          <w:sz w:val="24"/>
          <w:szCs w:val="24"/>
        </w:rPr>
        <w:t xml:space="preserve">required multiple transactions became unusable for most retail </w:t>
      </w:r>
      <w:r w:rsidR="00307C56">
        <w:rPr>
          <w:rFonts w:ascii="Times New Roman" w:hAnsi="Times New Roman" w:cs="Times New Roman"/>
          <w:sz w:val="24"/>
          <w:szCs w:val="24"/>
        </w:rPr>
        <w:t xml:space="preserve">participants, </w:t>
      </w:r>
      <w:r w:rsidR="00F80281">
        <w:rPr>
          <w:rFonts w:ascii="Times New Roman" w:hAnsi="Times New Roman" w:cs="Times New Roman"/>
          <w:sz w:val="24"/>
          <w:szCs w:val="24"/>
        </w:rPr>
        <w:t xml:space="preserve">many of these L1 networks saw rapid increases in users and </w:t>
      </w:r>
      <w:r w:rsidR="00313656">
        <w:rPr>
          <w:rFonts w:ascii="Times New Roman" w:hAnsi="Times New Roman" w:cs="Times New Roman"/>
          <w:sz w:val="24"/>
          <w:szCs w:val="24"/>
        </w:rPr>
        <w:t xml:space="preserve">activity, resulting in widespread token adoption. </w:t>
      </w:r>
      <w:r w:rsidR="00654C56">
        <w:rPr>
          <w:rFonts w:ascii="Times New Roman" w:hAnsi="Times New Roman" w:cs="Times New Roman"/>
          <w:sz w:val="24"/>
          <w:szCs w:val="24"/>
        </w:rPr>
        <w:t xml:space="preserve">Hence while </w:t>
      </w:r>
      <w:r w:rsidR="004C3667">
        <w:rPr>
          <w:rFonts w:ascii="Times New Roman" w:hAnsi="Times New Roman" w:cs="Times New Roman"/>
          <w:sz w:val="24"/>
          <w:szCs w:val="24"/>
        </w:rPr>
        <w:t xml:space="preserve">Ethereum’s coin Ether appreciated roughly four times in value from January 2021 </w:t>
      </w:r>
      <w:r w:rsidR="00837CB2">
        <w:rPr>
          <w:rFonts w:ascii="Times New Roman" w:hAnsi="Times New Roman" w:cs="Times New Roman"/>
          <w:sz w:val="24"/>
          <w:szCs w:val="24"/>
        </w:rPr>
        <w:t>to its high of $4,</w:t>
      </w:r>
      <w:r w:rsidR="004E412A">
        <w:rPr>
          <w:rFonts w:ascii="Times New Roman" w:hAnsi="Times New Roman" w:cs="Times New Roman"/>
          <w:sz w:val="24"/>
          <w:szCs w:val="24"/>
        </w:rPr>
        <w:t xml:space="preserve">500, alternative network tokens, such as </w:t>
      </w:r>
      <w:proofErr w:type="spellStart"/>
      <w:r w:rsidR="004E412A">
        <w:rPr>
          <w:rFonts w:ascii="Times New Roman" w:hAnsi="Times New Roman" w:cs="Times New Roman"/>
          <w:sz w:val="24"/>
          <w:szCs w:val="24"/>
        </w:rPr>
        <w:t>Binance</w:t>
      </w:r>
      <w:proofErr w:type="spellEnd"/>
      <w:r w:rsidR="004E412A">
        <w:rPr>
          <w:rFonts w:ascii="Times New Roman" w:hAnsi="Times New Roman" w:cs="Times New Roman"/>
          <w:sz w:val="24"/>
          <w:szCs w:val="24"/>
        </w:rPr>
        <w:t xml:space="preserve"> Coin (BNB), Solana (SOL),</w:t>
      </w:r>
      <w:r w:rsidR="000D317F">
        <w:rPr>
          <w:rFonts w:ascii="Times New Roman" w:hAnsi="Times New Roman" w:cs="Times New Roman"/>
          <w:sz w:val="24"/>
          <w:szCs w:val="24"/>
        </w:rPr>
        <w:t xml:space="preserve"> or Avalanche (AVAX), </w:t>
      </w:r>
      <w:r w:rsidR="00BA73CA">
        <w:rPr>
          <w:rFonts w:ascii="Times New Roman" w:hAnsi="Times New Roman" w:cs="Times New Roman"/>
          <w:sz w:val="24"/>
          <w:szCs w:val="24"/>
        </w:rPr>
        <w:t xml:space="preserve">saw returns in the thousands of percent. </w:t>
      </w:r>
      <w:r w:rsidR="009B2010">
        <w:rPr>
          <w:rFonts w:ascii="Times New Roman" w:hAnsi="Times New Roman" w:cs="Times New Roman"/>
          <w:sz w:val="24"/>
          <w:szCs w:val="24"/>
        </w:rPr>
        <w:t xml:space="preserve">Thus, in going back to our findings, </w:t>
      </w:r>
      <w:r w:rsidR="00B87416">
        <w:rPr>
          <w:rFonts w:ascii="Times New Roman" w:hAnsi="Times New Roman" w:cs="Times New Roman"/>
          <w:sz w:val="24"/>
          <w:szCs w:val="24"/>
        </w:rPr>
        <w:t xml:space="preserve">if Ethereum gas fees remain high and </w:t>
      </w:r>
      <w:r w:rsidR="001F3582">
        <w:rPr>
          <w:rFonts w:ascii="Times New Roman" w:hAnsi="Times New Roman" w:cs="Times New Roman"/>
          <w:sz w:val="24"/>
          <w:szCs w:val="24"/>
        </w:rPr>
        <w:t xml:space="preserve">continue to </w:t>
      </w:r>
      <w:r w:rsidR="00B87416">
        <w:rPr>
          <w:rFonts w:ascii="Times New Roman" w:hAnsi="Times New Roman" w:cs="Times New Roman"/>
          <w:sz w:val="24"/>
          <w:szCs w:val="24"/>
        </w:rPr>
        <w:t>exhibit</w:t>
      </w:r>
      <w:r w:rsidR="001F3582">
        <w:rPr>
          <w:rFonts w:ascii="Times New Roman" w:hAnsi="Times New Roman" w:cs="Times New Roman"/>
          <w:sz w:val="24"/>
          <w:szCs w:val="24"/>
        </w:rPr>
        <w:t xml:space="preserve"> this negative </w:t>
      </w:r>
      <w:r w:rsidR="00F42996">
        <w:rPr>
          <w:rFonts w:ascii="Times New Roman" w:hAnsi="Times New Roman" w:cs="Times New Roman"/>
          <w:sz w:val="24"/>
          <w:szCs w:val="24"/>
        </w:rPr>
        <w:t>causality</w:t>
      </w:r>
      <w:r w:rsidR="001F3582">
        <w:rPr>
          <w:rFonts w:ascii="Times New Roman" w:hAnsi="Times New Roman" w:cs="Times New Roman"/>
          <w:sz w:val="24"/>
          <w:szCs w:val="24"/>
        </w:rPr>
        <w:t xml:space="preserve"> with NFT Sales</w:t>
      </w:r>
      <w:r w:rsidR="00B87416">
        <w:rPr>
          <w:rFonts w:ascii="Times New Roman" w:hAnsi="Times New Roman" w:cs="Times New Roman"/>
          <w:sz w:val="24"/>
          <w:szCs w:val="24"/>
        </w:rPr>
        <w:t xml:space="preserve">, </w:t>
      </w:r>
      <w:r w:rsidR="00F42996">
        <w:rPr>
          <w:rFonts w:ascii="Times New Roman" w:hAnsi="Times New Roman" w:cs="Times New Roman"/>
          <w:sz w:val="24"/>
          <w:szCs w:val="24"/>
        </w:rPr>
        <w:t>a</w:t>
      </w:r>
      <w:r w:rsidR="00AF59E6">
        <w:rPr>
          <w:rFonts w:ascii="Times New Roman" w:hAnsi="Times New Roman" w:cs="Times New Roman"/>
          <w:sz w:val="24"/>
          <w:szCs w:val="24"/>
        </w:rPr>
        <w:t xml:space="preserve"> potential </w:t>
      </w:r>
      <w:r w:rsidR="00AF59E6">
        <w:rPr>
          <w:rFonts w:ascii="Times New Roman" w:hAnsi="Times New Roman" w:cs="Times New Roman"/>
          <w:sz w:val="24"/>
          <w:szCs w:val="24"/>
        </w:rPr>
        <w:lastRenderedPageBreak/>
        <w:t xml:space="preserve">implication may be that holding ETH as an asset presents more risk </w:t>
      </w:r>
      <w:r w:rsidR="00C53D60">
        <w:rPr>
          <w:rFonts w:ascii="Times New Roman" w:hAnsi="Times New Roman" w:cs="Times New Roman"/>
          <w:sz w:val="24"/>
          <w:szCs w:val="24"/>
        </w:rPr>
        <w:t>for less upside than these alternative</w:t>
      </w:r>
      <w:r w:rsidR="00D63E04">
        <w:rPr>
          <w:rFonts w:ascii="Times New Roman" w:hAnsi="Times New Roman" w:cs="Times New Roman"/>
          <w:sz w:val="24"/>
          <w:szCs w:val="24"/>
        </w:rPr>
        <w:t xml:space="preserve"> tokens</w:t>
      </w:r>
      <w:r w:rsidR="00C53D60">
        <w:rPr>
          <w:rFonts w:ascii="Times New Roman" w:hAnsi="Times New Roman" w:cs="Times New Roman"/>
          <w:sz w:val="24"/>
          <w:szCs w:val="24"/>
        </w:rPr>
        <w:t>.</w:t>
      </w:r>
    </w:p>
    <w:p w14:paraId="0DA81AE7" w14:textId="733ED08B" w:rsidR="003C51E3" w:rsidRDefault="00F1030F" w:rsidP="001F358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87DD0">
        <w:rPr>
          <w:rFonts w:ascii="Times New Roman" w:hAnsi="Times New Roman" w:cs="Times New Roman"/>
          <w:sz w:val="24"/>
          <w:szCs w:val="24"/>
        </w:rPr>
        <w:t xml:space="preserve">Furthermore, the Ethereum developers themselves understand the importance of </w:t>
      </w:r>
      <w:r w:rsidR="00312210">
        <w:rPr>
          <w:rFonts w:ascii="Times New Roman" w:hAnsi="Times New Roman" w:cs="Times New Roman"/>
          <w:sz w:val="24"/>
          <w:szCs w:val="24"/>
        </w:rPr>
        <w:t>cheap</w:t>
      </w:r>
      <w:r w:rsidR="00C87DD0">
        <w:rPr>
          <w:rFonts w:ascii="Times New Roman" w:hAnsi="Times New Roman" w:cs="Times New Roman"/>
          <w:sz w:val="24"/>
          <w:szCs w:val="24"/>
        </w:rPr>
        <w:t xml:space="preserve"> </w:t>
      </w:r>
      <w:r w:rsidR="00F15281">
        <w:rPr>
          <w:rFonts w:ascii="Times New Roman" w:hAnsi="Times New Roman" w:cs="Times New Roman"/>
          <w:sz w:val="24"/>
          <w:szCs w:val="24"/>
        </w:rPr>
        <w:t>long-term</w:t>
      </w:r>
      <w:r w:rsidR="00C87DD0">
        <w:rPr>
          <w:rFonts w:ascii="Times New Roman" w:hAnsi="Times New Roman" w:cs="Times New Roman"/>
          <w:sz w:val="24"/>
          <w:szCs w:val="24"/>
        </w:rPr>
        <w:t xml:space="preserve"> transaction costs</w:t>
      </w:r>
      <w:r w:rsidR="00F15281">
        <w:rPr>
          <w:rFonts w:ascii="Times New Roman" w:hAnsi="Times New Roman" w:cs="Times New Roman"/>
          <w:sz w:val="24"/>
          <w:szCs w:val="24"/>
        </w:rPr>
        <w:t>. In response to high fees</w:t>
      </w:r>
      <w:r w:rsidR="001502E1">
        <w:rPr>
          <w:rFonts w:ascii="Times New Roman" w:hAnsi="Times New Roman" w:cs="Times New Roman"/>
          <w:sz w:val="24"/>
          <w:szCs w:val="24"/>
        </w:rPr>
        <w:t xml:space="preserve">, the Ethereum team </w:t>
      </w:r>
      <w:r w:rsidR="00F15281">
        <w:rPr>
          <w:rFonts w:ascii="Times New Roman" w:hAnsi="Times New Roman" w:cs="Times New Roman"/>
          <w:sz w:val="24"/>
          <w:szCs w:val="24"/>
        </w:rPr>
        <w:t>ha</w:t>
      </w:r>
      <w:r w:rsidR="00A402F0">
        <w:rPr>
          <w:rFonts w:ascii="Times New Roman" w:hAnsi="Times New Roman" w:cs="Times New Roman"/>
          <w:sz w:val="24"/>
          <w:szCs w:val="24"/>
        </w:rPr>
        <w:t>s</w:t>
      </w:r>
      <w:r w:rsidR="001502E1">
        <w:rPr>
          <w:rFonts w:ascii="Times New Roman" w:hAnsi="Times New Roman" w:cs="Times New Roman"/>
          <w:sz w:val="24"/>
          <w:szCs w:val="24"/>
        </w:rPr>
        <w:t xml:space="preserve"> </w:t>
      </w:r>
      <w:r w:rsidR="00F15281">
        <w:rPr>
          <w:rFonts w:ascii="Times New Roman" w:hAnsi="Times New Roman" w:cs="Times New Roman"/>
          <w:sz w:val="24"/>
          <w:szCs w:val="24"/>
        </w:rPr>
        <w:t>been working on a series of up</w:t>
      </w:r>
      <w:r w:rsidR="00584E19">
        <w:rPr>
          <w:rFonts w:ascii="Times New Roman" w:hAnsi="Times New Roman" w:cs="Times New Roman"/>
          <w:sz w:val="24"/>
          <w:szCs w:val="24"/>
        </w:rPr>
        <w:t xml:space="preserve">grades </w:t>
      </w:r>
      <w:r w:rsidR="00C57CC1">
        <w:rPr>
          <w:rFonts w:ascii="Times New Roman" w:hAnsi="Times New Roman" w:cs="Times New Roman"/>
          <w:sz w:val="24"/>
          <w:szCs w:val="24"/>
        </w:rPr>
        <w:t xml:space="preserve">for years to switch Ethereum from Proof of </w:t>
      </w:r>
      <w:r w:rsidR="00C510D6">
        <w:rPr>
          <w:rFonts w:ascii="Times New Roman" w:hAnsi="Times New Roman" w:cs="Times New Roman"/>
          <w:sz w:val="24"/>
          <w:szCs w:val="24"/>
        </w:rPr>
        <w:t>Work</w:t>
      </w:r>
      <w:r w:rsidR="00A402F0">
        <w:rPr>
          <w:rFonts w:ascii="Times New Roman" w:hAnsi="Times New Roman" w:cs="Times New Roman"/>
          <w:sz w:val="24"/>
          <w:szCs w:val="24"/>
        </w:rPr>
        <w:t xml:space="preserve"> to Proof of Stake</w:t>
      </w:r>
      <w:r w:rsidR="00C510D6">
        <w:rPr>
          <w:rFonts w:ascii="Times New Roman" w:hAnsi="Times New Roman" w:cs="Times New Roman"/>
          <w:sz w:val="24"/>
          <w:szCs w:val="24"/>
        </w:rPr>
        <w:t xml:space="preserve">. The technical differences between these two </w:t>
      </w:r>
      <w:r w:rsidR="00440B3D">
        <w:rPr>
          <w:rFonts w:ascii="Times New Roman" w:hAnsi="Times New Roman" w:cs="Times New Roman"/>
          <w:sz w:val="24"/>
          <w:szCs w:val="24"/>
        </w:rPr>
        <w:t xml:space="preserve">methods can be </w:t>
      </w:r>
      <w:r w:rsidR="0035489B">
        <w:rPr>
          <w:rFonts w:ascii="Times New Roman" w:hAnsi="Times New Roman" w:cs="Times New Roman"/>
          <w:sz w:val="24"/>
          <w:szCs w:val="24"/>
        </w:rPr>
        <w:t>complex</w:t>
      </w:r>
      <w:r w:rsidR="00440B3D">
        <w:rPr>
          <w:rFonts w:ascii="Times New Roman" w:hAnsi="Times New Roman" w:cs="Times New Roman"/>
          <w:sz w:val="24"/>
          <w:szCs w:val="24"/>
        </w:rPr>
        <w:t xml:space="preserve">, but </w:t>
      </w:r>
      <w:r w:rsidR="000B49EA">
        <w:rPr>
          <w:rFonts w:ascii="Times New Roman" w:hAnsi="Times New Roman" w:cs="Times New Roman"/>
          <w:sz w:val="24"/>
          <w:szCs w:val="24"/>
        </w:rPr>
        <w:t>Proof of Stake is much more energy-efficient to simplify</w:t>
      </w:r>
      <w:r w:rsidR="008A614B">
        <w:rPr>
          <w:rFonts w:ascii="Times New Roman" w:hAnsi="Times New Roman" w:cs="Times New Roman"/>
          <w:sz w:val="24"/>
          <w:szCs w:val="24"/>
        </w:rPr>
        <w:t>. Thus, it</w:t>
      </w:r>
      <w:r w:rsidR="001C3D77">
        <w:rPr>
          <w:rFonts w:ascii="Times New Roman" w:hAnsi="Times New Roman" w:cs="Times New Roman"/>
          <w:sz w:val="24"/>
          <w:szCs w:val="24"/>
        </w:rPr>
        <w:t xml:space="preserve"> </w:t>
      </w:r>
      <w:r w:rsidR="00410CAA">
        <w:rPr>
          <w:rFonts w:ascii="Times New Roman" w:hAnsi="Times New Roman" w:cs="Times New Roman"/>
          <w:sz w:val="24"/>
          <w:szCs w:val="24"/>
        </w:rPr>
        <w:t xml:space="preserve">will allow for more scalability </w:t>
      </w:r>
      <w:r w:rsidR="004E138F">
        <w:rPr>
          <w:rFonts w:ascii="Times New Roman" w:hAnsi="Times New Roman" w:cs="Times New Roman"/>
          <w:sz w:val="24"/>
          <w:szCs w:val="24"/>
        </w:rPr>
        <w:t>enabling</w:t>
      </w:r>
      <w:r w:rsidR="00410CAA">
        <w:rPr>
          <w:rFonts w:ascii="Times New Roman" w:hAnsi="Times New Roman" w:cs="Times New Roman"/>
          <w:sz w:val="24"/>
          <w:szCs w:val="24"/>
        </w:rPr>
        <w:t xml:space="preserve"> more transactions at cheaper fees</w:t>
      </w:r>
      <w:r w:rsidR="002D2E83">
        <w:rPr>
          <w:rFonts w:ascii="Times New Roman" w:hAnsi="Times New Roman" w:cs="Times New Roman"/>
          <w:sz w:val="24"/>
          <w:szCs w:val="24"/>
        </w:rPr>
        <w:t xml:space="preserve"> </w:t>
      </w:r>
      <w:r w:rsidR="00F140C6">
        <w:rPr>
          <w:rFonts w:ascii="Times New Roman" w:hAnsi="Times New Roman" w:cs="Times New Roman"/>
          <w:sz w:val="24"/>
          <w:szCs w:val="24"/>
        </w:rPr>
        <w:fldChar w:fldCharType="begin"/>
      </w:r>
      <w:r w:rsidR="00F140C6">
        <w:rPr>
          <w:rFonts w:ascii="Times New Roman" w:hAnsi="Times New Roman" w:cs="Times New Roman"/>
          <w:sz w:val="24"/>
          <w:szCs w:val="24"/>
        </w:rPr>
        <w:instrText xml:space="preserve"> ADDIN ZOTERO_ITEM CSL_CITATION {"citationID":"9uvjIeyM","properties":{"formattedCitation":"(Stevens, 2022)","plainCitation":"(Stevens, 2022)","noteIndex":0},"citationItems":[{"id":86,"uris":["http://zotero.org/users/6002174/items/KIN44VBL"],"itemData":{"id":86,"type":"webpage","abstract":"The Ethereum mainnet is due to merge with the Beacon Chain in 2022, completing its transition from proof of work to proof of stake.","container-title":"Decrypt","language":"en-US","note":"section: Learn","title":"What Is ‘The Merge’? Ethereum’s Move to Proof of Stake","title-short":"What Is ‘The Merge’?","URL":"https://decrypt.co/resources/what-merge-ethereum-move-proof-stake","author":[{"family":"Stevens","given":"Decrypt / Robert"}],"accessed":{"date-parts":[["2022",4,17]]},"issued":{"date-parts":[["2022",4,13]]}}}],"schema":"https://github.com/citation-style-language/schema/raw/master/csl-citation.json"} </w:instrText>
      </w:r>
      <w:r w:rsidR="00F140C6">
        <w:rPr>
          <w:rFonts w:ascii="Times New Roman" w:hAnsi="Times New Roman" w:cs="Times New Roman"/>
          <w:sz w:val="24"/>
          <w:szCs w:val="24"/>
        </w:rPr>
        <w:fldChar w:fldCharType="separate"/>
      </w:r>
      <w:r w:rsidR="00715291" w:rsidRPr="00715291">
        <w:rPr>
          <w:rFonts w:ascii="Times New Roman" w:hAnsi="Times New Roman" w:cs="Times New Roman"/>
          <w:sz w:val="24"/>
        </w:rPr>
        <w:t>(Stevens, 2022)</w:t>
      </w:r>
      <w:r w:rsidR="00F140C6">
        <w:rPr>
          <w:rFonts w:ascii="Times New Roman" w:hAnsi="Times New Roman" w:cs="Times New Roman"/>
          <w:sz w:val="24"/>
          <w:szCs w:val="24"/>
        </w:rPr>
        <w:fldChar w:fldCharType="end"/>
      </w:r>
      <w:r w:rsidR="00410CAA">
        <w:rPr>
          <w:rFonts w:ascii="Times New Roman" w:hAnsi="Times New Roman" w:cs="Times New Roman"/>
          <w:sz w:val="24"/>
          <w:szCs w:val="24"/>
        </w:rPr>
        <w:t xml:space="preserve">. </w:t>
      </w:r>
      <w:r w:rsidR="00FE1D47">
        <w:rPr>
          <w:rFonts w:ascii="Times New Roman" w:hAnsi="Times New Roman" w:cs="Times New Roman"/>
          <w:sz w:val="24"/>
          <w:szCs w:val="24"/>
        </w:rPr>
        <w:t xml:space="preserve">Why has Ethereum </w:t>
      </w:r>
      <w:r w:rsidR="00EB6BCD">
        <w:rPr>
          <w:rFonts w:ascii="Times New Roman" w:hAnsi="Times New Roman" w:cs="Times New Roman"/>
          <w:sz w:val="24"/>
          <w:szCs w:val="24"/>
        </w:rPr>
        <w:t>lost</w:t>
      </w:r>
      <w:r w:rsidR="00FE1D47">
        <w:rPr>
          <w:rFonts w:ascii="Times New Roman" w:hAnsi="Times New Roman" w:cs="Times New Roman"/>
          <w:sz w:val="24"/>
          <w:szCs w:val="24"/>
        </w:rPr>
        <w:t xml:space="preserve"> market share if it </w:t>
      </w:r>
      <w:r w:rsidR="00DF18FE">
        <w:rPr>
          <w:rFonts w:ascii="Times New Roman" w:hAnsi="Times New Roman" w:cs="Times New Roman"/>
          <w:sz w:val="24"/>
          <w:szCs w:val="24"/>
        </w:rPr>
        <w:t xml:space="preserve">has a </w:t>
      </w:r>
      <w:r w:rsidR="00C74A62">
        <w:rPr>
          <w:rFonts w:ascii="Times New Roman" w:hAnsi="Times New Roman" w:cs="Times New Roman"/>
          <w:sz w:val="24"/>
          <w:szCs w:val="24"/>
        </w:rPr>
        <w:t xml:space="preserve">well-thought-out roadmap to address its issues? The answer lies in a </w:t>
      </w:r>
      <w:r w:rsidR="003C51E3">
        <w:rPr>
          <w:rFonts w:ascii="Times New Roman" w:hAnsi="Times New Roman" w:cs="Times New Roman"/>
          <w:sz w:val="24"/>
          <w:szCs w:val="24"/>
        </w:rPr>
        <w:t>slew</w:t>
      </w:r>
      <w:r w:rsidR="00C74A62">
        <w:rPr>
          <w:rFonts w:ascii="Times New Roman" w:hAnsi="Times New Roman" w:cs="Times New Roman"/>
          <w:sz w:val="24"/>
          <w:szCs w:val="24"/>
        </w:rPr>
        <w:t xml:space="preserve"> of development delays</w:t>
      </w:r>
      <w:r w:rsidR="003C51E3">
        <w:rPr>
          <w:rFonts w:ascii="Times New Roman" w:hAnsi="Times New Roman" w:cs="Times New Roman"/>
          <w:sz w:val="24"/>
          <w:szCs w:val="24"/>
        </w:rPr>
        <w:t xml:space="preserve"> of the “Merge” update. However, the fact that the Ethereum developers understand the importance of cutting down on fees and improving efficiency demonstrates that the findings of this paper are </w:t>
      </w:r>
      <w:r w:rsidR="008072CD">
        <w:rPr>
          <w:rFonts w:ascii="Times New Roman" w:hAnsi="Times New Roman" w:cs="Times New Roman"/>
          <w:sz w:val="24"/>
          <w:szCs w:val="24"/>
        </w:rPr>
        <w:t>incredib</w:t>
      </w:r>
      <w:r w:rsidR="003C51E3">
        <w:rPr>
          <w:rFonts w:ascii="Times New Roman" w:hAnsi="Times New Roman" w:cs="Times New Roman"/>
          <w:sz w:val="24"/>
          <w:szCs w:val="24"/>
        </w:rPr>
        <w:t xml:space="preserve">ly relevant. </w:t>
      </w:r>
      <w:r w:rsidR="007C23E5">
        <w:rPr>
          <w:rFonts w:ascii="Times New Roman" w:hAnsi="Times New Roman" w:cs="Times New Roman"/>
          <w:sz w:val="24"/>
          <w:szCs w:val="24"/>
        </w:rPr>
        <w:t xml:space="preserve">The motivation for the vast resources and time required to implement these upgrades </w:t>
      </w:r>
      <w:r w:rsidR="00F64051">
        <w:rPr>
          <w:rFonts w:ascii="Times New Roman" w:hAnsi="Times New Roman" w:cs="Times New Roman"/>
          <w:sz w:val="24"/>
          <w:szCs w:val="24"/>
        </w:rPr>
        <w:t>compliments this stud</w:t>
      </w:r>
      <w:r w:rsidR="008330F9">
        <w:rPr>
          <w:rFonts w:ascii="Times New Roman" w:hAnsi="Times New Roman" w:cs="Times New Roman"/>
          <w:sz w:val="24"/>
          <w:szCs w:val="24"/>
        </w:rPr>
        <w:t>y’s conclusion that failure to address rising fees is associated with a</w:t>
      </w:r>
      <w:r w:rsidR="00F64051">
        <w:rPr>
          <w:rFonts w:ascii="Times New Roman" w:hAnsi="Times New Roman" w:cs="Times New Roman"/>
          <w:sz w:val="24"/>
          <w:szCs w:val="24"/>
        </w:rPr>
        <w:t xml:space="preserve"> decrease in platform NFT activity. </w:t>
      </w:r>
      <w:r w:rsidR="003C51E3">
        <w:rPr>
          <w:rFonts w:ascii="Times New Roman" w:hAnsi="Times New Roman" w:cs="Times New Roman"/>
          <w:sz w:val="24"/>
          <w:szCs w:val="24"/>
        </w:rPr>
        <w:t>The future of cryptocurrency and web3 technologies</w:t>
      </w:r>
      <w:r w:rsidR="00CC0099">
        <w:rPr>
          <w:rFonts w:ascii="Times New Roman" w:hAnsi="Times New Roman" w:cs="Times New Roman"/>
          <w:sz w:val="24"/>
          <w:szCs w:val="24"/>
        </w:rPr>
        <w:t xml:space="preserve"> will be inherently tied to transaction costs</w:t>
      </w:r>
      <w:r w:rsidR="00534E61">
        <w:rPr>
          <w:rFonts w:ascii="Times New Roman" w:hAnsi="Times New Roman" w:cs="Times New Roman"/>
          <w:sz w:val="24"/>
          <w:szCs w:val="24"/>
        </w:rPr>
        <w:t>. T</w:t>
      </w:r>
      <w:r w:rsidR="008330F9">
        <w:rPr>
          <w:rFonts w:ascii="Times New Roman" w:hAnsi="Times New Roman" w:cs="Times New Roman"/>
          <w:sz w:val="24"/>
          <w:szCs w:val="24"/>
        </w:rPr>
        <w:t>he long-run winners will be the</w:t>
      </w:r>
      <w:r w:rsidR="000F25B0">
        <w:rPr>
          <w:rFonts w:ascii="Times New Roman" w:hAnsi="Times New Roman" w:cs="Times New Roman"/>
          <w:sz w:val="24"/>
          <w:szCs w:val="24"/>
        </w:rPr>
        <w:t xml:space="preserve"> </w:t>
      </w:r>
      <w:r w:rsidR="00D83C4A">
        <w:rPr>
          <w:rFonts w:ascii="Times New Roman" w:hAnsi="Times New Roman" w:cs="Times New Roman"/>
          <w:sz w:val="24"/>
          <w:szCs w:val="24"/>
        </w:rPr>
        <w:t>networks that can deliver solid applications, security</w:t>
      </w:r>
      <w:r w:rsidR="00F53BC3">
        <w:rPr>
          <w:rFonts w:ascii="Times New Roman" w:hAnsi="Times New Roman" w:cs="Times New Roman"/>
          <w:sz w:val="24"/>
          <w:szCs w:val="24"/>
        </w:rPr>
        <w:t xml:space="preserve">, and speed while also keeping transaction costs to a minimum. </w:t>
      </w:r>
    </w:p>
    <w:p w14:paraId="1AF0F303" w14:textId="4793EC6B" w:rsidR="00383A88" w:rsidRDefault="00D21A65" w:rsidP="00383A8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1A9E">
        <w:rPr>
          <w:rFonts w:ascii="Times New Roman" w:hAnsi="Times New Roman" w:cs="Times New Roman"/>
          <w:sz w:val="24"/>
          <w:szCs w:val="24"/>
        </w:rPr>
        <w:t>However,</w:t>
      </w:r>
      <w:r w:rsidR="00AD5278">
        <w:rPr>
          <w:rFonts w:ascii="Times New Roman" w:hAnsi="Times New Roman" w:cs="Times New Roman"/>
          <w:sz w:val="24"/>
          <w:szCs w:val="24"/>
        </w:rPr>
        <w:t xml:space="preserve"> the </w:t>
      </w:r>
      <w:r w:rsidR="00F52F6F">
        <w:rPr>
          <w:rFonts w:ascii="Times New Roman" w:hAnsi="Times New Roman" w:cs="Times New Roman"/>
          <w:sz w:val="24"/>
          <w:szCs w:val="24"/>
        </w:rPr>
        <w:t xml:space="preserve">finding of inelasticity for NFT Sales </w:t>
      </w:r>
      <w:r w:rsidR="00F01EAF">
        <w:rPr>
          <w:rFonts w:ascii="Times New Roman" w:hAnsi="Times New Roman" w:cs="Times New Roman"/>
          <w:sz w:val="24"/>
          <w:szCs w:val="24"/>
        </w:rPr>
        <w:t xml:space="preserve">adds further complexity to this narrative. </w:t>
      </w:r>
      <w:r w:rsidR="00A759AA">
        <w:rPr>
          <w:rFonts w:ascii="Times New Roman" w:hAnsi="Times New Roman" w:cs="Times New Roman"/>
          <w:sz w:val="24"/>
          <w:szCs w:val="24"/>
        </w:rPr>
        <w:t>In many ways</w:t>
      </w:r>
      <w:r w:rsidR="00433713">
        <w:rPr>
          <w:rFonts w:ascii="Times New Roman" w:hAnsi="Times New Roman" w:cs="Times New Roman"/>
          <w:sz w:val="24"/>
          <w:szCs w:val="24"/>
        </w:rPr>
        <w:t>,</w:t>
      </w:r>
      <w:r w:rsidR="00A759AA">
        <w:rPr>
          <w:rFonts w:ascii="Times New Roman" w:hAnsi="Times New Roman" w:cs="Times New Roman"/>
          <w:sz w:val="24"/>
          <w:szCs w:val="24"/>
        </w:rPr>
        <w:t xml:space="preserve"> this highlights the </w:t>
      </w:r>
      <w:r w:rsidR="0018212E">
        <w:rPr>
          <w:rFonts w:ascii="Times New Roman" w:hAnsi="Times New Roman" w:cs="Times New Roman"/>
          <w:sz w:val="24"/>
          <w:szCs w:val="24"/>
        </w:rPr>
        <w:t xml:space="preserve">rising sentiment by many that NFTs are becoming </w:t>
      </w:r>
      <w:r w:rsidR="00E271A2">
        <w:rPr>
          <w:rFonts w:ascii="Times New Roman" w:hAnsi="Times New Roman" w:cs="Times New Roman"/>
          <w:sz w:val="24"/>
          <w:szCs w:val="24"/>
        </w:rPr>
        <w:t>increasingly</w:t>
      </w:r>
      <w:r w:rsidR="0018212E">
        <w:rPr>
          <w:rFonts w:ascii="Times New Roman" w:hAnsi="Times New Roman" w:cs="Times New Roman"/>
          <w:sz w:val="24"/>
          <w:szCs w:val="24"/>
        </w:rPr>
        <w:t xml:space="preserve"> independent from cryptocurrencies</w:t>
      </w:r>
      <w:r w:rsidR="00433713">
        <w:rPr>
          <w:rFonts w:ascii="Times New Roman" w:hAnsi="Times New Roman" w:cs="Times New Roman"/>
          <w:sz w:val="24"/>
          <w:szCs w:val="24"/>
        </w:rPr>
        <w:t xml:space="preserve">. </w:t>
      </w:r>
      <w:r w:rsidR="00FE0919">
        <w:rPr>
          <w:rFonts w:ascii="Times New Roman" w:hAnsi="Times New Roman" w:cs="Times New Roman"/>
          <w:sz w:val="24"/>
          <w:szCs w:val="24"/>
        </w:rPr>
        <w:t>This</w:t>
      </w:r>
      <w:r w:rsidR="00E32F48">
        <w:rPr>
          <w:rFonts w:ascii="Times New Roman" w:hAnsi="Times New Roman" w:cs="Times New Roman"/>
          <w:sz w:val="24"/>
          <w:szCs w:val="24"/>
        </w:rPr>
        <w:t xml:space="preserve"> ine</w:t>
      </w:r>
      <w:r w:rsidR="008C0CAD">
        <w:rPr>
          <w:rFonts w:ascii="Times New Roman" w:hAnsi="Times New Roman" w:cs="Times New Roman"/>
          <w:sz w:val="24"/>
          <w:szCs w:val="24"/>
        </w:rPr>
        <w:t>lastic demand</w:t>
      </w:r>
      <w:r w:rsidR="00FE0919">
        <w:rPr>
          <w:rFonts w:ascii="Times New Roman" w:hAnsi="Times New Roman" w:cs="Times New Roman"/>
          <w:sz w:val="24"/>
          <w:szCs w:val="24"/>
        </w:rPr>
        <w:t xml:space="preserve"> builds </w:t>
      </w:r>
      <w:r w:rsidR="00B47266">
        <w:rPr>
          <w:rFonts w:ascii="Times New Roman" w:hAnsi="Times New Roman" w:cs="Times New Roman"/>
          <w:sz w:val="24"/>
          <w:szCs w:val="24"/>
        </w:rPr>
        <w:t>off</w:t>
      </w:r>
      <w:r w:rsidR="00FE0919">
        <w:rPr>
          <w:rFonts w:ascii="Times New Roman" w:hAnsi="Times New Roman" w:cs="Times New Roman"/>
          <w:sz w:val="24"/>
          <w:szCs w:val="24"/>
        </w:rPr>
        <w:t xml:space="preserve"> </w:t>
      </w:r>
      <w:r w:rsidR="007B1486">
        <w:rPr>
          <w:rFonts w:ascii="Times New Roman" w:hAnsi="Times New Roman" w:cs="Times New Roman"/>
          <w:sz w:val="24"/>
          <w:szCs w:val="24"/>
        </w:rPr>
        <w:t>Dowling’s</w:t>
      </w:r>
      <w:r w:rsidR="008C0CAD">
        <w:rPr>
          <w:rFonts w:ascii="Times New Roman" w:hAnsi="Times New Roman" w:cs="Times New Roman"/>
          <w:sz w:val="24"/>
          <w:szCs w:val="24"/>
        </w:rPr>
        <w:t xml:space="preserve"> </w:t>
      </w:r>
      <w:r w:rsidR="008C0CAD">
        <w:rPr>
          <w:rFonts w:ascii="Times New Roman" w:hAnsi="Times New Roman" w:cs="Times New Roman"/>
          <w:sz w:val="24"/>
          <w:szCs w:val="24"/>
        </w:rPr>
        <w:fldChar w:fldCharType="begin"/>
      </w:r>
      <w:r w:rsidR="008C0CAD">
        <w:rPr>
          <w:rFonts w:ascii="Times New Roman" w:hAnsi="Times New Roman" w:cs="Times New Roman"/>
          <w:sz w:val="24"/>
          <w:szCs w:val="24"/>
        </w:rPr>
        <w:instrText xml:space="preserve"> ADDIN ZOTERO_ITEM CSL_CITATION {"citationID":"IbSxBwmx","properties":{"formattedCitation":"(2021)","plainCitation":"(2021)","noteIndex":0},"citationItems":[{"id":38,"uris":["http://zotero.org/users/6002174/items/Y2XM6AL3"],"itemData":{"id":38,"type":"article-journal","abstract":"In early 2021, non-fungible tokens (NFT) became the first application of blockchain technology to achieve clear public prominence. NFTs are tradeable rights to digital assets (images, music, videos, virtual creations) where ownership is recorded in smart contracts on a blockchain. Given the NFT market emerged out of cryptocurrencies, we explore if NFT pricing is related to cryptocurrency pricing. A spillover index shows only limited volatility transmission effects between cryptocurrencies and NFTs. But wavelet coherence analysis indicates co-movement between the two sets of markets. This suggests that cryptocurrency pricing behaviours might be of some benefit in understanding NFT pricing patterns. However, the low volatility transmissions also indicate that NFTs can potentially be considered as a low-correlation asset class distinct from cryptocurrencies.","container-title":"Finance Research Letters","DOI":"10.1016/j.frl.2021.102097","ISSN":"1544-6123","journalAbbreviation":"Finance Research Letters","language":"en","page":"102097","source":"ScienceDirect","title":"Is non-fungible token pricing driven by cryptocurrencies?","author":[{"family":"Dowling","given":"Michael"}],"issued":{"date-parts":[["2021",4,29]]}},"suppress-author":true}],"schema":"https://github.com/citation-style-language/schema/raw/master/csl-citation.json"} </w:instrText>
      </w:r>
      <w:r w:rsidR="008C0CAD">
        <w:rPr>
          <w:rFonts w:ascii="Times New Roman" w:hAnsi="Times New Roman" w:cs="Times New Roman"/>
          <w:sz w:val="24"/>
          <w:szCs w:val="24"/>
        </w:rPr>
        <w:fldChar w:fldCharType="separate"/>
      </w:r>
      <w:r w:rsidR="008C0CAD" w:rsidRPr="008C0CAD">
        <w:rPr>
          <w:rFonts w:ascii="Times New Roman" w:hAnsi="Times New Roman" w:cs="Times New Roman"/>
          <w:sz w:val="24"/>
        </w:rPr>
        <w:t>(2021)</w:t>
      </w:r>
      <w:r w:rsidR="008C0CAD">
        <w:rPr>
          <w:rFonts w:ascii="Times New Roman" w:hAnsi="Times New Roman" w:cs="Times New Roman"/>
          <w:sz w:val="24"/>
          <w:szCs w:val="24"/>
        </w:rPr>
        <w:fldChar w:fldCharType="end"/>
      </w:r>
      <w:r w:rsidR="00FE0919">
        <w:rPr>
          <w:rFonts w:ascii="Times New Roman" w:hAnsi="Times New Roman" w:cs="Times New Roman"/>
          <w:sz w:val="24"/>
          <w:szCs w:val="24"/>
        </w:rPr>
        <w:t xml:space="preserve"> </w:t>
      </w:r>
      <w:r w:rsidR="00E32F48">
        <w:rPr>
          <w:rFonts w:ascii="Times New Roman" w:hAnsi="Times New Roman" w:cs="Times New Roman"/>
          <w:sz w:val="24"/>
          <w:szCs w:val="24"/>
        </w:rPr>
        <w:t>earlier conclusions that there was</w:t>
      </w:r>
      <w:r w:rsidR="007B1486">
        <w:rPr>
          <w:rFonts w:ascii="Times New Roman" w:hAnsi="Times New Roman" w:cs="Times New Roman"/>
          <w:sz w:val="24"/>
          <w:szCs w:val="24"/>
        </w:rPr>
        <w:t xml:space="preserve"> no volatility spillover between the crypto and NFT markets, hence the possibility for diversification benefits by holding the two assets together</w:t>
      </w:r>
      <w:r w:rsidR="008C0CAD">
        <w:rPr>
          <w:rFonts w:ascii="Times New Roman" w:hAnsi="Times New Roman" w:cs="Times New Roman"/>
          <w:sz w:val="24"/>
          <w:szCs w:val="24"/>
        </w:rPr>
        <w:t xml:space="preserve"> in the same portfolio</w:t>
      </w:r>
      <w:r w:rsidR="007B1486">
        <w:rPr>
          <w:rFonts w:ascii="Times New Roman" w:hAnsi="Times New Roman" w:cs="Times New Roman"/>
          <w:sz w:val="24"/>
          <w:szCs w:val="24"/>
        </w:rPr>
        <w:t xml:space="preserve">. </w:t>
      </w:r>
      <w:r w:rsidR="00E36382">
        <w:rPr>
          <w:rFonts w:ascii="Times New Roman" w:hAnsi="Times New Roman" w:cs="Times New Roman"/>
          <w:sz w:val="24"/>
          <w:szCs w:val="24"/>
        </w:rPr>
        <w:t>In addition</w:t>
      </w:r>
      <w:r w:rsidR="00071BC5">
        <w:rPr>
          <w:rFonts w:ascii="Times New Roman" w:hAnsi="Times New Roman" w:cs="Times New Roman"/>
          <w:sz w:val="24"/>
          <w:szCs w:val="24"/>
        </w:rPr>
        <w:t>,</w:t>
      </w:r>
      <w:r w:rsidR="00E36382">
        <w:rPr>
          <w:rFonts w:ascii="Times New Roman" w:hAnsi="Times New Roman" w:cs="Times New Roman"/>
          <w:sz w:val="24"/>
          <w:szCs w:val="24"/>
        </w:rPr>
        <w:t xml:space="preserve"> a </w:t>
      </w:r>
      <w:r w:rsidR="00383A88">
        <w:rPr>
          <w:rFonts w:ascii="Times New Roman" w:hAnsi="Times New Roman" w:cs="Times New Roman"/>
          <w:sz w:val="24"/>
          <w:szCs w:val="24"/>
        </w:rPr>
        <w:t xml:space="preserve">new study </w:t>
      </w:r>
      <w:r w:rsidR="00E36382">
        <w:rPr>
          <w:rFonts w:ascii="Times New Roman" w:hAnsi="Times New Roman" w:cs="Times New Roman"/>
          <w:sz w:val="24"/>
          <w:szCs w:val="24"/>
        </w:rPr>
        <w:t xml:space="preserve">from Coin Metrics looking at </w:t>
      </w:r>
      <w:proofErr w:type="spellStart"/>
      <w:r w:rsidR="00E36382">
        <w:rPr>
          <w:rFonts w:ascii="Times New Roman" w:hAnsi="Times New Roman" w:cs="Times New Roman"/>
          <w:sz w:val="24"/>
          <w:szCs w:val="24"/>
        </w:rPr>
        <w:t>OpenSea</w:t>
      </w:r>
      <w:proofErr w:type="spellEnd"/>
      <w:r w:rsidR="00E36382">
        <w:rPr>
          <w:rFonts w:ascii="Times New Roman" w:hAnsi="Times New Roman" w:cs="Times New Roman"/>
          <w:sz w:val="24"/>
          <w:szCs w:val="24"/>
        </w:rPr>
        <w:t xml:space="preserve"> Sales Volume against the Price of Ether (Graph </w:t>
      </w:r>
      <w:r w:rsidR="0055551E">
        <w:rPr>
          <w:rFonts w:ascii="Times New Roman" w:hAnsi="Times New Roman" w:cs="Times New Roman"/>
          <w:sz w:val="24"/>
          <w:szCs w:val="24"/>
        </w:rPr>
        <w:t>10</w:t>
      </w:r>
      <w:r w:rsidR="00E36382">
        <w:rPr>
          <w:rFonts w:ascii="Times New Roman" w:hAnsi="Times New Roman" w:cs="Times New Roman"/>
          <w:sz w:val="24"/>
          <w:szCs w:val="24"/>
        </w:rPr>
        <w:t xml:space="preserve"> provided in Appendix) arrived at a similar </w:t>
      </w:r>
      <w:r w:rsidR="00E36382">
        <w:rPr>
          <w:rFonts w:ascii="Times New Roman" w:hAnsi="Times New Roman" w:cs="Times New Roman"/>
          <w:sz w:val="24"/>
          <w:szCs w:val="24"/>
        </w:rPr>
        <w:lastRenderedPageBreak/>
        <w:t>conclusion:</w:t>
      </w:r>
      <w:r w:rsidR="00B70876">
        <w:rPr>
          <w:rFonts w:ascii="Times New Roman" w:hAnsi="Times New Roman" w:cs="Times New Roman"/>
          <w:sz w:val="24"/>
          <w:szCs w:val="24"/>
        </w:rPr>
        <w:t xml:space="preserve"> “Although it’s still early, it appears that NFTs </w:t>
      </w:r>
      <w:r w:rsidR="00BD79D0">
        <w:rPr>
          <w:rFonts w:ascii="Times New Roman" w:hAnsi="Times New Roman" w:cs="Times New Roman"/>
          <w:sz w:val="24"/>
          <w:szCs w:val="24"/>
        </w:rPr>
        <w:t>are a relatively independent market and may, for the most part, move separately from the rest of the crypto market</w:t>
      </w:r>
      <w:r w:rsidR="00661748">
        <w:rPr>
          <w:rFonts w:ascii="Times New Roman" w:hAnsi="Times New Roman" w:cs="Times New Roman"/>
          <w:sz w:val="24"/>
          <w:szCs w:val="24"/>
        </w:rPr>
        <w:t>,</w:t>
      </w:r>
      <w:r w:rsidR="00BD79D0">
        <w:rPr>
          <w:rFonts w:ascii="Times New Roman" w:hAnsi="Times New Roman" w:cs="Times New Roman"/>
          <w:sz w:val="24"/>
          <w:szCs w:val="24"/>
        </w:rPr>
        <w:t>”</w:t>
      </w:r>
      <w:r w:rsidR="00661748">
        <w:rPr>
          <w:rFonts w:ascii="Times New Roman" w:hAnsi="Times New Roman" w:cs="Times New Roman"/>
          <w:sz w:val="24"/>
          <w:szCs w:val="24"/>
        </w:rPr>
        <w:t xml:space="preserve"> </w:t>
      </w:r>
      <w:r w:rsidR="00717759">
        <w:rPr>
          <w:rFonts w:ascii="Times New Roman" w:hAnsi="Times New Roman" w:cs="Times New Roman"/>
          <w:sz w:val="24"/>
          <w:szCs w:val="24"/>
        </w:rPr>
        <w:fldChar w:fldCharType="begin"/>
      </w:r>
      <w:r w:rsidR="00717759">
        <w:rPr>
          <w:rFonts w:ascii="Times New Roman" w:hAnsi="Times New Roman" w:cs="Times New Roman"/>
          <w:sz w:val="24"/>
          <w:szCs w:val="24"/>
        </w:rPr>
        <w:instrText xml:space="preserve"> ADDIN ZOTERO_ITEM CSL_CITATION {"citationID":"yPUaXxgr","properties":{"formattedCitation":"(Maddrey, 2022)","plainCitation":"(Maddrey, 2022)","noteIndex":0},"citationItems":[{"id":88,"uris":["http://zotero.org/users/6002174/items/IAPMIDH9"],"itemData":{"id":88,"type":"webpage","abstract":"Tuesday, February 8th, 2022","title":"Coin Metrics' State of the Network: Issue 141","title-short":"Coin Metrics' State of the Network","URL":"https://coinmetrics.substack.com/p/state-of-the-network-issue-141?utm_medium=email","author":[{"family":"Maddrey","given":"Nate"}],"accessed":{"date-parts":[["2022",4,17]]},"issued":{"date-parts":[["2022",2,8]]}}}],"schema":"https://github.com/citation-style-language/schema/raw/master/csl-citation.json"} </w:instrText>
      </w:r>
      <w:r w:rsidR="00717759">
        <w:rPr>
          <w:rFonts w:ascii="Times New Roman" w:hAnsi="Times New Roman" w:cs="Times New Roman"/>
          <w:sz w:val="24"/>
          <w:szCs w:val="24"/>
        </w:rPr>
        <w:fldChar w:fldCharType="separate"/>
      </w:r>
      <w:r w:rsidR="00717759" w:rsidRPr="00717759">
        <w:rPr>
          <w:rFonts w:ascii="Times New Roman" w:hAnsi="Times New Roman" w:cs="Times New Roman"/>
          <w:sz w:val="24"/>
        </w:rPr>
        <w:t>(Maddrey, 2022)</w:t>
      </w:r>
      <w:r w:rsidR="00717759">
        <w:rPr>
          <w:rFonts w:ascii="Times New Roman" w:hAnsi="Times New Roman" w:cs="Times New Roman"/>
          <w:sz w:val="24"/>
          <w:szCs w:val="24"/>
        </w:rPr>
        <w:fldChar w:fldCharType="end"/>
      </w:r>
      <w:r w:rsidR="00661748">
        <w:rPr>
          <w:rFonts w:ascii="Times New Roman" w:hAnsi="Times New Roman" w:cs="Times New Roman"/>
          <w:sz w:val="24"/>
          <w:szCs w:val="24"/>
        </w:rPr>
        <w:t>. Thus, this consensus gives even more credibility to</w:t>
      </w:r>
      <w:r w:rsidR="0087458D">
        <w:rPr>
          <w:rFonts w:ascii="Times New Roman" w:hAnsi="Times New Roman" w:cs="Times New Roman"/>
          <w:sz w:val="24"/>
          <w:szCs w:val="24"/>
        </w:rPr>
        <w:t xml:space="preserve"> my</w:t>
      </w:r>
      <w:r w:rsidR="00661748">
        <w:rPr>
          <w:rFonts w:ascii="Times New Roman" w:hAnsi="Times New Roman" w:cs="Times New Roman"/>
          <w:sz w:val="24"/>
          <w:szCs w:val="24"/>
        </w:rPr>
        <w:t xml:space="preserve"> finding</w:t>
      </w:r>
      <w:r w:rsidR="0087458D">
        <w:rPr>
          <w:rFonts w:ascii="Times New Roman" w:hAnsi="Times New Roman" w:cs="Times New Roman"/>
          <w:sz w:val="24"/>
          <w:szCs w:val="24"/>
        </w:rPr>
        <w:t>s</w:t>
      </w:r>
      <w:r w:rsidR="00384640">
        <w:rPr>
          <w:rFonts w:ascii="Times New Roman" w:hAnsi="Times New Roman" w:cs="Times New Roman"/>
          <w:sz w:val="24"/>
          <w:szCs w:val="24"/>
        </w:rPr>
        <w:t xml:space="preserve"> for two reasons. First, it confirms the exogeneity assumption needed </w:t>
      </w:r>
      <w:r w:rsidR="00E9175F">
        <w:rPr>
          <w:rFonts w:ascii="Times New Roman" w:hAnsi="Times New Roman" w:cs="Times New Roman"/>
          <w:sz w:val="24"/>
          <w:szCs w:val="24"/>
        </w:rPr>
        <w:t>for the instrument in the regression</w:t>
      </w:r>
      <w:r w:rsidR="00384640">
        <w:rPr>
          <w:rFonts w:ascii="Times New Roman" w:hAnsi="Times New Roman" w:cs="Times New Roman"/>
          <w:sz w:val="24"/>
          <w:szCs w:val="24"/>
        </w:rPr>
        <w:t>. Second</w:t>
      </w:r>
      <w:r w:rsidR="00590F08">
        <w:rPr>
          <w:rFonts w:ascii="Times New Roman" w:hAnsi="Times New Roman" w:cs="Times New Roman"/>
          <w:sz w:val="24"/>
          <w:szCs w:val="24"/>
        </w:rPr>
        <w:t>ly,</w:t>
      </w:r>
      <w:r w:rsidR="006D0E02">
        <w:rPr>
          <w:rFonts w:ascii="Times New Roman" w:hAnsi="Times New Roman" w:cs="Times New Roman"/>
          <w:sz w:val="24"/>
          <w:szCs w:val="24"/>
        </w:rPr>
        <w:t xml:space="preserve"> </w:t>
      </w:r>
      <w:r w:rsidR="000C2224">
        <w:rPr>
          <w:rFonts w:ascii="Times New Roman" w:hAnsi="Times New Roman" w:cs="Times New Roman"/>
          <w:sz w:val="24"/>
          <w:szCs w:val="24"/>
        </w:rPr>
        <w:t xml:space="preserve">although my study was the first to isolate transaction costs, the potential implications </w:t>
      </w:r>
      <w:r w:rsidR="0052154A">
        <w:rPr>
          <w:rFonts w:ascii="Times New Roman" w:hAnsi="Times New Roman" w:cs="Times New Roman"/>
          <w:sz w:val="24"/>
          <w:szCs w:val="24"/>
        </w:rPr>
        <w:t xml:space="preserve">of </w:t>
      </w:r>
      <w:r w:rsidR="005D3D46">
        <w:rPr>
          <w:rFonts w:ascii="Times New Roman" w:hAnsi="Times New Roman" w:cs="Times New Roman"/>
          <w:sz w:val="24"/>
          <w:szCs w:val="24"/>
        </w:rPr>
        <w:t xml:space="preserve">both </w:t>
      </w:r>
      <w:proofErr w:type="gramStart"/>
      <w:r w:rsidR="005D3D46">
        <w:rPr>
          <w:rFonts w:ascii="Times New Roman" w:hAnsi="Times New Roman" w:cs="Times New Roman"/>
          <w:sz w:val="24"/>
          <w:szCs w:val="24"/>
        </w:rPr>
        <w:t>works</w:t>
      </w:r>
      <w:proofErr w:type="gramEnd"/>
      <w:r w:rsidR="005D3D46">
        <w:rPr>
          <w:rFonts w:ascii="Times New Roman" w:hAnsi="Times New Roman" w:cs="Times New Roman"/>
          <w:sz w:val="24"/>
          <w:szCs w:val="24"/>
        </w:rPr>
        <w:t xml:space="preserve"> remain highly correlated.</w:t>
      </w:r>
      <w:r w:rsidR="007F6B70">
        <w:rPr>
          <w:rFonts w:ascii="Times New Roman" w:hAnsi="Times New Roman" w:cs="Times New Roman"/>
          <w:sz w:val="24"/>
          <w:szCs w:val="24"/>
        </w:rPr>
        <w:t xml:space="preserve"> Hence, </w:t>
      </w:r>
      <w:r w:rsidR="008B63AC">
        <w:rPr>
          <w:rFonts w:ascii="Times New Roman" w:hAnsi="Times New Roman" w:cs="Times New Roman"/>
          <w:sz w:val="24"/>
          <w:szCs w:val="24"/>
        </w:rPr>
        <w:t xml:space="preserve">the biggest takeaway from the inelasticity </w:t>
      </w:r>
      <w:r w:rsidR="00227E8F">
        <w:rPr>
          <w:rFonts w:ascii="Times New Roman" w:hAnsi="Times New Roman" w:cs="Times New Roman"/>
          <w:sz w:val="24"/>
          <w:szCs w:val="24"/>
        </w:rPr>
        <w:t>result</w:t>
      </w:r>
      <w:r w:rsidR="008B63AC">
        <w:rPr>
          <w:rFonts w:ascii="Times New Roman" w:hAnsi="Times New Roman" w:cs="Times New Roman"/>
          <w:sz w:val="24"/>
          <w:szCs w:val="24"/>
        </w:rPr>
        <w:t xml:space="preserve"> is that </w:t>
      </w:r>
      <w:r w:rsidR="00AE4DD7">
        <w:rPr>
          <w:rFonts w:ascii="Times New Roman" w:hAnsi="Times New Roman" w:cs="Times New Roman"/>
          <w:sz w:val="24"/>
          <w:szCs w:val="24"/>
        </w:rPr>
        <w:t xml:space="preserve">NFTs, which were once a footnote </w:t>
      </w:r>
      <w:r w:rsidR="00227E8F">
        <w:rPr>
          <w:rFonts w:ascii="Times New Roman" w:hAnsi="Times New Roman" w:cs="Times New Roman"/>
          <w:sz w:val="24"/>
          <w:szCs w:val="24"/>
        </w:rPr>
        <w:t xml:space="preserve">in the larger crypto world, are increasingly differentiating themselves as a separate asset class </w:t>
      </w:r>
      <w:r w:rsidR="006221AE">
        <w:rPr>
          <w:rFonts w:ascii="Times New Roman" w:hAnsi="Times New Roman" w:cs="Times New Roman"/>
          <w:sz w:val="24"/>
          <w:szCs w:val="24"/>
        </w:rPr>
        <w:t>subject to different market conditions.</w:t>
      </w:r>
      <w:r w:rsidR="00EA1388">
        <w:rPr>
          <w:rFonts w:ascii="Times New Roman" w:hAnsi="Times New Roman" w:cs="Times New Roman"/>
          <w:sz w:val="24"/>
          <w:szCs w:val="24"/>
        </w:rPr>
        <w:t xml:space="preserve"> However</w:t>
      </w:r>
      <w:r w:rsidR="00C65477">
        <w:rPr>
          <w:rFonts w:ascii="Times New Roman" w:hAnsi="Times New Roman" w:cs="Times New Roman"/>
          <w:sz w:val="24"/>
          <w:szCs w:val="24"/>
        </w:rPr>
        <w:t>,</w:t>
      </w:r>
      <w:r w:rsidR="00F667C4">
        <w:rPr>
          <w:rFonts w:ascii="Times New Roman" w:hAnsi="Times New Roman" w:cs="Times New Roman"/>
          <w:sz w:val="24"/>
          <w:szCs w:val="24"/>
        </w:rPr>
        <w:t xml:space="preserve"> do</w:t>
      </w:r>
      <w:r w:rsidR="00EA1388">
        <w:rPr>
          <w:rFonts w:ascii="Times New Roman" w:hAnsi="Times New Roman" w:cs="Times New Roman"/>
          <w:sz w:val="24"/>
          <w:szCs w:val="24"/>
        </w:rPr>
        <w:t xml:space="preserve"> no</w:t>
      </w:r>
      <w:r w:rsidR="00F667C4">
        <w:rPr>
          <w:rFonts w:ascii="Times New Roman" w:hAnsi="Times New Roman" w:cs="Times New Roman"/>
          <w:sz w:val="24"/>
          <w:szCs w:val="24"/>
        </w:rPr>
        <w:t>t expect the effect of transaction costs to go away anytime soon.</w:t>
      </w:r>
      <w:r w:rsidR="00157386">
        <w:rPr>
          <w:rFonts w:ascii="Times New Roman" w:hAnsi="Times New Roman" w:cs="Times New Roman"/>
          <w:sz w:val="24"/>
          <w:szCs w:val="24"/>
        </w:rPr>
        <w:t xml:space="preserve"> </w:t>
      </w:r>
      <w:r w:rsidR="00B360F0">
        <w:rPr>
          <w:rFonts w:ascii="Times New Roman" w:hAnsi="Times New Roman" w:cs="Times New Roman"/>
          <w:sz w:val="24"/>
          <w:szCs w:val="24"/>
        </w:rPr>
        <w:t>Gas fees on Ethereum are just like</w:t>
      </w:r>
      <w:r w:rsidR="006A7854">
        <w:rPr>
          <w:rFonts w:ascii="Times New Roman" w:hAnsi="Times New Roman" w:cs="Times New Roman"/>
          <w:sz w:val="24"/>
          <w:szCs w:val="24"/>
        </w:rPr>
        <w:t xml:space="preserve"> physical</w:t>
      </w:r>
      <w:r w:rsidR="00B360F0">
        <w:rPr>
          <w:rFonts w:ascii="Times New Roman" w:hAnsi="Times New Roman" w:cs="Times New Roman"/>
          <w:sz w:val="24"/>
          <w:szCs w:val="24"/>
        </w:rPr>
        <w:t xml:space="preserve"> Gas Pump prices</w:t>
      </w:r>
      <w:r w:rsidR="005C6DE2">
        <w:rPr>
          <w:rFonts w:ascii="Times New Roman" w:hAnsi="Times New Roman" w:cs="Times New Roman"/>
          <w:sz w:val="24"/>
          <w:szCs w:val="24"/>
        </w:rPr>
        <w:t xml:space="preserve"> in that</w:t>
      </w:r>
      <w:r w:rsidR="00206CC7">
        <w:rPr>
          <w:rFonts w:ascii="Times New Roman" w:hAnsi="Times New Roman" w:cs="Times New Roman"/>
          <w:sz w:val="24"/>
          <w:szCs w:val="24"/>
        </w:rPr>
        <w:t xml:space="preserve"> </w:t>
      </w:r>
      <w:r w:rsidR="005C6DE2">
        <w:rPr>
          <w:rFonts w:ascii="Times New Roman" w:hAnsi="Times New Roman" w:cs="Times New Roman"/>
          <w:sz w:val="24"/>
          <w:szCs w:val="24"/>
        </w:rPr>
        <w:t>t</w:t>
      </w:r>
      <w:r w:rsidR="00D40865">
        <w:rPr>
          <w:rFonts w:ascii="Times New Roman" w:hAnsi="Times New Roman" w:cs="Times New Roman"/>
          <w:sz w:val="24"/>
          <w:szCs w:val="24"/>
        </w:rPr>
        <w:t xml:space="preserve">hey </w:t>
      </w:r>
      <w:r w:rsidR="00C453CD">
        <w:rPr>
          <w:rFonts w:ascii="Times New Roman" w:hAnsi="Times New Roman" w:cs="Times New Roman"/>
          <w:sz w:val="24"/>
          <w:szCs w:val="24"/>
        </w:rPr>
        <w:t>routinely</w:t>
      </w:r>
      <w:r w:rsidR="000D2DE6">
        <w:rPr>
          <w:rFonts w:ascii="Times New Roman" w:hAnsi="Times New Roman" w:cs="Times New Roman"/>
          <w:sz w:val="24"/>
          <w:szCs w:val="24"/>
        </w:rPr>
        <w:t xml:space="preserve"> </w:t>
      </w:r>
      <w:r w:rsidR="00646C91">
        <w:rPr>
          <w:rFonts w:ascii="Times New Roman" w:hAnsi="Times New Roman" w:cs="Times New Roman"/>
          <w:sz w:val="24"/>
          <w:szCs w:val="24"/>
        </w:rPr>
        <w:t xml:space="preserve">trump </w:t>
      </w:r>
      <w:r w:rsidR="0070744F">
        <w:rPr>
          <w:rFonts w:ascii="Times New Roman" w:hAnsi="Times New Roman" w:cs="Times New Roman"/>
          <w:sz w:val="24"/>
          <w:szCs w:val="24"/>
        </w:rPr>
        <w:t>credit card</w:t>
      </w:r>
      <w:r w:rsidR="00646C91">
        <w:rPr>
          <w:rFonts w:ascii="Times New Roman" w:hAnsi="Times New Roman" w:cs="Times New Roman"/>
          <w:sz w:val="24"/>
          <w:szCs w:val="24"/>
        </w:rPr>
        <w:t>s</w:t>
      </w:r>
      <w:r w:rsidR="0070744F">
        <w:rPr>
          <w:rFonts w:ascii="Times New Roman" w:hAnsi="Times New Roman" w:cs="Times New Roman"/>
          <w:sz w:val="24"/>
          <w:szCs w:val="24"/>
        </w:rPr>
        <w:t xml:space="preserve"> despite </w:t>
      </w:r>
      <w:r w:rsidR="005C6DE2">
        <w:rPr>
          <w:rFonts w:ascii="Times New Roman" w:hAnsi="Times New Roman" w:cs="Times New Roman"/>
          <w:sz w:val="24"/>
          <w:szCs w:val="24"/>
        </w:rPr>
        <w:t xml:space="preserve">perpetual </w:t>
      </w:r>
      <w:r w:rsidR="0070744F">
        <w:rPr>
          <w:rFonts w:ascii="Times New Roman" w:hAnsi="Times New Roman" w:cs="Times New Roman"/>
          <w:sz w:val="24"/>
          <w:szCs w:val="24"/>
        </w:rPr>
        <w:t>wish</w:t>
      </w:r>
      <w:r w:rsidR="00646C91">
        <w:rPr>
          <w:rFonts w:ascii="Times New Roman" w:hAnsi="Times New Roman" w:cs="Times New Roman"/>
          <w:sz w:val="24"/>
          <w:szCs w:val="24"/>
        </w:rPr>
        <w:t>es</w:t>
      </w:r>
      <w:r w:rsidR="0070744F">
        <w:rPr>
          <w:rFonts w:ascii="Times New Roman" w:hAnsi="Times New Roman" w:cs="Times New Roman"/>
          <w:sz w:val="24"/>
          <w:szCs w:val="24"/>
        </w:rPr>
        <w:t xml:space="preserve"> for </w:t>
      </w:r>
      <w:r w:rsidR="005C6DE2">
        <w:rPr>
          <w:rFonts w:ascii="Times New Roman" w:hAnsi="Times New Roman" w:cs="Times New Roman"/>
          <w:sz w:val="24"/>
          <w:szCs w:val="24"/>
        </w:rPr>
        <w:t>prices to lower</w:t>
      </w:r>
      <w:r w:rsidR="00F00FBC">
        <w:rPr>
          <w:rFonts w:ascii="Times New Roman" w:hAnsi="Times New Roman" w:cs="Times New Roman"/>
          <w:sz w:val="24"/>
          <w:szCs w:val="24"/>
        </w:rPr>
        <w:t xml:space="preserve">. </w:t>
      </w:r>
    </w:p>
    <w:p w14:paraId="5332ABB4" w14:textId="3FBE95DD" w:rsidR="00AD25E0" w:rsidRPr="00720DF8" w:rsidRDefault="00AD25E0" w:rsidP="000C71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Limitations regarding these </w:t>
      </w:r>
      <w:r w:rsidR="00CD36CF">
        <w:rPr>
          <w:rFonts w:ascii="Times New Roman" w:hAnsi="Times New Roman" w:cs="Times New Roman"/>
          <w:sz w:val="24"/>
          <w:szCs w:val="24"/>
        </w:rPr>
        <w:t xml:space="preserve">results and </w:t>
      </w:r>
      <w:r w:rsidR="00896E5E">
        <w:rPr>
          <w:rFonts w:ascii="Times New Roman" w:hAnsi="Times New Roman" w:cs="Times New Roman"/>
          <w:sz w:val="24"/>
          <w:szCs w:val="24"/>
        </w:rPr>
        <w:t xml:space="preserve">policy </w:t>
      </w:r>
      <w:r w:rsidR="00CD36CF">
        <w:rPr>
          <w:rFonts w:ascii="Times New Roman" w:hAnsi="Times New Roman" w:cs="Times New Roman"/>
          <w:sz w:val="24"/>
          <w:szCs w:val="24"/>
        </w:rPr>
        <w:t xml:space="preserve">implications </w:t>
      </w:r>
      <w:r w:rsidR="002543DA">
        <w:rPr>
          <w:rFonts w:ascii="Times New Roman" w:hAnsi="Times New Roman" w:cs="Times New Roman"/>
          <w:sz w:val="24"/>
          <w:szCs w:val="24"/>
        </w:rPr>
        <w:t xml:space="preserve">center on the newness of </w:t>
      </w:r>
      <w:r w:rsidR="0063068F">
        <w:rPr>
          <w:rFonts w:ascii="Times New Roman" w:hAnsi="Times New Roman" w:cs="Times New Roman"/>
          <w:sz w:val="24"/>
          <w:szCs w:val="24"/>
        </w:rPr>
        <w:t>the NFT</w:t>
      </w:r>
      <w:r w:rsidR="002543DA">
        <w:rPr>
          <w:rFonts w:ascii="Times New Roman" w:hAnsi="Times New Roman" w:cs="Times New Roman"/>
          <w:sz w:val="24"/>
          <w:szCs w:val="24"/>
        </w:rPr>
        <w:t xml:space="preserve"> market. While </w:t>
      </w:r>
      <w:r w:rsidR="00A02E4C">
        <w:rPr>
          <w:rFonts w:ascii="Times New Roman" w:hAnsi="Times New Roman" w:cs="Times New Roman"/>
          <w:sz w:val="24"/>
          <w:szCs w:val="24"/>
        </w:rPr>
        <w:t xml:space="preserve">blockchain offers </w:t>
      </w:r>
      <w:r w:rsidR="003C4009">
        <w:rPr>
          <w:rFonts w:ascii="Times New Roman" w:hAnsi="Times New Roman" w:cs="Times New Roman"/>
          <w:sz w:val="24"/>
          <w:szCs w:val="24"/>
        </w:rPr>
        <w:t>fascina</w:t>
      </w:r>
      <w:r w:rsidR="00A02E4C">
        <w:rPr>
          <w:rFonts w:ascii="Times New Roman" w:hAnsi="Times New Roman" w:cs="Times New Roman"/>
          <w:sz w:val="24"/>
          <w:szCs w:val="24"/>
        </w:rPr>
        <w:t xml:space="preserve">ting technology that is </w:t>
      </w:r>
      <w:r w:rsidR="00AD524C">
        <w:rPr>
          <w:rFonts w:ascii="Times New Roman" w:hAnsi="Times New Roman" w:cs="Times New Roman"/>
          <w:sz w:val="24"/>
          <w:szCs w:val="24"/>
        </w:rPr>
        <w:t xml:space="preserve">rapidly evolving from month to month, </w:t>
      </w:r>
      <w:r w:rsidR="0063068F">
        <w:rPr>
          <w:rFonts w:ascii="Times New Roman" w:hAnsi="Times New Roman" w:cs="Times New Roman"/>
          <w:sz w:val="24"/>
          <w:szCs w:val="24"/>
        </w:rPr>
        <w:t>an overall lack of long-term data</w:t>
      </w:r>
      <w:r w:rsidR="00073879">
        <w:rPr>
          <w:rFonts w:ascii="Times New Roman" w:hAnsi="Times New Roman" w:cs="Times New Roman"/>
          <w:sz w:val="24"/>
          <w:szCs w:val="24"/>
        </w:rPr>
        <w:t xml:space="preserve"> makes any </w:t>
      </w:r>
      <w:r w:rsidR="00926037">
        <w:rPr>
          <w:rFonts w:ascii="Times New Roman" w:hAnsi="Times New Roman" w:cs="Times New Roman"/>
          <w:sz w:val="24"/>
          <w:szCs w:val="24"/>
        </w:rPr>
        <w:t xml:space="preserve">prediction difficult to </w:t>
      </w:r>
      <w:r w:rsidR="005315C3">
        <w:rPr>
          <w:rFonts w:ascii="Times New Roman" w:hAnsi="Times New Roman" w:cs="Times New Roman"/>
          <w:sz w:val="24"/>
          <w:szCs w:val="24"/>
        </w:rPr>
        <w:t>assert fully</w:t>
      </w:r>
      <w:r w:rsidR="00926037">
        <w:rPr>
          <w:rFonts w:ascii="Times New Roman" w:hAnsi="Times New Roman" w:cs="Times New Roman"/>
          <w:sz w:val="24"/>
          <w:szCs w:val="24"/>
        </w:rPr>
        <w:t xml:space="preserve">. For this reason, </w:t>
      </w:r>
      <w:r w:rsidR="00F15346">
        <w:rPr>
          <w:rFonts w:ascii="Times New Roman" w:hAnsi="Times New Roman" w:cs="Times New Roman"/>
          <w:sz w:val="24"/>
          <w:szCs w:val="24"/>
        </w:rPr>
        <w:t>and all the potential evolution that will continue in the following days, months, and years, I chose to keep the scope of this study small to conden</w:t>
      </w:r>
      <w:r w:rsidR="00620933">
        <w:rPr>
          <w:rFonts w:ascii="Times New Roman" w:hAnsi="Times New Roman" w:cs="Times New Roman"/>
          <w:sz w:val="24"/>
          <w:szCs w:val="24"/>
        </w:rPr>
        <w:t>se the focus and potentially limit drastic assumptions from being made that could affect the results.</w:t>
      </w:r>
      <w:r w:rsidR="000B2C5F">
        <w:rPr>
          <w:rFonts w:ascii="Times New Roman" w:hAnsi="Times New Roman" w:cs="Times New Roman"/>
          <w:sz w:val="24"/>
          <w:szCs w:val="24"/>
        </w:rPr>
        <w:t xml:space="preserve"> </w:t>
      </w:r>
      <w:r w:rsidR="00A12B87">
        <w:rPr>
          <w:rFonts w:ascii="Times New Roman" w:hAnsi="Times New Roman" w:cs="Times New Roman"/>
          <w:sz w:val="24"/>
          <w:szCs w:val="24"/>
        </w:rPr>
        <w:t xml:space="preserve">Thus, </w:t>
      </w:r>
      <w:r w:rsidR="003B279E">
        <w:rPr>
          <w:rFonts w:ascii="Times New Roman" w:hAnsi="Times New Roman" w:cs="Times New Roman"/>
          <w:sz w:val="24"/>
          <w:szCs w:val="24"/>
        </w:rPr>
        <w:t>future research will look</w:t>
      </w:r>
      <w:r w:rsidR="00A12B87">
        <w:rPr>
          <w:rFonts w:ascii="Times New Roman" w:hAnsi="Times New Roman" w:cs="Times New Roman"/>
          <w:sz w:val="24"/>
          <w:szCs w:val="24"/>
        </w:rPr>
        <w:t xml:space="preserve"> at the relationship between Transaction </w:t>
      </w:r>
      <w:r w:rsidR="008D0C3B">
        <w:rPr>
          <w:rFonts w:ascii="Times New Roman" w:hAnsi="Times New Roman" w:cs="Times New Roman"/>
          <w:sz w:val="24"/>
          <w:szCs w:val="24"/>
        </w:rPr>
        <w:t>Fees</w:t>
      </w:r>
      <w:r w:rsidR="00A12B87">
        <w:rPr>
          <w:rFonts w:ascii="Times New Roman" w:hAnsi="Times New Roman" w:cs="Times New Roman"/>
          <w:sz w:val="24"/>
          <w:szCs w:val="24"/>
        </w:rPr>
        <w:t xml:space="preserve"> and NFT Sales when incorporating </w:t>
      </w:r>
      <w:r w:rsidR="008D0C3B">
        <w:rPr>
          <w:rFonts w:ascii="Times New Roman" w:hAnsi="Times New Roman" w:cs="Times New Roman"/>
          <w:sz w:val="24"/>
          <w:szCs w:val="24"/>
        </w:rPr>
        <w:t>other networks</w:t>
      </w:r>
      <w:r w:rsidR="00A12B87">
        <w:rPr>
          <w:rFonts w:ascii="Times New Roman" w:hAnsi="Times New Roman" w:cs="Times New Roman"/>
          <w:sz w:val="24"/>
          <w:szCs w:val="24"/>
        </w:rPr>
        <w:t xml:space="preserve"> data into the analysis. </w:t>
      </w:r>
      <w:r w:rsidR="00011CC8">
        <w:rPr>
          <w:rFonts w:ascii="Times New Roman" w:hAnsi="Times New Roman" w:cs="Times New Roman"/>
          <w:sz w:val="24"/>
          <w:szCs w:val="24"/>
        </w:rPr>
        <w:t>A cross-blockchain experiment</w:t>
      </w:r>
      <w:r w:rsidR="008D0C3B">
        <w:rPr>
          <w:rFonts w:ascii="Times New Roman" w:hAnsi="Times New Roman" w:cs="Times New Roman"/>
          <w:sz w:val="24"/>
          <w:szCs w:val="24"/>
        </w:rPr>
        <w:t xml:space="preserve"> will be </w:t>
      </w:r>
      <w:r w:rsidR="00011CC8">
        <w:rPr>
          <w:rFonts w:ascii="Times New Roman" w:hAnsi="Times New Roman" w:cs="Times New Roman"/>
          <w:sz w:val="24"/>
          <w:szCs w:val="24"/>
        </w:rPr>
        <w:t>vital</w:t>
      </w:r>
      <w:r w:rsidR="008D0C3B">
        <w:rPr>
          <w:rFonts w:ascii="Times New Roman" w:hAnsi="Times New Roman" w:cs="Times New Roman"/>
          <w:sz w:val="24"/>
          <w:szCs w:val="24"/>
        </w:rPr>
        <w:t xml:space="preserve"> in seeing how agents act on smaller </w:t>
      </w:r>
      <w:r w:rsidR="00813E41">
        <w:rPr>
          <w:rFonts w:ascii="Times New Roman" w:hAnsi="Times New Roman" w:cs="Times New Roman"/>
          <w:sz w:val="24"/>
          <w:szCs w:val="24"/>
        </w:rPr>
        <w:t xml:space="preserve">networks </w:t>
      </w:r>
      <w:r w:rsidR="00907D26">
        <w:rPr>
          <w:rFonts w:ascii="Times New Roman" w:hAnsi="Times New Roman" w:cs="Times New Roman"/>
          <w:sz w:val="24"/>
          <w:szCs w:val="24"/>
        </w:rPr>
        <w:t>with negligible fees</w:t>
      </w:r>
      <w:r w:rsidR="00C1146D">
        <w:rPr>
          <w:rFonts w:ascii="Times New Roman" w:hAnsi="Times New Roman" w:cs="Times New Roman"/>
          <w:sz w:val="24"/>
          <w:szCs w:val="24"/>
        </w:rPr>
        <w:t xml:space="preserve"> and may explain why</w:t>
      </w:r>
      <w:r w:rsidR="000C71FE">
        <w:rPr>
          <w:rFonts w:ascii="Times New Roman" w:hAnsi="Times New Roman" w:cs="Times New Roman"/>
          <w:sz w:val="24"/>
          <w:szCs w:val="24"/>
        </w:rPr>
        <w:t xml:space="preserve"> </w:t>
      </w:r>
      <w:r w:rsidR="000C71FE" w:rsidRPr="00981960">
        <w:rPr>
          <w:rFonts w:ascii="Times New Roman" w:hAnsi="Times New Roman" w:cs="Times New Roman"/>
          <w:sz w:val="24"/>
          <w:szCs w:val="24"/>
        </w:rPr>
        <w:t xml:space="preserve">some agents </w:t>
      </w:r>
      <w:r w:rsidR="000F15E0">
        <w:rPr>
          <w:rFonts w:ascii="Times New Roman" w:hAnsi="Times New Roman" w:cs="Times New Roman"/>
          <w:sz w:val="24"/>
          <w:szCs w:val="24"/>
        </w:rPr>
        <w:t>bridge</w:t>
      </w:r>
      <w:r w:rsidR="000C71FE" w:rsidRPr="00981960">
        <w:rPr>
          <w:rFonts w:ascii="Times New Roman" w:hAnsi="Times New Roman" w:cs="Times New Roman"/>
          <w:sz w:val="24"/>
          <w:szCs w:val="24"/>
        </w:rPr>
        <w:t xml:space="preserve"> funds to</w:t>
      </w:r>
      <w:r w:rsidR="00011CC8">
        <w:rPr>
          <w:rFonts w:ascii="Times New Roman" w:hAnsi="Times New Roman" w:cs="Times New Roman"/>
          <w:sz w:val="24"/>
          <w:szCs w:val="24"/>
        </w:rPr>
        <w:t xml:space="preserve"> </w:t>
      </w:r>
      <w:r w:rsidR="000F15E0">
        <w:rPr>
          <w:rFonts w:ascii="Times New Roman" w:hAnsi="Times New Roman" w:cs="Times New Roman"/>
          <w:sz w:val="24"/>
          <w:szCs w:val="24"/>
        </w:rPr>
        <w:t>alternative Layer 1 chains</w:t>
      </w:r>
      <w:r w:rsidR="000C71FE" w:rsidRPr="00981960">
        <w:rPr>
          <w:rFonts w:ascii="Times New Roman" w:hAnsi="Times New Roman" w:cs="Times New Roman"/>
          <w:sz w:val="24"/>
          <w:szCs w:val="24"/>
        </w:rPr>
        <w:t xml:space="preserve"> while others continue to pay Ethereum</w:t>
      </w:r>
      <w:r w:rsidR="00F90815">
        <w:rPr>
          <w:rFonts w:ascii="Times New Roman" w:hAnsi="Times New Roman" w:cs="Times New Roman"/>
          <w:sz w:val="24"/>
          <w:szCs w:val="24"/>
        </w:rPr>
        <w:t>’</w:t>
      </w:r>
      <w:r w:rsidR="000C71FE" w:rsidRPr="00981960">
        <w:rPr>
          <w:rFonts w:ascii="Times New Roman" w:hAnsi="Times New Roman" w:cs="Times New Roman"/>
          <w:sz w:val="24"/>
          <w:szCs w:val="24"/>
        </w:rPr>
        <w:t>s fees.</w:t>
      </w:r>
      <w:r w:rsidR="00907D26">
        <w:rPr>
          <w:rFonts w:ascii="Times New Roman" w:hAnsi="Times New Roman" w:cs="Times New Roman"/>
          <w:sz w:val="24"/>
          <w:szCs w:val="24"/>
        </w:rPr>
        <w:t xml:space="preserve"> </w:t>
      </w:r>
      <w:r w:rsidR="004B285B">
        <w:rPr>
          <w:rFonts w:ascii="Times New Roman" w:hAnsi="Times New Roman" w:cs="Times New Roman"/>
          <w:sz w:val="24"/>
          <w:szCs w:val="24"/>
        </w:rPr>
        <w:t xml:space="preserve">Furthermore, </w:t>
      </w:r>
      <w:r w:rsidR="00C65AB2">
        <w:rPr>
          <w:rFonts w:ascii="Times New Roman" w:hAnsi="Times New Roman" w:cs="Times New Roman"/>
          <w:sz w:val="24"/>
          <w:szCs w:val="24"/>
        </w:rPr>
        <w:t xml:space="preserve">this subject </w:t>
      </w:r>
      <w:r w:rsidR="00975713">
        <w:rPr>
          <w:rFonts w:ascii="Times New Roman" w:hAnsi="Times New Roman" w:cs="Times New Roman"/>
          <w:sz w:val="24"/>
          <w:szCs w:val="24"/>
        </w:rPr>
        <w:t xml:space="preserve">regarding the relationship between Transaction Fee and NFT Sales </w:t>
      </w:r>
      <w:r w:rsidR="00C65AB2">
        <w:rPr>
          <w:rFonts w:ascii="Times New Roman" w:hAnsi="Times New Roman" w:cs="Times New Roman"/>
          <w:sz w:val="24"/>
          <w:szCs w:val="24"/>
        </w:rPr>
        <w:t xml:space="preserve">should be reexamined following the new Ethereum Merge update. This event will reduce Ethereum Gas fees </w:t>
      </w:r>
      <w:r w:rsidR="00535765">
        <w:rPr>
          <w:rFonts w:ascii="Times New Roman" w:hAnsi="Times New Roman" w:cs="Times New Roman"/>
          <w:sz w:val="24"/>
          <w:szCs w:val="24"/>
        </w:rPr>
        <w:t xml:space="preserve">and is </w:t>
      </w:r>
      <w:r w:rsidR="00535765">
        <w:rPr>
          <w:rFonts w:ascii="Times New Roman" w:hAnsi="Times New Roman" w:cs="Times New Roman"/>
          <w:sz w:val="24"/>
          <w:szCs w:val="24"/>
        </w:rPr>
        <w:lastRenderedPageBreak/>
        <w:t>much anticipated by the entire blockchain community. T</w:t>
      </w:r>
      <w:r w:rsidR="00DC73F9">
        <w:rPr>
          <w:rFonts w:ascii="Times New Roman" w:hAnsi="Times New Roman" w:cs="Times New Roman"/>
          <w:sz w:val="24"/>
          <w:szCs w:val="24"/>
        </w:rPr>
        <w:t>hus</w:t>
      </w:r>
      <w:r w:rsidR="009D7D59">
        <w:rPr>
          <w:rFonts w:ascii="Times New Roman" w:hAnsi="Times New Roman" w:cs="Times New Roman"/>
          <w:sz w:val="24"/>
          <w:szCs w:val="24"/>
        </w:rPr>
        <w:t>, examining</w:t>
      </w:r>
      <w:r w:rsidR="00DC73F9">
        <w:rPr>
          <w:rFonts w:ascii="Times New Roman" w:hAnsi="Times New Roman" w:cs="Times New Roman"/>
          <w:sz w:val="24"/>
          <w:szCs w:val="24"/>
        </w:rPr>
        <w:t xml:space="preserve"> the event </w:t>
      </w:r>
      <w:r w:rsidR="00B60C28">
        <w:rPr>
          <w:rFonts w:ascii="Times New Roman" w:hAnsi="Times New Roman" w:cs="Times New Roman"/>
          <w:sz w:val="24"/>
          <w:szCs w:val="24"/>
        </w:rPr>
        <w:t xml:space="preserve">using a Difference-in-Difference regression may provide </w:t>
      </w:r>
      <w:r w:rsidR="009D7D59">
        <w:rPr>
          <w:rFonts w:ascii="Times New Roman" w:hAnsi="Times New Roman" w:cs="Times New Roman"/>
          <w:sz w:val="24"/>
          <w:szCs w:val="24"/>
        </w:rPr>
        <w:t>exci</w:t>
      </w:r>
      <w:r w:rsidR="000716A3">
        <w:rPr>
          <w:rFonts w:ascii="Times New Roman" w:hAnsi="Times New Roman" w:cs="Times New Roman"/>
          <w:sz w:val="24"/>
          <w:szCs w:val="24"/>
        </w:rPr>
        <w:t>ting results</w:t>
      </w:r>
      <w:r w:rsidR="009D7D59">
        <w:rPr>
          <w:rFonts w:ascii="Times New Roman" w:hAnsi="Times New Roman" w:cs="Times New Roman"/>
          <w:sz w:val="24"/>
          <w:szCs w:val="24"/>
        </w:rPr>
        <w:t xml:space="preserve"> once there is pertinent data</w:t>
      </w:r>
      <w:r w:rsidR="000716A3">
        <w:rPr>
          <w:rFonts w:ascii="Times New Roman" w:hAnsi="Times New Roman" w:cs="Times New Roman"/>
          <w:sz w:val="24"/>
          <w:szCs w:val="24"/>
        </w:rPr>
        <w:t>.</w:t>
      </w:r>
      <w:r w:rsidR="000C71FE">
        <w:rPr>
          <w:rFonts w:ascii="Times New Roman" w:hAnsi="Times New Roman" w:cs="Times New Roman"/>
          <w:sz w:val="24"/>
          <w:szCs w:val="24"/>
        </w:rPr>
        <w:t xml:space="preserve"> </w:t>
      </w:r>
      <w:r w:rsidR="00A72D57">
        <w:rPr>
          <w:rFonts w:ascii="Times New Roman" w:hAnsi="Times New Roman" w:cs="Times New Roman"/>
          <w:sz w:val="24"/>
          <w:szCs w:val="24"/>
        </w:rPr>
        <w:t>Overall, this study</w:t>
      </w:r>
      <w:r w:rsidR="009D7D59">
        <w:rPr>
          <w:rFonts w:ascii="Times New Roman" w:hAnsi="Times New Roman" w:cs="Times New Roman"/>
          <w:sz w:val="24"/>
          <w:szCs w:val="24"/>
        </w:rPr>
        <w:t>,</w:t>
      </w:r>
      <w:r w:rsidR="00A72D57">
        <w:rPr>
          <w:rFonts w:ascii="Times New Roman" w:hAnsi="Times New Roman" w:cs="Times New Roman"/>
          <w:sz w:val="24"/>
          <w:szCs w:val="24"/>
        </w:rPr>
        <w:t xml:space="preserve"> </w:t>
      </w:r>
      <w:r w:rsidR="006E5D1A">
        <w:rPr>
          <w:rFonts w:ascii="Times New Roman" w:hAnsi="Times New Roman" w:cs="Times New Roman"/>
          <w:sz w:val="24"/>
          <w:szCs w:val="24"/>
        </w:rPr>
        <w:t>despite its limitations</w:t>
      </w:r>
      <w:r w:rsidR="009D7D59">
        <w:rPr>
          <w:rFonts w:ascii="Times New Roman" w:hAnsi="Times New Roman" w:cs="Times New Roman"/>
          <w:sz w:val="24"/>
          <w:szCs w:val="24"/>
        </w:rPr>
        <w:t>,</w:t>
      </w:r>
      <w:r w:rsidR="006E5D1A">
        <w:rPr>
          <w:rFonts w:ascii="Times New Roman" w:hAnsi="Times New Roman" w:cs="Times New Roman"/>
          <w:sz w:val="24"/>
          <w:szCs w:val="24"/>
        </w:rPr>
        <w:t xml:space="preserve"> built upon the small existing literature </w:t>
      </w:r>
      <w:r w:rsidR="00335F30">
        <w:rPr>
          <w:rFonts w:ascii="Times New Roman" w:hAnsi="Times New Roman" w:cs="Times New Roman"/>
          <w:sz w:val="24"/>
          <w:szCs w:val="24"/>
        </w:rPr>
        <w:t xml:space="preserve">surrounding these two developing asset classes and presents a potential starting point for </w:t>
      </w:r>
      <w:r w:rsidR="00AF0495">
        <w:rPr>
          <w:rFonts w:ascii="Times New Roman" w:hAnsi="Times New Roman" w:cs="Times New Roman"/>
          <w:sz w:val="24"/>
          <w:szCs w:val="24"/>
        </w:rPr>
        <w:t>future follow-up analysis as the markets mature.</w:t>
      </w:r>
    </w:p>
    <w:p w14:paraId="2F9FF5F4" w14:textId="12D91486" w:rsidR="0026092F" w:rsidRPr="00D62951" w:rsidRDefault="009750D6" w:rsidP="002239EA">
      <w:pPr>
        <w:spacing w:line="480" w:lineRule="auto"/>
        <w:rPr>
          <w:rFonts w:ascii="Times New Roman" w:hAnsi="Times New Roman" w:cs="Times New Roman"/>
          <w:b/>
          <w:bCs/>
          <w:sz w:val="40"/>
          <w:szCs w:val="40"/>
        </w:rPr>
      </w:pPr>
      <w:r w:rsidRPr="00D62951">
        <w:rPr>
          <w:rFonts w:ascii="Times New Roman" w:hAnsi="Times New Roman" w:cs="Times New Roman"/>
          <w:b/>
          <w:bCs/>
          <w:sz w:val="40"/>
          <w:szCs w:val="40"/>
        </w:rPr>
        <w:t>V</w:t>
      </w:r>
      <w:r w:rsidR="00AF6D5D">
        <w:rPr>
          <w:rFonts w:ascii="Times New Roman" w:hAnsi="Times New Roman" w:cs="Times New Roman"/>
          <w:b/>
          <w:bCs/>
          <w:sz w:val="40"/>
          <w:szCs w:val="40"/>
        </w:rPr>
        <w:t>I</w:t>
      </w:r>
      <w:r w:rsidR="00D55B41">
        <w:rPr>
          <w:rFonts w:ascii="Times New Roman" w:hAnsi="Times New Roman" w:cs="Times New Roman"/>
          <w:b/>
          <w:bCs/>
          <w:sz w:val="40"/>
          <w:szCs w:val="40"/>
        </w:rPr>
        <w:t>I</w:t>
      </w:r>
      <w:r w:rsidRPr="00D62951">
        <w:rPr>
          <w:rFonts w:ascii="Times New Roman" w:hAnsi="Times New Roman" w:cs="Times New Roman"/>
          <w:b/>
          <w:bCs/>
          <w:sz w:val="40"/>
          <w:szCs w:val="40"/>
        </w:rPr>
        <w:t xml:space="preserve">. Conclusions: </w:t>
      </w:r>
    </w:p>
    <w:p w14:paraId="58986D22" w14:textId="56E67038" w:rsidR="00A10423" w:rsidRDefault="00325878" w:rsidP="00B3389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paper examined the effect of Ethereum Gas Fe</w:t>
      </w:r>
      <w:r w:rsidR="009D799F">
        <w:rPr>
          <w:rFonts w:ascii="Times New Roman" w:hAnsi="Times New Roman" w:cs="Times New Roman"/>
          <w:sz w:val="24"/>
          <w:szCs w:val="24"/>
        </w:rPr>
        <w:t xml:space="preserve">es on NFT </w:t>
      </w:r>
      <w:r w:rsidR="00544801">
        <w:rPr>
          <w:rFonts w:ascii="Times New Roman" w:hAnsi="Times New Roman" w:cs="Times New Roman"/>
          <w:sz w:val="24"/>
          <w:szCs w:val="24"/>
        </w:rPr>
        <w:t>Demand by looking at</w:t>
      </w:r>
      <w:r w:rsidR="009450C6">
        <w:rPr>
          <w:rFonts w:ascii="Times New Roman" w:hAnsi="Times New Roman" w:cs="Times New Roman"/>
          <w:sz w:val="24"/>
          <w:szCs w:val="24"/>
        </w:rPr>
        <w:t xml:space="preserve"> the Average Transaction Fee and overall NFT Sales Volume.</w:t>
      </w:r>
      <w:r w:rsidR="00F20F5C">
        <w:rPr>
          <w:rFonts w:ascii="Times New Roman" w:hAnsi="Times New Roman" w:cs="Times New Roman"/>
          <w:sz w:val="24"/>
          <w:szCs w:val="24"/>
        </w:rPr>
        <w:t xml:space="preserve"> </w:t>
      </w:r>
      <w:r w:rsidR="00F5321D">
        <w:rPr>
          <w:rFonts w:ascii="Times New Roman" w:hAnsi="Times New Roman" w:cs="Times New Roman"/>
          <w:sz w:val="24"/>
          <w:szCs w:val="24"/>
        </w:rPr>
        <w:t>The rapid growth of both the crypto and NFT markets in the past year motivated this paper</w:t>
      </w:r>
      <w:r w:rsidR="00F90815">
        <w:rPr>
          <w:rFonts w:ascii="Times New Roman" w:hAnsi="Times New Roman" w:cs="Times New Roman"/>
          <w:sz w:val="24"/>
          <w:szCs w:val="24"/>
        </w:rPr>
        <w:t>’</w:t>
      </w:r>
      <w:r w:rsidR="00F5321D">
        <w:rPr>
          <w:rFonts w:ascii="Times New Roman" w:hAnsi="Times New Roman" w:cs="Times New Roman"/>
          <w:sz w:val="24"/>
          <w:szCs w:val="24"/>
        </w:rPr>
        <w:t xml:space="preserve">s attempt to analyze a small facet </w:t>
      </w:r>
      <w:r w:rsidR="00345EDD">
        <w:rPr>
          <w:rFonts w:ascii="Times New Roman" w:hAnsi="Times New Roman" w:cs="Times New Roman"/>
          <w:sz w:val="24"/>
          <w:szCs w:val="24"/>
        </w:rPr>
        <w:t xml:space="preserve">of the two </w:t>
      </w:r>
      <w:r w:rsidR="003B4B83">
        <w:rPr>
          <w:rFonts w:ascii="Times New Roman" w:hAnsi="Times New Roman" w:cs="Times New Roman"/>
          <w:sz w:val="24"/>
          <w:szCs w:val="24"/>
        </w:rPr>
        <w:t>industries</w:t>
      </w:r>
      <w:r w:rsidR="00F90815">
        <w:rPr>
          <w:rFonts w:ascii="Times New Roman" w:hAnsi="Times New Roman" w:cs="Times New Roman"/>
          <w:sz w:val="24"/>
          <w:szCs w:val="24"/>
        </w:rPr>
        <w:t>’</w:t>
      </w:r>
      <w:r w:rsidR="00345EDD">
        <w:rPr>
          <w:rFonts w:ascii="Times New Roman" w:hAnsi="Times New Roman" w:cs="Times New Roman"/>
          <w:sz w:val="24"/>
          <w:szCs w:val="24"/>
        </w:rPr>
        <w:t xml:space="preserve"> relationship. </w:t>
      </w:r>
      <w:r w:rsidR="00FD54AA">
        <w:rPr>
          <w:rFonts w:ascii="Times New Roman" w:hAnsi="Times New Roman" w:cs="Times New Roman"/>
          <w:sz w:val="24"/>
          <w:szCs w:val="24"/>
        </w:rPr>
        <w:t>While Ethereum currently dominates much of the literature between the two worlds</w:t>
      </w:r>
      <w:r w:rsidR="00CF2E7F">
        <w:rPr>
          <w:rFonts w:ascii="Times New Roman" w:hAnsi="Times New Roman" w:cs="Times New Roman"/>
          <w:sz w:val="24"/>
          <w:szCs w:val="24"/>
        </w:rPr>
        <w:t xml:space="preserve"> and remains the </w:t>
      </w:r>
      <w:r w:rsidR="00B82BD3">
        <w:rPr>
          <w:rFonts w:ascii="Times New Roman" w:hAnsi="Times New Roman" w:cs="Times New Roman"/>
          <w:sz w:val="24"/>
          <w:szCs w:val="24"/>
        </w:rPr>
        <w:t xml:space="preserve">go-to destination for new investment and </w:t>
      </w:r>
      <w:r w:rsidR="007D0F52">
        <w:rPr>
          <w:rFonts w:ascii="Times New Roman" w:hAnsi="Times New Roman" w:cs="Times New Roman"/>
          <w:sz w:val="24"/>
          <w:szCs w:val="24"/>
        </w:rPr>
        <w:t xml:space="preserve">innovation, the increasing backlash against its transaction fees </w:t>
      </w:r>
      <w:r w:rsidR="00D27806">
        <w:rPr>
          <w:rFonts w:ascii="Times New Roman" w:hAnsi="Times New Roman" w:cs="Times New Roman"/>
          <w:sz w:val="24"/>
          <w:szCs w:val="24"/>
        </w:rPr>
        <w:t xml:space="preserve">has resulted in </w:t>
      </w:r>
      <w:r w:rsidR="00DE5D87">
        <w:rPr>
          <w:rFonts w:ascii="Times New Roman" w:hAnsi="Times New Roman" w:cs="Times New Roman"/>
          <w:sz w:val="24"/>
          <w:szCs w:val="24"/>
        </w:rPr>
        <w:t xml:space="preserve">significant but </w:t>
      </w:r>
      <w:r w:rsidR="00497B7A">
        <w:rPr>
          <w:rFonts w:ascii="Times New Roman" w:hAnsi="Times New Roman" w:cs="Times New Roman"/>
          <w:sz w:val="24"/>
          <w:szCs w:val="24"/>
        </w:rPr>
        <w:t>relatively</w:t>
      </w:r>
      <w:r w:rsidR="00DE5D87">
        <w:rPr>
          <w:rFonts w:ascii="Times New Roman" w:hAnsi="Times New Roman" w:cs="Times New Roman"/>
          <w:sz w:val="24"/>
          <w:szCs w:val="24"/>
        </w:rPr>
        <w:t xml:space="preserve"> small competitor growth.</w:t>
      </w:r>
      <w:r w:rsidR="008B0F40">
        <w:rPr>
          <w:rFonts w:ascii="Times New Roman" w:hAnsi="Times New Roman" w:cs="Times New Roman"/>
          <w:sz w:val="24"/>
          <w:szCs w:val="24"/>
        </w:rPr>
        <w:t xml:space="preserve"> </w:t>
      </w:r>
      <w:r w:rsidR="00D70D6C">
        <w:rPr>
          <w:rFonts w:ascii="Times New Roman" w:hAnsi="Times New Roman" w:cs="Times New Roman"/>
          <w:sz w:val="24"/>
          <w:szCs w:val="24"/>
        </w:rPr>
        <w:t>These competitors are known as Layer 1 networks and</w:t>
      </w:r>
      <w:r w:rsidR="008B0F40">
        <w:rPr>
          <w:rFonts w:ascii="Times New Roman" w:hAnsi="Times New Roman" w:cs="Times New Roman"/>
          <w:sz w:val="24"/>
          <w:szCs w:val="24"/>
        </w:rPr>
        <w:t xml:space="preserve"> include </w:t>
      </w:r>
      <w:proofErr w:type="spellStart"/>
      <w:r w:rsidR="00C830D7">
        <w:rPr>
          <w:rFonts w:ascii="Times New Roman" w:hAnsi="Times New Roman" w:cs="Times New Roman"/>
          <w:sz w:val="24"/>
          <w:szCs w:val="24"/>
        </w:rPr>
        <w:t>Binance</w:t>
      </w:r>
      <w:proofErr w:type="spellEnd"/>
      <w:r w:rsidR="00C830D7">
        <w:rPr>
          <w:rFonts w:ascii="Times New Roman" w:hAnsi="Times New Roman" w:cs="Times New Roman"/>
          <w:sz w:val="24"/>
          <w:szCs w:val="24"/>
        </w:rPr>
        <w:t xml:space="preserve"> Chain, Solana, Avalanche, </w:t>
      </w:r>
      <w:r w:rsidR="00D70D6C">
        <w:rPr>
          <w:rFonts w:ascii="Times New Roman" w:hAnsi="Times New Roman" w:cs="Times New Roman"/>
          <w:sz w:val="24"/>
          <w:szCs w:val="24"/>
        </w:rPr>
        <w:t>a</w:t>
      </w:r>
      <w:r w:rsidR="00435D5F">
        <w:rPr>
          <w:rFonts w:ascii="Times New Roman" w:hAnsi="Times New Roman" w:cs="Times New Roman"/>
          <w:sz w:val="24"/>
          <w:szCs w:val="24"/>
        </w:rPr>
        <w:t>nd</w:t>
      </w:r>
      <w:r w:rsidR="00D70D6C">
        <w:rPr>
          <w:rFonts w:ascii="Times New Roman" w:hAnsi="Times New Roman" w:cs="Times New Roman"/>
          <w:sz w:val="24"/>
          <w:szCs w:val="24"/>
        </w:rPr>
        <w:t xml:space="preserve"> many other</w:t>
      </w:r>
      <w:r w:rsidR="00634369">
        <w:rPr>
          <w:rFonts w:ascii="Times New Roman" w:hAnsi="Times New Roman" w:cs="Times New Roman"/>
          <w:sz w:val="24"/>
          <w:szCs w:val="24"/>
        </w:rPr>
        <w:t xml:space="preserve">s. </w:t>
      </w:r>
      <w:r w:rsidR="000A297A">
        <w:rPr>
          <w:rFonts w:ascii="Times New Roman" w:hAnsi="Times New Roman" w:cs="Times New Roman"/>
          <w:sz w:val="24"/>
          <w:szCs w:val="24"/>
        </w:rPr>
        <w:t xml:space="preserve">By implementing new </w:t>
      </w:r>
      <w:r w:rsidR="007C7EA5">
        <w:rPr>
          <w:rFonts w:ascii="Times New Roman" w:hAnsi="Times New Roman" w:cs="Times New Roman"/>
          <w:sz w:val="24"/>
          <w:szCs w:val="24"/>
        </w:rPr>
        <w:t>transaction authentication methods</w:t>
      </w:r>
      <w:r w:rsidR="006A74A4">
        <w:rPr>
          <w:rFonts w:ascii="Times New Roman" w:hAnsi="Times New Roman" w:cs="Times New Roman"/>
          <w:sz w:val="24"/>
          <w:szCs w:val="24"/>
        </w:rPr>
        <w:t>,</w:t>
      </w:r>
      <w:r w:rsidR="007C7EA5">
        <w:rPr>
          <w:rFonts w:ascii="Times New Roman" w:hAnsi="Times New Roman" w:cs="Times New Roman"/>
          <w:sz w:val="24"/>
          <w:szCs w:val="24"/>
        </w:rPr>
        <w:t xml:space="preserve"> </w:t>
      </w:r>
      <w:r w:rsidR="001A265A">
        <w:rPr>
          <w:rFonts w:ascii="Times New Roman" w:hAnsi="Times New Roman" w:cs="Times New Roman"/>
          <w:sz w:val="24"/>
          <w:szCs w:val="24"/>
        </w:rPr>
        <w:t xml:space="preserve">these new networks have fees magnitudes lower than </w:t>
      </w:r>
      <w:r w:rsidR="000B3302">
        <w:rPr>
          <w:rFonts w:ascii="Times New Roman" w:hAnsi="Times New Roman" w:cs="Times New Roman"/>
          <w:sz w:val="24"/>
          <w:szCs w:val="24"/>
        </w:rPr>
        <w:t>Ethereum</w:t>
      </w:r>
      <w:r w:rsidR="00435D5F">
        <w:rPr>
          <w:rFonts w:ascii="Times New Roman" w:hAnsi="Times New Roman" w:cs="Times New Roman"/>
          <w:sz w:val="24"/>
          <w:szCs w:val="24"/>
        </w:rPr>
        <w:t>,</w:t>
      </w:r>
      <w:r w:rsidR="000B3302">
        <w:rPr>
          <w:rFonts w:ascii="Times New Roman" w:hAnsi="Times New Roman" w:cs="Times New Roman"/>
          <w:sz w:val="24"/>
          <w:szCs w:val="24"/>
        </w:rPr>
        <w:t xml:space="preserve"> albeit sacrificing some security and </w:t>
      </w:r>
      <w:r w:rsidR="00897ED1">
        <w:rPr>
          <w:rFonts w:ascii="Times New Roman" w:hAnsi="Times New Roman" w:cs="Times New Roman"/>
          <w:sz w:val="24"/>
          <w:szCs w:val="24"/>
        </w:rPr>
        <w:t xml:space="preserve">decentralization </w:t>
      </w:r>
      <w:r w:rsidR="00FC225E">
        <w:rPr>
          <w:rFonts w:ascii="Times New Roman" w:hAnsi="Times New Roman" w:cs="Times New Roman"/>
          <w:sz w:val="24"/>
          <w:szCs w:val="24"/>
        </w:rPr>
        <w:t>to</w:t>
      </w:r>
      <w:r w:rsidR="00897ED1">
        <w:rPr>
          <w:rFonts w:ascii="Times New Roman" w:hAnsi="Times New Roman" w:cs="Times New Roman"/>
          <w:sz w:val="24"/>
          <w:szCs w:val="24"/>
        </w:rPr>
        <w:t xml:space="preserve"> compensate</w:t>
      </w:r>
      <w:r w:rsidR="00492AC7">
        <w:rPr>
          <w:rFonts w:ascii="Times New Roman" w:hAnsi="Times New Roman" w:cs="Times New Roman"/>
          <w:sz w:val="24"/>
          <w:szCs w:val="24"/>
        </w:rPr>
        <w:t xml:space="preserve"> for these improvements. </w:t>
      </w:r>
      <w:r w:rsidR="00DC6F02">
        <w:rPr>
          <w:rFonts w:ascii="Times New Roman" w:hAnsi="Times New Roman" w:cs="Times New Roman"/>
          <w:sz w:val="24"/>
          <w:szCs w:val="24"/>
        </w:rPr>
        <w:t xml:space="preserve">Thus, this relationship between transaction costs and </w:t>
      </w:r>
      <w:r w:rsidR="00692DBD">
        <w:rPr>
          <w:rFonts w:ascii="Times New Roman" w:hAnsi="Times New Roman" w:cs="Times New Roman"/>
          <w:sz w:val="24"/>
          <w:szCs w:val="24"/>
        </w:rPr>
        <w:t xml:space="preserve">the various NFT networks will continue to play a dominant role in </w:t>
      </w:r>
      <w:r w:rsidR="00435D5F">
        <w:rPr>
          <w:rFonts w:ascii="Times New Roman" w:hAnsi="Times New Roman" w:cs="Times New Roman"/>
          <w:sz w:val="24"/>
          <w:szCs w:val="24"/>
        </w:rPr>
        <w:t>discussing</w:t>
      </w:r>
      <w:r w:rsidR="00B869EF">
        <w:rPr>
          <w:rFonts w:ascii="Times New Roman" w:hAnsi="Times New Roman" w:cs="Times New Roman"/>
          <w:sz w:val="24"/>
          <w:szCs w:val="24"/>
        </w:rPr>
        <w:t xml:space="preserve"> future investment and user acquisition regarding NFTs.</w:t>
      </w:r>
      <w:r w:rsidR="001C2710">
        <w:rPr>
          <w:rFonts w:ascii="Times New Roman" w:hAnsi="Times New Roman" w:cs="Times New Roman"/>
          <w:sz w:val="24"/>
          <w:szCs w:val="24"/>
        </w:rPr>
        <w:t xml:space="preserve"> </w:t>
      </w:r>
      <w:r w:rsidR="00E618A7">
        <w:rPr>
          <w:rFonts w:ascii="Times New Roman" w:hAnsi="Times New Roman" w:cs="Times New Roman"/>
          <w:sz w:val="24"/>
          <w:szCs w:val="24"/>
        </w:rPr>
        <w:t>Hence</w:t>
      </w:r>
      <w:r w:rsidR="000C3464">
        <w:rPr>
          <w:rFonts w:ascii="Times New Roman" w:hAnsi="Times New Roman" w:cs="Times New Roman"/>
          <w:sz w:val="24"/>
          <w:szCs w:val="24"/>
        </w:rPr>
        <w:t xml:space="preserve">, I sought to examine this relationship on the Ethereum Network </w:t>
      </w:r>
      <w:r w:rsidR="00086769">
        <w:rPr>
          <w:rFonts w:ascii="Times New Roman" w:hAnsi="Times New Roman" w:cs="Times New Roman"/>
          <w:sz w:val="24"/>
          <w:szCs w:val="24"/>
        </w:rPr>
        <w:t>to find</w:t>
      </w:r>
      <w:r w:rsidR="000C3464">
        <w:rPr>
          <w:rFonts w:ascii="Times New Roman" w:hAnsi="Times New Roman" w:cs="Times New Roman"/>
          <w:sz w:val="24"/>
          <w:szCs w:val="24"/>
        </w:rPr>
        <w:t xml:space="preserve"> </w:t>
      </w:r>
      <w:r w:rsidR="00531A39">
        <w:rPr>
          <w:rFonts w:ascii="Times New Roman" w:hAnsi="Times New Roman" w:cs="Times New Roman"/>
          <w:sz w:val="24"/>
          <w:szCs w:val="24"/>
        </w:rPr>
        <w:t xml:space="preserve">significant </w:t>
      </w:r>
      <w:r w:rsidR="0029394F">
        <w:rPr>
          <w:rFonts w:ascii="Times New Roman" w:hAnsi="Times New Roman" w:cs="Times New Roman"/>
          <w:sz w:val="24"/>
          <w:szCs w:val="24"/>
        </w:rPr>
        <w:t>causality</w:t>
      </w:r>
      <w:r w:rsidR="00531A39">
        <w:rPr>
          <w:rFonts w:ascii="Times New Roman" w:hAnsi="Times New Roman" w:cs="Times New Roman"/>
          <w:sz w:val="24"/>
          <w:szCs w:val="24"/>
        </w:rPr>
        <w:t xml:space="preserve"> </w:t>
      </w:r>
      <w:r w:rsidR="000C3464">
        <w:rPr>
          <w:rFonts w:ascii="Times New Roman" w:hAnsi="Times New Roman" w:cs="Times New Roman"/>
          <w:sz w:val="24"/>
          <w:szCs w:val="24"/>
        </w:rPr>
        <w:t xml:space="preserve">that would </w:t>
      </w:r>
      <w:r w:rsidR="009F3077">
        <w:rPr>
          <w:rFonts w:ascii="Times New Roman" w:hAnsi="Times New Roman" w:cs="Times New Roman"/>
          <w:sz w:val="24"/>
          <w:szCs w:val="24"/>
        </w:rPr>
        <w:t>offer a starting point for further research and analysis</w:t>
      </w:r>
      <w:r w:rsidR="00F00FBC">
        <w:rPr>
          <w:rFonts w:ascii="Times New Roman" w:hAnsi="Times New Roman" w:cs="Times New Roman"/>
          <w:sz w:val="24"/>
          <w:szCs w:val="24"/>
        </w:rPr>
        <w:t xml:space="preserve">. </w:t>
      </w:r>
    </w:p>
    <w:p w14:paraId="5DB7A893" w14:textId="5A4DBB9A" w:rsidR="0024264C" w:rsidRDefault="00117EE9" w:rsidP="00B10319">
      <w:pPr>
        <w:spacing w:line="480" w:lineRule="auto"/>
        <w:rPr>
          <w:rFonts w:ascii="Times New Roman" w:hAnsi="Times New Roman" w:cs="Times New Roman"/>
          <w:sz w:val="24"/>
          <w:szCs w:val="24"/>
        </w:rPr>
      </w:pPr>
      <w:r>
        <w:rPr>
          <w:rFonts w:ascii="Times New Roman" w:hAnsi="Times New Roman" w:cs="Times New Roman"/>
          <w:sz w:val="24"/>
          <w:szCs w:val="24"/>
        </w:rPr>
        <w:tab/>
      </w:r>
      <w:r w:rsidR="00B832E8">
        <w:rPr>
          <w:rFonts w:ascii="Times New Roman" w:hAnsi="Times New Roman" w:cs="Times New Roman"/>
          <w:sz w:val="24"/>
          <w:szCs w:val="24"/>
        </w:rPr>
        <w:t xml:space="preserve">I implemented an Instrumental Variable regression of the Daily NFT Sales Volume on the Daily Average Transaction Fee using the Price of Ether as my instrument to accomplish this </w:t>
      </w:r>
      <w:r w:rsidR="00B832E8">
        <w:rPr>
          <w:rFonts w:ascii="Times New Roman" w:hAnsi="Times New Roman" w:cs="Times New Roman"/>
          <w:sz w:val="24"/>
          <w:szCs w:val="24"/>
        </w:rPr>
        <w:lastRenderedPageBreak/>
        <w:t xml:space="preserve">goal. </w:t>
      </w:r>
      <w:r w:rsidR="00D658DC">
        <w:rPr>
          <w:rFonts w:ascii="Times New Roman" w:hAnsi="Times New Roman" w:cs="Times New Roman"/>
          <w:sz w:val="24"/>
          <w:szCs w:val="24"/>
        </w:rPr>
        <w:t xml:space="preserve">In motivating the </w:t>
      </w:r>
      <w:r w:rsidR="000B7582">
        <w:rPr>
          <w:rFonts w:ascii="Times New Roman" w:hAnsi="Times New Roman" w:cs="Times New Roman"/>
          <w:sz w:val="24"/>
          <w:szCs w:val="24"/>
        </w:rPr>
        <w:t>exogeneity and relevance assumptions, the instrument was valid</w:t>
      </w:r>
      <w:r w:rsidR="00284EB1">
        <w:rPr>
          <w:rFonts w:ascii="Times New Roman" w:hAnsi="Times New Roman" w:cs="Times New Roman"/>
          <w:sz w:val="24"/>
          <w:szCs w:val="24"/>
        </w:rPr>
        <w:t xml:space="preserve">. </w:t>
      </w:r>
      <w:proofErr w:type="gramStart"/>
      <w:r w:rsidR="00284EB1">
        <w:rPr>
          <w:rFonts w:ascii="Times New Roman" w:hAnsi="Times New Roman" w:cs="Times New Roman"/>
          <w:sz w:val="24"/>
          <w:szCs w:val="24"/>
        </w:rPr>
        <w:t>Significant</w:t>
      </w:r>
      <w:proofErr w:type="gramEnd"/>
      <w:r w:rsidR="00284EB1">
        <w:rPr>
          <w:rFonts w:ascii="Times New Roman" w:hAnsi="Times New Roman" w:cs="Times New Roman"/>
          <w:sz w:val="24"/>
          <w:szCs w:val="24"/>
        </w:rPr>
        <w:t xml:space="preserve"> causality was determined between the Transaction Costs and the</w:t>
      </w:r>
      <w:r w:rsidR="008C5918">
        <w:rPr>
          <w:rFonts w:ascii="Times New Roman" w:hAnsi="Times New Roman" w:cs="Times New Roman"/>
          <w:sz w:val="24"/>
          <w:szCs w:val="24"/>
        </w:rPr>
        <w:t xml:space="preserve"> daily NFT Sales Volume</w:t>
      </w:r>
      <w:r w:rsidR="00284EB1">
        <w:rPr>
          <w:rFonts w:ascii="Times New Roman" w:hAnsi="Times New Roman" w:cs="Times New Roman"/>
          <w:sz w:val="24"/>
          <w:szCs w:val="24"/>
        </w:rPr>
        <w:t xml:space="preserve"> such that </w:t>
      </w:r>
      <w:r w:rsidR="00A6744D">
        <w:rPr>
          <w:rFonts w:ascii="Times New Roman" w:hAnsi="Times New Roman" w:cs="Times New Roman"/>
          <w:sz w:val="24"/>
          <w:szCs w:val="24"/>
        </w:rPr>
        <w:t xml:space="preserve">increases in Gas Fees appear to result in drops in </w:t>
      </w:r>
      <w:r w:rsidR="008C5918">
        <w:rPr>
          <w:rFonts w:ascii="Times New Roman" w:hAnsi="Times New Roman" w:cs="Times New Roman"/>
          <w:sz w:val="24"/>
          <w:szCs w:val="24"/>
        </w:rPr>
        <w:t>demand for NFTs.</w:t>
      </w:r>
      <w:r w:rsidR="00444C7B">
        <w:rPr>
          <w:rFonts w:ascii="Times New Roman" w:hAnsi="Times New Roman" w:cs="Times New Roman"/>
          <w:sz w:val="24"/>
          <w:szCs w:val="24"/>
        </w:rPr>
        <w:t xml:space="preserve"> </w:t>
      </w:r>
      <w:r w:rsidR="005E62B7">
        <w:rPr>
          <w:rFonts w:ascii="Times New Roman" w:hAnsi="Times New Roman" w:cs="Times New Roman"/>
          <w:sz w:val="24"/>
          <w:szCs w:val="24"/>
        </w:rPr>
        <w:t>However, the test for elasticity also determined the price elasticity of demand for NFT Sales to be inelastic</w:t>
      </w:r>
      <w:r w:rsidR="00C74C0B">
        <w:rPr>
          <w:rFonts w:ascii="Times New Roman" w:hAnsi="Times New Roman" w:cs="Times New Roman"/>
          <w:sz w:val="24"/>
          <w:szCs w:val="24"/>
        </w:rPr>
        <w:t xml:space="preserve">, potentially </w:t>
      </w:r>
      <w:r w:rsidR="005E62B7">
        <w:rPr>
          <w:rFonts w:ascii="Times New Roman" w:hAnsi="Times New Roman" w:cs="Times New Roman"/>
          <w:sz w:val="24"/>
          <w:szCs w:val="24"/>
        </w:rPr>
        <w:t>suggesting</w:t>
      </w:r>
      <w:r w:rsidR="00C74C0B">
        <w:rPr>
          <w:rFonts w:ascii="Times New Roman" w:hAnsi="Times New Roman" w:cs="Times New Roman"/>
          <w:sz w:val="24"/>
          <w:szCs w:val="24"/>
        </w:rPr>
        <w:t xml:space="preserve"> </w:t>
      </w:r>
      <w:r w:rsidR="005E62B7">
        <w:rPr>
          <w:rFonts w:ascii="Times New Roman" w:hAnsi="Times New Roman" w:cs="Times New Roman"/>
          <w:sz w:val="24"/>
          <w:szCs w:val="24"/>
        </w:rPr>
        <w:t xml:space="preserve">increasing independence between the broad cryptocurrency and NFT markets. </w:t>
      </w:r>
      <w:r w:rsidR="009A5FE2">
        <w:rPr>
          <w:rFonts w:ascii="Times New Roman" w:hAnsi="Times New Roman" w:cs="Times New Roman"/>
          <w:sz w:val="24"/>
          <w:szCs w:val="24"/>
        </w:rPr>
        <w:t>While this paper was limited in scope by focusing on</w:t>
      </w:r>
      <w:r w:rsidR="00D32498">
        <w:rPr>
          <w:rFonts w:ascii="Times New Roman" w:hAnsi="Times New Roman" w:cs="Times New Roman"/>
          <w:sz w:val="24"/>
          <w:szCs w:val="24"/>
        </w:rPr>
        <w:t xml:space="preserve"> the Ethereum network, the implications of such findings are nevertheless relevant </w:t>
      </w:r>
      <w:r w:rsidR="004B609C">
        <w:rPr>
          <w:rFonts w:ascii="Times New Roman" w:hAnsi="Times New Roman" w:cs="Times New Roman"/>
          <w:sz w:val="24"/>
          <w:szCs w:val="24"/>
        </w:rPr>
        <w:t xml:space="preserve">considering the evolving nature of NFTs. </w:t>
      </w:r>
      <w:r w:rsidR="006C1245">
        <w:rPr>
          <w:rFonts w:ascii="Times New Roman" w:hAnsi="Times New Roman" w:cs="Times New Roman"/>
          <w:sz w:val="24"/>
          <w:szCs w:val="24"/>
        </w:rPr>
        <w:t xml:space="preserve">As seen with the </w:t>
      </w:r>
      <w:r w:rsidR="000A07AB">
        <w:rPr>
          <w:rFonts w:ascii="Times New Roman" w:hAnsi="Times New Roman" w:cs="Times New Roman"/>
          <w:sz w:val="24"/>
          <w:szCs w:val="24"/>
        </w:rPr>
        <w:t>resources devoted to the Ethereum Merge update, developers are already high</w:t>
      </w:r>
      <w:r w:rsidR="007C78DF">
        <w:rPr>
          <w:rFonts w:ascii="Times New Roman" w:hAnsi="Times New Roman" w:cs="Times New Roman"/>
          <w:sz w:val="24"/>
          <w:szCs w:val="24"/>
        </w:rPr>
        <w:t>ly</w:t>
      </w:r>
      <w:r w:rsidR="000A07AB">
        <w:rPr>
          <w:rFonts w:ascii="Times New Roman" w:hAnsi="Times New Roman" w:cs="Times New Roman"/>
          <w:sz w:val="24"/>
          <w:szCs w:val="24"/>
        </w:rPr>
        <w:t xml:space="preserve"> aware of </w:t>
      </w:r>
      <w:r w:rsidR="00735ED4">
        <w:rPr>
          <w:rFonts w:ascii="Times New Roman" w:hAnsi="Times New Roman" w:cs="Times New Roman"/>
          <w:sz w:val="24"/>
          <w:szCs w:val="24"/>
        </w:rPr>
        <w:t>fees’ importance</w:t>
      </w:r>
      <w:r w:rsidR="000A07AB">
        <w:rPr>
          <w:rFonts w:ascii="Times New Roman" w:hAnsi="Times New Roman" w:cs="Times New Roman"/>
          <w:sz w:val="24"/>
          <w:szCs w:val="24"/>
        </w:rPr>
        <w:t xml:space="preserve"> in </w:t>
      </w:r>
      <w:r w:rsidR="007C78DF">
        <w:rPr>
          <w:rFonts w:ascii="Times New Roman" w:hAnsi="Times New Roman" w:cs="Times New Roman"/>
          <w:sz w:val="24"/>
          <w:szCs w:val="24"/>
        </w:rPr>
        <w:t>maintaining user interaction</w:t>
      </w:r>
      <w:r w:rsidR="00735ED4">
        <w:rPr>
          <w:rFonts w:ascii="Times New Roman" w:hAnsi="Times New Roman" w:cs="Times New Roman"/>
          <w:sz w:val="24"/>
          <w:szCs w:val="24"/>
        </w:rPr>
        <w:t xml:space="preserve"> and network</w:t>
      </w:r>
      <w:r w:rsidR="007C78DF">
        <w:rPr>
          <w:rFonts w:ascii="Times New Roman" w:hAnsi="Times New Roman" w:cs="Times New Roman"/>
          <w:sz w:val="24"/>
          <w:szCs w:val="24"/>
        </w:rPr>
        <w:t>. Hence</w:t>
      </w:r>
      <w:r w:rsidR="00E35454">
        <w:rPr>
          <w:rFonts w:ascii="Times New Roman" w:hAnsi="Times New Roman" w:cs="Times New Roman"/>
          <w:sz w:val="24"/>
          <w:szCs w:val="24"/>
        </w:rPr>
        <w:t xml:space="preserve">, future investment and innovation will inherently </w:t>
      </w:r>
      <w:proofErr w:type="gramStart"/>
      <w:r w:rsidR="00E35454">
        <w:rPr>
          <w:rFonts w:ascii="Times New Roman" w:hAnsi="Times New Roman" w:cs="Times New Roman"/>
          <w:sz w:val="24"/>
          <w:szCs w:val="24"/>
        </w:rPr>
        <w:t>be connected with</w:t>
      </w:r>
      <w:proofErr w:type="gramEnd"/>
      <w:r w:rsidR="00E35454">
        <w:rPr>
          <w:rFonts w:ascii="Times New Roman" w:hAnsi="Times New Roman" w:cs="Times New Roman"/>
          <w:sz w:val="24"/>
          <w:szCs w:val="24"/>
        </w:rPr>
        <w:t xml:space="preserve"> those best equipped to provide </w:t>
      </w:r>
      <w:r w:rsidR="004A51B6">
        <w:rPr>
          <w:rFonts w:ascii="Times New Roman" w:hAnsi="Times New Roman" w:cs="Times New Roman"/>
          <w:sz w:val="24"/>
          <w:szCs w:val="24"/>
        </w:rPr>
        <w:t xml:space="preserve">high-quality services at low transaction costs. </w:t>
      </w:r>
      <w:r w:rsidR="00747DA5">
        <w:rPr>
          <w:rFonts w:ascii="Times New Roman" w:hAnsi="Times New Roman" w:cs="Times New Roman"/>
          <w:sz w:val="24"/>
          <w:szCs w:val="24"/>
        </w:rPr>
        <w:t xml:space="preserve">Furthermore, </w:t>
      </w:r>
      <w:r w:rsidR="007617AB">
        <w:rPr>
          <w:rFonts w:ascii="Times New Roman" w:hAnsi="Times New Roman" w:cs="Times New Roman"/>
          <w:sz w:val="24"/>
          <w:szCs w:val="24"/>
        </w:rPr>
        <w:t xml:space="preserve">the </w:t>
      </w:r>
      <w:r w:rsidR="00D50CEE">
        <w:rPr>
          <w:rFonts w:ascii="Times New Roman" w:hAnsi="Times New Roman" w:cs="Times New Roman"/>
          <w:sz w:val="24"/>
          <w:szCs w:val="24"/>
        </w:rPr>
        <w:t xml:space="preserve">inelasticity of NFT Sales builds upon this narrative that the NFT asset class is </w:t>
      </w:r>
      <w:r w:rsidR="007617AB">
        <w:rPr>
          <w:rFonts w:ascii="Times New Roman" w:hAnsi="Times New Roman" w:cs="Times New Roman"/>
          <w:sz w:val="24"/>
          <w:szCs w:val="24"/>
        </w:rPr>
        <w:t xml:space="preserve">very much </w:t>
      </w:r>
      <w:r w:rsidR="00317698">
        <w:rPr>
          <w:rFonts w:ascii="Times New Roman" w:hAnsi="Times New Roman" w:cs="Times New Roman"/>
          <w:sz w:val="24"/>
          <w:szCs w:val="24"/>
        </w:rPr>
        <w:t>a complex and independent market</w:t>
      </w:r>
      <w:r w:rsidR="00F24F0F">
        <w:rPr>
          <w:rFonts w:ascii="Times New Roman" w:hAnsi="Times New Roman" w:cs="Times New Roman"/>
          <w:sz w:val="24"/>
          <w:szCs w:val="24"/>
        </w:rPr>
        <w:t>.</w:t>
      </w:r>
      <w:r w:rsidR="00275119">
        <w:rPr>
          <w:rFonts w:ascii="Times New Roman" w:hAnsi="Times New Roman" w:cs="Times New Roman"/>
          <w:sz w:val="24"/>
          <w:szCs w:val="24"/>
        </w:rPr>
        <w:t xml:space="preserve"> The effects of this are certainly hard to</w:t>
      </w:r>
      <w:r w:rsidR="005448ED">
        <w:rPr>
          <w:rFonts w:ascii="Times New Roman" w:hAnsi="Times New Roman" w:cs="Times New Roman"/>
          <w:sz w:val="24"/>
          <w:szCs w:val="24"/>
        </w:rPr>
        <w:t xml:space="preserve"> predict, but there will be plenty of opportunities for further research to build on this work and </w:t>
      </w:r>
      <w:r w:rsidR="000A256D">
        <w:rPr>
          <w:rFonts w:ascii="Times New Roman" w:hAnsi="Times New Roman" w:cs="Times New Roman"/>
          <w:sz w:val="24"/>
          <w:szCs w:val="24"/>
        </w:rPr>
        <w:t xml:space="preserve">help define more characteristics of this </w:t>
      </w:r>
      <w:r w:rsidR="00B10319">
        <w:rPr>
          <w:rFonts w:ascii="Times New Roman" w:hAnsi="Times New Roman" w:cs="Times New Roman"/>
          <w:sz w:val="24"/>
          <w:szCs w:val="24"/>
        </w:rPr>
        <w:t>new asset class.</w:t>
      </w:r>
      <w:r w:rsidR="003F15A4">
        <w:rPr>
          <w:rFonts w:ascii="Times New Roman" w:hAnsi="Times New Roman" w:cs="Times New Roman"/>
          <w:sz w:val="24"/>
          <w:szCs w:val="24"/>
        </w:rPr>
        <w:t xml:space="preserve"> Overall,</w:t>
      </w:r>
      <w:r w:rsidR="005045F0">
        <w:rPr>
          <w:rFonts w:ascii="Times New Roman" w:hAnsi="Times New Roman" w:cs="Times New Roman"/>
          <w:sz w:val="24"/>
          <w:szCs w:val="24"/>
        </w:rPr>
        <w:t xml:space="preserve"> in beginning the </w:t>
      </w:r>
      <w:r w:rsidR="005A5AFD">
        <w:rPr>
          <w:rFonts w:ascii="Times New Roman" w:hAnsi="Times New Roman" w:cs="Times New Roman"/>
          <w:sz w:val="24"/>
          <w:szCs w:val="24"/>
        </w:rPr>
        <w:t xml:space="preserve">research on NFTs </w:t>
      </w:r>
      <w:r w:rsidR="00004632">
        <w:rPr>
          <w:rFonts w:ascii="Times New Roman" w:hAnsi="Times New Roman" w:cs="Times New Roman"/>
          <w:sz w:val="24"/>
          <w:szCs w:val="24"/>
        </w:rPr>
        <w:t>concerning</w:t>
      </w:r>
      <w:r w:rsidR="005A5AFD">
        <w:rPr>
          <w:rFonts w:ascii="Times New Roman" w:hAnsi="Times New Roman" w:cs="Times New Roman"/>
          <w:sz w:val="24"/>
          <w:szCs w:val="24"/>
        </w:rPr>
        <w:t xml:space="preserve"> Transaction Costs, </w:t>
      </w:r>
      <w:r w:rsidR="00B00A28">
        <w:rPr>
          <w:rFonts w:ascii="Times New Roman" w:hAnsi="Times New Roman" w:cs="Times New Roman"/>
          <w:sz w:val="24"/>
          <w:szCs w:val="24"/>
        </w:rPr>
        <w:t xml:space="preserve">this paper </w:t>
      </w:r>
      <w:r w:rsidR="004E227D">
        <w:rPr>
          <w:rFonts w:ascii="Times New Roman" w:hAnsi="Times New Roman" w:cs="Times New Roman"/>
          <w:sz w:val="24"/>
          <w:szCs w:val="24"/>
        </w:rPr>
        <w:t xml:space="preserve">found interesting and meaningful results that </w:t>
      </w:r>
      <w:r w:rsidR="00F54D30">
        <w:rPr>
          <w:rFonts w:ascii="Times New Roman" w:hAnsi="Times New Roman" w:cs="Times New Roman"/>
          <w:sz w:val="24"/>
          <w:szCs w:val="24"/>
        </w:rPr>
        <w:t xml:space="preserve">help build a narrative regarding this new and exciting market. </w:t>
      </w:r>
    </w:p>
    <w:p w14:paraId="76450906" w14:textId="77777777" w:rsidR="00855863" w:rsidRDefault="00855863">
      <w:pPr>
        <w:rPr>
          <w:rFonts w:ascii="Times New Roman" w:hAnsi="Times New Roman" w:cs="Times New Roman"/>
          <w:sz w:val="24"/>
          <w:szCs w:val="24"/>
        </w:rPr>
      </w:pPr>
      <w:r>
        <w:rPr>
          <w:rFonts w:ascii="Times New Roman" w:hAnsi="Times New Roman" w:cs="Times New Roman"/>
          <w:sz w:val="24"/>
          <w:szCs w:val="24"/>
        </w:rPr>
        <w:br w:type="page"/>
      </w:r>
    </w:p>
    <w:p w14:paraId="508BE141" w14:textId="2CF518AC" w:rsidR="00C7628C" w:rsidRDefault="00715291" w:rsidP="00C051AA">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VII</w:t>
      </w:r>
      <w:r w:rsidR="00D55B41">
        <w:rPr>
          <w:rFonts w:ascii="Times New Roman" w:hAnsi="Times New Roman" w:cs="Times New Roman"/>
          <w:b/>
          <w:bCs/>
          <w:sz w:val="40"/>
          <w:szCs w:val="40"/>
        </w:rPr>
        <w:t>I</w:t>
      </w:r>
      <w:r>
        <w:rPr>
          <w:rFonts w:ascii="Times New Roman" w:hAnsi="Times New Roman" w:cs="Times New Roman"/>
          <w:b/>
          <w:bCs/>
          <w:sz w:val="40"/>
          <w:szCs w:val="40"/>
        </w:rPr>
        <w:t xml:space="preserve">. </w:t>
      </w:r>
      <w:r w:rsidR="00C7628C">
        <w:rPr>
          <w:rFonts w:ascii="Times New Roman" w:hAnsi="Times New Roman" w:cs="Times New Roman"/>
          <w:b/>
          <w:bCs/>
          <w:sz w:val="40"/>
          <w:szCs w:val="40"/>
        </w:rPr>
        <w:t>Bibliography:</w:t>
      </w:r>
    </w:p>
    <w:p w14:paraId="11960254" w14:textId="77777777" w:rsidR="00717759" w:rsidRPr="00717759" w:rsidRDefault="00C7628C" w:rsidP="00717759">
      <w:pPr>
        <w:pStyle w:val="Bibliography"/>
        <w:rPr>
          <w:rFonts w:ascii="Times New Roman" w:hAnsi="Times New Roman" w:cs="Times New Roman"/>
          <w:sz w:val="24"/>
        </w:rPr>
      </w:pPr>
      <w:r>
        <w:fldChar w:fldCharType="begin"/>
      </w:r>
      <w:r w:rsidR="00715291">
        <w:instrText xml:space="preserve"> ADDIN ZOTERO_BIBL {"uncited":[],"omitted":[],"custom":[]} CSL_BIBLIOGRAPHY </w:instrText>
      </w:r>
      <w:r>
        <w:fldChar w:fldCharType="separate"/>
      </w:r>
      <w:r w:rsidR="00717759" w:rsidRPr="00717759">
        <w:rPr>
          <w:rFonts w:ascii="Times New Roman" w:hAnsi="Times New Roman" w:cs="Times New Roman"/>
          <w:sz w:val="24"/>
        </w:rPr>
        <w:t xml:space="preserve">Anand, V. (2022, April 16). </w:t>
      </w:r>
      <w:r w:rsidR="00717759" w:rsidRPr="00717759">
        <w:rPr>
          <w:rFonts w:ascii="Times New Roman" w:hAnsi="Times New Roman" w:cs="Times New Roman"/>
          <w:i/>
          <w:iCs/>
          <w:sz w:val="24"/>
        </w:rPr>
        <w:t>The Greater Fool: The man who bought Jack Dorsey’s first tweet and failed to sell it for $48 mn</w:t>
      </w:r>
      <w:r w:rsidR="00717759" w:rsidRPr="00717759">
        <w:rPr>
          <w:rFonts w:ascii="Times New Roman" w:hAnsi="Times New Roman" w:cs="Times New Roman"/>
          <w:sz w:val="24"/>
        </w:rPr>
        <w:t>. Cnbctv18.Com. https://www.cnbctv18.com/cryptocurrency/the-greater-fool-the-man-who-bought-jack-dorseys-first-tweet-and-failed-to-sell-it-for-48-mn-13173742.htm</w:t>
      </w:r>
    </w:p>
    <w:p w14:paraId="42E41C6B"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Ante, L. (2021b). </w:t>
      </w:r>
      <w:r w:rsidRPr="00717759">
        <w:rPr>
          <w:rFonts w:ascii="Times New Roman" w:hAnsi="Times New Roman" w:cs="Times New Roman"/>
          <w:i/>
          <w:iCs/>
          <w:sz w:val="24"/>
        </w:rPr>
        <w:t>The non-fungible token (NFT) market and its relationship with Bitcoin and Ethereum</w:t>
      </w:r>
      <w:r w:rsidRPr="00717759">
        <w:rPr>
          <w:rFonts w:ascii="Times New Roman" w:hAnsi="Times New Roman" w:cs="Times New Roman"/>
          <w:sz w:val="24"/>
        </w:rPr>
        <w:t xml:space="preserve"> (SSRN Scholarly Paper ID 3861106). Social Science Research Network. https://doi.org/10.2139/ssrn.3861106</w:t>
      </w:r>
    </w:p>
    <w:p w14:paraId="44230EC9"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Ante, L. (2021a). Non-fungible token (NFT) markets on the Ethereum blockchain: Temporal development, cointegration and interrelations. </w:t>
      </w:r>
      <w:r w:rsidRPr="00717759">
        <w:rPr>
          <w:rFonts w:ascii="Times New Roman" w:hAnsi="Times New Roman" w:cs="Times New Roman"/>
          <w:i/>
          <w:iCs/>
          <w:sz w:val="24"/>
        </w:rPr>
        <w:t>SSRN Electronic Journal</w:t>
      </w:r>
      <w:r w:rsidRPr="00717759">
        <w:rPr>
          <w:rFonts w:ascii="Times New Roman" w:hAnsi="Times New Roman" w:cs="Times New Roman"/>
          <w:sz w:val="24"/>
        </w:rPr>
        <w:t>. https://doi.org/10.2139/ssrn.3904683</w:t>
      </w:r>
    </w:p>
    <w:p w14:paraId="0FFB0DAA"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Conti, R. (2022, April 13). </w:t>
      </w:r>
      <w:r w:rsidRPr="00717759">
        <w:rPr>
          <w:rFonts w:ascii="Times New Roman" w:hAnsi="Times New Roman" w:cs="Times New Roman"/>
          <w:i/>
          <w:iCs/>
          <w:sz w:val="24"/>
        </w:rPr>
        <w:t>What Is An NFT? Non-Fungible Tokens Explained</w:t>
      </w:r>
      <w:r w:rsidRPr="00717759">
        <w:rPr>
          <w:rFonts w:ascii="Times New Roman" w:hAnsi="Times New Roman" w:cs="Times New Roman"/>
          <w:sz w:val="24"/>
        </w:rPr>
        <w:t>. Forbes Advisor UK. https://www.forbes.com/uk/advisor/investing/cryptocurrency/nft-non-fungible-token/</w:t>
      </w:r>
    </w:p>
    <w:p w14:paraId="2D47E1AA"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Dowling, M. (2021). Is non-fungible token pricing driven by cryptocurrencies? </w:t>
      </w:r>
      <w:r w:rsidRPr="00717759">
        <w:rPr>
          <w:rFonts w:ascii="Times New Roman" w:hAnsi="Times New Roman" w:cs="Times New Roman"/>
          <w:i/>
          <w:iCs/>
          <w:sz w:val="24"/>
        </w:rPr>
        <w:t>Finance Research Letters</w:t>
      </w:r>
      <w:r w:rsidRPr="00717759">
        <w:rPr>
          <w:rFonts w:ascii="Times New Roman" w:hAnsi="Times New Roman" w:cs="Times New Roman"/>
          <w:sz w:val="24"/>
        </w:rPr>
        <w:t>, 102097. https://doi.org/10.1016/j.frl.2021.102097</w:t>
      </w:r>
    </w:p>
    <w:p w14:paraId="39A9055C"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Finematics. (2020, September 29). </w:t>
      </w:r>
      <w:r w:rsidRPr="00717759">
        <w:rPr>
          <w:rFonts w:ascii="Times New Roman" w:hAnsi="Times New Roman" w:cs="Times New Roman"/>
          <w:i/>
          <w:iCs/>
          <w:sz w:val="24"/>
        </w:rPr>
        <w:t>What Are NFTs and How Can They Be Used in Decentralized Finance? DEFI Explained</w:t>
      </w:r>
      <w:r w:rsidRPr="00717759">
        <w:rPr>
          <w:rFonts w:ascii="Times New Roman" w:hAnsi="Times New Roman" w:cs="Times New Roman"/>
          <w:sz w:val="24"/>
        </w:rPr>
        <w:t>. https://www.youtube.com/watch?v=Xdkkux6OxfM</w:t>
      </w:r>
    </w:p>
    <w:p w14:paraId="243F62A8"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i/>
          <w:iCs/>
          <w:sz w:val="24"/>
        </w:rPr>
        <w:t>Fungible | Definition of Fungible by Merriam-Webster</w:t>
      </w:r>
      <w:r w:rsidRPr="00717759">
        <w:rPr>
          <w:rFonts w:ascii="Times New Roman" w:hAnsi="Times New Roman" w:cs="Times New Roman"/>
          <w:sz w:val="24"/>
        </w:rPr>
        <w:t>. (n.d.). Retrieved November 12, 2021, from https://www.merriam-webster.com/dictionary/fungible</w:t>
      </w:r>
    </w:p>
    <w:p w14:paraId="2EB87E68"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Grauer, K., Kueshner, W., &amp; Updegrave, H. (2022). </w:t>
      </w:r>
      <w:r w:rsidRPr="00717759">
        <w:rPr>
          <w:rFonts w:ascii="Times New Roman" w:hAnsi="Times New Roman" w:cs="Times New Roman"/>
          <w:i/>
          <w:iCs/>
          <w:sz w:val="24"/>
        </w:rPr>
        <w:t>The 2021 NFT Market Report</w:t>
      </w:r>
      <w:r w:rsidRPr="00717759">
        <w:rPr>
          <w:rFonts w:ascii="Times New Roman" w:hAnsi="Times New Roman" w:cs="Times New Roman"/>
          <w:sz w:val="24"/>
        </w:rPr>
        <w:t>. Chainalysis. https://go.chainalysis.com/rs/503-FAP-074/images/Chainalysis%20NFT%20Market%20Report.pdf</w:t>
      </w:r>
    </w:p>
    <w:p w14:paraId="76D6182C"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Hake, M. (2021, October 11). </w:t>
      </w:r>
      <w:r w:rsidRPr="00717759">
        <w:rPr>
          <w:rFonts w:ascii="Times New Roman" w:hAnsi="Times New Roman" w:cs="Times New Roman"/>
          <w:i/>
          <w:iCs/>
          <w:sz w:val="24"/>
        </w:rPr>
        <w:t>Gas Fees Threaten Ethereum’s Perch as King of NFTs | InvestorPlace</w:t>
      </w:r>
      <w:r w:rsidRPr="00717759">
        <w:rPr>
          <w:rFonts w:ascii="Times New Roman" w:hAnsi="Times New Roman" w:cs="Times New Roman"/>
          <w:sz w:val="24"/>
        </w:rPr>
        <w:t>. https://investorplace.com/2021/10/ethereum-crypto-gas-fees-threaten-nft-king-perch/</w:t>
      </w:r>
    </w:p>
    <w:p w14:paraId="0E6A3943"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Herrera, A. (2021, December). </w:t>
      </w:r>
      <w:r w:rsidRPr="00717759">
        <w:rPr>
          <w:rFonts w:ascii="Times New Roman" w:hAnsi="Times New Roman" w:cs="Times New Roman"/>
          <w:i/>
          <w:iCs/>
          <w:sz w:val="24"/>
        </w:rPr>
        <w:t>2021 Dapp Industry Report</w:t>
      </w:r>
      <w:r w:rsidRPr="00717759">
        <w:rPr>
          <w:rFonts w:ascii="Times New Roman" w:hAnsi="Times New Roman" w:cs="Times New Roman"/>
          <w:sz w:val="24"/>
        </w:rPr>
        <w:t>. https://dappradar.com/blog/2021-dapp-industry-report</w:t>
      </w:r>
    </w:p>
    <w:p w14:paraId="1C237AC3"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i/>
          <w:iCs/>
          <w:sz w:val="24"/>
        </w:rPr>
        <w:t>Home | ethereum.org</w:t>
      </w:r>
      <w:r w:rsidRPr="00717759">
        <w:rPr>
          <w:rFonts w:ascii="Times New Roman" w:hAnsi="Times New Roman" w:cs="Times New Roman"/>
          <w:sz w:val="24"/>
        </w:rPr>
        <w:t>. (n.d.). Retrieved November 12, 2021, from https://ethereum.org/en/</w:t>
      </w:r>
    </w:p>
    <w:p w14:paraId="18293FE4"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Howcraft, E. (2021, May 20). </w:t>
      </w:r>
      <w:r w:rsidRPr="00717759">
        <w:rPr>
          <w:rFonts w:ascii="Times New Roman" w:hAnsi="Times New Roman" w:cs="Times New Roman"/>
          <w:i/>
          <w:iCs/>
          <w:sz w:val="24"/>
        </w:rPr>
        <w:t>NFT enthusiasts hold firm despite crypto price plunge</w:t>
      </w:r>
      <w:r w:rsidRPr="00717759">
        <w:rPr>
          <w:rFonts w:ascii="Times New Roman" w:hAnsi="Times New Roman" w:cs="Times New Roman"/>
          <w:sz w:val="24"/>
        </w:rPr>
        <w:t>. Reuters. https://www.reuters.com/technology/nft-enthusiasts-hold-firm-despite-crypto-price-plunge-2021-05-20/</w:t>
      </w:r>
    </w:p>
    <w:p w14:paraId="0184D863"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Hum, T. (2022, January 12). </w:t>
      </w:r>
      <w:r w:rsidRPr="00717759">
        <w:rPr>
          <w:rFonts w:ascii="Times New Roman" w:hAnsi="Times New Roman" w:cs="Times New Roman"/>
          <w:i/>
          <w:iCs/>
          <w:sz w:val="24"/>
        </w:rPr>
        <w:t>As NFT sales top $4 billion, what’s in store for 2022?</w:t>
      </w:r>
      <w:r w:rsidRPr="00717759">
        <w:rPr>
          <w:rFonts w:ascii="Times New Roman" w:hAnsi="Times New Roman" w:cs="Times New Roman"/>
          <w:sz w:val="24"/>
        </w:rPr>
        <w:t xml:space="preserve"> https://news.yahoo.com/as-nft-sales-top-4-billion-whats-in-store-for-2022-210612228.html</w:t>
      </w:r>
    </w:p>
    <w:p w14:paraId="606DF72C"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lastRenderedPageBreak/>
        <w:t xml:space="preserve">Hussey, D. / M. (2019, January 22). </w:t>
      </w:r>
      <w:r w:rsidRPr="00717759">
        <w:rPr>
          <w:rFonts w:ascii="Times New Roman" w:hAnsi="Times New Roman" w:cs="Times New Roman"/>
          <w:i/>
          <w:iCs/>
          <w:sz w:val="24"/>
        </w:rPr>
        <w:t>What Is Blockchain And What Is It Used For? | Beginner’s Guide</w:t>
      </w:r>
      <w:r w:rsidRPr="00717759">
        <w:rPr>
          <w:rFonts w:ascii="Times New Roman" w:hAnsi="Times New Roman" w:cs="Times New Roman"/>
          <w:sz w:val="24"/>
        </w:rPr>
        <w:t>. Decrypt. https://decrypt.co/5712</w:t>
      </w:r>
    </w:p>
    <w:p w14:paraId="75B04F70"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i/>
          <w:iCs/>
          <w:sz w:val="24"/>
        </w:rPr>
        <w:t>Is Ethereum the New Oil? - Cointral.com - Buy Bitcoin with Credit Card</w:t>
      </w:r>
      <w:r w:rsidRPr="00717759">
        <w:rPr>
          <w:rFonts w:ascii="Times New Roman" w:hAnsi="Times New Roman" w:cs="Times New Roman"/>
          <w:sz w:val="24"/>
        </w:rPr>
        <w:t>. (n.d.). Retrieved December 6, 2021, from https://cointral.com/is-ethereum-the-new-oil/</w:t>
      </w:r>
    </w:p>
    <w:p w14:paraId="07E47C0B"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Kramer, M. (2021, October 22). </w:t>
      </w:r>
      <w:r w:rsidRPr="00717759">
        <w:rPr>
          <w:rFonts w:ascii="Times New Roman" w:hAnsi="Times New Roman" w:cs="Times New Roman"/>
          <w:i/>
          <w:iCs/>
          <w:sz w:val="24"/>
        </w:rPr>
        <w:t>Beginner’s Guide to NFTs: What Are Non-Fungible Tokens? - Decrypt</w:t>
      </w:r>
      <w:r w:rsidRPr="00717759">
        <w:rPr>
          <w:rFonts w:ascii="Times New Roman" w:hAnsi="Times New Roman" w:cs="Times New Roman"/>
          <w:sz w:val="24"/>
        </w:rPr>
        <w:t>. https://decrypt.co/resources/non-fungible-tokens-nfts-explained-guide-learn-blockchain</w:t>
      </w:r>
    </w:p>
    <w:p w14:paraId="63776B50"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Maddrey, N. (2022, February 8). </w:t>
      </w:r>
      <w:r w:rsidRPr="00717759">
        <w:rPr>
          <w:rFonts w:ascii="Times New Roman" w:hAnsi="Times New Roman" w:cs="Times New Roman"/>
          <w:i/>
          <w:iCs/>
          <w:sz w:val="24"/>
        </w:rPr>
        <w:t>Coin Metrics’ State of the Network: Issue 141</w:t>
      </w:r>
      <w:r w:rsidRPr="00717759">
        <w:rPr>
          <w:rFonts w:ascii="Times New Roman" w:hAnsi="Times New Roman" w:cs="Times New Roman"/>
          <w:sz w:val="24"/>
        </w:rPr>
        <w:t>. https://coinmetrics.substack.com/p/state-of-the-network-issue-141?utm_medium=email</w:t>
      </w:r>
    </w:p>
    <w:p w14:paraId="775CDA8A"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Mcshane, G. (2022, January 11). </w:t>
      </w:r>
      <w:r w:rsidRPr="00717759">
        <w:rPr>
          <w:rFonts w:ascii="Times New Roman" w:hAnsi="Times New Roman" w:cs="Times New Roman"/>
          <w:i/>
          <w:iCs/>
          <w:sz w:val="24"/>
        </w:rPr>
        <w:t>What Are Ethereum Gas Fees?</w:t>
      </w:r>
      <w:r w:rsidRPr="00717759">
        <w:rPr>
          <w:rFonts w:ascii="Times New Roman" w:hAnsi="Times New Roman" w:cs="Times New Roman"/>
          <w:sz w:val="24"/>
        </w:rPr>
        <w:t xml:space="preserve"> https://www.coindesk.com/learn/what-are-ethereum-gas-fees/</w:t>
      </w:r>
    </w:p>
    <w:p w14:paraId="4038D15A"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Nadini, M., Alessandretti, L., Di Giacinto, F., Martino, M., Aiello, L. M., &amp; Baronchelli, A. (2021). Mapping the NFT revolution: Market trends, trade networks, and visual features. </w:t>
      </w:r>
      <w:r w:rsidRPr="00717759">
        <w:rPr>
          <w:rFonts w:ascii="Times New Roman" w:hAnsi="Times New Roman" w:cs="Times New Roman"/>
          <w:i/>
          <w:iCs/>
          <w:sz w:val="24"/>
        </w:rPr>
        <w:t>Scientific Reports</w:t>
      </w:r>
      <w:r w:rsidRPr="00717759">
        <w:rPr>
          <w:rFonts w:ascii="Times New Roman" w:hAnsi="Times New Roman" w:cs="Times New Roman"/>
          <w:sz w:val="24"/>
        </w:rPr>
        <w:t xml:space="preserve">, </w:t>
      </w:r>
      <w:r w:rsidRPr="00717759">
        <w:rPr>
          <w:rFonts w:ascii="Times New Roman" w:hAnsi="Times New Roman" w:cs="Times New Roman"/>
          <w:i/>
          <w:iCs/>
          <w:sz w:val="24"/>
        </w:rPr>
        <w:t>11</w:t>
      </w:r>
      <w:r w:rsidRPr="00717759">
        <w:rPr>
          <w:rFonts w:ascii="Times New Roman" w:hAnsi="Times New Roman" w:cs="Times New Roman"/>
          <w:sz w:val="24"/>
        </w:rPr>
        <w:t>, 20902. https://doi.org/10.1038/s41598-021-00053-8</w:t>
      </w:r>
    </w:p>
    <w:p w14:paraId="5EC42EDA"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i/>
          <w:iCs/>
          <w:sz w:val="24"/>
        </w:rPr>
        <w:t>NFT Money Laundering and Wash Trading</w:t>
      </w:r>
      <w:r w:rsidRPr="00717759">
        <w:rPr>
          <w:rFonts w:ascii="Times New Roman" w:hAnsi="Times New Roman" w:cs="Times New Roman"/>
          <w:sz w:val="24"/>
        </w:rPr>
        <w:t>. (2022, February 2). Chainalysis. https://blog.chainalysis.com/reports/2022-crypto-crime-report-preview-nft-wash-trading-money-laundering/</w:t>
      </w:r>
    </w:p>
    <w:p w14:paraId="27465423"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Pinto, R. (2019, September 6). </w:t>
      </w:r>
      <w:r w:rsidRPr="00717759">
        <w:rPr>
          <w:rFonts w:ascii="Times New Roman" w:hAnsi="Times New Roman" w:cs="Times New Roman"/>
          <w:i/>
          <w:iCs/>
          <w:sz w:val="24"/>
        </w:rPr>
        <w:t>Council Post: On-Chain Versus Off-Chain: The Perpetual Blockchain Governance Debate</w:t>
      </w:r>
      <w:r w:rsidRPr="00717759">
        <w:rPr>
          <w:rFonts w:ascii="Times New Roman" w:hAnsi="Times New Roman" w:cs="Times New Roman"/>
          <w:sz w:val="24"/>
        </w:rPr>
        <w:t>. Forbes. https://www.forbes.com/sites/forbestechcouncil/2019/09/06/on-chain-versus-off-chain-the-perpetual-blockchain-governance-debate/</w:t>
      </w:r>
    </w:p>
    <w:p w14:paraId="50168E9E" w14:textId="77777777" w:rsidR="00717759" w:rsidRPr="00717759" w:rsidRDefault="00717759" w:rsidP="00717759">
      <w:pPr>
        <w:pStyle w:val="Bibliography"/>
        <w:rPr>
          <w:rFonts w:ascii="Times New Roman" w:hAnsi="Times New Roman" w:cs="Times New Roman"/>
          <w:sz w:val="24"/>
        </w:rPr>
      </w:pPr>
      <w:r w:rsidRPr="00717759">
        <w:rPr>
          <w:rFonts w:ascii="Times New Roman" w:hAnsi="Times New Roman" w:cs="Times New Roman"/>
          <w:sz w:val="24"/>
        </w:rPr>
        <w:t xml:space="preserve">Stevens, D. / R. (2022, April 13). </w:t>
      </w:r>
      <w:r w:rsidRPr="00717759">
        <w:rPr>
          <w:rFonts w:ascii="Times New Roman" w:hAnsi="Times New Roman" w:cs="Times New Roman"/>
          <w:i/>
          <w:iCs/>
          <w:sz w:val="24"/>
        </w:rPr>
        <w:t>What Is ‘The Merge’? Ethereum’s Move to Proof of Stake</w:t>
      </w:r>
      <w:r w:rsidRPr="00717759">
        <w:rPr>
          <w:rFonts w:ascii="Times New Roman" w:hAnsi="Times New Roman" w:cs="Times New Roman"/>
          <w:sz w:val="24"/>
        </w:rPr>
        <w:t>. Decrypt. https://decrypt.co/resources/what-merge-ethereum-move-proof-stake</w:t>
      </w:r>
    </w:p>
    <w:p w14:paraId="14BDFE2E" w14:textId="5C84F4A8" w:rsidR="00C7628C" w:rsidRPr="00C7628C" w:rsidRDefault="00C7628C" w:rsidP="00C7628C">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386A83FF" w14:textId="77777777" w:rsidR="00715291" w:rsidRDefault="00715291">
      <w:pPr>
        <w:rPr>
          <w:rFonts w:ascii="Times New Roman" w:hAnsi="Times New Roman" w:cs="Times New Roman"/>
          <w:b/>
          <w:bCs/>
          <w:sz w:val="40"/>
          <w:szCs w:val="40"/>
        </w:rPr>
      </w:pPr>
      <w:r>
        <w:rPr>
          <w:rFonts w:ascii="Times New Roman" w:hAnsi="Times New Roman" w:cs="Times New Roman"/>
          <w:b/>
          <w:bCs/>
          <w:sz w:val="40"/>
          <w:szCs w:val="40"/>
        </w:rPr>
        <w:br w:type="page"/>
      </w:r>
    </w:p>
    <w:p w14:paraId="2BFA97D0" w14:textId="24F311F3" w:rsidR="00C051AA" w:rsidRPr="00AA44A0" w:rsidRDefault="00D55B41" w:rsidP="00C051AA">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IX</w:t>
      </w:r>
      <w:r w:rsidR="00AF6D5D">
        <w:rPr>
          <w:rFonts w:ascii="Times New Roman" w:hAnsi="Times New Roman" w:cs="Times New Roman"/>
          <w:b/>
          <w:bCs/>
          <w:sz w:val="40"/>
          <w:szCs w:val="40"/>
        </w:rPr>
        <w:t xml:space="preserve">. </w:t>
      </w:r>
      <w:r w:rsidR="00C051AA" w:rsidRPr="00AA44A0">
        <w:rPr>
          <w:rFonts w:ascii="Times New Roman" w:hAnsi="Times New Roman" w:cs="Times New Roman"/>
          <w:b/>
          <w:bCs/>
          <w:sz w:val="40"/>
          <w:szCs w:val="40"/>
        </w:rPr>
        <w:t>Appendix</w:t>
      </w:r>
      <w:r w:rsidR="0080368C" w:rsidRPr="00AA44A0">
        <w:rPr>
          <w:rFonts w:ascii="Times New Roman" w:hAnsi="Times New Roman" w:cs="Times New Roman"/>
          <w:b/>
          <w:bCs/>
          <w:sz w:val="40"/>
          <w:szCs w:val="40"/>
        </w:rPr>
        <w:t xml:space="preserve">: </w:t>
      </w:r>
    </w:p>
    <w:p w14:paraId="44FA4223" w14:textId="455FE44F" w:rsidR="00B54038" w:rsidRDefault="00B54038" w:rsidP="00B540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234AB8">
        <w:rPr>
          <w:rFonts w:ascii="Times New Roman" w:hAnsi="Times New Roman" w:cs="Times New Roman"/>
          <w:sz w:val="24"/>
          <w:szCs w:val="24"/>
        </w:rPr>
        <w:t>6</w:t>
      </w:r>
      <w:r>
        <w:rPr>
          <w:rFonts w:ascii="Times New Roman" w:hAnsi="Times New Roman" w:cs="Times New Roman"/>
          <w:sz w:val="24"/>
          <w:szCs w:val="24"/>
        </w:rPr>
        <w:t>: OLS Regression</w:t>
      </w:r>
    </w:p>
    <w:tbl>
      <w:tblPr>
        <w:tblW w:w="0" w:type="auto"/>
        <w:jc w:val="center"/>
        <w:tblLayout w:type="fixed"/>
        <w:tblCellMar>
          <w:left w:w="75" w:type="dxa"/>
          <w:right w:w="75" w:type="dxa"/>
        </w:tblCellMar>
        <w:tblLook w:val="0000" w:firstRow="0" w:lastRow="0" w:firstColumn="0" w:lastColumn="0" w:noHBand="0" w:noVBand="0"/>
      </w:tblPr>
      <w:tblGrid>
        <w:gridCol w:w="1947"/>
        <w:gridCol w:w="2016"/>
      </w:tblGrid>
      <w:tr w:rsidR="00B54038" w14:paraId="6D7392AB" w14:textId="77777777" w:rsidTr="00647E28">
        <w:trPr>
          <w:jc w:val="center"/>
        </w:trPr>
        <w:tc>
          <w:tcPr>
            <w:tcW w:w="1947" w:type="dxa"/>
            <w:tcBorders>
              <w:top w:val="single" w:sz="6" w:space="0" w:color="auto"/>
              <w:left w:val="nil"/>
              <w:bottom w:val="nil"/>
              <w:right w:val="nil"/>
            </w:tcBorders>
          </w:tcPr>
          <w:p w14:paraId="4FC80345"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6" w:space="0" w:color="auto"/>
              <w:left w:val="nil"/>
              <w:bottom w:val="nil"/>
              <w:right w:val="nil"/>
            </w:tcBorders>
          </w:tcPr>
          <w:p w14:paraId="47323DA4" w14:textId="4A666BA3" w:rsidR="00B54038" w:rsidRDefault="00883E3C"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r>
      <w:tr w:rsidR="00B54038" w14:paraId="203C198E" w14:textId="77777777" w:rsidTr="00647E28">
        <w:trPr>
          <w:jc w:val="center"/>
        </w:trPr>
        <w:tc>
          <w:tcPr>
            <w:tcW w:w="1947" w:type="dxa"/>
            <w:tcBorders>
              <w:top w:val="nil"/>
              <w:left w:val="nil"/>
              <w:bottom w:val="single" w:sz="6" w:space="0" w:color="auto"/>
              <w:right w:val="nil"/>
            </w:tcBorders>
          </w:tcPr>
          <w:p w14:paraId="05CE9F03"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2016" w:type="dxa"/>
            <w:tcBorders>
              <w:top w:val="nil"/>
              <w:left w:val="nil"/>
              <w:bottom w:val="single" w:sz="6" w:space="0" w:color="auto"/>
              <w:right w:val="nil"/>
            </w:tcBorders>
          </w:tcPr>
          <w:p w14:paraId="62B6F75A" w14:textId="0FF67CF1"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002C6A93">
              <w:rPr>
                <w:rFonts w:ascii="Times New Roman" w:hAnsi="Times New Roman" w:cs="Times New Roman"/>
                <w:sz w:val="24"/>
                <w:szCs w:val="24"/>
              </w:rPr>
              <w:t xml:space="preserve">FT </w:t>
            </w:r>
            <w:r>
              <w:rPr>
                <w:rFonts w:ascii="Times New Roman" w:hAnsi="Times New Roman" w:cs="Times New Roman"/>
                <w:sz w:val="24"/>
                <w:szCs w:val="24"/>
              </w:rPr>
              <w:t>Sales</w:t>
            </w:r>
          </w:p>
        </w:tc>
      </w:tr>
      <w:tr w:rsidR="00B54038" w14:paraId="25DD20F9" w14:textId="77777777" w:rsidTr="00647E28">
        <w:trPr>
          <w:jc w:val="center"/>
        </w:trPr>
        <w:tc>
          <w:tcPr>
            <w:tcW w:w="1947" w:type="dxa"/>
            <w:tcBorders>
              <w:top w:val="nil"/>
              <w:left w:val="nil"/>
              <w:bottom w:val="nil"/>
              <w:right w:val="nil"/>
            </w:tcBorders>
          </w:tcPr>
          <w:p w14:paraId="3CAD189B"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95B8BD"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p>
        </w:tc>
      </w:tr>
      <w:tr w:rsidR="00B54038" w14:paraId="59C95F26" w14:textId="77777777" w:rsidTr="00647E28">
        <w:trPr>
          <w:jc w:val="center"/>
        </w:trPr>
        <w:tc>
          <w:tcPr>
            <w:tcW w:w="1947" w:type="dxa"/>
            <w:tcBorders>
              <w:top w:val="nil"/>
              <w:left w:val="nil"/>
              <w:bottom w:val="nil"/>
              <w:right w:val="nil"/>
            </w:tcBorders>
          </w:tcPr>
          <w:p w14:paraId="2F46C308" w14:textId="0CF6A5CD" w:rsidR="00B54038" w:rsidRDefault="00883E3C" w:rsidP="00647E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Transaction Fee</w:t>
            </w:r>
          </w:p>
        </w:tc>
        <w:tc>
          <w:tcPr>
            <w:tcW w:w="2016" w:type="dxa"/>
            <w:tcBorders>
              <w:top w:val="nil"/>
              <w:left w:val="nil"/>
              <w:bottom w:val="nil"/>
              <w:right w:val="nil"/>
            </w:tcBorders>
          </w:tcPr>
          <w:p w14:paraId="48B4C3D3"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382,115***</w:t>
            </w:r>
          </w:p>
        </w:tc>
      </w:tr>
      <w:tr w:rsidR="00B54038" w14:paraId="7B5DB370" w14:textId="77777777" w:rsidTr="00647E28">
        <w:trPr>
          <w:jc w:val="center"/>
        </w:trPr>
        <w:tc>
          <w:tcPr>
            <w:tcW w:w="1947" w:type="dxa"/>
            <w:tcBorders>
              <w:top w:val="nil"/>
              <w:left w:val="nil"/>
              <w:bottom w:val="nil"/>
              <w:right w:val="nil"/>
            </w:tcBorders>
          </w:tcPr>
          <w:p w14:paraId="1D542B6B"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1126FF4"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(78,367)</w:t>
            </w:r>
          </w:p>
        </w:tc>
      </w:tr>
      <w:tr w:rsidR="00B54038" w14:paraId="31790BD5" w14:textId="77777777" w:rsidTr="00647E28">
        <w:trPr>
          <w:jc w:val="center"/>
        </w:trPr>
        <w:tc>
          <w:tcPr>
            <w:tcW w:w="1947" w:type="dxa"/>
            <w:tcBorders>
              <w:top w:val="nil"/>
              <w:left w:val="nil"/>
              <w:bottom w:val="nil"/>
              <w:right w:val="nil"/>
            </w:tcBorders>
          </w:tcPr>
          <w:p w14:paraId="54B9BAAF" w14:textId="76CC0359" w:rsidR="00B54038" w:rsidRDefault="00883E3C" w:rsidP="00647E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NFT Transactions</w:t>
            </w:r>
          </w:p>
        </w:tc>
        <w:tc>
          <w:tcPr>
            <w:tcW w:w="2016" w:type="dxa"/>
            <w:tcBorders>
              <w:top w:val="nil"/>
              <w:left w:val="nil"/>
              <w:bottom w:val="nil"/>
              <w:right w:val="nil"/>
            </w:tcBorders>
          </w:tcPr>
          <w:p w14:paraId="743BB419"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-368.7***</w:t>
            </w:r>
          </w:p>
        </w:tc>
      </w:tr>
      <w:tr w:rsidR="00B54038" w14:paraId="4685B857" w14:textId="77777777" w:rsidTr="00647E28">
        <w:trPr>
          <w:jc w:val="center"/>
        </w:trPr>
        <w:tc>
          <w:tcPr>
            <w:tcW w:w="1947" w:type="dxa"/>
            <w:tcBorders>
              <w:top w:val="nil"/>
              <w:left w:val="nil"/>
              <w:bottom w:val="nil"/>
              <w:right w:val="nil"/>
            </w:tcBorders>
          </w:tcPr>
          <w:p w14:paraId="0BC7C1D3"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9636E28"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(77.23)</w:t>
            </w:r>
          </w:p>
        </w:tc>
      </w:tr>
      <w:tr w:rsidR="00B54038" w14:paraId="02AD5FD9" w14:textId="77777777" w:rsidTr="00647E28">
        <w:trPr>
          <w:jc w:val="center"/>
        </w:trPr>
        <w:tc>
          <w:tcPr>
            <w:tcW w:w="1947" w:type="dxa"/>
            <w:tcBorders>
              <w:top w:val="nil"/>
              <w:left w:val="nil"/>
              <w:bottom w:val="nil"/>
              <w:right w:val="nil"/>
            </w:tcBorders>
          </w:tcPr>
          <w:p w14:paraId="12FDCA35" w14:textId="6683875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w:t>
            </w:r>
            <w:r w:rsidR="00883E3C">
              <w:rPr>
                <w:rFonts w:ascii="Times New Roman" w:hAnsi="Times New Roman" w:cs="Times New Roman"/>
                <w:sz w:val="24"/>
                <w:szCs w:val="24"/>
              </w:rPr>
              <w:t xml:space="preserve">FT </w:t>
            </w:r>
            <w:r>
              <w:rPr>
                <w:rFonts w:ascii="Times New Roman" w:hAnsi="Times New Roman" w:cs="Times New Roman"/>
                <w:sz w:val="24"/>
                <w:szCs w:val="24"/>
              </w:rPr>
              <w:t>Wallets</w:t>
            </w:r>
          </w:p>
        </w:tc>
        <w:tc>
          <w:tcPr>
            <w:tcW w:w="2016" w:type="dxa"/>
            <w:tcBorders>
              <w:top w:val="nil"/>
              <w:left w:val="nil"/>
              <w:bottom w:val="nil"/>
              <w:right w:val="nil"/>
            </w:tcBorders>
          </w:tcPr>
          <w:p w14:paraId="2D431C9C"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2,877***</w:t>
            </w:r>
          </w:p>
        </w:tc>
      </w:tr>
      <w:tr w:rsidR="00B54038" w14:paraId="5817C91D" w14:textId="77777777" w:rsidTr="00647E28">
        <w:trPr>
          <w:jc w:val="center"/>
        </w:trPr>
        <w:tc>
          <w:tcPr>
            <w:tcW w:w="1947" w:type="dxa"/>
            <w:tcBorders>
              <w:top w:val="nil"/>
              <w:left w:val="nil"/>
              <w:bottom w:val="nil"/>
              <w:right w:val="nil"/>
            </w:tcBorders>
          </w:tcPr>
          <w:p w14:paraId="5042ACC5"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8EAF077"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(239.6)</w:t>
            </w:r>
          </w:p>
        </w:tc>
      </w:tr>
      <w:tr w:rsidR="00B54038" w14:paraId="2268DB8B" w14:textId="77777777" w:rsidTr="00647E28">
        <w:trPr>
          <w:jc w:val="center"/>
        </w:trPr>
        <w:tc>
          <w:tcPr>
            <w:tcW w:w="1947" w:type="dxa"/>
            <w:tcBorders>
              <w:top w:val="nil"/>
              <w:left w:val="nil"/>
              <w:bottom w:val="nil"/>
              <w:right w:val="nil"/>
            </w:tcBorders>
          </w:tcPr>
          <w:p w14:paraId="238B4D1B"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2016" w:type="dxa"/>
            <w:tcBorders>
              <w:top w:val="nil"/>
              <w:left w:val="nil"/>
              <w:bottom w:val="nil"/>
              <w:right w:val="nil"/>
            </w:tcBorders>
          </w:tcPr>
          <w:p w14:paraId="3219CA0B"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-2.813e+06***</w:t>
            </w:r>
          </w:p>
        </w:tc>
      </w:tr>
      <w:tr w:rsidR="00B54038" w14:paraId="090083C0" w14:textId="77777777" w:rsidTr="00647E28">
        <w:trPr>
          <w:jc w:val="center"/>
        </w:trPr>
        <w:tc>
          <w:tcPr>
            <w:tcW w:w="1947" w:type="dxa"/>
            <w:tcBorders>
              <w:top w:val="nil"/>
              <w:left w:val="nil"/>
              <w:bottom w:val="nil"/>
              <w:right w:val="nil"/>
            </w:tcBorders>
          </w:tcPr>
          <w:p w14:paraId="2BBB2B47"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6781D15"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(391,876)</w:t>
            </w:r>
          </w:p>
        </w:tc>
      </w:tr>
      <w:tr w:rsidR="00B54038" w14:paraId="38EDE952" w14:textId="77777777" w:rsidTr="00647E28">
        <w:trPr>
          <w:jc w:val="center"/>
        </w:trPr>
        <w:tc>
          <w:tcPr>
            <w:tcW w:w="1947" w:type="dxa"/>
            <w:tcBorders>
              <w:top w:val="nil"/>
              <w:left w:val="nil"/>
              <w:bottom w:val="nil"/>
              <w:right w:val="nil"/>
            </w:tcBorders>
          </w:tcPr>
          <w:p w14:paraId="73CB1D69"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2343BFB"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p>
        </w:tc>
      </w:tr>
      <w:tr w:rsidR="00B54038" w14:paraId="3E9732A4" w14:textId="77777777" w:rsidTr="00647E28">
        <w:trPr>
          <w:jc w:val="center"/>
        </w:trPr>
        <w:tc>
          <w:tcPr>
            <w:tcW w:w="1947" w:type="dxa"/>
            <w:tcBorders>
              <w:top w:val="nil"/>
              <w:left w:val="nil"/>
              <w:bottom w:val="nil"/>
              <w:right w:val="nil"/>
            </w:tcBorders>
          </w:tcPr>
          <w:p w14:paraId="1A1CC02A"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016" w:type="dxa"/>
            <w:tcBorders>
              <w:top w:val="nil"/>
              <w:left w:val="nil"/>
              <w:bottom w:val="nil"/>
              <w:right w:val="nil"/>
            </w:tcBorders>
          </w:tcPr>
          <w:p w14:paraId="5C04C8C6"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1,550</w:t>
            </w:r>
          </w:p>
        </w:tc>
      </w:tr>
      <w:tr w:rsidR="00B54038" w14:paraId="76A265A0" w14:textId="77777777" w:rsidTr="00647E28">
        <w:tblPrEx>
          <w:tblBorders>
            <w:bottom w:val="single" w:sz="6" w:space="0" w:color="auto"/>
          </w:tblBorders>
        </w:tblPrEx>
        <w:trPr>
          <w:jc w:val="center"/>
        </w:trPr>
        <w:tc>
          <w:tcPr>
            <w:tcW w:w="1947" w:type="dxa"/>
            <w:tcBorders>
              <w:top w:val="nil"/>
              <w:left w:val="nil"/>
              <w:bottom w:val="single" w:sz="6" w:space="0" w:color="auto"/>
              <w:right w:val="nil"/>
            </w:tcBorders>
          </w:tcPr>
          <w:p w14:paraId="497E87D5" w14:textId="77777777" w:rsidR="00B54038" w:rsidRDefault="00B54038" w:rsidP="00647E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2016" w:type="dxa"/>
            <w:tcBorders>
              <w:top w:val="nil"/>
              <w:left w:val="nil"/>
              <w:bottom w:val="single" w:sz="6" w:space="0" w:color="auto"/>
              <w:right w:val="nil"/>
            </w:tcBorders>
          </w:tcPr>
          <w:p w14:paraId="162DD072" w14:textId="77777777" w:rsidR="00B54038" w:rsidRDefault="00B54038" w:rsidP="00647E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0.774</w:t>
            </w:r>
          </w:p>
        </w:tc>
      </w:tr>
    </w:tbl>
    <w:p w14:paraId="4F219E84" w14:textId="77777777" w:rsidR="00B54038" w:rsidRDefault="00B54038" w:rsidP="00B540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57CAFD4D" w14:textId="77777777" w:rsidR="00B54038" w:rsidRDefault="00B54038" w:rsidP="00B5403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557A040D" w14:textId="77777777" w:rsidR="00B54038" w:rsidRDefault="00B54038" w:rsidP="00C051AA">
      <w:pPr>
        <w:spacing w:line="480" w:lineRule="auto"/>
        <w:jc w:val="center"/>
        <w:rPr>
          <w:rFonts w:ascii="Times New Roman" w:hAnsi="Times New Roman" w:cs="Times New Roman"/>
          <w:sz w:val="24"/>
          <w:szCs w:val="24"/>
        </w:rPr>
      </w:pPr>
    </w:p>
    <w:p w14:paraId="04D3145E" w14:textId="0F45C120" w:rsidR="00AC6014" w:rsidRDefault="00AC6014" w:rsidP="005073FF">
      <w:pPr>
        <w:jc w:val="center"/>
        <w:rPr>
          <w:rFonts w:ascii="Times New Roman" w:hAnsi="Times New Roman" w:cs="Times New Roman"/>
          <w:sz w:val="24"/>
          <w:szCs w:val="24"/>
        </w:rPr>
      </w:pPr>
      <w:r>
        <w:rPr>
          <w:rFonts w:ascii="Times New Roman" w:hAnsi="Times New Roman" w:cs="Times New Roman"/>
          <w:sz w:val="24"/>
          <w:szCs w:val="24"/>
        </w:rPr>
        <w:t xml:space="preserve">Graph </w:t>
      </w:r>
      <w:r w:rsidR="00A84E60">
        <w:rPr>
          <w:rFonts w:ascii="Times New Roman" w:hAnsi="Times New Roman" w:cs="Times New Roman"/>
          <w:sz w:val="24"/>
          <w:szCs w:val="24"/>
        </w:rPr>
        <w:t>8</w:t>
      </w:r>
      <w:r>
        <w:rPr>
          <w:rFonts w:ascii="Times New Roman" w:hAnsi="Times New Roman" w:cs="Times New Roman"/>
          <w:sz w:val="24"/>
          <w:szCs w:val="24"/>
        </w:rPr>
        <w:t xml:space="preserve">: </w:t>
      </w:r>
      <w:r w:rsidR="0016158F">
        <w:rPr>
          <w:rFonts w:ascii="Times New Roman" w:hAnsi="Times New Roman" w:cs="Times New Roman"/>
          <w:sz w:val="24"/>
          <w:szCs w:val="24"/>
        </w:rPr>
        <w:t>Daily Active NFT Wallets</w:t>
      </w:r>
    </w:p>
    <w:p w14:paraId="2944FBB6" w14:textId="3E6A0AC5" w:rsidR="0011660C" w:rsidRDefault="0016158F" w:rsidP="00D62951">
      <w:pPr>
        <w:spacing w:line="480" w:lineRule="auto"/>
        <w:jc w:val="center"/>
        <w:rPr>
          <w:rFonts w:ascii="Times New Roman" w:hAnsi="Times New Roman" w:cs="Times New Roman"/>
          <w:sz w:val="24"/>
          <w:szCs w:val="24"/>
        </w:rPr>
      </w:pPr>
      <w:r w:rsidRPr="0016158F">
        <w:rPr>
          <w:rFonts w:ascii="Times New Roman" w:hAnsi="Times New Roman" w:cs="Times New Roman"/>
          <w:noProof/>
          <w:sz w:val="24"/>
          <w:szCs w:val="24"/>
        </w:rPr>
        <w:drawing>
          <wp:inline distT="0" distB="0" distL="0" distR="0" wp14:anchorId="71761E62" wp14:editId="3328AB95">
            <wp:extent cx="4316819" cy="3139505"/>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7781" cy="3147478"/>
                    </a:xfrm>
                    <a:prstGeom prst="rect">
                      <a:avLst/>
                    </a:prstGeom>
                    <a:noFill/>
                    <a:ln>
                      <a:noFill/>
                    </a:ln>
                  </pic:spPr>
                </pic:pic>
              </a:graphicData>
            </a:graphic>
          </wp:inline>
        </w:drawing>
      </w:r>
    </w:p>
    <w:p w14:paraId="77CBCF91" w14:textId="08FCBB4A" w:rsidR="00203F75" w:rsidRDefault="005073FF" w:rsidP="00AA44A0">
      <w:pPr>
        <w:jc w:val="center"/>
        <w:rPr>
          <w:rFonts w:ascii="Times New Roman" w:hAnsi="Times New Roman" w:cs="Times New Roman"/>
          <w:sz w:val="24"/>
          <w:szCs w:val="24"/>
        </w:rPr>
      </w:pPr>
      <w:r>
        <w:rPr>
          <w:rFonts w:ascii="Times New Roman" w:hAnsi="Times New Roman" w:cs="Times New Roman"/>
          <w:sz w:val="24"/>
          <w:szCs w:val="24"/>
        </w:rPr>
        <w:br w:type="page"/>
      </w:r>
      <w:r w:rsidR="00203F75">
        <w:rPr>
          <w:rFonts w:ascii="Times New Roman" w:hAnsi="Times New Roman" w:cs="Times New Roman"/>
          <w:sz w:val="24"/>
          <w:szCs w:val="24"/>
        </w:rPr>
        <w:lastRenderedPageBreak/>
        <w:t xml:space="preserve">Graph </w:t>
      </w:r>
      <w:r w:rsidR="00A84E60">
        <w:rPr>
          <w:rFonts w:ascii="Times New Roman" w:hAnsi="Times New Roman" w:cs="Times New Roman"/>
          <w:sz w:val="24"/>
          <w:szCs w:val="24"/>
        </w:rPr>
        <w:t>9</w:t>
      </w:r>
      <w:r w:rsidR="00203F75">
        <w:rPr>
          <w:rFonts w:ascii="Times New Roman" w:hAnsi="Times New Roman" w:cs="Times New Roman"/>
          <w:sz w:val="24"/>
          <w:szCs w:val="24"/>
        </w:rPr>
        <w:t>: Daily NFT Sales Volume (USD)</w:t>
      </w:r>
    </w:p>
    <w:p w14:paraId="052BF3FF" w14:textId="3B7E4FE5" w:rsidR="00203F75" w:rsidRDefault="00203F75" w:rsidP="00D62951">
      <w:pPr>
        <w:spacing w:line="480" w:lineRule="auto"/>
        <w:jc w:val="center"/>
        <w:rPr>
          <w:rFonts w:ascii="Times New Roman" w:hAnsi="Times New Roman" w:cs="Times New Roman"/>
          <w:sz w:val="24"/>
          <w:szCs w:val="24"/>
        </w:rPr>
      </w:pPr>
      <w:r w:rsidRPr="00203F75">
        <w:rPr>
          <w:rFonts w:ascii="Times New Roman" w:hAnsi="Times New Roman" w:cs="Times New Roman"/>
          <w:noProof/>
          <w:sz w:val="24"/>
          <w:szCs w:val="24"/>
        </w:rPr>
        <w:drawing>
          <wp:inline distT="0" distB="0" distL="0" distR="0" wp14:anchorId="38C35255" wp14:editId="51A9C9A0">
            <wp:extent cx="4572000" cy="33250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1221" cy="3331797"/>
                    </a:xfrm>
                    <a:prstGeom prst="rect">
                      <a:avLst/>
                    </a:prstGeom>
                    <a:noFill/>
                    <a:ln>
                      <a:noFill/>
                    </a:ln>
                  </pic:spPr>
                </pic:pic>
              </a:graphicData>
            </a:graphic>
          </wp:inline>
        </w:drawing>
      </w:r>
    </w:p>
    <w:p w14:paraId="45821AC2" w14:textId="59A0A577" w:rsidR="006241F4" w:rsidRDefault="006241F4" w:rsidP="00D62951">
      <w:pPr>
        <w:spacing w:line="480" w:lineRule="auto"/>
        <w:jc w:val="center"/>
        <w:rPr>
          <w:rFonts w:ascii="Times New Roman" w:hAnsi="Times New Roman" w:cs="Times New Roman"/>
          <w:sz w:val="24"/>
          <w:szCs w:val="24"/>
        </w:rPr>
      </w:pPr>
      <w:r>
        <w:rPr>
          <w:rFonts w:ascii="Times New Roman" w:hAnsi="Times New Roman" w:cs="Times New Roman"/>
          <w:sz w:val="24"/>
          <w:szCs w:val="24"/>
        </w:rPr>
        <w:t>Graph 10: Coin</w:t>
      </w:r>
      <w:r w:rsidR="0055551E">
        <w:rPr>
          <w:rFonts w:ascii="Times New Roman" w:hAnsi="Times New Roman" w:cs="Times New Roman"/>
          <w:sz w:val="24"/>
          <w:szCs w:val="24"/>
        </w:rPr>
        <w:t xml:space="preserve"> M</w:t>
      </w:r>
      <w:r>
        <w:rPr>
          <w:rFonts w:ascii="Times New Roman" w:hAnsi="Times New Roman" w:cs="Times New Roman"/>
          <w:sz w:val="24"/>
          <w:szCs w:val="24"/>
        </w:rPr>
        <w:t xml:space="preserve">etrics </w:t>
      </w:r>
      <w:r w:rsidR="0055551E">
        <w:rPr>
          <w:rFonts w:ascii="Times New Roman" w:hAnsi="Times New Roman" w:cs="Times New Roman"/>
          <w:sz w:val="24"/>
          <w:szCs w:val="24"/>
        </w:rPr>
        <w:t>State of the Network</w:t>
      </w:r>
    </w:p>
    <w:p w14:paraId="70E12361" w14:textId="23CE7FB9" w:rsidR="006241F4" w:rsidRDefault="006241F4" w:rsidP="00D62951">
      <w:pPr>
        <w:spacing w:line="480" w:lineRule="auto"/>
        <w:jc w:val="center"/>
        <w:rPr>
          <w:rFonts w:ascii="Times New Roman" w:hAnsi="Times New Roman" w:cs="Times New Roman"/>
          <w:sz w:val="24"/>
          <w:szCs w:val="24"/>
        </w:rPr>
      </w:pPr>
      <w:r>
        <w:rPr>
          <w:noProof/>
        </w:rPr>
        <w:drawing>
          <wp:inline distT="0" distB="0" distL="0" distR="0" wp14:anchorId="0A6DE669" wp14:editId="52662772">
            <wp:extent cx="5943600" cy="3169920"/>
            <wp:effectExtent l="0" t="0" r="0" b="0"/>
            <wp:docPr id="12" name="Picture 1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r>
        <w:rPr>
          <w:rFonts w:ascii="Times New Roman" w:hAnsi="Times New Roman" w:cs="Times New Roman"/>
          <w:sz w:val="24"/>
          <w:szCs w:val="24"/>
        </w:rPr>
        <w:t xml:space="preserve"> </w:t>
      </w:r>
    </w:p>
    <w:p w14:paraId="2077F2DC" w14:textId="77777777" w:rsidR="006241F4" w:rsidRDefault="006241F4">
      <w:pPr>
        <w:rPr>
          <w:rFonts w:ascii="Times New Roman" w:hAnsi="Times New Roman" w:cs="Times New Roman"/>
          <w:sz w:val="24"/>
          <w:szCs w:val="24"/>
        </w:rPr>
      </w:pPr>
      <w:r>
        <w:rPr>
          <w:rFonts w:ascii="Times New Roman" w:hAnsi="Times New Roman" w:cs="Times New Roman"/>
          <w:sz w:val="24"/>
          <w:szCs w:val="24"/>
        </w:rPr>
        <w:br w:type="page"/>
      </w:r>
    </w:p>
    <w:p w14:paraId="72C143DB" w14:textId="34043527" w:rsidR="005073FF" w:rsidRPr="00981960" w:rsidRDefault="005073FF" w:rsidP="005073FF">
      <w:pPr>
        <w:spacing w:line="480" w:lineRule="auto"/>
        <w:jc w:val="center"/>
        <w:rPr>
          <w:rFonts w:ascii="Times New Roman" w:hAnsi="Times New Roman" w:cs="Times New Roman"/>
          <w:sz w:val="24"/>
          <w:szCs w:val="24"/>
        </w:rPr>
      </w:pPr>
      <w:r w:rsidRPr="00981960">
        <w:rPr>
          <w:rFonts w:ascii="Times New Roman" w:hAnsi="Times New Roman" w:cs="Times New Roman"/>
          <w:sz w:val="24"/>
          <w:szCs w:val="24"/>
        </w:rPr>
        <w:lastRenderedPageBreak/>
        <w:t>Figure 1:</w:t>
      </w:r>
      <w:r>
        <w:rPr>
          <w:rFonts w:ascii="Times New Roman" w:hAnsi="Times New Roman" w:cs="Times New Roman"/>
          <w:sz w:val="24"/>
          <w:szCs w:val="24"/>
        </w:rPr>
        <w:t xml:space="preserve"> One Example of an NFT from the </w:t>
      </w:r>
      <w:proofErr w:type="spellStart"/>
      <w:r>
        <w:rPr>
          <w:rFonts w:ascii="Times New Roman" w:hAnsi="Times New Roman" w:cs="Times New Roman"/>
          <w:sz w:val="24"/>
          <w:szCs w:val="24"/>
        </w:rPr>
        <w:t>Cryptopunks</w:t>
      </w:r>
      <w:proofErr w:type="spellEnd"/>
      <w:r>
        <w:rPr>
          <w:rFonts w:ascii="Times New Roman" w:hAnsi="Times New Roman" w:cs="Times New Roman"/>
          <w:sz w:val="24"/>
          <w:szCs w:val="24"/>
        </w:rPr>
        <w:t xml:space="preserve"> Collection</w:t>
      </w:r>
    </w:p>
    <w:p w14:paraId="7B551C18" w14:textId="77777777" w:rsidR="005073FF" w:rsidRDefault="005073FF" w:rsidP="005073FF">
      <w:pPr>
        <w:spacing w:line="480" w:lineRule="auto"/>
        <w:jc w:val="center"/>
        <w:rPr>
          <w:rFonts w:ascii="Times New Roman" w:hAnsi="Times New Roman" w:cs="Times New Roman"/>
          <w:sz w:val="24"/>
          <w:szCs w:val="24"/>
        </w:rPr>
      </w:pPr>
      <w:r w:rsidRPr="00981960">
        <w:rPr>
          <w:rFonts w:ascii="Times New Roman" w:hAnsi="Times New Roman" w:cs="Times New Roman"/>
          <w:noProof/>
        </w:rPr>
        <w:drawing>
          <wp:inline distT="0" distB="0" distL="0" distR="0" wp14:anchorId="76D05D45" wp14:editId="317C5BB2">
            <wp:extent cx="2675466" cy="2675466"/>
            <wp:effectExtent l="0" t="0" r="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996" cy="2677996"/>
                    </a:xfrm>
                    <a:prstGeom prst="rect">
                      <a:avLst/>
                    </a:prstGeom>
                    <a:noFill/>
                    <a:ln>
                      <a:noFill/>
                    </a:ln>
                  </pic:spPr>
                </pic:pic>
              </a:graphicData>
            </a:graphic>
          </wp:inline>
        </w:drawing>
      </w:r>
    </w:p>
    <w:p w14:paraId="0B23C885" w14:textId="444AEA57" w:rsidR="005073FF" w:rsidRDefault="005073FF" w:rsidP="006241F4">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6241F4">
        <w:rPr>
          <w:rFonts w:ascii="Times New Roman" w:hAnsi="Times New Roman" w:cs="Times New Roman"/>
          <w:sz w:val="24"/>
          <w:szCs w:val="24"/>
        </w:rPr>
        <w:t>Dapp Radar 2021 NFT Report</w:t>
      </w:r>
    </w:p>
    <w:p w14:paraId="6AE6F9FE" w14:textId="5E6EDDA7" w:rsidR="00856978" w:rsidRPr="006A68EB" w:rsidRDefault="005073FF" w:rsidP="000A2087">
      <w:pPr>
        <w:spacing w:line="480" w:lineRule="auto"/>
        <w:jc w:val="center"/>
        <w:rPr>
          <w:rFonts w:ascii="Times New Roman" w:hAnsi="Times New Roman" w:cs="Times New Roman"/>
          <w:sz w:val="24"/>
          <w:szCs w:val="24"/>
        </w:rPr>
      </w:pPr>
      <w:r>
        <w:rPr>
          <w:noProof/>
        </w:rPr>
        <w:drawing>
          <wp:inline distT="0" distB="0" distL="0" distR="0" wp14:anchorId="1DDDD34E" wp14:editId="66FA5720">
            <wp:extent cx="3725333" cy="3354390"/>
            <wp:effectExtent l="0" t="0" r="889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31908" cy="3360310"/>
                    </a:xfrm>
                    <a:prstGeom prst="rect">
                      <a:avLst/>
                    </a:prstGeom>
                    <a:noFill/>
                    <a:ln>
                      <a:noFill/>
                    </a:ln>
                  </pic:spPr>
                </pic:pic>
              </a:graphicData>
            </a:graphic>
          </wp:inline>
        </w:drawing>
      </w:r>
    </w:p>
    <w:sectPr w:rsidR="00856978" w:rsidRPr="006A68E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730B4" w14:textId="77777777" w:rsidR="00F47DE7" w:rsidRDefault="00F47DE7" w:rsidP="00AF57B9">
      <w:pPr>
        <w:spacing w:after="0" w:line="240" w:lineRule="auto"/>
      </w:pPr>
      <w:r>
        <w:separator/>
      </w:r>
    </w:p>
  </w:endnote>
  <w:endnote w:type="continuationSeparator" w:id="0">
    <w:p w14:paraId="4861E314" w14:textId="77777777" w:rsidR="00F47DE7" w:rsidRDefault="00F47DE7" w:rsidP="00AF57B9">
      <w:pPr>
        <w:spacing w:after="0" w:line="240" w:lineRule="auto"/>
      </w:pPr>
      <w:r>
        <w:continuationSeparator/>
      </w:r>
    </w:p>
  </w:endnote>
  <w:endnote w:type="continuationNotice" w:id="1">
    <w:p w14:paraId="43214EF6" w14:textId="77777777" w:rsidR="00F47DE7" w:rsidRDefault="00F47D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795215"/>
      <w:docPartObj>
        <w:docPartGallery w:val="Page Numbers (Bottom of Page)"/>
        <w:docPartUnique/>
      </w:docPartObj>
    </w:sdtPr>
    <w:sdtEndPr>
      <w:rPr>
        <w:noProof/>
      </w:rPr>
    </w:sdtEndPr>
    <w:sdtContent>
      <w:p w14:paraId="4C142CBA" w14:textId="77777777" w:rsidR="00AF57B9" w:rsidRDefault="00AF57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4EE067" w14:textId="77777777" w:rsidR="00AF57B9" w:rsidRDefault="00AF5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5B960" w14:textId="77777777" w:rsidR="00F47DE7" w:rsidRDefault="00F47DE7" w:rsidP="00AF57B9">
      <w:pPr>
        <w:spacing w:after="0" w:line="240" w:lineRule="auto"/>
      </w:pPr>
      <w:r>
        <w:separator/>
      </w:r>
    </w:p>
  </w:footnote>
  <w:footnote w:type="continuationSeparator" w:id="0">
    <w:p w14:paraId="2B567EFF" w14:textId="77777777" w:rsidR="00F47DE7" w:rsidRDefault="00F47DE7" w:rsidP="00AF57B9">
      <w:pPr>
        <w:spacing w:after="0" w:line="240" w:lineRule="auto"/>
      </w:pPr>
      <w:r>
        <w:continuationSeparator/>
      </w:r>
    </w:p>
  </w:footnote>
  <w:footnote w:type="continuationNotice" w:id="1">
    <w:p w14:paraId="7459DF3B" w14:textId="77777777" w:rsidR="00F47DE7" w:rsidRDefault="00F47D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F1D"/>
    <w:multiLevelType w:val="hybridMultilevel"/>
    <w:tmpl w:val="3C1A2688"/>
    <w:lvl w:ilvl="0" w:tplc="89AAC104">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F1C55"/>
    <w:multiLevelType w:val="hybridMultilevel"/>
    <w:tmpl w:val="851E5F68"/>
    <w:lvl w:ilvl="0" w:tplc="8410DD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D1A75"/>
    <w:multiLevelType w:val="hybridMultilevel"/>
    <w:tmpl w:val="A0685550"/>
    <w:lvl w:ilvl="0" w:tplc="8A02E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52794"/>
    <w:multiLevelType w:val="hybridMultilevel"/>
    <w:tmpl w:val="EA7E895C"/>
    <w:lvl w:ilvl="0" w:tplc="7CF68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B25B1"/>
    <w:multiLevelType w:val="hybridMultilevel"/>
    <w:tmpl w:val="845645B0"/>
    <w:lvl w:ilvl="0" w:tplc="DF7C2F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34408"/>
    <w:multiLevelType w:val="hybridMultilevel"/>
    <w:tmpl w:val="DBB4103A"/>
    <w:lvl w:ilvl="0" w:tplc="2348DC6C">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87941"/>
    <w:multiLevelType w:val="hybridMultilevel"/>
    <w:tmpl w:val="5448DD02"/>
    <w:lvl w:ilvl="0" w:tplc="C840D0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750554">
    <w:abstractNumId w:val="4"/>
  </w:num>
  <w:num w:numId="2" w16cid:durableId="1948543579">
    <w:abstractNumId w:val="6"/>
  </w:num>
  <w:num w:numId="3" w16cid:durableId="386031244">
    <w:abstractNumId w:val="5"/>
  </w:num>
  <w:num w:numId="4" w16cid:durableId="1708292048">
    <w:abstractNumId w:val="0"/>
  </w:num>
  <w:num w:numId="5" w16cid:durableId="532960813">
    <w:abstractNumId w:val="1"/>
  </w:num>
  <w:num w:numId="6" w16cid:durableId="1986200939">
    <w:abstractNumId w:val="2"/>
  </w:num>
  <w:num w:numId="7" w16cid:durableId="1231966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MTayNDU3sTQxMDNR0lEKTi0uzszPAykwMq4FAKHmdr8tAAAA"/>
  </w:docVars>
  <w:rsids>
    <w:rsidRoot w:val="00563D8F"/>
    <w:rsid w:val="00001397"/>
    <w:rsid w:val="00001B52"/>
    <w:rsid w:val="000023C6"/>
    <w:rsid w:val="00003BC1"/>
    <w:rsid w:val="00004632"/>
    <w:rsid w:val="0000590F"/>
    <w:rsid w:val="0000667A"/>
    <w:rsid w:val="0001084F"/>
    <w:rsid w:val="00010ABE"/>
    <w:rsid w:val="000110D1"/>
    <w:rsid w:val="00011CC8"/>
    <w:rsid w:val="0001216F"/>
    <w:rsid w:val="00013616"/>
    <w:rsid w:val="00013753"/>
    <w:rsid w:val="0001546B"/>
    <w:rsid w:val="00016705"/>
    <w:rsid w:val="00016E60"/>
    <w:rsid w:val="00017F71"/>
    <w:rsid w:val="00020467"/>
    <w:rsid w:val="0002099E"/>
    <w:rsid w:val="00021C76"/>
    <w:rsid w:val="0002216B"/>
    <w:rsid w:val="00022373"/>
    <w:rsid w:val="00023333"/>
    <w:rsid w:val="000264FB"/>
    <w:rsid w:val="00027FF6"/>
    <w:rsid w:val="00030505"/>
    <w:rsid w:val="000318BF"/>
    <w:rsid w:val="00032EFF"/>
    <w:rsid w:val="000339B9"/>
    <w:rsid w:val="00033BCF"/>
    <w:rsid w:val="00033E7D"/>
    <w:rsid w:val="0003406B"/>
    <w:rsid w:val="00034D6F"/>
    <w:rsid w:val="00035CFE"/>
    <w:rsid w:val="0003726B"/>
    <w:rsid w:val="00037409"/>
    <w:rsid w:val="00037F87"/>
    <w:rsid w:val="00040291"/>
    <w:rsid w:val="00040AB5"/>
    <w:rsid w:val="00040B70"/>
    <w:rsid w:val="00041C9A"/>
    <w:rsid w:val="00042219"/>
    <w:rsid w:val="000432D1"/>
    <w:rsid w:val="00046C37"/>
    <w:rsid w:val="00046E7D"/>
    <w:rsid w:val="00046E9B"/>
    <w:rsid w:val="000474E5"/>
    <w:rsid w:val="0004767D"/>
    <w:rsid w:val="00047870"/>
    <w:rsid w:val="00050145"/>
    <w:rsid w:val="000522E6"/>
    <w:rsid w:val="00052558"/>
    <w:rsid w:val="0005255C"/>
    <w:rsid w:val="00053075"/>
    <w:rsid w:val="0005462B"/>
    <w:rsid w:val="000550F1"/>
    <w:rsid w:val="00055773"/>
    <w:rsid w:val="00055819"/>
    <w:rsid w:val="000569F3"/>
    <w:rsid w:val="000570FC"/>
    <w:rsid w:val="00057292"/>
    <w:rsid w:val="000577DE"/>
    <w:rsid w:val="0005786C"/>
    <w:rsid w:val="000600AA"/>
    <w:rsid w:val="00060BA5"/>
    <w:rsid w:val="000622CF"/>
    <w:rsid w:val="00063814"/>
    <w:rsid w:val="00064196"/>
    <w:rsid w:val="000649B0"/>
    <w:rsid w:val="0006528B"/>
    <w:rsid w:val="000674AA"/>
    <w:rsid w:val="000679F8"/>
    <w:rsid w:val="00067DA3"/>
    <w:rsid w:val="000716A3"/>
    <w:rsid w:val="000717A5"/>
    <w:rsid w:val="000719DF"/>
    <w:rsid w:val="00071A34"/>
    <w:rsid w:val="00071BC5"/>
    <w:rsid w:val="00073805"/>
    <w:rsid w:val="00073879"/>
    <w:rsid w:val="000749BE"/>
    <w:rsid w:val="00074E40"/>
    <w:rsid w:val="000755E1"/>
    <w:rsid w:val="00075948"/>
    <w:rsid w:val="00076D0C"/>
    <w:rsid w:val="0007729C"/>
    <w:rsid w:val="000778CE"/>
    <w:rsid w:val="0007797E"/>
    <w:rsid w:val="00077C46"/>
    <w:rsid w:val="00077C7E"/>
    <w:rsid w:val="000822C7"/>
    <w:rsid w:val="000822D3"/>
    <w:rsid w:val="000824B0"/>
    <w:rsid w:val="000824EF"/>
    <w:rsid w:val="0008257F"/>
    <w:rsid w:val="000844E0"/>
    <w:rsid w:val="0008615A"/>
    <w:rsid w:val="00086769"/>
    <w:rsid w:val="000868B9"/>
    <w:rsid w:val="00087214"/>
    <w:rsid w:val="00087973"/>
    <w:rsid w:val="00087C7F"/>
    <w:rsid w:val="00090E79"/>
    <w:rsid w:val="0009142B"/>
    <w:rsid w:val="00091807"/>
    <w:rsid w:val="00091D5C"/>
    <w:rsid w:val="00092F32"/>
    <w:rsid w:val="000939B4"/>
    <w:rsid w:val="00093DB1"/>
    <w:rsid w:val="00093FA9"/>
    <w:rsid w:val="000949E7"/>
    <w:rsid w:val="00094F94"/>
    <w:rsid w:val="000952F1"/>
    <w:rsid w:val="000963BA"/>
    <w:rsid w:val="0009726C"/>
    <w:rsid w:val="000976E3"/>
    <w:rsid w:val="00097750"/>
    <w:rsid w:val="000A07AB"/>
    <w:rsid w:val="000A1103"/>
    <w:rsid w:val="000A2087"/>
    <w:rsid w:val="000A227F"/>
    <w:rsid w:val="000A24D9"/>
    <w:rsid w:val="000A256D"/>
    <w:rsid w:val="000A297A"/>
    <w:rsid w:val="000A2BD2"/>
    <w:rsid w:val="000A2CB0"/>
    <w:rsid w:val="000A304C"/>
    <w:rsid w:val="000A30BB"/>
    <w:rsid w:val="000A3B10"/>
    <w:rsid w:val="000B1448"/>
    <w:rsid w:val="000B1D61"/>
    <w:rsid w:val="000B2A14"/>
    <w:rsid w:val="000B2C5F"/>
    <w:rsid w:val="000B2E77"/>
    <w:rsid w:val="000B3302"/>
    <w:rsid w:val="000B3B5D"/>
    <w:rsid w:val="000B3F25"/>
    <w:rsid w:val="000B4052"/>
    <w:rsid w:val="000B49EA"/>
    <w:rsid w:val="000B6B7D"/>
    <w:rsid w:val="000B6CD0"/>
    <w:rsid w:val="000B6F26"/>
    <w:rsid w:val="000B7582"/>
    <w:rsid w:val="000B7BEA"/>
    <w:rsid w:val="000C055F"/>
    <w:rsid w:val="000C170B"/>
    <w:rsid w:val="000C2224"/>
    <w:rsid w:val="000C224E"/>
    <w:rsid w:val="000C2DA0"/>
    <w:rsid w:val="000C3464"/>
    <w:rsid w:val="000C407B"/>
    <w:rsid w:val="000C6BD6"/>
    <w:rsid w:val="000C6ED7"/>
    <w:rsid w:val="000C71FE"/>
    <w:rsid w:val="000C77F4"/>
    <w:rsid w:val="000C78A8"/>
    <w:rsid w:val="000D0896"/>
    <w:rsid w:val="000D08D0"/>
    <w:rsid w:val="000D20A8"/>
    <w:rsid w:val="000D2DE6"/>
    <w:rsid w:val="000D2F60"/>
    <w:rsid w:val="000D307A"/>
    <w:rsid w:val="000D317F"/>
    <w:rsid w:val="000D3357"/>
    <w:rsid w:val="000D4553"/>
    <w:rsid w:val="000D499C"/>
    <w:rsid w:val="000D65E4"/>
    <w:rsid w:val="000D69A9"/>
    <w:rsid w:val="000D71F2"/>
    <w:rsid w:val="000D73DF"/>
    <w:rsid w:val="000D7F5C"/>
    <w:rsid w:val="000E178E"/>
    <w:rsid w:val="000E304F"/>
    <w:rsid w:val="000E352E"/>
    <w:rsid w:val="000E68CC"/>
    <w:rsid w:val="000E6FFF"/>
    <w:rsid w:val="000E741A"/>
    <w:rsid w:val="000E7612"/>
    <w:rsid w:val="000F00B7"/>
    <w:rsid w:val="000F0C5A"/>
    <w:rsid w:val="000F15E0"/>
    <w:rsid w:val="000F25B0"/>
    <w:rsid w:val="000F45F2"/>
    <w:rsid w:val="000F5525"/>
    <w:rsid w:val="000F6500"/>
    <w:rsid w:val="000F73BA"/>
    <w:rsid w:val="001006D4"/>
    <w:rsid w:val="0010372E"/>
    <w:rsid w:val="00103D09"/>
    <w:rsid w:val="00106255"/>
    <w:rsid w:val="00106F16"/>
    <w:rsid w:val="001109F7"/>
    <w:rsid w:val="00111620"/>
    <w:rsid w:val="00111811"/>
    <w:rsid w:val="001120A9"/>
    <w:rsid w:val="00112493"/>
    <w:rsid w:val="00112A96"/>
    <w:rsid w:val="00113DE6"/>
    <w:rsid w:val="00115D69"/>
    <w:rsid w:val="0011660C"/>
    <w:rsid w:val="00116739"/>
    <w:rsid w:val="0011720F"/>
    <w:rsid w:val="00117651"/>
    <w:rsid w:val="001176C3"/>
    <w:rsid w:val="00117EE9"/>
    <w:rsid w:val="00117FD6"/>
    <w:rsid w:val="00120847"/>
    <w:rsid w:val="00120A34"/>
    <w:rsid w:val="00121FCE"/>
    <w:rsid w:val="00122D3E"/>
    <w:rsid w:val="00123152"/>
    <w:rsid w:val="001237F1"/>
    <w:rsid w:val="00124CC6"/>
    <w:rsid w:val="00125A3A"/>
    <w:rsid w:val="00125D80"/>
    <w:rsid w:val="00127722"/>
    <w:rsid w:val="00127FF2"/>
    <w:rsid w:val="00130509"/>
    <w:rsid w:val="00130B37"/>
    <w:rsid w:val="00131C96"/>
    <w:rsid w:val="0013368F"/>
    <w:rsid w:val="001336EC"/>
    <w:rsid w:val="00133D12"/>
    <w:rsid w:val="00133FA5"/>
    <w:rsid w:val="001344A8"/>
    <w:rsid w:val="001347AF"/>
    <w:rsid w:val="001350C8"/>
    <w:rsid w:val="001363EC"/>
    <w:rsid w:val="001365CD"/>
    <w:rsid w:val="00136EB8"/>
    <w:rsid w:val="00137342"/>
    <w:rsid w:val="001406CF"/>
    <w:rsid w:val="00140932"/>
    <w:rsid w:val="00141198"/>
    <w:rsid w:val="001417DA"/>
    <w:rsid w:val="0014184F"/>
    <w:rsid w:val="001425AB"/>
    <w:rsid w:val="00142B10"/>
    <w:rsid w:val="00142BFB"/>
    <w:rsid w:val="001432C5"/>
    <w:rsid w:val="00144291"/>
    <w:rsid w:val="00144AB0"/>
    <w:rsid w:val="00145193"/>
    <w:rsid w:val="001464F8"/>
    <w:rsid w:val="001474F8"/>
    <w:rsid w:val="00150163"/>
    <w:rsid w:val="001502E1"/>
    <w:rsid w:val="00150424"/>
    <w:rsid w:val="001508CA"/>
    <w:rsid w:val="00150A6A"/>
    <w:rsid w:val="001517D7"/>
    <w:rsid w:val="001522C3"/>
    <w:rsid w:val="0015243C"/>
    <w:rsid w:val="0015274E"/>
    <w:rsid w:val="00152A2F"/>
    <w:rsid w:val="001530B7"/>
    <w:rsid w:val="001535BB"/>
    <w:rsid w:val="00154002"/>
    <w:rsid w:val="0015544F"/>
    <w:rsid w:val="00156343"/>
    <w:rsid w:val="00157386"/>
    <w:rsid w:val="00157B74"/>
    <w:rsid w:val="00157BDC"/>
    <w:rsid w:val="00157D79"/>
    <w:rsid w:val="00160351"/>
    <w:rsid w:val="00160CFA"/>
    <w:rsid w:val="001613FE"/>
    <w:rsid w:val="0016158F"/>
    <w:rsid w:val="00163451"/>
    <w:rsid w:val="001636D0"/>
    <w:rsid w:val="00163E3E"/>
    <w:rsid w:val="001640D8"/>
    <w:rsid w:val="001642F3"/>
    <w:rsid w:val="00164A0C"/>
    <w:rsid w:val="00165836"/>
    <w:rsid w:val="0016756D"/>
    <w:rsid w:val="00170CAC"/>
    <w:rsid w:val="0017102E"/>
    <w:rsid w:val="00171253"/>
    <w:rsid w:val="001719DD"/>
    <w:rsid w:val="00173417"/>
    <w:rsid w:val="00173554"/>
    <w:rsid w:val="00173F75"/>
    <w:rsid w:val="0017459A"/>
    <w:rsid w:val="001769D3"/>
    <w:rsid w:val="001776AD"/>
    <w:rsid w:val="00177E40"/>
    <w:rsid w:val="0018060A"/>
    <w:rsid w:val="00180A54"/>
    <w:rsid w:val="00180B57"/>
    <w:rsid w:val="001813B5"/>
    <w:rsid w:val="00181922"/>
    <w:rsid w:val="0018212E"/>
    <w:rsid w:val="00182F54"/>
    <w:rsid w:val="00183743"/>
    <w:rsid w:val="00184019"/>
    <w:rsid w:val="0018450F"/>
    <w:rsid w:val="00185629"/>
    <w:rsid w:val="0018593E"/>
    <w:rsid w:val="001863D9"/>
    <w:rsid w:val="00187065"/>
    <w:rsid w:val="00190EEB"/>
    <w:rsid w:val="00193C27"/>
    <w:rsid w:val="0019437E"/>
    <w:rsid w:val="001943DF"/>
    <w:rsid w:val="00194B4C"/>
    <w:rsid w:val="00194C6D"/>
    <w:rsid w:val="001950B1"/>
    <w:rsid w:val="001A0FFF"/>
    <w:rsid w:val="001A265A"/>
    <w:rsid w:val="001A29E4"/>
    <w:rsid w:val="001A47AE"/>
    <w:rsid w:val="001A520F"/>
    <w:rsid w:val="001A5BAA"/>
    <w:rsid w:val="001B0871"/>
    <w:rsid w:val="001B0929"/>
    <w:rsid w:val="001B30C2"/>
    <w:rsid w:val="001B3700"/>
    <w:rsid w:val="001B53AB"/>
    <w:rsid w:val="001B598D"/>
    <w:rsid w:val="001B5CE1"/>
    <w:rsid w:val="001B7465"/>
    <w:rsid w:val="001B74B0"/>
    <w:rsid w:val="001B7AAF"/>
    <w:rsid w:val="001C1132"/>
    <w:rsid w:val="001C1175"/>
    <w:rsid w:val="001C1872"/>
    <w:rsid w:val="001C190C"/>
    <w:rsid w:val="001C1CC4"/>
    <w:rsid w:val="001C2710"/>
    <w:rsid w:val="001C2CFF"/>
    <w:rsid w:val="001C3D77"/>
    <w:rsid w:val="001C4332"/>
    <w:rsid w:val="001C5C0E"/>
    <w:rsid w:val="001C5E52"/>
    <w:rsid w:val="001C791C"/>
    <w:rsid w:val="001D0428"/>
    <w:rsid w:val="001D0F5B"/>
    <w:rsid w:val="001D1CEF"/>
    <w:rsid w:val="001D362F"/>
    <w:rsid w:val="001D472A"/>
    <w:rsid w:val="001D4DA5"/>
    <w:rsid w:val="001D56B6"/>
    <w:rsid w:val="001D5B55"/>
    <w:rsid w:val="001D6345"/>
    <w:rsid w:val="001D637F"/>
    <w:rsid w:val="001D68E7"/>
    <w:rsid w:val="001D7966"/>
    <w:rsid w:val="001D7CE5"/>
    <w:rsid w:val="001E0C8E"/>
    <w:rsid w:val="001E1A9E"/>
    <w:rsid w:val="001E214F"/>
    <w:rsid w:val="001E280B"/>
    <w:rsid w:val="001E2BCB"/>
    <w:rsid w:val="001E2BD1"/>
    <w:rsid w:val="001E4A8F"/>
    <w:rsid w:val="001E57D0"/>
    <w:rsid w:val="001E6592"/>
    <w:rsid w:val="001E7308"/>
    <w:rsid w:val="001E7335"/>
    <w:rsid w:val="001E76CB"/>
    <w:rsid w:val="001E7820"/>
    <w:rsid w:val="001F1151"/>
    <w:rsid w:val="001F1FFF"/>
    <w:rsid w:val="001F232E"/>
    <w:rsid w:val="001F2463"/>
    <w:rsid w:val="001F3582"/>
    <w:rsid w:val="001F57F4"/>
    <w:rsid w:val="001F5AF5"/>
    <w:rsid w:val="001F6718"/>
    <w:rsid w:val="001F7203"/>
    <w:rsid w:val="001F7CB3"/>
    <w:rsid w:val="00201A59"/>
    <w:rsid w:val="00203F75"/>
    <w:rsid w:val="0020404C"/>
    <w:rsid w:val="00204436"/>
    <w:rsid w:val="00204683"/>
    <w:rsid w:val="00204B84"/>
    <w:rsid w:val="00205588"/>
    <w:rsid w:val="0020585A"/>
    <w:rsid w:val="00205E43"/>
    <w:rsid w:val="0020625A"/>
    <w:rsid w:val="00206CC7"/>
    <w:rsid w:val="002109E2"/>
    <w:rsid w:val="00211758"/>
    <w:rsid w:val="00211E6C"/>
    <w:rsid w:val="002121A9"/>
    <w:rsid w:val="00212AA8"/>
    <w:rsid w:val="002131D0"/>
    <w:rsid w:val="00215E21"/>
    <w:rsid w:val="0021769D"/>
    <w:rsid w:val="002177A8"/>
    <w:rsid w:val="00220624"/>
    <w:rsid w:val="00220FE2"/>
    <w:rsid w:val="0022131E"/>
    <w:rsid w:val="0022195F"/>
    <w:rsid w:val="00222C92"/>
    <w:rsid w:val="002239EA"/>
    <w:rsid w:val="00223C72"/>
    <w:rsid w:val="00223D47"/>
    <w:rsid w:val="002240AA"/>
    <w:rsid w:val="00224811"/>
    <w:rsid w:val="00224C7D"/>
    <w:rsid w:val="002256FE"/>
    <w:rsid w:val="00225BA7"/>
    <w:rsid w:val="002265EF"/>
    <w:rsid w:val="00226C0D"/>
    <w:rsid w:val="00226F04"/>
    <w:rsid w:val="00227E8F"/>
    <w:rsid w:val="00230F36"/>
    <w:rsid w:val="0023165C"/>
    <w:rsid w:val="00231776"/>
    <w:rsid w:val="00232C4F"/>
    <w:rsid w:val="002339BA"/>
    <w:rsid w:val="00234AB8"/>
    <w:rsid w:val="002370CB"/>
    <w:rsid w:val="002372FD"/>
    <w:rsid w:val="00240910"/>
    <w:rsid w:val="00240D61"/>
    <w:rsid w:val="0024264C"/>
    <w:rsid w:val="00242847"/>
    <w:rsid w:val="0024288E"/>
    <w:rsid w:val="00243168"/>
    <w:rsid w:val="00243217"/>
    <w:rsid w:val="00243426"/>
    <w:rsid w:val="00243B96"/>
    <w:rsid w:val="00243DD1"/>
    <w:rsid w:val="00244A44"/>
    <w:rsid w:val="00245B13"/>
    <w:rsid w:val="00246169"/>
    <w:rsid w:val="00247E28"/>
    <w:rsid w:val="00251574"/>
    <w:rsid w:val="0025238E"/>
    <w:rsid w:val="00252BC6"/>
    <w:rsid w:val="00253112"/>
    <w:rsid w:val="00253A3F"/>
    <w:rsid w:val="00253B50"/>
    <w:rsid w:val="00253FC6"/>
    <w:rsid w:val="002543DA"/>
    <w:rsid w:val="002548FB"/>
    <w:rsid w:val="0025498A"/>
    <w:rsid w:val="00255153"/>
    <w:rsid w:val="00255B22"/>
    <w:rsid w:val="00256E0A"/>
    <w:rsid w:val="0025766F"/>
    <w:rsid w:val="00257CAA"/>
    <w:rsid w:val="00260251"/>
    <w:rsid w:val="0026092F"/>
    <w:rsid w:val="002609EF"/>
    <w:rsid w:val="00260F71"/>
    <w:rsid w:val="00261B47"/>
    <w:rsid w:val="00261C02"/>
    <w:rsid w:val="00262DC8"/>
    <w:rsid w:val="0026463F"/>
    <w:rsid w:val="00264954"/>
    <w:rsid w:val="00264A14"/>
    <w:rsid w:val="00265505"/>
    <w:rsid w:val="00265B15"/>
    <w:rsid w:val="00265B6D"/>
    <w:rsid w:val="00266557"/>
    <w:rsid w:val="00266DFA"/>
    <w:rsid w:val="002678BA"/>
    <w:rsid w:val="00270381"/>
    <w:rsid w:val="00272ADD"/>
    <w:rsid w:val="00272DDD"/>
    <w:rsid w:val="00273E9A"/>
    <w:rsid w:val="002744F4"/>
    <w:rsid w:val="00274F3E"/>
    <w:rsid w:val="002750CB"/>
    <w:rsid w:val="00275119"/>
    <w:rsid w:val="00275759"/>
    <w:rsid w:val="00277347"/>
    <w:rsid w:val="002800BE"/>
    <w:rsid w:val="00280474"/>
    <w:rsid w:val="002823A9"/>
    <w:rsid w:val="00283DB8"/>
    <w:rsid w:val="00284D0E"/>
    <w:rsid w:val="00284EB1"/>
    <w:rsid w:val="00285774"/>
    <w:rsid w:val="00285996"/>
    <w:rsid w:val="00286EA5"/>
    <w:rsid w:val="00287466"/>
    <w:rsid w:val="002875D5"/>
    <w:rsid w:val="0028794B"/>
    <w:rsid w:val="002902D6"/>
    <w:rsid w:val="00292EFD"/>
    <w:rsid w:val="0029394F"/>
    <w:rsid w:val="00293AEF"/>
    <w:rsid w:val="00293DC1"/>
    <w:rsid w:val="00294F94"/>
    <w:rsid w:val="00294FEE"/>
    <w:rsid w:val="00295EFF"/>
    <w:rsid w:val="0029605C"/>
    <w:rsid w:val="002963EF"/>
    <w:rsid w:val="00296460"/>
    <w:rsid w:val="002966DD"/>
    <w:rsid w:val="00296E82"/>
    <w:rsid w:val="0029716E"/>
    <w:rsid w:val="00297B7F"/>
    <w:rsid w:val="00297F49"/>
    <w:rsid w:val="002A0A62"/>
    <w:rsid w:val="002A0E3D"/>
    <w:rsid w:val="002A1498"/>
    <w:rsid w:val="002A1549"/>
    <w:rsid w:val="002A19FA"/>
    <w:rsid w:val="002A1EEA"/>
    <w:rsid w:val="002A25F8"/>
    <w:rsid w:val="002A3061"/>
    <w:rsid w:val="002A3073"/>
    <w:rsid w:val="002A67AF"/>
    <w:rsid w:val="002A7CDF"/>
    <w:rsid w:val="002B136A"/>
    <w:rsid w:val="002B1632"/>
    <w:rsid w:val="002B2223"/>
    <w:rsid w:val="002B3333"/>
    <w:rsid w:val="002B3ED9"/>
    <w:rsid w:val="002B4282"/>
    <w:rsid w:val="002B45F6"/>
    <w:rsid w:val="002B51C0"/>
    <w:rsid w:val="002B6F15"/>
    <w:rsid w:val="002B6FC8"/>
    <w:rsid w:val="002B77C2"/>
    <w:rsid w:val="002B7977"/>
    <w:rsid w:val="002B7AED"/>
    <w:rsid w:val="002B7B54"/>
    <w:rsid w:val="002C0137"/>
    <w:rsid w:val="002C0C7A"/>
    <w:rsid w:val="002C1A18"/>
    <w:rsid w:val="002C1B12"/>
    <w:rsid w:val="002C1E5D"/>
    <w:rsid w:val="002C4D48"/>
    <w:rsid w:val="002C6A93"/>
    <w:rsid w:val="002D2611"/>
    <w:rsid w:val="002D2D0C"/>
    <w:rsid w:val="002D2E83"/>
    <w:rsid w:val="002D336D"/>
    <w:rsid w:val="002D3584"/>
    <w:rsid w:val="002D386B"/>
    <w:rsid w:val="002D4562"/>
    <w:rsid w:val="002D4D15"/>
    <w:rsid w:val="002D5022"/>
    <w:rsid w:val="002D53C6"/>
    <w:rsid w:val="002D55D1"/>
    <w:rsid w:val="002D63FE"/>
    <w:rsid w:val="002D6D07"/>
    <w:rsid w:val="002D76C0"/>
    <w:rsid w:val="002D77EA"/>
    <w:rsid w:val="002E0D0C"/>
    <w:rsid w:val="002E0E30"/>
    <w:rsid w:val="002E2291"/>
    <w:rsid w:val="002E22A8"/>
    <w:rsid w:val="002E2FDA"/>
    <w:rsid w:val="002E31C6"/>
    <w:rsid w:val="002E3F79"/>
    <w:rsid w:val="002E6586"/>
    <w:rsid w:val="002E6B36"/>
    <w:rsid w:val="002E6EB9"/>
    <w:rsid w:val="002E7458"/>
    <w:rsid w:val="002E79B4"/>
    <w:rsid w:val="002E7B86"/>
    <w:rsid w:val="002F0F63"/>
    <w:rsid w:val="002F2FAD"/>
    <w:rsid w:val="002F4AAD"/>
    <w:rsid w:val="002F59BB"/>
    <w:rsid w:val="002F59E6"/>
    <w:rsid w:val="00300121"/>
    <w:rsid w:val="00300EB9"/>
    <w:rsid w:val="00302C4B"/>
    <w:rsid w:val="003040B9"/>
    <w:rsid w:val="0030420F"/>
    <w:rsid w:val="00304A9C"/>
    <w:rsid w:val="00304D0A"/>
    <w:rsid w:val="003052A7"/>
    <w:rsid w:val="00305F92"/>
    <w:rsid w:val="0030765A"/>
    <w:rsid w:val="00307C56"/>
    <w:rsid w:val="003103D9"/>
    <w:rsid w:val="00310487"/>
    <w:rsid w:val="00312210"/>
    <w:rsid w:val="003127AD"/>
    <w:rsid w:val="003130E1"/>
    <w:rsid w:val="003131AB"/>
    <w:rsid w:val="00313656"/>
    <w:rsid w:val="003157E2"/>
    <w:rsid w:val="00317698"/>
    <w:rsid w:val="00320CE2"/>
    <w:rsid w:val="0032105B"/>
    <w:rsid w:val="0032107A"/>
    <w:rsid w:val="003218BB"/>
    <w:rsid w:val="00321D09"/>
    <w:rsid w:val="00322207"/>
    <w:rsid w:val="003230D9"/>
    <w:rsid w:val="0032406A"/>
    <w:rsid w:val="0032456E"/>
    <w:rsid w:val="00325290"/>
    <w:rsid w:val="003255A3"/>
    <w:rsid w:val="00325878"/>
    <w:rsid w:val="00326258"/>
    <w:rsid w:val="003265E5"/>
    <w:rsid w:val="00326B1C"/>
    <w:rsid w:val="00326F5A"/>
    <w:rsid w:val="00326FD6"/>
    <w:rsid w:val="003275D3"/>
    <w:rsid w:val="00327633"/>
    <w:rsid w:val="00330542"/>
    <w:rsid w:val="00331D6F"/>
    <w:rsid w:val="00332341"/>
    <w:rsid w:val="003325DD"/>
    <w:rsid w:val="00332AD2"/>
    <w:rsid w:val="003340D5"/>
    <w:rsid w:val="003345E4"/>
    <w:rsid w:val="003352F0"/>
    <w:rsid w:val="00335F30"/>
    <w:rsid w:val="0033657C"/>
    <w:rsid w:val="00336A29"/>
    <w:rsid w:val="003373D4"/>
    <w:rsid w:val="0034101F"/>
    <w:rsid w:val="0034141B"/>
    <w:rsid w:val="00341701"/>
    <w:rsid w:val="00342271"/>
    <w:rsid w:val="003443F9"/>
    <w:rsid w:val="00344989"/>
    <w:rsid w:val="00345DDA"/>
    <w:rsid w:val="00345EDD"/>
    <w:rsid w:val="003467C7"/>
    <w:rsid w:val="00346DCB"/>
    <w:rsid w:val="00346F14"/>
    <w:rsid w:val="0034734D"/>
    <w:rsid w:val="00350548"/>
    <w:rsid w:val="003515B9"/>
    <w:rsid w:val="00351670"/>
    <w:rsid w:val="00352D99"/>
    <w:rsid w:val="00353200"/>
    <w:rsid w:val="003535AA"/>
    <w:rsid w:val="0035489B"/>
    <w:rsid w:val="00355C4E"/>
    <w:rsid w:val="0036157C"/>
    <w:rsid w:val="00361A5C"/>
    <w:rsid w:val="00361B67"/>
    <w:rsid w:val="003625E1"/>
    <w:rsid w:val="00363D7E"/>
    <w:rsid w:val="00364DDF"/>
    <w:rsid w:val="00364E17"/>
    <w:rsid w:val="00365E2B"/>
    <w:rsid w:val="003700A3"/>
    <w:rsid w:val="0037164A"/>
    <w:rsid w:val="0037306E"/>
    <w:rsid w:val="00373C37"/>
    <w:rsid w:val="003754C9"/>
    <w:rsid w:val="00375F2A"/>
    <w:rsid w:val="003765A7"/>
    <w:rsid w:val="0037765F"/>
    <w:rsid w:val="00377B3A"/>
    <w:rsid w:val="003802BA"/>
    <w:rsid w:val="0038299A"/>
    <w:rsid w:val="00382D6C"/>
    <w:rsid w:val="00382FCE"/>
    <w:rsid w:val="0038338A"/>
    <w:rsid w:val="0038380B"/>
    <w:rsid w:val="00383A88"/>
    <w:rsid w:val="00384640"/>
    <w:rsid w:val="00385781"/>
    <w:rsid w:val="00385919"/>
    <w:rsid w:val="0038689E"/>
    <w:rsid w:val="0038727A"/>
    <w:rsid w:val="0039003E"/>
    <w:rsid w:val="0039109F"/>
    <w:rsid w:val="0039158F"/>
    <w:rsid w:val="003918F7"/>
    <w:rsid w:val="00391F96"/>
    <w:rsid w:val="0039281E"/>
    <w:rsid w:val="003935B2"/>
    <w:rsid w:val="0039370A"/>
    <w:rsid w:val="003941A4"/>
    <w:rsid w:val="003946AE"/>
    <w:rsid w:val="00394A57"/>
    <w:rsid w:val="003950D6"/>
    <w:rsid w:val="00395484"/>
    <w:rsid w:val="00395823"/>
    <w:rsid w:val="00395AE1"/>
    <w:rsid w:val="00396793"/>
    <w:rsid w:val="0039712C"/>
    <w:rsid w:val="003975C2"/>
    <w:rsid w:val="003979EB"/>
    <w:rsid w:val="003A0541"/>
    <w:rsid w:val="003A07A3"/>
    <w:rsid w:val="003A0B74"/>
    <w:rsid w:val="003A16CA"/>
    <w:rsid w:val="003A3E15"/>
    <w:rsid w:val="003A3ECE"/>
    <w:rsid w:val="003A54DC"/>
    <w:rsid w:val="003A5EB0"/>
    <w:rsid w:val="003A5F84"/>
    <w:rsid w:val="003A6C80"/>
    <w:rsid w:val="003A7878"/>
    <w:rsid w:val="003B21A5"/>
    <w:rsid w:val="003B279E"/>
    <w:rsid w:val="003B4683"/>
    <w:rsid w:val="003B4B83"/>
    <w:rsid w:val="003B4E94"/>
    <w:rsid w:val="003B52BA"/>
    <w:rsid w:val="003B61D6"/>
    <w:rsid w:val="003B6305"/>
    <w:rsid w:val="003C0758"/>
    <w:rsid w:val="003C0EAC"/>
    <w:rsid w:val="003C156B"/>
    <w:rsid w:val="003C1BDA"/>
    <w:rsid w:val="003C358B"/>
    <w:rsid w:val="003C3619"/>
    <w:rsid w:val="003C36D9"/>
    <w:rsid w:val="003C4009"/>
    <w:rsid w:val="003C4948"/>
    <w:rsid w:val="003C51E3"/>
    <w:rsid w:val="003C6C54"/>
    <w:rsid w:val="003C711E"/>
    <w:rsid w:val="003C74AA"/>
    <w:rsid w:val="003D074F"/>
    <w:rsid w:val="003D1E52"/>
    <w:rsid w:val="003D2111"/>
    <w:rsid w:val="003D2B27"/>
    <w:rsid w:val="003D309F"/>
    <w:rsid w:val="003D32FB"/>
    <w:rsid w:val="003D4376"/>
    <w:rsid w:val="003D4ADB"/>
    <w:rsid w:val="003D6554"/>
    <w:rsid w:val="003D6880"/>
    <w:rsid w:val="003D6ADC"/>
    <w:rsid w:val="003D6B0A"/>
    <w:rsid w:val="003D6C83"/>
    <w:rsid w:val="003D7CD8"/>
    <w:rsid w:val="003E1B51"/>
    <w:rsid w:val="003E2339"/>
    <w:rsid w:val="003E269A"/>
    <w:rsid w:val="003E279E"/>
    <w:rsid w:val="003E3565"/>
    <w:rsid w:val="003E3F4E"/>
    <w:rsid w:val="003E453D"/>
    <w:rsid w:val="003E51CD"/>
    <w:rsid w:val="003E650B"/>
    <w:rsid w:val="003E6692"/>
    <w:rsid w:val="003F106C"/>
    <w:rsid w:val="003F15A4"/>
    <w:rsid w:val="003F1902"/>
    <w:rsid w:val="003F29AA"/>
    <w:rsid w:val="003F2B0F"/>
    <w:rsid w:val="003F3121"/>
    <w:rsid w:val="003F3AA6"/>
    <w:rsid w:val="003F4BFB"/>
    <w:rsid w:val="003F6CBC"/>
    <w:rsid w:val="003F70F3"/>
    <w:rsid w:val="00400925"/>
    <w:rsid w:val="0040161B"/>
    <w:rsid w:val="004021F1"/>
    <w:rsid w:val="00402E3F"/>
    <w:rsid w:val="004030B9"/>
    <w:rsid w:val="00404D19"/>
    <w:rsid w:val="004056FF"/>
    <w:rsid w:val="0040586B"/>
    <w:rsid w:val="004079C1"/>
    <w:rsid w:val="00407CEA"/>
    <w:rsid w:val="00410CAA"/>
    <w:rsid w:val="00410CC1"/>
    <w:rsid w:val="004127D3"/>
    <w:rsid w:val="00412A9A"/>
    <w:rsid w:val="004131B4"/>
    <w:rsid w:val="00413293"/>
    <w:rsid w:val="00413ED4"/>
    <w:rsid w:val="00415438"/>
    <w:rsid w:val="0041569E"/>
    <w:rsid w:val="00415733"/>
    <w:rsid w:val="00415E5C"/>
    <w:rsid w:val="004161CC"/>
    <w:rsid w:val="004163D1"/>
    <w:rsid w:val="00417C21"/>
    <w:rsid w:val="00420263"/>
    <w:rsid w:val="004203BF"/>
    <w:rsid w:val="0042126B"/>
    <w:rsid w:val="0042264E"/>
    <w:rsid w:val="00422CDB"/>
    <w:rsid w:val="00422DCF"/>
    <w:rsid w:val="00423AB6"/>
    <w:rsid w:val="00424366"/>
    <w:rsid w:val="004252D6"/>
    <w:rsid w:val="0042548E"/>
    <w:rsid w:val="00425565"/>
    <w:rsid w:val="00425F4F"/>
    <w:rsid w:val="004264BF"/>
    <w:rsid w:val="004276C1"/>
    <w:rsid w:val="004276DB"/>
    <w:rsid w:val="00430EF7"/>
    <w:rsid w:val="00431116"/>
    <w:rsid w:val="004313BD"/>
    <w:rsid w:val="00431B8B"/>
    <w:rsid w:val="004320F5"/>
    <w:rsid w:val="004335AE"/>
    <w:rsid w:val="00433713"/>
    <w:rsid w:val="00433D0E"/>
    <w:rsid w:val="00434509"/>
    <w:rsid w:val="004357B4"/>
    <w:rsid w:val="00435D10"/>
    <w:rsid w:val="00435D5F"/>
    <w:rsid w:val="0043605C"/>
    <w:rsid w:val="00436716"/>
    <w:rsid w:val="00437FBE"/>
    <w:rsid w:val="0044061D"/>
    <w:rsid w:val="00440B04"/>
    <w:rsid w:val="00440B3D"/>
    <w:rsid w:val="0044123F"/>
    <w:rsid w:val="0044186A"/>
    <w:rsid w:val="00441FFF"/>
    <w:rsid w:val="00443463"/>
    <w:rsid w:val="00443AAC"/>
    <w:rsid w:val="00444A0D"/>
    <w:rsid w:val="00444C7B"/>
    <w:rsid w:val="00444E33"/>
    <w:rsid w:val="004453BE"/>
    <w:rsid w:val="004459D3"/>
    <w:rsid w:val="00446E41"/>
    <w:rsid w:val="00447CC7"/>
    <w:rsid w:val="00450A42"/>
    <w:rsid w:val="00453605"/>
    <w:rsid w:val="004537C7"/>
    <w:rsid w:val="00453B31"/>
    <w:rsid w:val="004541C7"/>
    <w:rsid w:val="004545A6"/>
    <w:rsid w:val="00454D7B"/>
    <w:rsid w:val="00457D01"/>
    <w:rsid w:val="00457FA9"/>
    <w:rsid w:val="004600E9"/>
    <w:rsid w:val="0046027D"/>
    <w:rsid w:val="00460771"/>
    <w:rsid w:val="00460E0C"/>
    <w:rsid w:val="00461D5C"/>
    <w:rsid w:val="0046291C"/>
    <w:rsid w:val="0046365B"/>
    <w:rsid w:val="004638B0"/>
    <w:rsid w:val="00463BC0"/>
    <w:rsid w:val="0046404A"/>
    <w:rsid w:val="004655BC"/>
    <w:rsid w:val="00465680"/>
    <w:rsid w:val="00465A1E"/>
    <w:rsid w:val="00465D5D"/>
    <w:rsid w:val="00466A25"/>
    <w:rsid w:val="00466FA0"/>
    <w:rsid w:val="004700A7"/>
    <w:rsid w:val="004700B5"/>
    <w:rsid w:val="00470921"/>
    <w:rsid w:val="004717DE"/>
    <w:rsid w:val="00472960"/>
    <w:rsid w:val="00472B6B"/>
    <w:rsid w:val="00472DA7"/>
    <w:rsid w:val="0047391C"/>
    <w:rsid w:val="004742DB"/>
    <w:rsid w:val="0047448B"/>
    <w:rsid w:val="004762BF"/>
    <w:rsid w:val="00477E6A"/>
    <w:rsid w:val="004803C7"/>
    <w:rsid w:val="00480997"/>
    <w:rsid w:val="00480D1A"/>
    <w:rsid w:val="00481A39"/>
    <w:rsid w:val="00482148"/>
    <w:rsid w:val="00485C25"/>
    <w:rsid w:val="0049068B"/>
    <w:rsid w:val="0049151A"/>
    <w:rsid w:val="00491DB4"/>
    <w:rsid w:val="00492AC7"/>
    <w:rsid w:val="00493082"/>
    <w:rsid w:val="004936BF"/>
    <w:rsid w:val="00494A96"/>
    <w:rsid w:val="004951FC"/>
    <w:rsid w:val="004954EE"/>
    <w:rsid w:val="00495B1B"/>
    <w:rsid w:val="00495E25"/>
    <w:rsid w:val="0049656F"/>
    <w:rsid w:val="004968D3"/>
    <w:rsid w:val="00496A86"/>
    <w:rsid w:val="00497B7A"/>
    <w:rsid w:val="004A0FD9"/>
    <w:rsid w:val="004A1B61"/>
    <w:rsid w:val="004A1D92"/>
    <w:rsid w:val="004A1FC4"/>
    <w:rsid w:val="004A38BD"/>
    <w:rsid w:val="004A4415"/>
    <w:rsid w:val="004A4F54"/>
    <w:rsid w:val="004A51B6"/>
    <w:rsid w:val="004A5DF4"/>
    <w:rsid w:val="004A63F8"/>
    <w:rsid w:val="004A6432"/>
    <w:rsid w:val="004A6A75"/>
    <w:rsid w:val="004A7B81"/>
    <w:rsid w:val="004A7E11"/>
    <w:rsid w:val="004B1162"/>
    <w:rsid w:val="004B1FEB"/>
    <w:rsid w:val="004B285B"/>
    <w:rsid w:val="004B2E16"/>
    <w:rsid w:val="004B34AE"/>
    <w:rsid w:val="004B609C"/>
    <w:rsid w:val="004B6492"/>
    <w:rsid w:val="004C0BA0"/>
    <w:rsid w:val="004C13F8"/>
    <w:rsid w:val="004C14C1"/>
    <w:rsid w:val="004C3396"/>
    <w:rsid w:val="004C362F"/>
    <w:rsid w:val="004C3667"/>
    <w:rsid w:val="004C39B0"/>
    <w:rsid w:val="004C3E9A"/>
    <w:rsid w:val="004C43D9"/>
    <w:rsid w:val="004C588A"/>
    <w:rsid w:val="004C5CD7"/>
    <w:rsid w:val="004C5E67"/>
    <w:rsid w:val="004C5E9E"/>
    <w:rsid w:val="004C66A8"/>
    <w:rsid w:val="004C69D3"/>
    <w:rsid w:val="004C728F"/>
    <w:rsid w:val="004C7B1F"/>
    <w:rsid w:val="004D03A7"/>
    <w:rsid w:val="004D3EC1"/>
    <w:rsid w:val="004D5E94"/>
    <w:rsid w:val="004D753D"/>
    <w:rsid w:val="004E0200"/>
    <w:rsid w:val="004E05E4"/>
    <w:rsid w:val="004E138F"/>
    <w:rsid w:val="004E227D"/>
    <w:rsid w:val="004E38C7"/>
    <w:rsid w:val="004E38C9"/>
    <w:rsid w:val="004E3A7D"/>
    <w:rsid w:val="004E412A"/>
    <w:rsid w:val="004E42FF"/>
    <w:rsid w:val="004E46CC"/>
    <w:rsid w:val="004E49A6"/>
    <w:rsid w:val="004E5D28"/>
    <w:rsid w:val="004E5D93"/>
    <w:rsid w:val="004E60AD"/>
    <w:rsid w:val="004E6A6E"/>
    <w:rsid w:val="004E71C9"/>
    <w:rsid w:val="004F176A"/>
    <w:rsid w:val="004F269E"/>
    <w:rsid w:val="004F285C"/>
    <w:rsid w:val="004F287A"/>
    <w:rsid w:val="004F3B33"/>
    <w:rsid w:val="004F3E89"/>
    <w:rsid w:val="004F3F1B"/>
    <w:rsid w:val="004F3F20"/>
    <w:rsid w:val="004F63E7"/>
    <w:rsid w:val="004F7F5C"/>
    <w:rsid w:val="0050162A"/>
    <w:rsid w:val="0050167C"/>
    <w:rsid w:val="00501792"/>
    <w:rsid w:val="0050184B"/>
    <w:rsid w:val="00501C37"/>
    <w:rsid w:val="005022B6"/>
    <w:rsid w:val="005045F0"/>
    <w:rsid w:val="00505A67"/>
    <w:rsid w:val="0050672E"/>
    <w:rsid w:val="0050705E"/>
    <w:rsid w:val="005073FF"/>
    <w:rsid w:val="005078E8"/>
    <w:rsid w:val="00510008"/>
    <w:rsid w:val="00510212"/>
    <w:rsid w:val="00511FF4"/>
    <w:rsid w:val="00512799"/>
    <w:rsid w:val="00514800"/>
    <w:rsid w:val="00514A34"/>
    <w:rsid w:val="00514C0A"/>
    <w:rsid w:val="0051598A"/>
    <w:rsid w:val="00515F0D"/>
    <w:rsid w:val="00516275"/>
    <w:rsid w:val="00516F2C"/>
    <w:rsid w:val="00520A63"/>
    <w:rsid w:val="0052154A"/>
    <w:rsid w:val="00521DFD"/>
    <w:rsid w:val="00523D5A"/>
    <w:rsid w:val="005243F8"/>
    <w:rsid w:val="005265BB"/>
    <w:rsid w:val="00526A93"/>
    <w:rsid w:val="005315C3"/>
    <w:rsid w:val="00531A39"/>
    <w:rsid w:val="0053244D"/>
    <w:rsid w:val="0053420E"/>
    <w:rsid w:val="00534E61"/>
    <w:rsid w:val="00534FBE"/>
    <w:rsid w:val="00535765"/>
    <w:rsid w:val="00535FD1"/>
    <w:rsid w:val="00536505"/>
    <w:rsid w:val="00536699"/>
    <w:rsid w:val="005404EE"/>
    <w:rsid w:val="005417BF"/>
    <w:rsid w:val="00542EB8"/>
    <w:rsid w:val="005431A1"/>
    <w:rsid w:val="00543239"/>
    <w:rsid w:val="00543633"/>
    <w:rsid w:val="0054397A"/>
    <w:rsid w:val="00543E18"/>
    <w:rsid w:val="00544801"/>
    <w:rsid w:val="005448ED"/>
    <w:rsid w:val="0054544D"/>
    <w:rsid w:val="00550F21"/>
    <w:rsid w:val="005514DD"/>
    <w:rsid w:val="00552046"/>
    <w:rsid w:val="00553709"/>
    <w:rsid w:val="00553A1D"/>
    <w:rsid w:val="0055470C"/>
    <w:rsid w:val="00554F82"/>
    <w:rsid w:val="0055551E"/>
    <w:rsid w:val="00555576"/>
    <w:rsid w:val="00556C99"/>
    <w:rsid w:val="00556F77"/>
    <w:rsid w:val="005573C6"/>
    <w:rsid w:val="005576AB"/>
    <w:rsid w:val="0055777A"/>
    <w:rsid w:val="00557B1C"/>
    <w:rsid w:val="00560D88"/>
    <w:rsid w:val="0056116F"/>
    <w:rsid w:val="0056163F"/>
    <w:rsid w:val="00561E4A"/>
    <w:rsid w:val="005623D2"/>
    <w:rsid w:val="00563392"/>
    <w:rsid w:val="00563D8F"/>
    <w:rsid w:val="00564426"/>
    <w:rsid w:val="0056474A"/>
    <w:rsid w:val="00564BEA"/>
    <w:rsid w:val="00564CCD"/>
    <w:rsid w:val="00565A94"/>
    <w:rsid w:val="005660A1"/>
    <w:rsid w:val="005669C4"/>
    <w:rsid w:val="0056703A"/>
    <w:rsid w:val="005675F9"/>
    <w:rsid w:val="00567CC0"/>
    <w:rsid w:val="00570100"/>
    <w:rsid w:val="00570303"/>
    <w:rsid w:val="00572957"/>
    <w:rsid w:val="00573E94"/>
    <w:rsid w:val="005744F3"/>
    <w:rsid w:val="005751EE"/>
    <w:rsid w:val="005756B9"/>
    <w:rsid w:val="00575AC4"/>
    <w:rsid w:val="005764CB"/>
    <w:rsid w:val="00576F49"/>
    <w:rsid w:val="005770BC"/>
    <w:rsid w:val="005775F5"/>
    <w:rsid w:val="00577D1D"/>
    <w:rsid w:val="00580659"/>
    <w:rsid w:val="00582762"/>
    <w:rsid w:val="00582ADC"/>
    <w:rsid w:val="00582BB4"/>
    <w:rsid w:val="00583624"/>
    <w:rsid w:val="00584E19"/>
    <w:rsid w:val="00585AE6"/>
    <w:rsid w:val="005863FF"/>
    <w:rsid w:val="00586576"/>
    <w:rsid w:val="00586B48"/>
    <w:rsid w:val="00587039"/>
    <w:rsid w:val="00590813"/>
    <w:rsid w:val="005909B9"/>
    <w:rsid w:val="00590F08"/>
    <w:rsid w:val="0059118E"/>
    <w:rsid w:val="00592196"/>
    <w:rsid w:val="005932B2"/>
    <w:rsid w:val="00593CA6"/>
    <w:rsid w:val="005942A4"/>
    <w:rsid w:val="005953F7"/>
    <w:rsid w:val="005A03AB"/>
    <w:rsid w:val="005A0B02"/>
    <w:rsid w:val="005A0B93"/>
    <w:rsid w:val="005A1282"/>
    <w:rsid w:val="005A1331"/>
    <w:rsid w:val="005A191E"/>
    <w:rsid w:val="005A1A92"/>
    <w:rsid w:val="005A1ACD"/>
    <w:rsid w:val="005A2A22"/>
    <w:rsid w:val="005A45F0"/>
    <w:rsid w:val="005A4745"/>
    <w:rsid w:val="005A49EE"/>
    <w:rsid w:val="005A5AFD"/>
    <w:rsid w:val="005A6EE5"/>
    <w:rsid w:val="005A6FAE"/>
    <w:rsid w:val="005A7A3F"/>
    <w:rsid w:val="005A7BDB"/>
    <w:rsid w:val="005A7F55"/>
    <w:rsid w:val="005B0DC1"/>
    <w:rsid w:val="005B331B"/>
    <w:rsid w:val="005B42A1"/>
    <w:rsid w:val="005B49EA"/>
    <w:rsid w:val="005B4B23"/>
    <w:rsid w:val="005B6F7F"/>
    <w:rsid w:val="005C063E"/>
    <w:rsid w:val="005C36C6"/>
    <w:rsid w:val="005C3C5C"/>
    <w:rsid w:val="005C3FD2"/>
    <w:rsid w:val="005C4312"/>
    <w:rsid w:val="005C466A"/>
    <w:rsid w:val="005C4A84"/>
    <w:rsid w:val="005C4F9B"/>
    <w:rsid w:val="005C504D"/>
    <w:rsid w:val="005C5B84"/>
    <w:rsid w:val="005C6467"/>
    <w:rsid w:val="005C6BA7"/>
    <w:rsid w:val="005C6DE2"/>
    <w:rsid w:val="005D0400"/>
    <w:rsid w:val="005D23CD"/>
    <w:rsid w:val="005D2E66"/>
    <w:rsid w:val="005D2F7F"/>
    <w:rsid w:val="005D333E"/>
    <w:rsid w:val="005D3D46"/>
    <w:rsid w:val="005D3EE3"/>
    <w:rsid w:val="005D4B38"/>
    <w:rsid w:val="005D4CF0"/>
    <w:rsid w:val="005D4E0A"/>
    <w:rsid w:val="005D4F2D"/>
    <w:rsid w:val="005D5009"/>
    <w:rsid w:val="005D6C2D"/>
    <w:rsid w:val="005D72B3"/>
    <w:rsid w:val="005E0C0F"/>
    <w:rsid w:val="005E1364"/>
    <w:rsid w:val="005E16D9"/>
    <w:rsid w:val="005E206A"/>
    <w:rsid w:val="005E216B"/>
    <w:rsid w:val="005E22E0"/>
    <w:rsid w:val="005E328A"/>
    <w:rsid w:val="005E3346"/>
    <w:rsid w:val="005E5475"/>
    <w:rsid w:val="005E55BD"/>
    <w:rsid w:val="005E567E"/>
    <w:rsid w:val="005E57E0"/>
    <w:rsid w:val="005E5AA8"/>
    <w:rsid w:val="005E62B7"/>
    <w:rsid w:val="005E6B93"/>
    <w:rsid w:val="005E7D16"/>
    <w:rsid w:val="005F0476"/>
    <w:rsid w:val="005F0709"/>
    <w:rsid w:val="005F0D5F"/>
    <w:rsid w:val="005F2301"/>
    <w:rsid w:val="005F341A"/>
    <w:rsid w:val="005F3B0D"/>
    <w:rsid w:val="005F50D8"/>
    <w:rsid w:val="005F5777"/>
    <w:rsid w:val="005F795B"/>
    <w:rsid w:val="0060102F"/>
    <w:rsid w:val="00601433"/>
    <w:rsid w:val="00601E62"/>
    <w:rsid w:val="00602674"/>
    <w:rsid w:val="006046EE"/>
    <w:rsid w:val="00605019"/>
    <w:rsid w:val="006053AD"/>
    <w:rsid w:val="006054DF"/>
    <w:rsid w:val="00605F14"/>
    <w:rsid w:val="0060600C"/>
    <w:rsid w:val="00606145"/>
    <w:rsid w:val="00606A31"/>
    <w:rsid w:val="00606A56"/>
    <w:rsid w:val="006070A0"/>
    <w:rsid w:val="00607C95"/>
    <w:rsid w:val="00610051"/>
    <w:rsid w:val="0061071E"/>
    <w:rsid w:val="00612A1B"/>
    <w:rsid w:val="00612D54"/>
    <w:rsid w:val="00613579"/>
    <w:rsid w:val="006141E3"/>
    <w:rsid w:val="0061424C"/>
    <w:rsid w:val="00614432"/>
    <w:rsid w:val="006146AF"/>
    <w:rsid w:val="00615282"/>
    <w:rsid w:val="00616AC3"/>
    <w:rsid w:val="00620933"/>
    <w:rsid w:val="0062115F"/>
    <w:rsid w:val="006213B4"/>
    <w:rsid w:val="006221AE"/>
    <w:rsid w:val="0062229E"/>
    <w:rsid w:val="006223D9"/>
    <w:rsid w:val="00622AE0"/>
    <w:rsid w:val="006236E3"/>
    <w:rsid w:val="006241F4"/>
    <w:rsid w:val="0062487C"/>
    <w:rsid w:val="00625C25"/>
    <w:rsid w:val="0062732B"/>
    <w:rsid w:val="00627B7F"/>
    <w:rsid w:val="006302A7"/>
    <w:rsid w:val="0063068F"/>
    <w:rsid w:val="00631396"/>
    <w:rsid w:val="00631722"/>
    <w:rsid w:val="00632E71"/>
    <w:rsid w:val="00633FC2"/>
    <w:rsid w:val="00634182"/>
    <w:rsid w:val="00634369"/>
    <w:rsid w:val="00634506"/>
    <w:rsid w:val="00634841"/>
    <w:rsid w:val="00634963"/>
    <w:rsid w:val="0063523E"/>
    <w:rsid w:val="00635B36"/>
    <w:rsid w:val="00636A86"/>
    <w:rsid w:val="00636AAA"/>
    <w:rsid w:val="006371FD"/>
    <w:rsid w:val="006402E6"/>
    <w:rsid w:val="006403BF"/>
    <w:rsid w:val="00640807"/>
    <w:rsid w:val="006415EA"/>
    <w:rsid w:val="00642ED1"/>
    <w:rsid w:val="00643CC8"/>
    <w:rsid w:val="00644F9A"/>
    <w:rsid w:val="006458AE"/>
    <w:rsid w:val="00645A06"/>
    <w:rsid w:val="00646C91"/>
    <w:rsid w:val="006475B2"/>
    <w:rsid w:val="00647754"/>
    <w:rsid w:val="006479C1"/>
    <w:rsid w:val="00647A41"/>
    <w:rsid w:val="00650743"/>
    <w:rsid w:val="00650F9E"/>
    <w:rsid w:val="006528C5"/>
    <w:rsid w:val="00653C25"/>
    <w:rsid w:val="00654C56"/>
    <w:rsid w:val="00656A11"/>
    <w:rsid w:val="00656C5E"/>
    <w:rsid w:val="006602AD"/>
    <w:rsid w:val="006607CB"/>
    <w:rsid w:val="00660F11"/>
    <w:rsid w:val="0066100B"/>
    <w:rsid w:val="006615B9"/>
    <w:rsid w:val="00661748"/>
    <w:rsid w:val="00661E25"/>
    <w:rsid w:val="00663990"/>
    <w:rsid w:val="00664294"/>
    <w:rsid w:val="00665208"/>
    <w:rsid w:val="00665381"/>
    <w:rsid w:val="00665AE8"/>
    <w:rsid w:val="006674D3"/>
    <w:rsid w:val="0067152D"/>
    <w:rsid w:val="00671AA7"/>
    <w:rsid w:val="00671AF4"/>
    <w:rsid w:val="00672F29"/>
    <w:rsid w:val="0067442E"/>
    <w:rsid w:val="00674B42"/>
    <w:rsid w:val="00674DD8"/>
    <w:rsid w:val="006757A9"/>
    <w:rsid w:val="006759AD"/>
    <w:rsid w:val="00676136"/>
    <w:rsid w:val="006769BD"/>
    <w:rsid w:val="0067707A"/>
    <w:rsid w:val="006774A4"/>
    <w:rsid w:val="006775B7"/>
    <w:rsid w:val="00677C8E"/>
    <w:rsid w:val="006805C1"/>
    <w:rsid w:val="00680740"/>
    <w:rsid w:val="00680CC2"/>
    <w:rsid w:val="00681A0C"/>
    <w:rsid w:val="0068266D"/>
    <w:rsid w:val="00683036"/>
    <w:rsid w:val="00683A41"/>
    <w:rsid w:val="006842EB"/>
    <w:rsid w:val="006844FD"/>
    <w:rsid w:val="0068601B"/>
    <w:rsid w:val="00687025"/>
    <w:rsid w:val="00687B57"/>
    <w:rsid w:val="0069082B"/>
    <w:rsid w:val="006926A0"/>
    <w:rsid w:val="00692DBD"/>
    <w:rsid w:val="00693FAE"/>
    <w:rsid w:val="00695FD6"/>
    <w:rsid w:val="00695FE6"/>
    <w:rsid w:val="006960A7"/>
    <w:rsid w:val="00696B7A"/>
    <w:rsid w:val="006A0762"/>
    <w:rsid w:val="006A151B"/>
    <w:rsid w:val="006A19EF"/>
    <w:rsid w:val="006A1E6C"/>
    <w:rsid w:val="006A23B1"/>
    <w:rsid w:val="006A5BA5"/>
    <w:rsid w:val="006A68EB"/>
    <w:rsid w:val="006A7204"/>
    <w:rsid w:val="006A74A4"/>
    <w:rsid w:val="006A7670"/>
    <w:rsid w:val="006A7854"/>
    <w:rsid w:val="006A79E5"/>
    <w:rsid w:val="006A7BCE"/>
    <w:rsid w:val="006B022B"/>
    <w:rsid w:val="006B1DD0"/>
    <w:rsid w:val="006B349F"/>
    <w:rsid w:val="006B3B7F"/>
    <w:rsid w:val="006B4B82"/>
    <w:rsid w:val="006B716A"/>
    <w:rsid w:val="006B71EA"/>
    <w:rsid w:val="006B7FF7"/>
    <w:rsid w:val="006C1245"/>
    <w:rsid w:val="006C1BEC"/>
    <w:rsid w:val="006C2239"/>
    <w:rsid w:val="006C392C"/>
    <w:rsid w:val="006C4AD7"/>
    <w:rsid w:val="006C50BC"/>
    <w:rsid w:val="006C5F01"/>
    <w:rsid w:val="006C6A7C"/>
    <w:rsid w:val="006C6B24"/>
    <w:rsid w:val="006C71EB"/>
    <w:rsid w:val="006C7AFC"/>
    <w:rsid w:val="006D0E02"/>
    <w:rsid w:val="006D3313"/>
    <w:rsid w:val="006D3B45"/>
    <w:rsid w:val="006D5789"/>
    <w:rsid w:val="006D622E"/>
    <w:rsid w:val="006D67A6"/>
    <w:rsid w:val="006D6FC0"/>
    <w:rsid w:val="006E1143"/>
    <w:rsid w:val="006E19F6"/>
    <w:rsid w:val="006E2551"/>
    <w:rsid w:val="006E36DA"/>
    <w:rsid w:val="006E48F7"/>
    <w:rsid w:val="006E4B2C"/>
    <w:rsid w:val="006E5365"/>
    <w:rsid w:val="006E5949"/>
    <w:rsid w:val="006E5D1A"/>
    <w:rsid w:val="006E6C43"/>
    <w:rsid w:val="006F0648"/>
    <w:rsid w:val="006F112E"/>
    <w:rsid w:val="006F2657"/>
    <w:rsid w:val="006F2F4D"/>
    <w:rsid w:val="006F3903"/>
    <w:rsid w:val="006F4586"/>
    <w:rsid w:val="006F49F6"/>
    <w:rsid w:val="006F52EB"/>
    <w:rsid w:val="006F6674"/>
    <w:rsid w:val="00700C3D"/>
    <w:rsid w:val="00700F65"/>
    <w:rsid w:val="007024CC"/>
    <w:rsid w:val="007033EA"/>
    <w:rsid w:val="00704120"/>
    <w:rsid w:val="0070475E"/>
    <w:rsid w:val="0070499C"/>
    <w:rsid w:val="0070644F"/>
    <w:rsid w:val="007069D5"/>
    <w:rsid w:val="0070744F"/>
    <w:rsid w:val="00710702"/>
    <w:rsid w:val="00710FCC"/>
    <w:rsid w:val="0071193F"/>
    <w:rsid w:val="007121CE"/>
    <w:rsid w:val="00712546"/>
    <w:rsid w:val="00712D18"/>
    <w:rsid w:val="00715291"/>
    <w:rsid w:val="0071534E"/>
    <w:rsid w:val="00715F9E"/>
    <w:rsid w:val="00717472"/>
    <w:rsid w:val="007175E4"/>
    <w:rsid w:val="00717759"/>
    <w:rsid w:val="00720BF9"/>
    <w:rsid w:val="00720DF8"/>
    <w:rsid w:val="0072149A"/>
    <w:rsid w:val="0072156E"/>
    <w:rsid w:val="0072162B"/>
    <w:rsid w:val="00721B2F"/>
    <w:rsid w:val="007223A9"/>
    <w:rsid w:val="00722BB8"/>
    <w:rsid w:val="00722FAA"/>
    <w:rsid w:val="00722FE6"/>
    <w:rsid w:val="00723CBF"/>
    <w:rsid w:val="0072441D"/>
    <w:rsid w:val="00724486"/>
    <w:rsid w:val="007251DA"/>
    <w:rsid w:val="007255A1"/>
    <w:rsid w:val="00725F1B"/>
    <w:rsid w:val="00726891"/>
    <w:rsid w:val="0072757D"/>
    <w:rsid w:val="00727D75"/>
    <w:rsid w:val="007307B3"/>
    <w:rsid w:val="007310E8"/>
    <w:rsid w:val="007314B1"/>
    <w:rsid w:val="007352BC"/>
    <w:rsid w:val="007354E5"/>
    <w:rsid w:val="0073596F"/>
    <w:rsid w:val="00735ED4"/>
    <w:rsid w:val="00736310"/>
    <w:rsid w:val="00736B7D"/>
    <w:rsid w:val="0073740B"/>
    <w:rsid w:val="007414B8"/>
    <w:rsid w:val="0074173F"/>
    <w:rsid w:val="00743353"/>
    <w:rsid w:val="00743CC4"/>
    <w:rsid w:val="00744B46"/>
    <w:rsid w:val="00746517"/>
    <w:rsid w:val="00747DA5"/>
    <w:rsid w:val="00751CC2"/>
    <w:rsid w:val="007546F1"/>
    <w:rsid w:val="00754B13"/>
    <w:rsid w:val="00754E7F"/>
    <w:rsid w:val="00755862"/>
    <w:rsid w:val="0075679E"/>
    <w:rsid w:val="00760311"/>
    <w:rsid w:val="0076058F"/>
    <w:rsid w:val="0076070C"/>
    <w:rsid w:val="00761778"/>
    <w:rsid w:val="007617AB"/>
    <w:rsid w:val="0076330B"/>
    <w:rsid w:val="00764FD2"/>
    <w:rsid w:val="00765C0A"/>
    <w:rsid w:val="00765C26"/>
    <w:rsid w:val="00766A7F"/>
    <w:rsid w:val="00767A7B"/>
    <w:rsid w:val="00767EBB"/>
    <w:rsid w:val="00767EE4"/>
    <w:rsid w:val="007706B6"/>
    <w:rsid w:val="007714F5"/>
    <w:rsid w:val="00771D25"/>
    <w:rsid w:val="00772658"/>
    <w:rsid w:val="0077438C"/>
    <w:rsid w:val="00774A34"/>
    <w:rsid w:val="00774A88"/>
    <w:rsid w:val="0077506D"/>
    <w:rsid w:val="007751AA"/>
    <w:rsid w:val="00776CAE"/>
    <w:rsid w:val="00777A96"/>
    <w:rsid w:val="007803FE"/>
    <w:rsid w:val="0078164A"/>
    <w:rsid w:val="00782D46"/>
    <w:rsid w:val="00782D8C"/>
    <w:rsid w:val="00783395"/>
    <w:rsid w:val="00783AC6"/>
    <w:rsid w:val="00784517"/>
    <w:rsid w:val="0078477D"/>
    <w:rsid w:val="00784EAC"/>
    <w:rsid w:val="00785607"/>
    <w:rsid w:val="00785DC7"/>
    <w:rsid w:val="00785DFD"/>
    <w:rsid w:val="00786454"/>
    <w:rsid w:val="0078678A"/>
    <w:rsid w:val="0078683C"/>
    <w:rsid w:val="00787059"/>
    <w:rsid w:val="0078796C"/>
    <w:rsid w:val="00787A51"/>
    <w:rsid w:val="00790481"/>
    <w:rsid w:val="00790D19"/>
    <w:rsid w:val="00793507"/>
    <w:rsid w:val="00793903"/>
    <w:rsid w:val="00793E07"/>
    <w:rsid w:val="00794BEB"/>
    <w:rsid w:val="00794C95"/>
    <w:rsid w:val="00795B0D"/>
    <w:rsid w:val="007964C0"/>
    <w:rsid w:val="00796BFE"/>
    <w:rsid w:val="00796DE1"/>
    <w:rsid w:val="0079755C"/>
    <w:rsid w:val="007A0009"/>
    <w:rsid w:val="007A0244"/>
    <w:rsid w:val="007A0CE0"/>
    <w:rsid w:val="007A1883"/>
    <w:rsid w:val="007A3299"/>
    <w:rsid w:val="007A387F"/>
    <w:rsid w:val="007A656F"/>
    <w:rsid w:val="007A7447"/>
    <w:rsid w:val="007B1486"/>
    <w:rsid w:val="007B2870"/>
    <w:rsid w:val="007B3858"/>
    <w:rsid w:val="007B3ECF"/>
    <w:rsid w:val="007B5520"/>
    <w:rsid w:val="007C0819"/>
    <w:rsid w:val="007C17B4"/>
    <w:rsid w:val="007C1EA8"/>
    <w:rsid w:val="007C23E5"/>
    <w:rsid w:val="007C25B1"/>
    <w:rsid w:val="007C464D"/>
    <w:rsid w:val="007C5EE4"/>
    <w:rsid w:val="007C60E8"/>
    <w:rsid w:val="007C65BC"/>
    <w:rsid w:val="007C66A1"/>
    <w:rsid w:val="007C6967"/>
    <w:rsid w:val="007C7706"/>
    <w:rsid w:val="007C78DF"/>
    <w:rsid w:val="007C7E71"/>
    <w:rsid w:val="007C7EA5"/>
    <w:rsid w:val="007D03D7"/>
    <w:rsid w:val="007D0F52"/>
    <w:rsid w:val="007D16C9"/>
    <w:rsid w:val="007D1A9F"/>
    <w:rsid w:val="007D2FDF"/>
    <w:rsid w:val="007D3EC6"/>
    <w:rsid w:val="007D5A56"/>
    <w:rsid w:val="007D6007"/>
    <w:rsid w:val="007D76F1"/>
    <w:rsid w:val="007D7965"/>
    <w:rsid w:val="007D7E93"/>
    <w:rsid w:val="007E0325"/>
    <w:rsid w:val="007E059A"/>
    <w:rsid w:val="007E06FD"/>
    <w:rsid w:val="007E0F5B"/>
    <w:rsid w:val="007E175A"/>
    <w:rsid w:val="007E1D55"/>
    <w:rsid w:val="007E216B"/>
    <w:rsid w:val="007E2547"/>
    <w:rsid w:val="007E3574"/>
    <w:rsid w:val="007E3602"/>
    <w:rsid w:val="007E3918"/>
    <w:rsid w:val="007E4A9C"/>
    <w:rsid w:val="007E4EB7"/>
    <w:rsid w:val="007E5740"/>
    <w:rsid w:val="007E75B0"/>
    <w:rsid w:val="007E7834"/>
    <w:rsid w:val="007E7ABF"/>
    <w:rsid w:val="007E7F3E"/>
    <w:rsid w:val="007F00C0"/>
    <w:rsid w:val="007F0268"/>
    <w:rsid w:val="007F2BDC"/>
    <w:rsid w:val="007F4102"/>
    <w:rsid w:val="007F41AA"/>
    <w:rsid w:val="007F42CB"/>
    <w:rsid w:val="007F5FAE"/>
    <w:rsid w:val="007F6B70"/>
    <w:rsid w:val="007F78DD"/>
    <w:rsid w:val="008006B3"/>
    <w:rsid w:val="00800869"/>
    <w:rsid w:val="00800CD3"/>
    <w:rsid w:val="00801474"/>
    <w:rsid w:val="0080368C"/>
    <w:rsid w:val="00803983"/>
    <w:rsid w:val="00803CB7"/>
    <w:rsid w:val="00803E0E"/>
    <w:rsid w:val="008043E3"/>
    <w:rsid w:val="00805DC0"/>
    <w:rsid w:val="00805DE5"/>
    <w:rsid w:val="0080639B"/>
    <w:rsid w:val="008065E9"/>
    <w:rsid w:val="00806D8F"/>
    <w:rsid w:val="00807069"/>
    <w:rsid w:val="008072CD"/>
    <w:rsid w:val="00811A20"/>
    <w:rsid w:val="00812422"/>
    <w:rsid w:val="00812FFD"/>
    <w:rsid w:val="00813630"/>
    <w:rsid w:val="00813E41"/>
    <w:rsid w:val="008148EE"/>
    <w:rsid w:val="00814997"/>
    <w:rsid w:val="00816BBB"/>
    <w:rsid w:val="00817DB0"/>
    <w:rsid w:val="00820405"/>
    <w:rsid w:val="008207FF"/>
    <w:rsid w:val="00820BC8"/>
    <w:rsid w:val="008216A3"/>
    <w:rsid w:val="00821751"/>
    <w:rsid w:val="00821CBA"/>
    <w:rsid w:val="00821D0A"/>
    <w:rsid w:val="008223CB"/>
    <w:rsid w:val="00823694"/>
    <w:rsid w:val="00823B4B"/>
    <w:rsid w:val="00825908"/>
    <w:rsid w:val="00825F53"/>
    <w:rsid w:val="0082653D"/>
    <w:rsid w:val="008268BC"/>
    <w:rsid w:val="008301B2"/>
    <w:rsid w:val="00831002"/>
    <w:rsid w:val="00831139"/>
    <w:rsid w:val="0083176A"/>
    <w:rsid w:val="00832395"/>
    <w:rsid w:val="008323F7"/>
    <w:rsid w:val="00832BD9"/>
    <w:rsid w:val="008330F9"/>
    <w:rsid w:val="008339B6"/>
    <w:rsid w:val="00834249"/>
    <w:rsid w:val="008358F7"/>
    <w:rsid w:val="00835C17"/>
    <w:rsid w:val="00835CD8"/>
    <w:rsid w:val="00837196"/>
    <w:rsid w:val="00837CB2"/>
    <w:rsid w:val="0084174D"/>
    <w:rsid w:val="008420CF"/>
    <w:rsid w:val="00842A6A"/>
    <w:rsid w:val="0084342A"/>
    <w:rsid w:val="00843588"/>
    <w:rsid w:val="00843D0F"/>
    <w:rsid w:val="00843FB1"/>
    <w:rsid w:val="0084451F"/>
    <w:rsid w:val="008448D3"/>
    <w:rsid w:val="008449B6"/>
    <w:rsid w:val="00845965"/>
    <w:rsid w:val="0084597C"/>
    <w:rsid w:val="008459B0"/>
    <w:rsid w:val="00846D59"/>
    <w:rsid w:val="00846F4D"/>
    <w:rsid w:val="008509BA"/>
    <w:rsid w:val="008522F6"/>
    <w:rsid w:val="0085249F"/>
    <w:rsid w:val="00852C27"/>
    <w:rsid w:val="008549B2"/>
    <w:rsid w:val="00855863"/>
    <w:rsid w:val="00855C7A"/>
    <w:rsid w:val="00856009"/>
    <w:rsid w:val="00856357"/>
    <w:rsid w:val="00856978"/>
    <w:rsid w:val="00856C34"/>
    <w:rsid w:val="00856D7F"/>
    <w:rsid w:val="00857206"/>
    <w:rsid w:val="00857632"/>
    <w:rsid w:val="00857D3A"/>
    <w:rsid w:val="00861113"/>
    <w:rsid w:val="008611D0"/>
    <w:rsid w:val="008612C7"/>
    <w:rsid w:val="00862DE5"/>
    <w:rsid w:val="008639B1"/>
    <w:rsid w:val="00863A24"/>
    <w:rsid w:val="0086576D"/>
    <w:rsid w:val="00865FFE"/>
    <w:rsid w:val="008661BD"/>
    <w:rsid w:val="00866473"/>
    <w:rsid w:val="0086676D"/>
    <w:rsid w:val="008703E7"/>
    <w:rsid w:val="00871EA0"/>
    <w:rsid w:val="00872664"/>
    <w:rsid w:val="00873113"/>
    <w:rsid w:val="0087352C"/>
    <w:rsid w:val="0087451B"/>
    <w:rsid w:val="0087458D"/>
    <w:rsid w:val="00874EA5"/>
    <w:rsid w:val="00876BC2"/>
    <w:rsid w:val="00877509"/>
    <w:rsid w:val="00877CF9"/>
    <w:rsid w:val="00880E9C"/>
    <w:rsid w:val="00881D8D"/>
    <w:rsid w:val="00882526"/>
    <w:rsid w:val="00883E3C"/>
    <w:rsid w:val="00883F1B"/>
    <w:rsid w:val="0088410B"/>
    <w:rsid w:val="00884A00"/>
    <w:rsid w:val="00884BF5"/>
    <w:rsid w:val="00884ECC"/>
    <w:rsid w:val="0088543B"/>
    <w:rsid w:val="00886FE1"/>
    <w:rsid w:val="008907C0"/>
    <w:rsid w:val="00890C4B"/>
    <w:rsid w:val="0089126B"/>
    <w:rsid w:val="0089133B"/>
    <w:rsid w:val="00891B5F"/>
    <w:rsid w:val="008927C8"/>
    <w:rsid w:val="00895246"/>
    <w:rsid w:val="00895D00"/>
    <w:rsid w:val="00896308"/>
    <w:rsid w:val="00896910"/>
    <w:rsid w:val="00896DB9"/>
    <w:rsid w:val="00896E5E"/>
    <w:rsid w:val="00897ED1"/>
    <w:rsid w:val="008A06A9"/>
    <w:rsid w:val="008A14A6"/>
    <w:rsid w:val="008A1FBC"/>
    <w:rsid w:val="008A3603"/>
    <w:rsid w:val="008A37E4"/>
    <w:rsid w:val="008A3963"/>
    <w:rsid w:val="008A3E41"/>
    <w:rsid w:val="008A4C0E"/>
    <w:rsid w:val="008A4FBA"/>
    <w:rsid w:val="008A58E8"/>
    <w:rsid w:val="008A5D96"/>
    <w:rsid w:val="008A5DBB"/>
    <w:rsid w:val="008A614B"/>
    <w:rsid w:val="008A69FE"/>
    <w:rsid w:val="008B0F40"/>
    <w:rsid w:val="008B2766"/>
    <w:rsid w:val="008B53A7"/>
    <w:rsid w:val="008B5DA7"/>
    <w:rsid w:val="008B63AC"/>
    <w:rsid w:val="008C0CAD"/>
    <w:rsid w:val="008C114D"/>
    <w:rsid w:val="008C14A8"/>
    <w:rsid w:val="008C1D34"/>
    <w:rsid w:val="008C227C"/>
    <w:rsid w:val="008C2FFC"/>
    <w:rsid w:val="008C4998"/>
    <w:rsid w:val="008C5918"/>
    <w:rsid w:val="008C6523"/>
    <w:rsid w:val="008C690E"/>
    <w:rsid w:val="008C6D1E"/>
    <w:rsid w:val="008D0331"/>
    <w:rsid w:val="008D05A0"/>
    <w:rsid w:val="008D07E4"/>
    <w:rsid w:val="008D080D"/>
    <w:rsid w:val="008D0C3B"/>
    <w:rsid w:val="008D13BF"/>
    <w:rsid w:val="008D1A3A"/>
    <w:rsid w:val="008D21FD"/>
    <w:rsid w:val="008D2FDA"/>
    <w:rsid w:val="008D43DE"/>
    <w:rsid w:val="008D65E8"/>
    <w:rsid w:val="008D6A8E"/>
    <w:rsid w:val="008D6D8B"/>
    <w:rsid w:val="008D764D"/>
    <w:rsid w:val="008D7750"/>
    <w:rsid w:val="008D7D54"/>
    <w:rsid w:val="008D7DC1"/>
    <w:rsid w:val="008E180B"/>
    <w:rsid w:val="008E1B60"/>
    <w:rsid w:val="008E20BA"/>
    <w:rsid w:val="008E3070"/>
    <w:rsid w:val="008E3BFB"/>
    <w:rsid w:val="008E48D1"/>
    <w:rsid w:val="008E4CDE"/>
    <w:rsid w:val="008E4D42"/>
    <w:rsid w:val="008E601A"/>
    <w:rsid w:val="008E7211"/>
    <w:rsid w:val="008E74CE"/>
    <w:rsid w:val="008F025C"/>
    <w:rsid w:val="008F1C0B"/>
    <w:rsid w:val="008F39AF"/>
    <w:rsid w:val="008F3F1D"/>
    <w:rsid w:val="008F4A62"/>
    <w:rsid w:val="008F5A21"/>
    <w:rsid w:val="008F76D2"/>
    <w:rsid w:val="008F7E0B"/>
    <w:rsid w:val="008F7E29"/>
    <w:rsid w:val="00900524"/>
    <w:rsid w:val="00900734"/>
    <w:rsid w:val="00902089"/>
    <w:rsid w:val="00902B17"/>
    <w:rsid w:val="00902FDD"/>
    <w:rsid w:val="0090453C"/>
    <w:rsid w:val="00905C62"/>
    <w:rsid w:val="00906B59"/>
    <w:rsid w:val="00907D26"/>
    <w:rsid w:val="009114BD"/>
    <w:rsid w:val="00913501"/>
    <w:rsid w:val="00913E4A"/>
    <w:rsid w:val="009157FB"/>
    <w:rsid w:val="00915BB4"/>
    <w:rsid w:val="0091722B"/>
    <w:rsid w:val="00920512"/>
    <w:rsid w:val="00920CC5"/>
    <w:rsid w:val="00920E1E"/>
    <w:rsid w:val="009222B2"/>
    <w:rsid w:val="00924209"/>
    <w:rsid w:val="00925099"/>
    <w:rsid w:val="00926005"/>
    <w:rsid w:val="00926037"/>
    <w:rsid w:val="009266D7"/>
    <w:rsid w:val="00927120"/>
    <w:rsid w:val="009306BE"/>
    <w:rsid w:val="00931349"/>
    <w:rsid w:val="00931469"/>
    <w:rsid w:val="00931EF8"/>
    <w:rsid w:val="009320B4"/>
    <w:rsid w:val="009327DA"/>
    <w:rsid w:val="00932A19"/>
    <w:rsid w:val="00932B35"/>
    <w:rsid w:val="00933992"/>
    <w:rsid w:val="00933BD5"/>
    <w:rsid w:val="00933C8E"/>
    <w:rsid w:val="0093447C"/>
    <w:rsid w:val="00934E32"/>
    <w:rsid w:val="00934E6C"/>
    <w:rsid w:val="00935498"/>
    <w:rsid w:val="009361AC"/>
    <w:rsid w:val="00936568"/>
    <w:rsid w:val="0093664F"/>
    <w:rsid w:val="0094007D"/>
    <w:rsid w:val="00941746"/>
    <w:rsid w:val="0094244F"/>
    <w:rsid w:val="00942957"/>
    <w:rsid w:val="009439AA"/>
    <w:rsid w:val="00943A33"/>
    <w:rsid w:val="00943D46"/>
    <w:rsid w:val="009450C6"/>
    <w:rsid w:val="00945EB5"/>
    <w:rsid w:val="00946DFD"/>
    <w:rsid w:val="009474F3"/>
    <w:rsid w:val="00947635"/>
    <w:rsid w:val="0095057B"/>
    <w:rsid w:val="00951A79"/>
    <w:rsid w:val="009524C2"/>
    <w:rsid w:val="0095325D"/>
    <w:rsid w:val="00953473"/>
    <w:rsid w:val="00953574"/>
    <w:rsid w:val="0095489E"/>
    <w:rsid w:val="00954D5C"/>
    <w:rsid w:val="00955112"/>
    <w:rsid w:val="009555A9"/>
    <w:rsid w:val="009558C1"/>
    <w:rsid w:val="00955ED2"/>
    <w:rsid w:val="0095612E"/>
    <w:rsid w:val="00956A13"/>
    <w:rsid w:val="00956A4B"/>
    <w:rsid w:val="00956FEC"/>
    <w:rsid w:val="009571C0"/>
    <w:rsid w:val="009577F6"/>
    <w:rsid w:val="00957E51"/>
    <w:rsid w:val="009600BD"/>
    <w:rsid w:val="0096021C"/>
    <w:rsid w:val="00962967"/>
    <w:rsid w:val="009630DF"/>
    <w:rsid w:val="009630FF"/>
    <w:rsid w:val="00964AF4"/>
    <w:rsid w:val="00964D9E"/>
    <w:rsid w:val="00965272"/>
    <w:rsid w:val="009657E6"/>
    <w:rsid w:val="00965891"/>
    <w:rsid w:val="009659C2"/>
    <w:rsid w:val="00965CAA"/>
    <w:rsid w:val="00967353"/>
    <w:rsid w:val="00967574"/>
    <w:rsid w:val="009709F9"/>
    <w:rsid w:val="00970A2E"/>
    <w:rsid w:val="009713EA"/>
    <w:rsid w:val="00971DC6"/>
    <w:rsid w:val="00972FCB"/>
    <w:rsid w:val="00973C68"/>
    <w:rsid w:val="00973DF0"/>
    <w:rsid w:val="009743A0"/>
    <w:rsid w:val="0097440E"/>
    <w:rsid w:val="00974B47"/>
    <w:rsid w:val="009750D6"/>
    <w:rsid w:val="00975713"/>
    <w:rsid w:val="00977E7A"/>
    <w:rsid w:val="009803B6"/>
    <w:rsid w:val="009812B5"/>
    <w:rsid w:val="00981638"/>
    <w:rsid w:val="009817BD"/>
    <w:rsid w:val="00981877"/>
    <w:rsid w:val="00981960"/>
    <w:rsid w:val="00982D38"/>
    <w:rsid w:val="00983FA9"/>
    <w:rsid w:val="00984391"/>
    <w:rsid w:val="00985344"/>
    <w:rsid w:val="00985698"/>
    <w:rsid w:val="00985E59"/>
    <w:rsid w:val="00986103"/>
    <w:rsid w:val="00987AA4"/>
    <w:rsid w:val="00987B04"/>
    <w:rsid w:val="0099020F"/>
    <w:rsid w:val="00990532"/>
    <w:rsid w:val="00990852"/>
    <w:rsid w:val="009933FB"/>
    <w:rsid w:val="00993495"/>
    <w:rsid w:val="0099443E"/>
    <w:rsid w:val="0099558A"/>
    <w:rsid w:val="009960E8"/>
    <w:rsid w:val="009966BD"/>
    <w:rsid w:val="009A0F95"/>
    <w:rsid w:val="009A172E"/>
    <w:rsid w:val="009A2312"/>
    <w:rsid w:val="009A2C28"/>
    <w:rsid w:val="009A4F28"/>
    <w:rsid w:val="009A4F5F"/>
    <w:rsid w:val="009A5686"/>
    <w:rsid w:val="009A5755"/>
    <w:rsid w:val="009A59B9"/>
    <w:rsid w:val="009A5AB2"/>
    <w:rsid w:val="009A5FE2"/>
    <w:rsid w:val="009A63F0"/>
    <w:rsid w:val="009A66A9"/>
    <w:rsid w:val="009A78EF"/>
    <w:rsid w:val="009B2010"/>
    <w:rsid w:val="009B2585"/>
    <w:rsid w:val="009B26C8"/>
    <w:rsid w:val="009B294E"/>
    <w:rsid w:val="009B2996"/>
    <w:rsid w:val="009B392F"/>
    <w:rsid w:val="009B3A99"/>
    <w:rsid w:val="009B413B"/>
    <w:rsid w:val="009B4577"/>
    <w:rsid w:val="009B49C3"/>
    <w:rsid w:val="009B5285"/>
    <w:rsid w:val="009B5B1B"/>
    <w:rsid w:val="009C07EA"/>
    <w:rsid w:val="009C087E"/>
    <w:rsid w:val="009C0A2E"/>
    <w:rsid w:val="009C0B47"/>
    <w:rsid w:val="009C0CB2"/>
    <w:rsid w:val="009C1FB3"/>
    <w:rsid w:val="009C47F7"/>
    <w:rsid w:val="009C520B"/>
    <w:rsid w:val="009C5515"/>
    <w:rsid w:val="009C6309"/>
    <w:rsid w:val="009C6ADD"/>
    <w:rsid w:val="009C6E21"/>
    <w:rsid w:val="009C72E6"/>
    <w:rsid w:val="009C7CA2"/>
    <w:rsid w:val="009D1506"/>
    <w:rsid w:val="009D22D9"/>
    <w:rsid w:val="009D4280"/>
    <w:rsid w:val="009D646C"/>
    <w:rsid w:val="009D6BD6"/>
    <w:rsid w:val="009D6D93"/>
    <w:rsid w:val="009D799F"/>
    <w:rsid w:val="009D7D59"/>
    <w:rsid w:val="009E00D1"/>
    <w:rsid w:val="009E05AE"/>
    <w:rsid w:val="009E09E1"/>
    <w:rsid w:val="009E19A8"/>
    <w:rsid w:val="009E4620"/>
    <w:rsid w:val="009E4D8F"/>
    <w:rsid w:val="009E5C89"/>
    <w:rsid w:val="009E6C12"/>
    <w:rsid w:val="009E715D"/>
    <w:rsid w:val="009E775E"/>
    <w:rsid w:val="009E7E46"/>
    <w:rsid w:val="009F1945"/>
    <w:rsid w:val="009F19B0"/>
    <w:rsid w:val="009F249E"/>
    <w:rsid w:val="009F3077"/>
    <w:rsid w:val="009F3D5E"/>
    <w:rsid w:val="009F4ED6"/>
    <w:rsid w:val="009F5133"/>
    <w:rsid w:val="009F7737"/>
    <w:rsid w:val="009F773D"/>
    <w:rsid w:val="009F7A29"/>
    <w:rsid w:val="00A01234"/>
    <w:rsid w:val="00A01311"/>
    <w:rsid w:val="00A02E4C"/>
    <w:rsid w:val="00A037A7"/>
    <w:rsid w:val="00A03843"/>
    <w:rsid w:val="00A05220"/>
    <w:rsid w:val="00A060E9"/>
    <w:rsid w:val="00A10423"/>
    <w:rsid w:val="00A11308"/>
    <w:rsid w:val="00A1193B"/>
    <w:rsid w:val="00A11AC2"/>
    <w:rsid w:val="00A12827"/>
    <w:rsid w:val="00A12B87"/>
    <w:rsid w:val="00A14898"/>
    <w:rsid w:val="00A14A78"/>
    <w:rsid w:val="00A15FC7"/>
    <w:rsid w:val="00A165FD"/>
    <w:rsid w:val="00A16B41"/>
    <w:rsid w:val="00A17006"/>
    <w:rsid w:val="00A17B66"/>
    <w:rsid w:val="00A2082F"/>
    <w:rsid w:val="00A20CFC"/>
    <w:rsid w:val="00A21399"/>
    <w:rsid w:val="00A21418"/>
    <w:rsid w:val="00A23414"/>
    <w:rsid w:val="00A234D9"/>
    <w:rsid w:val="00A25893"/>
    <w:rsid w:val="00A259D6"/>
    <w:rsid w:val="00A25AF9"/>
    <w:rsid w:val="00A260DD"/>
    <w:rsid w:val="00A26A03"/>
    <w:rsid w:val="00A26C7C"/>
    <w:rsid w:val="00A26EE0"/>
    <w:rsid w:val="00A27669"/>
    <w:rsid w:val="00A27AFA"/>
    <w:rsid w:val="00A30358"/>
    <w:rsid w:val="00A336C5"/>
    <w:rsid w:val="00A33925"/>
    <w:rsid w:val="00A3398A"/>
    <w:rsid w:val="00A35297"/>
    <w:rsid w:val="00A35780"/>
    <w:rsid w:val="00A35F64"/>
    <w:rsid w:val="00A402F0"/>
    <w:rsid w:val="00A40D2C"/>
    <w:rsid w:val="00A41BB6"/>
    <w:rsid w:val="00A435B1"/>
    <w:rsid w:val="00A43603"/>
    <w:rsid w:val="00A4370B"/>
    <w:rsid w:val="00A4592F"/>
    <w:rsid w:val="00A46046"/>
    <w:rsid w:val="00A46549"/>
    <w:rsid w:val="00A465B7"/>
    <w:rsid w:val="00A46B0D"/>
    <w:rsid w:val="00A5037F"/>
    <w:rsid w:val="00A50B3E"/>
    <w:rsid w:val="00A50EE5"/>
    <w:rsid w:val="00A514CD"/>
    <w:rsid w:val="00A528A0"/>
    <w:rsid w:val="00A53190"/>
    <w:rsid w:val="00A533D5"/>
    <w:rsid w:val="00A53A1E"/>
    <w:rsid w:val="00A55802"/>
    <w:rsid w:val="00A55F07"/>
    <w:rsid w:val="00A563B3"/>
    <w:rsid w:val="00A57818"/>
    <w:rsid w:val="00A6032E"/>
    <w:rsid w:val="00A607B4"/>
    <w:rsid w:val="00A616EE"/>
    <w:rsid w:val="00A61B5E"/>
    <w:rsid w:val="00A622AB"/>
    <w:rsid w:val="00A62B97"/>
    <w:rsid w:val="00A62C54"/>
    <w:rsid w:val="00A6377E"/>
    <w:rsid w:val="00A63834"/>
    <w:rsid w:val="00A64B01"/>
    <w:rsid w:val="00A64F05"/>
    <w:rsid w:val="00A66E06"/>
    <w:rsid w:val="00A6744D"/>
    <w:rsid w:val="00A713A4"/>
    <w:rsid w:val="00A71FDD"/>
    <w:rsid w:val="00A72080"/>
    <w:rsid w:val="00A722B4"/>
    <w:rsid w:val="00A725B4"/>
    <w:rsid w:val="00A7270E"/>
    <w:rsid w:val="00A727F8"/>
    <w:rsid w:val="00A72D57"/>
    <w:rsid w:val="00A74DDD"/>
    <w:rsid w:val="00A75910"/>
    <w:rsid w:val="00A759AA"/>
    <w:rsid w:val="00A763A7"/>
    <w:rsid w:val="00A76B72"/>
    <w:rsid w:val="00A77659"/>
    <w:rsid w:val="00A77802"/>
    <w:rsid w:val="00A77899"/>
    <w:rsid w:val="00A77AAB"/>
    <w:rsid w:val="00A77F82"/>
    <w:rsid w:val="00A8067D"/>
    <w:rsid w:val="00A8132F"/>
    <w:rsid w:val="00A8264E"/>
    <w:rsid w:val="00A82689"/>
    <w:rsid w:val="00A8288E"/>
    <w:rsid w:val="00A82B52"/>
    <w:rsid w:val="00A83788"/>
    <w:rsid w:val="00A84992"/>
    <w:rsid w:val="00A84E60"/>
    <w:rsid w:val="00A84F47"/>
    <w:rsid w:val="00A85209"/>
    <w:rsid w:val="00A854B1"/>
    <w:rsid w:val="00A85632"/>
    <w:rsid w:val="00A861A8"/>
    <w:rsid w:val="00A86A74"/>
    <w:rsid w:val="00A86CB1"/>
    <w:rsid w:val="00A87CD3"/>
    <w:rsid w:val="00A906A3"/>
    <w:rsid w:val="00A915AF"/>
    <w:rsid w:val="00A91602"/>
    <w:rsid w:val="00A918B7"/>
    <w:rsid w:val="00A92118"/>
    <w:rsid w:val="00A94DDB"/>
    <w:rsid w:val="00A95E01"/>
    <w:rsid w:val="00A95E1F"/>
    <w:rsid w:val="00A9778D"/>
    <w:rsid w:val="00AA0ABE"/>
    <w:rsid w:val="00AA333A"/>
    <w:rsid w:val="00AA44A0"/>
    <w:rsid w:val="00AA49DE"/>
    <w:rsid w:val="00AA5C7F"/>
    <w:rsid w:val="00AA62BB"/>
    <w:rsid w:val="00AA63BA"/>
    <w:rsid w:val="00AA63C4"/>
    <w:rsid w:val="00AA784C"/>
    <w:rsid w:val="00AB0720"/>
    <w:rsid w:val="00AB0744"/>
    <w:rsid w:val="00AB0D68"/>
    <w:rsid w:val="00AB15A1"/>
    <w:rsid w:val="00AB19C2"/>
    <w:rsid w:val="00AB2922"/>
    <w:rsid w:val="00AB2C16"/>
    <w:rsid w:val="00AB2DD5"/>
    <w:rsid w:val="00AB3CCA"/>
    <w:rsid w:val="00AB4CEA"/>
    <w:rsid w:val="00AB559E"/>
    <w:rsid w:val="00AB634F"/>
    <w:rsid w:val="00AB7848"/>
    <w:rsid w:val="00AC03B4"/>
    <w:rsid w:val="00AC04AF"/>
    <w:rsid w:val="00AC0B36"/>
    <w:rsid w:val="00AC26F6"/>
    <w:rsid w:val="00AC28E5"/>
    <w:rsid w:val="00AC2DA0"/>
    <w:rsid w:val="00AC34A4"/>
    <w:rsid w:val="00AC39DA"/>
    <w:rsid w:val="00AC436C"/>
    <w:rsid w:val="00AC51AC"/>
    <w:rsid w:val="00AC6014"/>
    <w:rsid w:val="00AC6988"/>
    <w:rsid w:val="00AC792A"/>
    <w:rsid w:val="00AD0776"/>
    <w:rsid w:val="00AD1884"/>
    <w:rsid w:val="00AD1B72"/>
    <w:rsid w:val="00AD1D4B"/>
    <w:rsid w:val="00AD25E0"/>
    <w:rsid w:val="00AD26E8"/>
    <w:rsid w:val="00AD38F5"/>
    <w:rsid w:val="00AD4AAF"/>
    <w:rsid w:val="00AD4BD6"/>
    <w:rsid w:val="00AD524C"/>
    <w:rsid w:val="00AD5278"/>
    <w:rsid w:val="00AD6DDE"/>
    <w:rsid w:val="00AE0AED"/>
    <w:rsid w:val="00AE176E"/>
    <w:rsid w:val="00AE1C92"/>
    <w:rsid w:val="00AE23FA"/>
    <w:rsid w:val="00AE249F"/>
    <w:rsid w:val="00AE2660"/>
    <w:rsid w:val="00AE2CE1"/>
    <w:rsid w:val="00AE2F81"/>
    <w:rsid w:val="00AE36B7"/>
    <w:rsid w:val="00AE496B"/>
    <w:rsid w:val="00AE4DD7"/>
    <w:rsid w:val="00AE4EFC"/>
    <w:rsid w:val="00AF0021"/>
    <w:rsid w:val="00AF0299"/>
    <w:rsid w:val="00AF0475"/>
    <w:rsid w:val="00AF0495"/>
    <w:rsid w:val="00AF1A9C"/>
    <w:rsid w:val="00AF4246"/>
    <w:rsid w:val="00AF4BAF"/>
    <w:rsid w:val="00AF4C3E"/>
    <w:rsid w:val="00AF57B9"/>
    <w:rsid w:val="00AF58A4"/>
    <w:rsid w:val="00AF59E6"/>
    <w:rsid w:val="00AF5A6A"/>
    <w:rsid w:val="00AF5B3C"/>
    <w:rsid w:val="00AF672D"/>
    <w:rsid w:val="00AF698F"/>
    <w:rsid w:val="00AF6D5D"/>
    <w:rsid w:val="00AF6EAF"/>
    <w:rsid w:val="00AF7C3E"/>
    <w:rsid w:val="00AF7FEB"/>
    <w:rsid w:val="00B00348"/>
    <w:rsid w:val="00B00718"/>
    <w:rsid w:val="00B0097E"/>
    <w:rsid w:val="00B00A28"/>
    <w:rsid w:val="00B03977"/>
    <w:rsid w:val="00B03ABF"/>
    <w:rsid w:val="00B0635A"/>
    <w:rsid w:val="00B068BA"/>
    <w:rsid w:val="00B06F7B"/>
    <w:rsid w:val="00B10319"/>
    <w:rsid w:val="00B10BF0"/>
    <w:rsid w:val="00B114AE"/>
    <w:rsid w:val="00B11F38"/>
    <w:rsid w:val="00B127A7"/>
    <w:rsid w:val="00B12A78"/>
    <w:rsid w:val="00B12B66"/>
    <w:rsid w:val="00B135B3"/>
    <w:rsid w:val="00B1394E"/>
    <w:rsid w:val="00B13E84"/>
    <w:rsid w:val="00B13ECE"/>
    <w:rsid w:val="00B14756"/>
    <w:rsid w:val="00B14C97"/>
    <w:rsid w:val="00B14CD4"/>
    <w:rsid w:val="00B14F1F"/>
    <w:rsid w:val="00B15CE8"/>
    <w:rsid w:val="00B168F9"/>
    <w:rsid w:val="00B16EDF"/>
    <w:rsid w:val="00B173B1"/>
    <w:rsid w:val="00B1746D"/>
    <w:rsid w:val="00B17A48"/>
    <w:rsid w:val="00B20932"/>
    <w:rsid w:val="00B21127"/>
    <w:rsid w:val="00B218D1"/>
    <w:rsid w:val="00B224B0"/>
    <w:rsid w:val="00B23B95"/>
    <w:rsid w:val="00B2474E"/>
    <w:rsid w:val="00B253EF"/>
    <w:rsid w:val="00B25C1B"/>
    <w:rsid w:val="00B26091"/>
    <w:rsid w:val="00B26115"/>
    <w:rsid w:val="00B26E44"/>
    <w:rsid w:val="00B26FDA"/>
    <w:rsid w:val="00B2748B"/>
    <w:rsid w:val="00B27C91"/>
    <w:rsid w:val="00B27F33"/>
    <w:rsid w:val="00B32103"/>
    <w:rsid w:val="00B3249C"/>
    <w:rsid w:val="00B32C16"/>
    <w:rsid w:val="00B33387"/>
    <w:rsid w:val="00B3370E"/>
    <w:rsid w:val="00B33894"/>
    <w:rsid w:val="00B33A8D"/>
    <w:rsid w:val="00B341E4"/>
    <w:rsid w:val="00B34416"/>
    <w:rsid w:val="00B358BF"/>
    <w:rsid w:val="00B360F0"/>
    <w:rsid w:val="00B4061A"/>
    <w:rsid w:val="00B4080C"/>
    <w:rsid w:val="00B40DA1"/>
    <w:rsid w:val="00B41669"/>
    <w:rsid w:val="00B42000"/>
    <w:rsid w:val="00B44726"/>
    <w:rsid w:val="00B451A8"/>
    <w:rsid w:val="00B45271"/>
    <w:rsid w:val="00B45606"/>
    <w:rsid w:val="00B46351"/>
    <w:rsid w:val="00B4677E"/>
    <w:rsid w:val="00B46A76"/>
    <w:rsid w:val="00B46F78"/>
    <w:rsid w:val="00B47266"/>
    <w:rsid w:val="00B501E1"/>
    <w:rsid w:val="00B507D6"/>
    <w:rsid w:val="00B51712"/>
    <w:rsid w:val="00B538AC"/>
    <w:rsid w:val="00B54038"/>
    <w:rsid w:val="00B6029D"/>
    <w:rsid w:val="00B60C28"/>
    <w:rsid w:val="00B61747"/>
    <w:rsid w:val="00B61B26"/>
    <w:rsid w:val="00B61E70"/>
    <w:rsid w:val="00B62180"/>
    <w:rsid w:val="00B62C20"/>
    <w:rsid w:val="00B63709"/>
    <w:rsid w:val="00B643BF"/>
    <w:rsid w:val="00B6488B"/>
    <w:rsid w:val="00B6489F"/>
    <w:rsid w:val="00B64CBC"/>
    <w:rsid w:val="00B65254"/>
    <w:rsid w:val="00B70876"/>
    <w:rsid w:val="00B70960"/>
    <w:rsid w:val="00B709DD"/>
    <w:rsid w:val="00B752E2"/>
    <w:rsid w:val="00B76C30"/>
    <w:rsid w:val="00B77946"/>
    <w:rsid w:val="00B77BBD"/>
    <w:rsid w:val="00B80737"/>
    <w:rsid w:val="00B81076"/>
    <w:rsid w:val="00B81CB3"/>
    <w:rsid w:val="00B8233A"/>
    <w:rsid w:val="00B82411"/>
    <w:rsid w:val="00B824B4"/>
    <w:rsid w:val="00B82BD3"/>
    <w:rsid w:val="00B8306A"/>
    <w:rsid w:val="00B832E8"/>
    <w:rsid w:val="00B8342A"/>
    <w:rsid w:val="00B85C33"/>
    <w:rsid w:val="00B85D49"/>
    <w:rsid w:val="00B85D97"/>
    <w:rsid w:val="00B85E95"/>
    <w:rsid w:val="00B869EF"/>
    <w:rsid w:val="00B87416"/>
    <w:rsid w:val="00B87691"/>
    <w:rsid w:val="00B90862"/>
    <w:rsid w:val="00B90E33"/>
    <w:rsid w:val="00B91C31"/>
    <w:rsid w:val="00B9270C"/>
    <w:rsid w:val="00B9298D"/>
    <w:rsid w:val="00B93258"/>
    <w:rsid w:val="00B946E4"/>
    <w:rsid w:val="00B947B3"/>
    <w:rsid w:val="00B95AD3"/>
    <w:rsid w:val="00B95B87"/>
    <w:rsid w:val="00B9727F"/>
    <w:rsid w:val="00B97827"/>
    <w:rsid w:val="00BA0158"/>
    <w:rsid w:val="00BA0942"/>
    <w:rsid w:val="00BA09E3"/>
    <w:rsid w:val="00BA0B3C"/>
    <w:rsid w:val="00BA1107"/>
    <w:rsid w:val="00BA18C3"/>
    <w:rsid w:val="00BA35DA"/>
    <w:rsid w:val="00BA36CB"/>
    <w:rsid w:val="00BA3D6A"/>
    <w:rsid w:val="00BA4E58"/>
    <w:rsid w:val="00BA555B"/>
    <w:rsid w:val="00BA6503"/>
    <w:rsid w:val="00BA6CBE"/>
    <w:rsid w:val="00BA73CA"/>
    <w:rsid w:val="00BA78F3"/>
    <w:rsid w:val="00BB0074"/>
    <w:rsid w:val="00BB19DC"/>
    <w:rsid w:val="00BB1EF2"/>
    <w:rsid w:val="00BB211D"/>
    <w:rsid w:val="00BB2A46"/>
    <w:rsid w:val="00BB2A48"/>
    <w:rsid w:val="00BB2FD5"/>
    <w:rsid w:val="00BB308A"/>
    <w:rsid w:val="00BB32A1"/>
    <w:rsid w:val="00BB3479"/>
    <w:rsid w:val="00BB48F0"/>
    <w:rsid w:val="00BB4E90"/>
    <w:rsid w:val="00BB6555"/>
    <w:rsid w:val="00BB6D24"/>
    <w:rsid w:val="00BB7D7D"/>
    <w:rsid w:val="00BB7E92"/>
    <w:rsid w:val="00BC0C0D"/>
    <w:rsid w:val="00BC0D7F"/>
    <w:rsid w:val="00BC12C8"/>
    <w:rsid w:val="00BC2730"/>
    <w:rsid w:val="00BC34EE"/>
    <w:rsid w:val="00BC43D7"/>
    <w:rsid w:val="00BC57D2"/>
    <w:rsid w:val="00BC6B6F"/>
    <w:rsid w:val="00BD03B4"/>
    <w:rsid w:val="00BD0DE2"/>
    <w:rsid w:val="00BD1FFF"/>
    <w:rsid w:val="00BD26ED"/>
    <w:rsid w:val="00BD29B2"/>
    <w:rsid w:val="00BD4C4D"/>
    <w:rsid w:val="00BD5310"/>
    <w:rsid w:val="00BD64F3"/>
    <w:rsid w:val="00BD69F6"/>
    <w:rsid w:val="00BD79D0"/>
    <w:rsid w:val="00BD7F4A"/>
    <w:rsid w:val="00BE2BE1"/>
    <w:rsid w:val="00BE5FDC"/>
    <w:rsid w:val="00BE66D6"/>
    <w:rsid w:val="00BE6C9A"/>
    <w:rsid w:val="00BE7EF4"/>
    <w:rsid w:val="00BF0841"/>
    <w:rsid w:val="00BF1C8C"/>
    <w:rsid w:val="00BF2F84"/>
    <w:rsid w:val="00BF4A68"/>
    <w:rsid w:val="00BF532C"/>
    <w:rsid w:val="00BF624F"/>
    <w:rsid w:val="00BF6E18"/>
    <w:rsid w:val="00BF7FDD"/>
    <w:rsid w:val="00C01327"/>
    <w:rsid w:val="00C016C4"/>
    <w:rsid w:val="00C0343F"/>
    <w:rsid w:val="00C051AA"/>
    <w:rsid w:val="00C05611"/>
    <w:rsid w:val="00C05620"/>
    <w:rsid w:val="00C05D1F"/>
    <w:rsid w:val="00C05DDC"/>
    <w:rsid w:val="00C060B2"/>
    <w:rsid w:val="00C06359"/>
    <w:rsid w:val="00C066D3"/>
    <w:rsid w:val="00C10D86"/>
    <w:rsid w:val="00C1146D"/>
    <w:rsid w:val="00C11D80"/>
    <w:rsid w:val="00C1205C"/>
    <w:rsid w:val="00C12291"/>
    <w:rsid w:val="00C12A3A"/>
    <w:rsid w:val="00C139E3"/>
    <w:rsid w:val="00C17333"/>
    <w:rsid w:val="00C178ED"/>
    <w:rsid w:val="00C17CB7"/>
    <w:rsid w:val="00C20CC0"/>
    <w:rsid w:val="00C22807"/>
    <w:rsid w:val="00C24971"/>
    <w:rsid w:val="00C25674"/>
    <w:rsid w:val="00C2636E"/>
    <w:rsid w:val="00C27586"/>
    <w:rsid w:val="00C310C3"/>
    <w:rsid w:val="00C3165F"/>
    <w:rsid w:val="00C3209B"/>
    <w:rsid w:val="00C323CF"/>
    <w:rsid w:val="00C33311"/>
    <w:rsid w:val="00C334D1"/>
    <w:rsid w:val="00C33D10"/>
    <w:rsid w:val="00C3411A"/>
    <w:rsid w:val="00C35640"/>
    <w:rsid w:val="00C35A84"/>
    <w:rsid w:val="00C35F68"/>
    <w:rsid w:val="00C376DF"/>
    <w:rsid w:val="00C376E8"/>
    <w:rsid w:val="00C3772D"/>
    <w:rsid w:val="00C404DB"/>
    <w:rsid w:val="00C410A7"/>
    <w:rsid w:val="00C4126E"/>
    <w:rsid w:val="00C42270"/>
    <w:rsid w:val="00C4228B"/>
    <w:rsid w:val="00C42628"/>
    <w:rsid w:val="00C436A8"/>
    <w:rsid w:val="00C43EE4"/>
    <w:rsid w:val="00C4437B"/>
    <w:rsid w:val="00C453CD"/>
    <w:rsid w:val="00C46485"/>
    <w:rsid w:val="00C47BDF"/>
    <w:rsid w:val="00C510D6"/>
    <w:rsid w:val="00C51120"/>
    <w:rsid w:val="00C5167A"/>
    <w:rsid w:val="00C51A32"/>
    <w:rsid w:val="00C52EE6"/>
    <w:rsid w:val="00C533EE"/>
    <w:rsid w:val="00C53D60"/>
    <w:rsid w:val="00C54325"/>
    <w:rsid w:val="00C54E45"/>
    <w:rsid w:val="00C55013"/>
    <w:rsid w:val="00C5675A"/>
    <w:rsid w:val="00C56A26"/>
    <w:rsid w:val="00C56E53"/>
    <w:rsid w:val="00C57CC1"/>
    <w:rsid w:val="00C61B3F"/>
    <w:rsid w:val="00C62375"/>
    <w:rsid w:val="00C63184"/>
    <w:rsid w:val="00C63451"/>
    <w:rsid w:val="00C63CD1"/>
    <w:rsid w:val="00C646DD"/>
    <w:rsid w:val="00C65256"/>
    <w:rsid w:val="00C65477"/>
    <w:rsid w:val="00C65AB2"/>
    <w:rsid w:val="00C6656D"/>
    <w:rsid w:val="00C7135D"/>
    <w:rsid w:val="00C7205A"/>
    <w:rsid w:val="00C72AA5"/>
    <w:rsid w:val="00C72E94"/>
    <w:rsid w:val="00C74536"/>
    <w:rsid w:val="00C74A62"/>
    <w:rsid w:val="00C74C0B"/>
    <w:rsid w:val="00C74F4B"/>
    <w:rsid w:val="00C754FB"/>
    <w:rsid w:val="00C75566"/>
    <w:rsid w:val="00C759F2"/>
    <w:rsid w:val="00C75BF2"/>
    <w:rsid w:val="00C76140"/>
    <w:rsid w:val="00C7628C"/>
    <w:rsid w:val="00C773E9"/>
    <w:rsid w:val="00C80A50"/>
    <w:rsid w:val="00C80A88"/>
    <w:rsid w:val="00C811A6"/>
    <w:rsid w:val="00C8293A"/>
    <w:rsid w:val="00C82968"/>
    <w:rsid w:val="00C82E51"/>
    <w:rsid w:val="00C830D7"/>
    <w:rsid w:val="00C83403"/>
    <w:rsid w:val="00C8365B"/>
    <w:rsid w:val="00C8420D"/>
    <w:rsid w:val="00C86871"/>
    <w:rsid w:val="00C8702A"/>
    <w:rsid w:val="00C87DD0"/>
    <w:rsid w:val="00C90332"/>
    <w:rsid w:val="00C914C9"/>
    <w:rsid w:val="00C9159A"/>
    <w:rsid w:val="00C91B0B"/>
    <w:rsid w:val="00C926EB"/>
    <w:rsid w:val="00C92A0B"/>
    <w:rsid w:val="00C93913"/>
    <w:rsid w:val="00C94CBB"/>
    <w:rsid w:val="00C95285"/>
    <w:rsid w:val="00C95D19"/>
    <w:rsid w:val="00C9611A"/>
    <w:rsid w:val="00C964B3"/>
    <w:rsid w:val="00C966C1"/>
    <w:rsid w:val="00C96F37"/>
    <w:rsid w:val="00C97C82"/>
    <w:rsid w:val="00CA0043"/>
    <w:rsid w:val="00CA1624"/>
    <w:rsid w:val="00CA19EC"/>
    <w:rsid w:val="00CA3E83"/>
    <w:rsid w:val="00CA40C9"/>
    <w:rsid w:val="00CA4B20"/>
    <w:rsid w:val="00CA5ACE"/>
    <w:rsid w:val="00CA5C73"/>
    <w:rsid w:val="00CA5C78"/>
    <w:rsid w:val="00CA5EFF"/>
    <w:rsid w:val="00CA61D0"/>
    <w:rsid w:val="00CA632F"/>
    <w:rsid w:val="00CA6B56"/>
    <w:rsid w:val="00CA717A"/>
    <w:rsid w:val="00CB0C44"/>
    <w:rsid w:val="00CB3205"/>
    <w:rsid w:val="00CB4DE6"/>
    <w:rsid w:val="00CB5295"/>
    <w:rsid w:val="00CB68B9"/>
    <w:rsid w:val="00CB6EB4"/>
    <w:rsid w:val="00CB78EF"/>
    <w:rsid w:val="00CC0099"/>
    <w:rsid w:val="00CC223C"/>
    <w:rsid w:val="00CC4070"/>
    <w:rsid w:val="00CC47A9"/>
    <w:rsid w:val="00CC4F2B"/>
    <w:rsid w:val="00CD12F3"/>
    <w:rsid w:val="00CD17CB"/>
    <w:rsid w:val="00CD2016"/>
    <w:rsid w:val="00CD2DE4"/>
    <w:rsid w:val="00CD36CF"/>
    <w:rsid w:val="00CD441D"/>
    <w:rsid w:val="00CD4BEA"/>
    <w:rsid w:val="00CD4EFC"/>
    <w:rsid w:val="00CD608A"/>
    <w:rsid w:val="00CD65D8"/>
    <w:rsid w:val="00CE04D2"/>
    <w:rsid w:val="00CE0F91"/>
    <w:rsid w:val="00CE167E"/>
    <w:rsid w:val="00CE2D81"/>
    <w:rsid w:val="00CE34A7"/>
    <w:rsid w:val="00CE439B"/>
    <w:rsid w:val="00CE479D"/>
    <w:rsid w:val="00CE47F5"/>
    <w:rsid w:val="00CE5952"/>
    <w:rsid w:val="00CE6503"/>
    <w:rsid w:val="00CE66B4"/>
    <w:rsid w:val="00CE6C7F"/>
    <w:rsid w:val="00CE7A3F"/>
    <w:rsid w:val="00CE7A6A"/>
    <w:rsid w:val="00CF1253"/>
    <w:rsid w:val="00CF1522"/>
    <w:rsid w:val="00CF2E7F"/>
    <w:rsid w:val="00CF3779"/>
    <w:rsid w:val="00CF4088"/>
    <w:rsid w:val="00CF40C8"/>
    <w:rsid w:val="00CF4DD0"/>
    <w:rsid w:val="00CF6E22"/>
    <w:rsid w:val="00CF7333"/>
    <w:rsid w:val="00D000AF"/>
    <w:rsid w:val="00D01812"/>
    <w:rsid w:val="00D027FA"/>
    <w:rsid w:val="00D02EF6"/>
    <w:rsid w:val="00D04201"/>
    <w:rsid w:val="00D04236"/>
    <w:rsid w:val="00D0571C"/>
    <w:rsid w:val="00D05BBD"/>
    <w:rsid w:val="00D05D63"/>
    <w:rsid w:val="00D077D1"/>
    <w:rsid w:val="00D079B7"/>
    <w:rsid w:val="00D10F5B"/>
    <w:rsid w:val="00D12669"/>
    <w:rsid w:val="00D12B44"/>
    <w:rsid w:val="00D13759"/>
    <w:rsid w:val="00D144CC"/>
    <w:rsid w:val="00D16C25"/>
    <w:rsid w:val="00D16EB4"/>
    <w:rsid w:val="00D2171B"/>
    <w:rsid w:val="00D21A51"/>
    <w:rsid w:val="00D21A65"/>
    <w:rsid w:val="00D22067"/>
    <w:rsid w:val="00D22194"/>
    <w:rsid w:val="00D234D3"/>
    <w:rsid w:val="00D24130"/>
    <w:rsid w:val="00D24951"/>
    <w:rsid w:val="00D25450"/>
    <w:rsid w:val="00D25865"/>
    <w:rsid w:val="00D27806"/>
    <w:rsid w:val="00D30187"/>
    <w:rsid w:val="00D31DB9"/>
    <w:rsid w:val="00D32498"/>
    <w:rsid w:val="00D327C5"/>
    <w:rsid w:val="00D32A17"/>
    <w:rsid w:val="00D32B69"/>
    <w:rsid w:val="00D354C5"/>
    <w:rsid w:val="00D36405"/>
    <w:rsid w:val="00D365ED"/>
    <w:rsid w:val="00D36C7A"/>
    <w:rsid w:val="00D370A1"/>
    <w:rsid w:val="00D40865"/>
    <w:rsid w:val="00D40D0F"/>
    <w:rsid w:val="00D41008"/>
    <w:rsid w:val="00D41AD9"/>
    <w:rsid w:val="00D41D73"/>
    <w:rsid w:val="00D435B5"/>
    <w:rsid w:val="00D43FD7"/>
    <w:rsid w:val="00D45508"/>
    <w:rsid w:val="00D50CEE"/>
    <w:rsid w:val="00D50F27"/>
    <w:rsid w:val="00D51262"/>
    <w:rsid w:val="00D51EF1"/>
    <w:rsid w:val="00D52462"/>
    <w:rsid w:val="00D525A7"/>
    <w:rsid w:val="00D53CED"/>
    <w:rsid w:val="00D53EDC"/>
    <w:rsid w:val="00D54321"/>
    <w:rsid w:val="00D551BE"/>
    <w:rsid w:val="00D55B41"/>
    <w:rsid w:val="00D56F88"/>
    <w:rsid w:val="00D60456"/>
    <w:rsid w:val="00D61614"/>
    <w:rsid w:val="00D6168C"/>
    <w:rsid w:val="00D61AC9"/>
    <w:rsid w:val="00D62951"/>
    <w:rsid w:val="00D63E04"/>
    <w:rsid w:val="00D64446"/>
    <w:rsid w:val="00D645EA"/>
    <w:rsid w:val="00D658DC"/>
    <w:rsid w:val="00D65A89"/>
    <w:rsid w:val="00D6619A"/>
    <w:rsid w:val="00D67E90"/>
    <w:rsid w:val="00D70D6C"/>
    <w:rsid w:val="00D72202"/>
    <w:rsid w:val="00D723DB"/>
    <w:rsid w:val="00D7270A"/>
    <w:rsid w:val="00D72B8C"/>
    <w:rsid w:val="00D72E51"/>
    <w:rsid w:val="00D7322D"/>
    <w:rsid w:val="00D7427A"/>
    <w:rsid w:val="00D7499C"/>
    <w:rsid w:val="00D74ED0"/>
    <w:rsid w:val="00D75016"/>
    <w:rsid w:val="00D75942"/>
    <w:rsid w:val="00D75EE1"/>
    <w:rsid w:val="00D76336"/>
    <w:rsid w:val="00D7771C"/>
    <w:rsid w:val="00D77C13"/>
    <w:rsid w:val="00D802DF"/>
    <w:rsid w:val="00D81D57"/>
    <w:rsid w:val="00D81EA7"/>
    <w:rsid w:val="00D820D0"/>
    <w:rsid w:val="00D825D0"/>
    <w:rsid w:val="00D830CA"/>
    <w:rsid w:val="00D83C4A"/>
    <w:rsid w:val="00D845F4"/>
    <w:rsid w:val="00D84792"/>
    <w:rsid w:val="00D848A7"/>
    <w:rsid w:val="00D87717"/>
    <w:rsid w:val="00D90165"/>
    <w:rsid w:val="00D9099C"/>
    <w:rsid w:val="00D90B4F"/>
    <w:rsid w:val="00D9195B"/>
    <w:rsid w:val="00D91FDC"/>
    <w:rsid w:val="00D93B18"/>
    <w:rsid w:val="00D93F85"/>
    <w:rsid w:val="00D94308"/>
    <w:rsid w:val="00D95527"/>
    <w:rsid w:val="00D95B11"/>
    <w:rsid w:val="00D96469"/>
    <w:rsid w:val="00D96F96"/>
    <w:rsid w:val="00D977C5"/>
    <w:rsid w:val="00D97993"/>
    <w:rsid w:val="00DA55C4"/>
    <w:rsid w:val="00DA6491"/>
    <w:rsid w:val="00DA6CB0"/>
    <w:rsid w:val="00DA76CD"/>
    <w:rsid w:val="00DB062D"/>
    <w:rsid w:val="00DB3862"/>
    <w:rsid w:val="00DB3A80"/>
    <w:rsid w:val="00DB4687"/>
    <w:rsid w:val="00DB6090"/>
    <w:rsid w:val="00DB663F"/>
    <w:rsid w:val="00DB6D3C"/>
    <w:rsid w:val="00DB71CA"/>
    <w:rsid w:val="00DB7B96"/>
    <w:rsid w:val="00DC12DD"/>
    <w:rsid w:val="00DC1C22"/>
    <w:rsid w:val="00DC2172"/>
    <w:rsid w:val="00DC243A"/>
    <w:rsid w:val="00DC2D8C"/>
    <w:rsid w:val="00DC35FC"/>
    <w:rsid w:val="00DC362E"/>
    <w:rsid w:val="00DC416E"/>
    <w:rsid w:val="00DC6F02"/>
    <w:rsid w:val="00DC73F9"/>
    <w:rsid w:val="00DC7680"/>
    <w:rsid w:val="00DC7D80"/>
    <w:rsid w:val="00DD00FE"/>
    <w:rsid w:val="00DD0C90"/>
    <w:rsid w:val="00DD277A"/>
    <w:rsid w:val="00DD2BBF"/>
    <w:rsid w:val="00DD2E28"/>
    <w:rsid w:val="00DD3C95"/>
    <w:rsid w:val="00DD4088"/>
    <w:rsid w:val="00DD4095"/>
    <w:rsid w:val="00DD40DE"/>
    <w:rsid w:val="00DD60E9"/>
    <w:rsid w:val="00DD6618"/>
    <w:rsid w:val="00DD72B7"/>
    <w:rsid w:val="00DE0253"/>
    <w:rsid w:val="00DE12F4"/>
    <w:rsid w:val="00DE131D"/>
    <w:rsid w:val="00DE30C0"/>
    <w:rsid w:val="00DE4B61"/>
    <w:rsid w:val="00DE5D87"/>
    <w:rsid w:val="00DE5E03"/>
    <w:rsid w:val="00DE61DB"/>
    <w:rsid w:val="00DE7471"/>
    <w:rsid w:val="00DF0270"/>
    <w:rsid w:val="00DF12D4"/>
    <w:rsid w:val="00DF17B2"/>
    <w:rsid w:val="00DF18FE"/>
    <w:rsid w:val="00DF245C"/>
    <w:rsid w:val="00DF26AA"/>
    <w:rsid w:val="00DF3192"/>
    <w:rsid w:val="00DF3AE4"/>
    <w:rsid w:val="00DF3D64"/>
    <w:rsid w:val="00DF4BDA"/>
    <w:rsid w:val="00DF4C8B"/>
    <w:rsid w:val="00DF4D00"/>
    <w:rsid w:val="00DF600B"/>
    <w:rsid w:val="00DF6695"/>
    <w:rsid w:val="00DF71F7"/>
    <w:rsid w:val="00DF7989"/>
    <w:rsid w:val="00E009C8"/>
    <w:rsid w:val="00E009E4"/>
    <w:rsid w:val="00E00F05"/>
    <w:rsid w:val="00E01B39"/>
    <w:rsid w:val="00E03039"/>
    <w:rsid w:val="00E05130"/>
    <w:rsid w:val="00E0598B"/>
    <w:rsid w:val="00E05C60"/>
    <w:rsid w:val="00E07D4B"/>
    <w:rsid w:val="00E104A0"/>
    <w:rsid w:val="00E11442"/>
    <w:rsid w:val="00E11A80"/>
    <w:rsid w:val="00E11F1A"/>
    <w:rsid w:val="00E131A5"/>
    <w:rsid w:val="00E1335A"/>
    <w:rsid w:val="00E1452C"/>
    <w:rsid w:val="00E14844"/>
    <w:rsid w:val="00E169A1"/>
    <w:rsid w:val="00E16AFA"/>
    <w:rsid w:val="00E17872"/>
    <w:rsid w:val="00E17F8D"/>
    <w:rsid w:val="00E21890"/>
    <w:rsid w:val="00E22732"/>
    <w:rsid w:val="00E22B3F"/>
    <w:rsid w:val="00E22F31"/>
    <w:rsid w:val="00E232D9"/>
    <w:rsid w:val="00E242C4"/>
    <w:rsid w:val="00E242D1"/>
    <w:rsid w:val="00E24E17"/>
    <w:rsid w:val="00E25556"/>
    <w:rsid w:val="00E266ED"/>
    <w:rsid w:val="00E271A2"/>
    <w:rsid w:val="00E32442"/>
    <w:rsid w:val="00E32AA7"/>
    <w:rsid w:val="00E32AB9"/>
    <w:rsid w:val="00E32F48"/>
    <w:rsid w:val="00E33565"/>
    <w:rsid w:val="00E33756"/>
    <w:rsid w:val="00E348F6"/>
    <w:rsid w:val="00E352CD"/>
    <w:rsid w:val="00E35454"/>
    <w:rsid w:val="00E36382"/>
    <w:rsid w:val="00E36728"/>
    <w:rsid w:val="00E37B38"/>
    <w:rsid w:val="00E41485"/>
    <w:rsid w:val="00E41BB6"/>
    <w:rsid w:val="00E44284"/>
    <w:rsid w:val="00E44E02"/>
    <w:rsid w:val="00E461AF"/>
    <w:rsid w:val="00E4653B"/>
    <w:rsid w:val="00E4792A"/>
    <w:rsid w:val="00E4794B"/>
    <w:rsid w:val="00E47B2D"/>
    <w:rsid w:val="00E50A09"/>
    <w:rsid w:val="00E50C43"/>
    <w:rsid w:val="00E50D44"/>
    <w:rsid w:val="00E51BF9"/>
    <w:rsid w:val="00E522D9"/>
    <w:rsid w:val="00E54029"/>
    <w:rsid w:val="00E5431B"/>
    <w:rsid w:val="00E54ECB"/>
    <w:rsid w:val="00E5515E"/>
    <w:rsid w:val="00E551FD"/>
    <w:rsid w:val="00E56407"/>
    <w:rsid w:val="00E5720A"/>
    <w:rsid w:val="00E575A3"/>
    <w:rsid w:val="00E60B7C"/>
    <w:rsid w:val="00E618A7"/>
    <w:rsid w:val="00E64A55"/>
    <w:rsid w:val="00E64C47"/>
    <w:rsid w:val="00E65A1B"/>
    <w:rsid w:val="00E6649B"/>
    <w:rsid w:val="00E674A4"/>
    <w:rsid w:val="00E71E16"/>
    <w:rsid w:val="00E7222B"/>
    <w:rsid w:val="00E72A4E"/>
    <w:rsid w:val="00E74F54"/>
    <w:rsid w:val="00E75FA5"/>
    <w:rsid w:val="00E762C4"/>
    <w:rsid w:val="00E76973"/>
    <w:rsid w:val="00E76E7C"/>
    <w:rsid w:val="00E77A46"/>
    <w:rsid w:val="00E8088F"/>
    <w:rsid w:val="00E80BC2"/>
    <w:rsid w:val="00E81B5C"/>
    <w:rsid w:val="00E8207E"/>
    <w:rsid w:val="00E82802"/>
    <w:rsid w:val="00E832A5"/>
    <w:rsid w:val="00E84877"/>
    <w:rsid w:val="00E86DB7"/>
    <w:rsid w:val="00E86E6C"/>
    <w:rsid w:val="00E903EB"/>
    <w:rsid w:val="00E90E3A"/>
    <w:rsid w:val="00E9158B"/>
    <w:rsid w:val="00E9175F"/>
    <w:rsid w:val="00E925D1"/>
    <w:rsid w:val="00E926BD"/>
    <w:rsid w:val="00E93335"/>
    <w:rsid w:val="00E944B2"/>
    <w:rsid w:val="00E9502D"/>
    <w:rsid w:val="00E95ABD"/>
    <w:rsid w:val="00E9614C"/>
    <w:rsid w:val="00E9749E"/>
    <w:rsid w:val="00E9766A"/>
    <w:rsid w:val="00E97BEC"/>
    <w:rsid w:val="00E97F82"/>
    <w:rsid w:val="00EA08E3"/>
    <w:rsid w:val="00EA08EB"/>
    <w:rsid w:val="00EA0DDA"/>
    <w:rsid w:val="00EA1388"/>
    <w:rsid w:val="00EA1447"/>
    <w:rsid w:val="00EA3A39"/>
    <w:rsid w:val="00EA4A5A"/>
    <w:rsid w:val="00EA74D6"/>
    <w:rsid w:val="00EB0A43"/>
    <w:rsid w:val="00EB0B0D"/>
    <w:rsid w:val="00EB3109"/>
    <w:rsid w:val="00EB38B6"/>
    <w:rsid w:val="00EB401F"/>
    <w:rsid w:val="00EB6BCD"/>
    <w:rsid w:val="00EC0D50"/>
    <w:rsid w:val="00EC1C57"/>
    <w:rsid w:val="00EC1E50"/>
    <w:rsid w:val="00EC2ACD"/>
    <w:rsid w:val="00EC2C43"/>
    <w:rsid w:val="00EC38F3"/>
    <w:rsid w:val="00EC6BCD"/>
    <w:rsid w:val="00ED0323"/>
    <w:rsid w:val="00ED0776"/>
    <w:rsid w:val="00ED0CE8"/>
    <w:rsid w:val="00ED0F86"/>
    <w:rsid w:val="00ED256A"/>
    <w:rsid w:val="00ED256B"/>
    <w:rsid w:val="00ED2FBD"/>
    <w:rsid w:val="00ED37F5"/>
    <w:rsid w:val="00ED406E"/>
    <w:rsid w:val="00ED4973"/>
    <w:rsid w:val="00ED546B"/>
    <w:rsid w:val="00ED5715"/>
    <w:rsid w:val="00ED5FF0"/>
    <w:rsid w:val="00EE2EB1"/>
    <w:rsid w:val="00EE33CF"/>
    <w:rsid w:val="00EE48F2"/>
    <w:rsid w:val="00EE504B"/>
    <w:rsid w:val="00EE6DFA"/>
    <w:rsid w:val="00EE74BE"/>
    <w:rsid w:val="00EF0B5C"/>
    <w:rsid w:val="00EF1271"/>
    <w:rsid w:val="00EF183A"/>
    <w:rsid w:val="00EF184F"/>
    <w:rsid w:val="00EF1FF4"/>
    <w:rsid w:val="00EF27D5"/>
    <w:rsid w:val="00EF3B83"/>
    <w:rsid w:val="00EF42C4"/>
    <w:rsid w:val="00EF486E"/>
    <w:rsid w:val="00EF527F"/>
    <w:rsid w:val="00EF53F2"/>
    <w:rsid w:val="00EF6D60"/>
    <w:rsid w:val="00EF7D9E"/>
    <w:rsid w:val="00F00338"/>
    <w:rsid w:val="00F0060C"/>
    <w:rsid w:val="00F00FBC"/>
    <w:rsid w:val="00F01EAF"/>
    <w:rsid w:val="00F021D9"/>
    <w:rsid w:val="00F0271C"/>
    <w:rsid w:val="00F03093"/>
    <w:rsid w:val="00F03664"/>
    <w:rsid w:val="00F04976"/>
    <w:rsid w:val="00F05685"/>
    <w:rsid w:val="00F05E33"/>
    <w:rsid w:val="00F060AE"/>
    <w:rsid w:val="00F071ED"/>
    <w:rsid w:val="00F076CB"/>
    <w:rsid w:val="00F1030F"/>
    <w:rsid w:val="00F10C70"/>
    <w:rsid w:val="00F11902"/>
    <w:rsid w:val="00F11969"/>
    <w:rsid w:val="00F11AEC"/>
    <w:rsid w:val="00F13334"/>
    <w:rsid w:val="00F140C6"/>
    <w:rsid w:val="00F14804"/>
    <w:rsid w:val="00F14FE3"/>
    <w:rsid w:val="00F15281"/>
    <w:rsid w:val="00F15346"/>
    <w:rsid w:val="00F1560C"/>
    <w:rsid w:val="00F1619A"/>
    <w:rsid w:val="00F16695"/>
    <w:rsid w:val="00F16988"/>
    <w:rsid w:val="00F16BCB"/>
    <w:rsid w:val="00F16C10"/>
    <w:rsid w:val="00F1788F"/>
    <w:rsid w:val="00F17DCD"/>
    <w:rsid w:val="00F20E10"/>
    <w:rsid w:val="00F20F5C"/>
    <w:rsid w:val="00F21692"/>
    <w:rsid w:val="00F2219B"/>
    <w:rsid w:val="00F222FC"/>
    <w:rsid w:val="00F2246A"/>
    <w:rsid w:val="00F22BEF"/>
    <w:rsid w:val="00F23B78"/>
    <w:rsid w:val="00F24339"/>
    <w:rsid w:val="00F246B4"/>
    <w:rsid w:val="00F24F0F"/>
    <w:rsid w:val="00F305FA"/>
    <w:rsid w:val="00F3107F"/>
    <w:rsid w:val="00F3139B"/>
    <w:rsid w:val="00F314AA"/>
    <w:rsid w:val="00F31D0B"/>
    <w:rsid w:val="00F32063"/>
    <w:rsid w:val="00F320EC"/>
    <w:rsid w:val="00F32455"/>
    <w:rsid w:val="00F331FA"/>
    <w:rsid w:val="00F333E5"/>
    <w:rsid w:val="00F336B3"/>
    <w:rsid w:val="00F33BB8"/>
    <w:rsid w:val="00F348C2"/>
    <w:rsid w:val="00F35CA8"/>
    <w:rsid w:val="00F36027"/>
    <w:rsid w:val="00F36D06"/>
    <w:rsid w:val="00F372A1"/>
    <w:rsid w:val="00F40527"/>
    <w:rsid w:val="00F4092F"/>
    <w:rsid w:val="00F40D6B"/>
    <w:rsid w:val="00F41810"/>
    <w:rsid w:val="00F4291B"/>
    <w:rsid w:val="00F42996"/>
    <w:rsid w:val="00F43881"/>
    <w:rsid w:val="00F44283"/>
    <w:rsid w:val="00F44469"/>
    <w:rsid w:val="00F44625"/>
    <w:rsid w:val="00F45D16"/>
    <w:rsid w:val="00F4650A"/>
    <w:rsid w:val="00F47DE7"/>
    <w:rsid w:val="00F50333"/>
    <w:rsid w:val="00F52F6F"/>
    <w:rsid w:val="00F5321D"/>
    <w:rsid w:val="00F535B9"/>
    <w:rsid w:val="00F53A8E"/>
    <w:rsid w:val="00F53BC3"/>
    <w:rsid w:val="00F544BD"/>
    <w:rsid w:val="00F54D30"/>
    <w:rsid w:val="00F55466"/>
    <w:rsid w:val="00F567F2"/>
    <w:rsid w:val="00F56F04"/>
    <w:rsid w:val="00F63D03"/>
    <w:rsid w:val="00F64051"/>
    <w:rsid w:val="00F64618"/>
    <w:rsid w:val="00F663A6"/>
    <w:rsid w:val="00F6642F"/>
    <w:rsid w:val="00F667C4"/>
    <w:rsid w:val="00F677D8"/>
    <w:rsid w:val="00F67978"/>
    <w:rsid w:val="00F707A2"/>
    <w:rsid w:val="00F70953"/>
    <w:rsid w:val="00F70AB5"/>
    <w:rsid w:val="00F713D2"/>
    <w:rsid w:val="00F721F9"/>
    <w:rsid w:val="00F74826"/>
    <w:rsid w:val="00F7571C"/>
    <w:rsid w:val="00F75BCC"/>
    <w:rsid w:val="00F75F22"/>
    <w:rsid w:val="00F76585"/>
    <w:rsid w:val="00F76C77"/>
    <w:rsid w:val="00F775B5"/>
    <w:rsid w:val="00F80281"/>
    <w:rsid w:val="00F803CB"/>
    <w:rsid w:val="00F80ED3"/>
    <w:rsid w:val="00F81700"/>
    <w:rsid w:val="00F81BAC"/>
    <w:rsid w:val="00F82991"/>
    <w:rsid w:val="00F82A37"/>
    <w:rsid w:val="00F83514"/>
    <w:rsid w:val="00F83B81"/>
    <w:rsid w:val="00F83D8D"/>
    <w:rsid w:val="00F84FC3"/>
    <w:rsid w:val="00F85074"/>
    <w:rsid w:val="00F85974"/>
    <w:rsid w:val="00F85D60"/>
    <w:rsid w:val="00F86BAA"/>
    <w:rsid w:val="00F86F35"/>
    <w:rsid w:val="00F87493"/>
    <w:rsid w:val="00F87677"/>
    <w:rsid w:val="00F87F4C"/>
    <w:rsid w:val="00F90815"/>
    <w:rsid w:val="00F914C1"/>
    <w:rsid w:val="00F948CB"/>
    <w:rsid w:val="00F95973"/>
    <w:rsid w:val="00F962B3"/>
    <w:rsid w:val="00F97632"/>
    <w:rsid w:val="00F97A84"/>
    <w:rsid w:val="00F97BD5"/>
    <w:rsid w:val="00FA0452"/>
    <w:rsid w:val="00FA08D9"/>
    <w:rsid w:val="00FA36E4"/>
    <w:rsid w:val="00FA4D3E"/>
    <w:rsid w:val="00FA5B4A"/>
    <w:rsid w:val="00FA608F"/>
    <w:rsid w:val="00FA63B9"/>
    <w:rsid w:val="00FA6E77"/>
    <w:rsid w:val="00FA73AE"/>
    <w:rsid w:val="00FB0E93"/>
    <w:rsid w:val="00FB0EB7"/>
    <w:rsid w:val="00FB13ED"/>
    <w:rsid w:val="00FB18C3"/>
    <w:rsid w:val="00FB1D42"/>
    <w:rsid w:val="00FB3F28"/>
    <w:rsid w:val="00FB3FD2"/>
    <w:rsid w:val="00FB41D7"/>
    <w:rsid w:val="00FB4329"/>
    <w:rsid w:val="00FB533D"/>
    <w:rsid w:val="00FB5CDF"/>
    <w:rsid w:val="00FC12BD"/>
    <w:rsid w:val="00FC186B"/>
    <w:rsid w:val="00FC1C61"/>
    <w:rsid w:val="00FC225E"/>
    <w:rsid w:val="00FC3DE2"/>
    <w:rsid w:val="00FC53B3"/>
    <w:rsid w:val="00FC5532"/>
    <w:rsid w:val="00FC5621"/>
    <w:rsid w:val="00FC5704"/>
    <w:rsid w:val="00FC572A"/>
    <w:rsid w:val="00FC5842"/>
    <w:rsid w:val="00FC5948"/>
    <w:rsid w:val="00FC61D3"/>
    <w:rsid w:val="00FC63DA"/>
    <w:rsid w:val="00FC70A1"/>
    <w:rsid w:val="00FC7BB9"/>
    <w:rsid w:val="00FD041D"/>
    <w:rsid w:val="00FD30BB"/>
    <w:rsid w:val="00FD4678"/>
    <w:rsid w:val="00FD4FB2"/>
    <w:rsid w:val="00FD54AA"/>
    <w:rsid w:val="00FD58CE"/>
    <w:rsid w:val="00FD5A3B"/>
    <w:rsid w:val="00FD7136"/>
    <w:rsid w:val="00FE0919"/>
    <w:rsid w:val="00FE1328"/>
    <w:rsid w:val="00FE1D47"/>
    <w:rsid w:val="00FE1F9B"/>
    <w:rsid w:val="00FE3115"/>
    <w:rsid w:val="00FE3945"/>
    <w:rsid w:val="00FE3FA6"/>
    <w:rsid w:val="00FE42AB"/>
    <w:rsid w:val="00FE4CA3"/>
    <w:rsid w:val="00FE593B"/>
    <w:rsid w:val="00FE6BB7"/>
    <w:rsid w:val="00FF06B6"/>
    <w:rsid w:val="00FF251F"/>
    <w:rsid w:val="00FF2800"/>
    <w:rsid w:val="00FF2918"/>
    <w:rsid w:val="00FF424D"/>
    <w:rsid w:val="00FF434E"/>
    <w:rsid w:val="00FF4C2F"/>
    <w:rsid w:val="00FF4F68"/>
    <w:rsid w:val="00FF51F6"/>
    <w:rsid w:val="00FF5E12"/>
    <w:rsid w:val="00FF6549"/>
    <w:rsid w:val="00FF7B9C"/>
    <w:rsid w:val="00FF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033A4F"/>
  <w15:chartTrackingRefBased/>
  <w15:docId w15:val="{758E3B7C-17C4-4781-B2D3-24A37269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7F"/>
    <w:pPr>
      <w:ind w:left="720"/>
      <w:contextualSpacing/>
    </w:pPr>
  </w:style>
  <w:style w:type="character" w:styleId="Hyperlink">
    <w:name w:val="Hyperlink"/>
    <w:basedOn w:val="DefaultParagraphFont"/>
    <w:uiPriority w:val="99"/>
    <w:semiHidden/>
    <w:unhideWhenUsed/>
    <w:rsid w:val="007E7834"/>
    <w:rPr>
      <w:color w:val="0000FF"/>
      <w:u w:val="single"/>
    </w:rPr>
  </w:style>
  <w:style w:type="paragraph" w:styleId="Revision">
    <w:name w:val="Revision"/>
    <w:hidden/>
    <w:uiPriority w:val="99"/>
    <w:semiHidden/>
    <w:rsid w:val="00727D75"/>
    <w:pPr>
      <w:spacing w:after="0" w:line="240" w:lineRule="auto"/>
    </w:pPr>
  </w:style>
  <w:style w:type="character" w:styleId="PlaceholderText">
    <w:name w:val="Placeholder Text"/>
    <w:basedOn w:val="DefaultParagraphFont"/>
    <w:uiPriority w:val="99"/>
    <w:semiHidden/>
    <w:rsid w:val="00361A5C"/>
    <w:rPr>
      <w:color w:val="808080"/>
    </w:rPr>
  </w:style>
  <w:style w:type="paragraph" w:styleId="Header">
    <w:name w:val="header"/>
    <w:basedOn w:val="Normal"/>
    <w:link w:val="HeaderChar"/>
    <w:uiPriority w:val="99"/>
    <w:unhideWhenUsed/>
    <w:rsid w:val="00AF5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7B9"/>
  </w:style>
  <w:style w:type="paragraph" w:styleId="Footer">
    <w:name w:val="footer"/>
    <w:basedOn w:val="Normal"/>
    <w:link w:val="FooterChar"/>
    <w:uiPriority w:val="99"/>
    <w:unhideWhenUsed/>
    <w:rsid w:val="00AF5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7B9"/>
  </w:style>
  <w:style w:type="character" w:styleId="FollowedHyperlink">
    <w:name w:val="FollowedHyperlink"/>
    <w:basedOn w:val="DefaultParagraphFont"/>
    <w:uiPriority w:val="99"/>
    <w:semiHidden/>
    <w:unhideWhenUsed/>
    <w:rsid w:val="00A6032E"/>
    <w:rPr>
      <w:color w:val="954F72" w:themeColor="followedHyperlink"/>
      <w:u w:val="single"/>
    </w:rPr>
  </w:style>
  <w:style w:type="paragraph" w:styleId="Bibliography">
    <w:name w:val="Bibliography"/>
    <w:basedOn w:val="Normal"/>
    <w:next w:val="Normal"/>
    <w:uiPriority w:val="37"/>
    <w:unhideWhenUsed/>
    <w:rsid w:val="008B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3885">
      <w:bodyDiv w:val="1"/>
      <w:marLeft w:val="0"/>
      <w:marRight w:val="0"/>
      <w:marTop w:val="0"/>
      <w:marBottom w:val="0"/>
      <w:divBdr>
        <w:top w:val="none" w:sz="0" w:space="0" w:color="auto"/>
        <w:left w:val="none" w:sz="0" w:space="0" w:color="auto"/>
        <w:bottom w:val="none" w:sz="0" w:space="0" w:color="auto"/>
        <w:right w:val="none" w:sz="0" w:space="0" w:color="auto"/>
      </w:divBdr>
      <w:divsChild>
        <w:div w:id="784740673">
          <w:marLeft w:val="480"/>
          <w:marRight w:val="0"/>
          <w:marTop w:val="0"/>
          <w:marBottom w:val="0"/>
          <w:divBdr>
            <w:top w:val="none" w:sz="0" w:space="0" w:color="auto"/>
            <w:left w:val="none" w:sz="0" w:space="0" w:color="auto"/>
            <w:bottom w:val="none" w:sz="0" w:space="0" w:color="auto"/>
            <w:right w:val="none" w:sz="0" w:space="0" w:color="auto"/>
          </w:divBdr>
          <w:divsChild>
            <w:div w:id="671496009">
              <w:marLeft w:val="0"/>
              <w:marRight w:val="0"/>
              <w:marTop w:val="0"/>
              <w:marBottom w:val="0"/>
              <w:divBdr>
                <w:top w:val="none" w:sz="0" w:space="0" w:color="auto"/>
                <w:left w:val="none" w:sz="0" w:space="0" w:color="auto"/>
                <w:bottom w:val="none" w:sz="0" w:space="0" w:color="auto"/>
                <w:right w:val="none" w:sz="0" w:space="0" w:color="auto"/>
              </w:divBdr>
            </w:div>
            <w:div w:id="2137335496">
              <w:marLeft w:val="0"/>
              <w:marRight w:val="0"/>
              <w:marTop w:val="0"/>
              <w:marBottom w:val="0"/>
              <w:divBdr>
                <w:top w:val="none" w:sz="0" w:space="0" w:color="auto"/>
                <w:left w:val="none" w:sz="0" w:space="0" w:color="auto"/>
                <w:bottom w:val="none" w:sz="0" w:space="0" w:color="auto"/>
                <w:right w:val="none" w:sz="0" w:space="0" w:color="auto"/>
              </w:divBdr>
            </w:div>
            <w:div w:id="1391539386">
              <w:marLeft w:val="0"/>
              <w:marRight w:val="0"/>
              <w:marTop w:val="0"/>
              <w:marBottom w:val="0"/>
              <w:divBdr>
                <w:top w:val="none" w:sz="0" w:space="0" w:color="auto"/>
                <w:left w:val="none" w:sz="0" w:space="0" w:color="auto"/>
                <w:bottom w:val="none" w:sz="0" w:space="0" w:color="auto"/>
                <w:right w:val="none" w:sz="0" w:space="0" w:color="auto"/>
              </w:divBdr>
            </w:div>
            <w:div w:id="1342927976">
              <w:marLeft w:val="0"/>
              <w:marRight w:val="0"/>
              <w:marTop w:val="0"/>
              <w:marBottom w:val="0"/>
              <w:divBdr>
                <w:top w:val="none" w:sz="0" w:space="0" w:color="auto"/>
                <w:left w:val="none" w:sz="0" w:space="0" w:color="auto"/>
                <w:bottom w:val="none" w:sz="0" w:space="0" w:color="auto"/>
                <w:right w:val="none" w:sz="0" w:space="0" w:color="auto"/>
              </w:divBdr>
            </w:div>
            <w:div w:id="1543246410">
              <w:marLeft w:val="0"/>
              <w:marRight w:val="0"/>
              <w:marTop w:val="0"/>
              <w:marBottom w:val="0"/>
              <w:divBdr>
                <w:top w:val="none" w:sz="0" w:space="0" w:color="auto"/>
                <w:left w:val="none" w:sz="0" w:space="0" w:color="auto"/>
                <w:bottom w:val="none" w:sz="0" w:space="0" w:color="auto"/>
                <w:right w:val="none" w:sz="0" w:space="0" w:color="auto"/>
              </w:divBdr>
            </w:div>
            <w:div w:id="468133347">
              <w:marLeft w:val="0"/>
              <w:marRight w:val="0"/>
              <w:marTop w:val="0"/>
              <w:marBottom w:val="0"/>
              <w:divBdr>
                <w:top w:val="none" w:sz="0" w:space="0" w:color="auto"/>
                <w:left w:val="none" w:sz="0" w:space="0" w:color="auto"/>
                <w:bottom w:val="none" w:sz="0" w:space="0" w:color="auto"/>
                <w:right w:val="none" w:sz="0" w:space="0" w:color="auto"/>
              </w:divBdr>
            </w:div>
            <w:div w:id="311450326">
              <w:marLeft w:val="0"/>
              <w:marRight w:val="0"/>
              <w:marTop w:val="0"/>
              <w:marBottom w:val="0"/>
              <w:divBdr>
                <w:top w:val="none" w:sz="0" w:space="0" w:color="auto"/>
                <w:left w:val="none" w:sz="0" w:space="0" w:color="auto"/>
                <w:bottom w:val="none" w:sz="0" w:space="0" w:color="auto"/>
                <w:right w:val="none" w:sz="0" w:space="0" w:color="auto"/>
              </w:divBdr>
            </w:div>
            <w:div w:id="1629161598">
              <w:marLeft w:val="0"/>
              <w:marRight w:val="0"/>
              <w:marTop w:val="0"/>
              <w:marBottom w:val="0"/>
              <w:divBdr>
                <w:top w:val="none" w:sz="0" w:space="0" w:color="auto"/>
                <w:left w:val="none" w:sz="0" w:space="0" w:color="auto"/>
                <w:bottom w:val="none" w:sz="0" w:space="0" w:color="auto"/>
                <w:right w:val="none" w:sz="0" w:space="0" w:color="auto"/>
              </w:divBdr>
            </w:div>
            <w:div w:id="1241402019">
              <w:marLeft w:val="0"/>
              <w:marRight w:val="0"/>
              <w:marTop w:val="0"/>
              <w:marBottom w:val="0"/>
              <w:divBdr>
                <w:top w:val="none" w:sz="0" w:space="0" w:color="auto"/>
                <w:left w:val="none" w:sz="0" w:space="0" w:color="auto"/>
                <w:bottom w:val="none" w:sz="0" w:space="0" w:color="auto"/>
                <w:right w:val="none" w:sz="0" w:space="0" w:color="auto"/>
              </w:divBdr>
            </w:div>
            <w:div w:id="1889561699">
              <w:marLeft w:val="0"/>
              <w:marRight w:val="0"/>
              <w:marTop w:val="0"/>
              <w:marBottom w:val="0"/>
              <w:divBdr>
                <w:top w:val="none" w:sz="0" w:space="0" w:color="auto"/>
                <w:left w:val="none" w:sz="0" w:space="0" w:color="auto"/>
                <w:bottom w:val="none" w:sz="0" w:space="0" w:color="auto"/>
                <w:right w:val="none" w:sz="0" w:space="0" w:color="auto"/>
              </w:divBdr>
            </w:div>
            <w:div w:id="1111317115">
              <w:marLeft w:val="0"/>
              <w:marRight w:val="0"/>
              <w:marTop w:val="0"/>
              <w:marBottom w:val="0"/>
              <w:divBdr>
                <w:top w:val="none" w:sz="0" w:space="0" w:color="auto"/>
                <w:left w:val="none" w:sz="0" w:space="0" w:color="auto"/>
                <w:bottom w:val="none" w:sz="0" w:space="0" w:color="auto"/>
                <w:right w:val="none" w:sz="0" w:space="0" w:color="auto"/>
              </w:divBdr>
            </w:div>
            <w:div w:id="1023899405">
              <w:marLeft w:val="0"/>
              <w:marRight w:val="0"/>
              <w:marTop w:val="0"/>
              <w:marBottom w:val="0"/>
              <w:divBdr>
                <w:top w:val="none" w:sz="0" w:space="0" w:color="auto"/>
                <w:left w:val="none" w:sz="0" w:space="0" w:color="auto"/>
                <w:bottom w:val="none" w:sz="0" w:space="0" w:color="auto"/>
                <w:right w:val="none" w:sz="0" w:space="0" w:color="auto"/>
              </w:divBdr>
            </w:div>
            <w:div w:id="1190796647">
              <w:marLeft w:val="0"/>
              <w:marRight w:val="0"/>
              <w:marTop w:val="0"/>
              <w:marBottom w:val="0"/>
              <w:divBdr>
                <w:top w:val="none" w:sz="0" w:space="0" w:color="auto"/>
                <w:left w:val="none" w:sz="0" w:space="0" w:color="auto"/>
                <w:bottom w:val="none" w:sz="0" w:space="0" w:color="auto"/>
                <w:right w:val="none" w:sz="0" w:space="0" w:color="auto"/>
              </w:divBdr>
            </w:div>
            <w:div w:id="2067140331">
              <w:marLeft w:val="0"/>
              <w:marRight w:val="0"/>
              <w:marTop w:val="0"/>
              <w:marBottom w:val="0"/>
              <w:divBdr>
                <w:top w:val="none" w:sz="0" w:space="0" w:color="auto"/>
                <w:left w:val="none" w:sz="0" w:space="0" w:color="auto"/>
                <w:bottom w:val="none" w:sz="0" w:space="0" w:color="auto"/>
                <w:right w:val="none" w:sz="0" w:space="0" w:color="auto"/>
              </w:divBdr>
            </w:div>
            <w:div w:id="1515683733">
              <w:marLeft w:val="0"/>
              <w:marRight w:val="0"/>
              <w:marTop w:val="0"/>
              <w:marBottom w:val="0"/>
              <w:divBdr>
                <w:top w:val="none" w:sz="0" w:space="0" w:color="auto"/>
                <w:left w:val="none" w:sz="0" w:space="0" w:color="auto"/>
                <w:bottom w:val="none" w:sz="0" w:space="0" w:color="auto"/>
                <w:right w:val="none" w:sz="0" w:space="0" w:color="auto"/>
              </w:divBdr>
            </w:div>
            <w:div w:id="456027801">
              <w:marLeft w:val="0"/>
              <w:marRight w:val="0"/>
              <w:marTop w:val="0"/>
              <w:marBottom w:val="0"/>
              <w:divBdr>
                <w:top w:val="none" w:sz="0" w:space="0" w:color="auto"/>
                <w:left w:val="none" w:sz="0" w:space="0" w:color="auto"/>
                <w:bottom w:val="none" w:sz="0" w:space="0" w:color="auto"/>
                <w:right w:val="none" w:sz="0" w:space="0" w:color="auto"/>
              </w:divBdr>
            </w:div>
            <w:div w:id="290863873">
              <w:marLeft w:val="0"/>
              <w:marRight w:val="0"/>
              <w:marTop w:val="0"/>
              <w:marBottom w:val="0"/>
              <w:divBdr>
                <w:top w:val="none" w:sz="0" w:space="0" w:color="auto"/>
                <w:left w:val="none" w:sz="0" w:space="0" w:color="auto"/>
                <w:bottom w:val="none" w:sz="0" w:space="0" w:color="auto"/>
                <w:right w:val="none" w:sz="0" w:space="0" w:color="auto"/>
              </w:divBdr>
            </w:div>
            <w:div w:id="7903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816">
      <w:bodyDiv w:val="1"/>
      <w:marLeft w:val="0"/>
      <w:marRight w:val="0"/>
      <w:marTop w:val="0"/>
      <w:marBottom w:val="0"/>
      <w:divBdr>
        <w:top w:val="none" w:sz="0" w:space="0" w:color="auto"/>
        <w:left w:val="none" w:sz="0" w:space="0" w:color="auto"/>
        <w:bottom w:val="none" w:sz="0" w:space="0" w:color="auto"/>
        <w:right w:val="none" w:sz="0" w:space="0" w:color="auto"/>
      </w:divBdr>
      <w:divsChild>
        <w:div w:id="1756706264">
          <w:marLeft w:val="480"/>
          <w:marRight w:val="0"/>
          <w:marTop w:val="0"/>
          <w:marBottom w:val="0"/>
          <w:divBdr>
            <w:top w:val="none" w:sz="0" w:space="0" w:color="auto"/>
            <w:left w:val="none" w:sz="0" w:space="0" w:color="auto"/>
            <w:bottom w:val="none" w:sz="0" w:space="0" w:color="auto"/>
            <w:right w:val="none" w:sz="0" w:space="0" w:color="auto"/>
          </w:divBdr>
          <w:divsChild>
            <w:div w:id="938417037">
              <w:marLeft w:val="0"/>
              <w:marRight w:val="0"/>
              <w:marTop w:val="0"/>
              <w:marBottom w:val="0"/>
              <w:divBdr>
                <w:top w:val="none" w:sz="0" w:space="0" w:color="auto"/>
                <w:left w:val="none" w:sz="0" w:space="0" w:color="auto"/>
                <w:bottom w:val="none" w:sz="0" w:space="0" w:color="auto"/>
                <w:right w:val="none" w:sz="0" w:space="0" w:color="auto"/>
              </w:divBdr>
            </w:div>
            <w:div w:id="1866744637">
              <w:marLeft w:val="0"/>
              <w:marRight w:val="0"/>
              <w:marTop w:val="0"/>
              <w:marBottom w:val="0"/>
              <w:divBdr>
                <w:top w:val="none" w:sz="0" w:space="0" w:color="auto"/>
                <w:left w:val="none" w:sz="0" w:space="0" w:color="auto"/>
                <w:bottom w:val="none" w:sz="0" w:space="0" w:color="auto"/>
                <w:right w:val="none" w:sz="0" w:space="0" w:color="auto"/>
              </w:divBdr>
            </w:div>
            <w:div w:id="120268238">
              <w:marLeft w:val="0"/>
              <w:marRight w:val="0"/>
              <w:marTop w:val="0"/>
              <w:marBottom w:val="0"/>
              <w:divBdr>
                <w:top w:val="none" w:sz="0" w:space="0" w:color="auto"/>
                <w:left w:val="none" w:sz="0" w:space="0" w:color="auto"/>
                <w:bottom w:val="none" w:sz="0" w:space="0" w:color="auto"/>
                <w:right w:val="none" w:sz="0" w:space="0" w:color="auto"/>
              </w:divBdr>
            </w:div>
            <w:div w:id="1654867715">
              <w:marLeft w:val="0"/>
              <w:marRight w:val="0"/>
              <w:marTop w:val="0"/>
              <w:marBottom w:val="0"/>
              <w:divBdr>
                <w:top w:val="none" w:sz="0" w:space="0" w:color="auto"/>
                <w:left w:val="none" w:sz="0" w:space="0" w:color="auto"/>
                <w:bottom w:val="none" w:sz="0" w:space="0" w:color="auto"/>
                <w:right w:val="none" w:sz="0" w:space="0" w:color="auto"/>
              </w:divBdr>
            </w:div>
            <w:div w:id="1503012154">
              <w:marLeft w:val="0"/>
              <w:marRight w:val="0"/>
              <w:marTop w:val="0"/>
              <w:marBottom w:val="0"/>
              <w:divBdr>
                <w:top w:val="none" w:sz="0" w:space="0" w:color="auto"/>
                <w:left w:val="none" w:sz="0" w:space="0" w:color="auto"/>
                <w:bottom w:val="none" w:sz="0" w:space="0" w:color="auto"/>
                <w:right w:val="none" w:sz="0" w:space="0" w:color="auto"/>
              </w:divBdr>
            </w:div>
            <w:div w:id="838271812">
              <w:marLeft w:val="0"/>
              <w:marRight w:val="0"/>
              <w:marTop w:val="0"/>
              <w:marBottom w:val="0"/>
              <w:divBdr>
                <w:top w:val="none" w:sz="0" w:space="0" w:color="auto"/>
                <w:left w:val="none" w:sz="0" w:space="0" w:color="auto"/>
                <w:bottom w:val="none" w:sz="0" w:space="0" w:color="auto"/>
                <w:right w:val="none" w:sz="0" w:space="0" w:color="auto"/>
              </w:divBdr>
            </w:div>
            <w:div w:id="1173451726">
              <w:marLeft w:val="0"/>
              <w:marRight w:val="0"/>
              <w:marTop w:val="0"/>
              <w:marBottom w:val="0"/>
              <w:divBdr>
                <w:top w:val="none" w:sz="0" w:space="0" w:color="auto"/>
                <w:left w:val="none" w:sz="0" w:space="0" w:color="auto"/>
                <w:bottom w:val="none" w:sz="0" w:space="0" w:color="auto"/>
                <w:right w:val="none" w:sz="0" w:space="0" w:color="auto"/>
              </w:divBdr>
            </w:div>
            <w:div w:id="1510413514">
              <w:marLeft w:val="0"/>
              <w:marRight w:val="0"/>
              <w:marTop w:val="0"/>
              <w:marBottom w:val="0"/>
              <w:divBdr>
                <w:top w:val="none" w:sz="0" w:space="0" w:color="auto"/>
                <w:left w:val="none" w:sz="0" w:space="0" w:color="auto"/>
                <w:bottom w:val="none" w:sz="0" w:space="0" w:color="auto"/>
                <w:right w:val="none" w:sz="0" w:space="0" w:color="auto"/>
              </w:divBdr>
            </w:div>
            <w:div w:id="494611790">
              <w:marLeft w:val="0"/>
              <w:marRight w:val="0"/>
              <w:marTop w:val="0"/>
              <w:marBottom w:val="0"/>
              <w:divBdr>
                <w:top w:val="none" w:sz="0" w:space="0" w:color="auto"/>
                <w:left w:val="none" w:sz="0" w:space="0" w:color="auto"/>
                <w:bottom w:val="none" w:sz="0" w:space="0" w:color="auto"/>
                <w:right w:val="none" w:sz="0" w:space="0" w:color="auto"/>
              </w:divBdr>
            </w:div>
            <w:div w:id="490800801">
              <w:marLeft w:val="0"/>
              <w:marRight w:val="0"/>
              <w:marTop w:val="0"/>
              <w:marBottom w:val="0"/>
              <w:divBdr>
                <w:top w:val="none" w:sz="0" w:space="0" w:color="auto"/>
                <w:left w:val="none" w:sz="0" w:space="0" w:color="auto"/>
                <w:bottom w:val="none" w:sz="0" w:space="0" w:color="auto"/>
                <w:right w:val="none" w:sz="0" w:space="0" w:color="auto"/>
              </w:divBdr>
            </w:div>
            <w:div w:id="1443843592">
              <w:marLeft w:val="0"/>
              <w:marRight w:val="0"/>
              <w:marTop w:val="0"/>
              <w:marBottom w:val="0"/>
              <w:divBdr>
                <w:top w:val="none" w:sz="0" w:space="0" w:color="auto"/>
                <w:left w:val="none" w:sz="0" w:space="0" w:color="auto"/>
                <w:bottom w:val="none" w:sz="0" w:space="0" w:color="auto"/>
                <w:right w:val="none" w:sz="0" w:space="0" w:color="auto"/>
              </w:divBdr>
            </w:div>
            <w:div w:id="840120407">
              <w:marLeft w:val="0"/>
              <w:marRight w:val="0"/>
              <w:marTop w:val="0"/>
              <w:marBottom w:val="0"/>
              <w:divBdr>
                <w:top w:val="none" w:sz="0" w:space="0" w:color="auto"/>
                <w:left w:val="none" w:sz="0" w:space="0" w:color="auto"/>
                <w:bottom w:val="none" w:sz="0" w:space="0" w:color="auto"/>
                <w:right w:val="none" w:sz="0" w:space="0" w:color="auto"/>
              </w:divBdr>
            </w:div>
            <w:div w:id="2125810313">
              <w:marLeft w:val="0"/>
              <w:marRight w:val="0"/>
              <w:marTop w:val="0"/>
              <w:marBottom w:val="0"/>
              <w:divBdr>
                <w:top w:val="none" w:sz="0" w:space="0" w:color="auto"/>
                <w:left w:val="none" w:sz="0" w:space="0" w:color="auto"/>
                <w:bottom w:val="none" w:sz="0" w:space="0" w:color="auto"/>
                <w:right w:val="none" w:sz="0" w:space="0" w:color="auto"/>
              </w:divBdr>
            </w:div>
            <w:div w:id="256670333">
              <w:marLeft w:val="0"/>
              <w:marRight w:val="0"/>
              <w:marTop w:val="0"/>
              <w:marBottom w:val="0"/>
              <w:divBdr>
                <w:top w:val="none" w:sz="0" w:space="0" w:color="auto"/>
                <w:left w:val="none" w:sz="0" w:space="0" w:color="auto"/>
                <w:bottom w:val="none" w:sz="0" w:space="0" w:color="auto"/>
                <w:right w:val="none" w:sz="0" w:space="0" w:color="auto"/>
              </w:divBdr>
            </w:div>
            <w:div w:id="1223366726">
              <w:marLeft w:val="0"/>
              <w:marRight w:val="0"/>
              <w:marTop w:val="0"/>
              <w:marBottom w:val="0"/>
              <w:divBdr>
                <w:top w:val="none" w:sz="0" w:space="0" w:color="auto"/>
                <w:left w:val="none" w:sz="0" w:space="0" w:color="auto"/>
                <w:bottom w:val="none" w:sz="0" w:space="0" w:color="auto"/>
                <w:right w:val="none" w:sz="0" w:space="0" w:color="auto"/>
              </w:divBdr>
            </w:div>
            <w:div w:id="1012345028">
              <w:marLeft w:val="0"/>
              <w:marRight w:val="0"/>
              <w:marTop w:val="0"/>
              <w:marBottom w:val="0"/>
              <w:divBdr>
                <w:top w:val="none" w:sz="0" w:space="0" w:color="auto"/>
                <w:left w:val="none" w:sz="0" w:space="0" w:color="auto"/>
                <w:bottom w:val="none" w:sz="0" w:space="0" w:color="auto"/>
                <w:right w:val="none" w:sz="0" w:space="0" w:color="auto"/>
              </w:divBdr>
            </w:div>
            <w:div w:id="26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7156">
      <w:bodyDiv w:val="1"/>
      <w:marLeft w:val="0"/>
      <w:marRight w:val="0"/>
      <w:marTop w:val="0"/>
      <w:marBottom w:val="0"/>
      <w:divBdr>
        <w:top w:val="none" w:sz="0" w:space="0" w:color="auto"/>
        <w:left w:val="none" w:sz="0" w:space="0" w:color="auto"/>
        <w:bottom w:val="none" w:sz="0" w:space="0" w:color="auto"/>
        <w:right w:val="none" w:sz="0" w:space="0" w:color="auto"/>
      </w:divBdr>
      <w:divsChild>
        <w:div w:id="244732321">
          <w:marLeft w:val="480"/>
          <w:marRight w:val="0"/>
          <w:marTop w:val="0"/>
          <w:marBottom w:val="0"/>
          <w:divBdr>
            <w:top w:val="none" w:sz="0" w:space="0" w:color="auto"/>
            <w:left w:val="none" w:sz="0" w:space="0" w:color="auto"/>
            <w:bottom w:val="none" w:sz="0" w:space="0" w:color="auto"/>
            <w:right w:val="none" w:sz="0" w:space="0" w:color="auto"/>
          </w:divBdr>
          <w:divsChild>
            <w:div w:id="1415593835">
              <w:marLeft w:val="0"/>
              <w:marRight w:val="0"/>
              <w:marTop w:val="0"/>
              <w:marBottom w:val="0"/>
              <w:divBdr>
                <w:top w:val="none" w:sz="0" w:space="0" w:color="auto"/>
                <w:left w:val="none" w:sz="0" w:space="0" w:color="auto"/>
                <w:bottom w:val="none" w:sz="0" w:space="0" w:color="auto"/>
                <w:right w:val="none" w:sz="0" w:space="0" w:color="auto"/>
              </w:divBdr>
            </w:div>
            <w:div w:id="151143869">
              <w:marLeft w:val="0"/>
              <w:marRight w:val="0"/>
              <w:marTop w:val="0"/>
              <w:marBottom w:val="0"/>
              <w:divBdr>
                <w:top w:val="none" w:sz="0" w:space="0" w:color="auto"/>
                <w:left w:val="none" w:sz="0" w:space="0" w:color="auto"/>
                <w:bottom w:val="none" w:sz="0" w:space="0" w:color="auto"/>
                <w:right w:val="none" w:sz="0" w:space="0" w:color="auto"/>
              </w:divBdr>
            </w:div>
            <w:div w:id="96370535">
              <w:marLeft w:val="0"/>
              <w:marRight w:val="0"/>
              <w:marTop w:val="0"/>
              <w:marBottom w:val="0"/>
              <w:divBdr>
                <w:top w:val="none" w:sz="0" w:space="0" w:color="auto"/>
                <w:left w:val="none" w:sz="0" w:space="0" w:color="auto"/>
                <w:bottom w:val="none" w:sz="0" w:space="0" w:color="auto"/>
                <w:right w:val="none" w:sz="0" w:space="0" w:color="auto"/>
              </w:divBdr>
            </w:div>
            <w:div w:id="1253009926">
              <w:marLeft w:val="0"/>
              <w:marRight w:val="0"/>
              <w:marTop w:val="0"/>
              <w:marBottom w:val="0"/>
              <w:divBdr>
                <w:top w:val="none" w:sz="0" w:space="0" w:color="auto"/>
                <w:left w:val="none" w:sz="0" w:space="0" w:color="auto"/>
                <w:bottom w:val="none" w:sz="0" w:space="0" w:color="auto"/>
                <w:right w:val="none" w:sz="0" w:space="0" w:color="auto"/>
              </w:divBdr>
            </w:div>
            <w:div w:id="347945106">
              <w:marLeft w:val="0"/>
              <w:marRight w:val="0"/>
              <w:marTop w:val="0"/>
              <w:marBottom w:val="0"/>
              <w:divBdr>
                <w:top w:val="none" w:sz="0" w:space="0" w:color="auto"/>
                <w:left w:val="none" w:sz="0" w:space="0" w:color="auto"/>
                <w:bottom w:val="none" w:sz="0" w:space="0" w:color="auto"/>
                <w:right w:val="none" w:sz="0" w:space="0" w:color="auto"/>
              </w:divBdr>
            </w:div>
            <w:div w:id="1422489340">
              <w:marLeft w:val="0"/>
              <w:marRight w:val="0"/>
              <w:marTop w:val="0"/>
              <w:marBottom w:val="0"/>
              <w:divBdr>
                <w:top w:val="none" w:sz="0" w:space="0" w:color="auto"/>
                <w:left w:val="none" w:sz="0" w:space="0" w:color="auto"/>
                <w:bottom w:val="none" w:sz="0" w:space="0" w:color="auto"/>
                <w:right w:val="none" w:sz="0" w:space="0" w:color="auto"/>
              </w:divBdr>
            </w:div>
            <w:div w:id="1145392406">
              <w:marLeft w:val="0"/>
              <w:marRight w:val="0"/>
              <w:marTop w:val="0"/>
              <w:marBottom w:val="0"/>
              <w:divBdr>
                <w:top w:val="none" w:sz="0" w:space="0" w:color="auto"/>
                <w:left w:val="none" w:sz="0" w:space="0" w:color="auto"/>
                <w:bottom w:val="none" w:sz="0" w:space="0" w:color="auto"/>
                <w:right w:val="none" w:sz="0" w:space="0" w:color="auto"/>
              </w:divBdr>
            </w:div>
            <w:div w:id="1695224572">
              <w:marLeft w:val="0"/>
              <w:marRight w:val="0"/>
              <w:marTop w:val="0"/>
              <w:marBottom w:val="0"/>
              <w:divBdr>
                <w:top w:val="none" w:sz="0" w:space="0" w:color="auto"/>
                <w:left w:val="none" w:sz="0" w:space="0" w:color="auto"/>
                <w:bottom w:val="none" w:sz="0" w:space="0" w:color="auto"/>
                <w:right w:val="none" w:sz="0" w:space="0" w:color="auto"/>
              </w:divBdr>
            </w:div>
            <w:div w:id="1421482011">
              <w:marLeft w:val="0"/>
              <w:marRight w:val="0"/>
              <w:marTop w:val="0"/>
              <w:marBottom w:val="0"/>
              <w:divBdr>
                <w:top w:val="none" w:sz="0" w:space="0" w:color="auto"/>
                <w:left w:val="none" w:sz="0" w:space="0" w:color="auto"/>
                <w:bottom w:val="none" w:sz="0" w:space="0" w:color="auto"/>
                <w:right w:val="none" w:sz="0" w:space="0" w:color="auto"/>
              </w:divBdr>
            </w:div>
            <w:div w:id="1578242188">
              <w:marLeft w:val="0"/>
              <w:marRight w:val="0"/>
              <w:marTop w:val="0"/>
              <w:marBottom w:val="0"/>
              <w:divBdr>
                <w:top w:val="none" w:sz="0" w:space="0" w:color="auto"/>
                <w:left w:val="none" w:sz="0" w:space="0" w:color="auto"/>
                <w:bottom w:val="none" w:sz="0" w:space="0" w:color="auto"/>
                <w:right w:val="none" w:sz="0" w:space="0" w:color="auto"/>
              </w:divBdr>
            </w:div>
            <w:div w:id="1765178013">
              <w:marLeft w:val="0"/>
              <w:marRight w:val="0"/>
              <w:marTop w:val="0"/>
              <w:marBottom w:val="0"/>
              <w:divBdr>
                <w:top w:val="none" w:sz="0" w:space="0" w:color="auto"/>
                <w:left w:val="none" w:sz="0" w:space="0" w:color="auto"/>
                <w:bottom w:val="none" w:sz="0" w:space="0" w:color="auto"/>
                <w:right w:val="none" w:sz="0" w:space="0" w:color="auto"/>
              </w:divBdr>
            </w:div>
            <w:div w:id="89467932">
              <w:marLeft w:val="0"/>
              <w:marRight w:val="0"/>
              <w:marTop w:val="0"/>
              <w:marBottom w:val="0"/>
              <w:divBdr>
                <w:top w:val="none" w:sz="0" w:space="0" w:color="auto"/>
                <w:left w:val="none" w:sz="0" w:space="0" w:color="auto"/>
                <w:bottom w:val="none" w:sz="0" w:space="0" w:color="auto"/>
                <w:right w:val="none" w:sz="0" w:space="0" w:color="auto"/>
              </w:divBdr>
            </w:div>
            <w:div w:id="1116489637">
              <w:marLeft w:val="0"/>
              <w:marRight w:val="0"/>
              <w:marTop w:val="0"/>
              <w:marBottom w:val="0"/>
              <w:divBdr>
                <w:top w:val="none" w:sz="0" w:space="0" w:color="auto"/>
                <w:left w:val="none" w:sz="0" w:space="0" w:color="auto"/>
                <w:bottom w:val="none" w:sz="0" w:space="0" w:color="auto"/>
                <w:right w:val="none" w:sz="0" w:space="0" w:color="auto"/>
              </w:divBdr>
            </w:div>
            <w:div w:id="508638526">
              <w:marLeft w:val="0"/>
              <w:marRight w:val="0"/>
              <w:marTop w:val="0"/>
              <w:marBottom w:val="0"/>
              <w:divBdr>
                <w:top w:val="none" w:sz="0" w:space="0" w:color="auto"/>
                <w:left w:val="none" w:sz="0" w:space="0" w:color="auto"/>
                <w:bottom w:val="none" w:sz="0" w:space="0" w:color="auto"/>
                <w:right w:val="none" w:sz="0" w:space="0" w:color="auto"/>
              </w:divBdr>
            </w:div>
            <w:div w:id="766510760">
              <w:marLeft w:val="0"/>
              <w:marRight w:val="0"/>
              <w:marTop w:val="0"/>
              <w:marBottom w:val="0"/>
              <w:divBdr>
                <w:top w:val="none" w:sz="0" w:space="0" w:color="auto"/>
                <w:left w:val="none" w:sz="0" w:space="0" w:color="auto"/>
                <w:bottom w:val="none" w:sz="0" w:space="0" w:color="auto"/>
                <w:right w:val="none" w:sz="0" w:space="0" w:color="auto"/>
              </w:divBdr>
            </w:div>
            <w:div w:id="1930043293">
              <w:marLeft w:val="0"/>
              <w:marRight w:val="0"/>
              <w:marTop w:val="0"/>
              <w:marBottom w:val="0"/>
              <w:divBdr>
                <w:top w:val="none" w:sz="0" w:space="0" w:color="auto"/>
                <w:left w:val="none" w:sz="0" w:space="0" w:color="auto"/>
                <w:bottom w:val="none" w:sz="0" w:space="0" w:color="auto"/>
                <w:right w:val="none" w:sz="0" w:space="0" w:color="auto"/>
              </w:divBdr>
            </w:div>
            <w:div w:id="1536238220">
              <w:marLeft w:val="0"/>
              <w:marRight w:val="0"/>
              <w:marTop w:val="0"/>
              <w:marBottom w:val="0"/>
              <w:divBdr>
                <w:top w:val="none" w:sz="0" w:space="0" w:color="auto"/>
                <w:left w:val="none" w:sz="0" w:space="0" w:color="auto"/>
                <w:bottom w:val="none" w:sz="0" w:space="0" w:color="auto"/>
                <w:right w:val="none" w:sz="0" w:space="0" w:color="auto"/>
              </w:divBdr>
            </w:div>
            <w:div w:id="1930310774">
              <w:marLeft w:val="0"/>
              <w:marRight w:val="0"/>
              <w:marTop w:val="0"/>
              <w:marBottom w:val="0"/>
              <w:divBdr>
                <w:top w:val="none" w:sz="0" w:space="0" w:color="auto"/>
                <w:left w:val="none" w:sz="0" w:space="0" w:color="auto"/>
                <w:bottom w:val="none" w:sz="0" w:space="0" w:color="auto"/>
                <w:right w:val="none" w:sz="0" w:space="0" w:color="auto"/>
              </w:divBdr>
            </w:div>
            <w:div w:id="10004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534">
      <w:bodyDiv w:val="1"/>
      <w:marLeft w:val="0"/>
      <w:marRight w:val="0"/>
      <w:marTop w:val="0"/>
      <w:marBottom w:val="0"/>
      <w:divBdr>
        <w:top w:val="none" w:sz="0" w:space="0" w:color="auto"/>
        <w:left w:val="none" w:sz="0" w:space="0" w:color="auto"/>
        <w:bottom w:val="none" w:sz="0" w:space="0" w:color="auto"/>
        <w:right w:val="none" w:sz="0" w:space="0" w:color="auto"/>
      </w:divBdr>
      <w:divsChild>
        <w:div w:id="1310792344">
          <w:marLeft w:val="480"/>
          <w:marRight w:val="0"/>
          <w:marTop w:val="0"/>
          <w:marBottom w:val="0"/>
          <w:divBdr>
            <w:top w:val="none" w:sz="0" w:space="0" w:color="auto"/>
            <w:left w:val="none" w:sz="0" w:space="0" w:color="auto"/>
            <w:bottom w:val="none" w:sz="0" w:space="0" w:color="auto"/>
            <w:right w:val="none" w:sz="0" w:space="0" w:color="auto"/>
          </w:divBdr>
          <w:divsChild>
            <w:div w:id="596711720">
              <w:marLeft w:val="0"/>
              <w:marRight w:val="0"/>
              <w:marTop w:val="0"/>
              <w:marBottom w:val="0"/>
              <w:divBdr>
                <w:top w:val="none" w:sz="0" w:space="0" w:color="auto"/>
                <w:left w:val="none" w:sz="0" w:space="0" w:color="auto"/>
                <w:bottom w:val="none" w:sz="0" w:space="0" w:color="auto"/>
                <w:right w:val="none" w:sz="0" w:space="0" w:color="auto"/>
              </w:divBdr>
            </w:div>
            <w:div w:id="336998976">
              <w:marLeft w:val="0"/>
              <w:marRight w:val="0"/>
              <w:marTop w:val="0"/>
              <w:marBottom w:val="0"/>
              <w:divBdr>
                <w:top w:val="none" w:sz="0" w:space="0" w:color="auto"/>
                <w:left w:val="none" w:sz="0" w:space="0" w:color="auto"/>
                <w:bottom w:val="none" w:sz="0" w:space="0" w:color="auto"/>
                <w:right w:val="none" w:sz="0" w:space="0" w:color="auto"/>
              </w:divBdr>
            </w:div>
            <w:div w:id="1445491094">
              <w:marLeft w:val="0"/>
              <w:marRight w:val="0"/>
              <w:marTop w:val="0"/>
              <w:marBottom w:val="0"/>
              <w:divBdr>
                <w:top w:val="none" w:sz="0" w:space="0" w:color="auto"/>
                <w:left w:val="none" w:sz="0" w:space="0" w:color="auto"/>
                <w:bottom w:val="none" w:sz="0" w:space="0" w:color="auto"/>
                <w:right w:val="none" w:sz="0" w:space="0" w:color="auto"/>
              </w:divBdr>
            </w:div>
            <w:div w:id="778067778">
              <w:marLeft w:val="0"/>
              <w:marRight w:val="0"/>
              <w:marTop w:val="0"/>
              <w:marBottom w:val="0"/>
              <w:divBdr>
                <w:top w:val="none" w:sz="0" w:space="0" w:color="auto"/>
                <w:left w:val="none" w:sz="0" w:space="0" w:color="auto"/>
                <w:bottom w:val="none" w:sz="0" w:space="0" w:color="auto"/>
                <w:right w:val="none" w:sz="0" w:space="0" w:color="auto"/>
              </w:divBdr>
            </w:div>
            <w:div w:id="194344576">
              <w:marLeft w:val="0"/>
              <w:marRight w:val="0"/>
              <w:marTop w:val="0"/>
              <w:marBottom w:val="0"/>
              <w:divBdr>
                <w:top w:val="none" w:sz="0" w:space="0" w:color="auto"/>
                <w:left w:val="none" w:sz="0" w:space="0" w:color="auto"/>
                <w:bottom w:val="none" w:sz="0" w:space="0" w:color="auto"/>
                <w:right w:val="none" w:sz="0" w:space="0" w:color="auto"/>
              </w:divBdr>
            </w:div>
            <w:div w:id="1036151159">
              <w:marLeft w:val="0"/>
              <w:marRight w:val="0"/>
              <w:marTop w:val="0"/>
              <w:marBottom w:val="0"/>
              <w:divBdr>
                <w:top w:val="none" w:sz="0" w:space="0" w:color="auto"/>
                <w:left w:val="none" w:sz="0" w:space="0" w:color="auto"/>
                <w:bottom w:val="none" w:sz="0" w:space="0" w:color="auto"/>
                <w:right w:val="none" w:sz="0" w:space="0" w:color="auto"/>
              </w:divBdr>
            </w:div>
            <w:div w:id="583875603">
              <w:marLeft w:val="0"/>
              <w:marRight w:val="0"/>
              <w:marTop w:val="0"/>
              <w:marBottom w:val="0"/>
              <w:divBdr>
                <w:top w:val="none" w:sz="0" w:space="0" w:color="auto"/>
                <w:left w:val="none" w:sz="0" w:space="0" w:color="auto"/>
                <w:bottom w:val="none" w:sz="0" w:space="0" w:color="auto"/>
                <w:right w:val="none" w:sz="0" w:space="0" w:color="auto"/>
              </w:divBdr>
            </w:div>
            <w:div w:id="1017197772">
              <w:marLeft w:val="0"/>
              <w:marRight w:val="0"/>
              <w:marTop w:val="0"/>
              <w:marBottom w:val="0"/>
              <w:divBdr>
                <w:top w:val="none" w:sz="0" w:space="0" w:color="auto"/>
                <w:left w:val="none" w:sz="0" w:space="0" w:color="auto"/>
                <w:bottom w:val="none" w:sz="0" w:space="0" w:color="auto"/>
                <w:right w:val="none" w:sz="0" w:space="0" w:color="auto"/>
              </w:divBdr>
            </w:div>
            <w:div w:id="142308966">
              <w:marLeft w:val="0"/>
              <w:marRight w:val="0"/>
              <w:marTop w:val="0"/>
              <w:marBottom w:val="0"/>
              <w:divBdr>
                <w:top w:val="none" w:sz="0" w:space="0" w:color="auto"/>
                <w:left w:val="none" w:sz="0" w:space="0" w:color="auto"/>
                <w:bottom w:val="none" w:sz="0" w:space="0" w:color="auto"/>
                <w:right w:val="none" w:sz="0" w:space="0" w:color="auto"/>
              </w:divBdr>
            </w:div>
            <w:div w:id="1552838309">
              <w:marLeft w:val="0"/>
              <w:marRight w:val="0"/>
              <w:marTop w:val="0"/>
              <w:marBottom w:val="0"/>
              <w:divBdr>
                <w:top w:val="none" w:sz="0" w:space="0" w:color="auto"/>
                <w:left w:val="none" w:sz="0" w:space="0" w:color="auto"/>
                <w:bottom w:val="none" w:sz="0" w:space="0" w:color="auto"/>
                <w:right w:val="none" w:sz="0" w:space="0" w:color="auto"/>
              </w:divBdr>
            </w:div>
            <w:div w:id="1472749045">
              <w:marLeft w:val="0"/>
              <w:marRight w:val="0"/>
              <w:marTop w:val="0"/>
              <w:marBottom w:val="0"/>
              <w:divBdr>
                <w:top w:val="none" w:sz="0" w:space="0" w:color="auto"/>
                <w:left w:val="none" w:sz="0" w:space="0" w:color="auto"/>
                <w:bottom w:val="none" w:sz="0" w:space="0" w:color="auto"/>
                <w:right w:val="none" w:sz="0" w:space="0" w:color="auto"/>
              </w:divBdr>
            </w:div>
            <w:div w:id="585118067">
              <w:marLeft w:val="0"/>
              <w:marRight w:val="0"/>
              <w:marTop w:val="0"/>
              <w:marBottom w:val="0"/>
              <w:divBdr>
                <w:top w:val="none" w:sz="0" w:space="0" w:color="auto"/>
                <w:left w:val="none" w:sz="0" w:space="0" w:color="auto"/>
                <w:bottom w:val="none" w:sz="0" w:space="0" w:color="auto"/>
                <w:right w:val="none" w:sz="0" w:space="0" w:color="auto"/>
              </w:divBdr>
            </w:div>
            <w:div w:id="832454860">
              <w:marLeft w:val="0"/>
              <w:marRight w:val="0"/>
              <w:marTop w:val="0"/>
              <w:marBottom w:val="0"/>
              <w:divBdr>
                <w:top w:val="none" w:sz="0" w:space="0" w:color="auto"/>
                <w:left w:val="none" w:sz="0" w:space="0" w:color="auto"/>
                <w:bottom w:val="none" w:sz="0" w:space="0" w:color="auto"/>
                <w:right w:val="none" w:sz="0" w:space="0" w:color="auto"/>
              </w:divBdr>
            </w:div>
            <w:div w:id="1685983093">
              <w:marLeft w:val="0"/>
              <w:marRight w:val="0"/>
              <w:marTop w:val="0"/>
              <w:marBottom w:val="0"/>
              <w:divBdr>
                <w:top w:val="none" w:sz="0" w:space="0" w:color="auto"/>
                <w:left w:val="none" w:sz="0" w:space="0" w:color="auto"/>
                <w:bottom w:val="none" w:sz="0" w:space="0" w:color="auto"/>
                <w:right w:val="none" w:sz="0" w:space="0" w:color="auto"/>
              </w:divBdr>
            </w:div>
            <w:div w:id="2141997298">
              <w:marLeft w:val="0"/>
              <w:marRight w:val="0"/>
              <w:marTop w:val="0"/>
              <w:marBottom w:val="0"/>
              <w:divBdr>
                <w:top w:val="none" w:sz="0" w:space="0" w:color="auto"/>
                <w:left w:val="none" w:sz="0" w:space="0" w:color="auto"/>
                <w:bottom w:val="none" w:sz="0" w:space="0" w:color="auto"/>
                <w:right w:val="none" w:sz="0" w:space="0" w:color="auto"/>
              </w:divBdr>
            </w:div>
            <w:div w:id="2129540716">
              <w:marLeft w:val="0"/>
              <w:marRight w:val="0"/>
              <w:marTop w:val="0"/>
              <w:marBottom w:val="0"/>
              <w:divBdr>
                <w:top w:val="none" w:sz="0" w:space="0" w:color="auto"/>
                <w:left w:val="none" w:sz="0" w:space="0" w:color="auto"/>
                <w:bottom w:val="none" w:sz="0" w:space="0" w:color="auto"/>
                <w:right w:val="none" w:sz="0" w:space="0" w:color="auto"/>
              </w:divBdr>
            </w:div>
            <w:div w:id="1784762351">
              <w:marLeft w:val="0"/>
              <w:marRight w:val="0"/>
              <w:marTop w:val="0"/>
              <w:marBottom w:val="0"/>
              <w:divBdr>
                <w:top w:val="none" w:sz="0" w:space="0" w:color="auto"/>
                <w:left w:val="none" w:sz="0" w:space="0" w:color="auto"/>
                <w:bottom w:val="none" w:sz="0" w:space="0" w:color="auto"/>
                <w:right w:val="none" w:sz="0" w:space="0" w:color="auto"/>
              </w:divBdr>
            </w:div>
            <w:div w:id="586038043">
              <w:marLeft w:val="0"/>
              <w:marRight w:val="0"/>
              <w:marTop w:val="0"/>
              <w:marBottom w:val="0"/>
              <w:divBdr>
                <w:top w:val="none" w:sz="0" w:space="0" w:color="auto"/>
                <w:left w:val="none" w:sz="0" w:space="0" w:color="auto"/>
                <w:bottom w:val="none" w:sz="0" w:space="0" w:color="auto"/>
                <w:right w:val="none" w:sz="0" w:space="0" w:color="auto"/>
              </w:divBdr>
            </w:div>
            <w:div w:id="391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473">
      <w:bodyDiv w:val="1"/>
      <w:marLeft w:val="0"/>
      <w:marRight w:val="0"/>
      <w:marTop w:val="0"/>
      <w:marBottom w:val="0"/>
      <w:divBdr>
        <w:top w:val="none" w:sz="0" w:space="0" w:color="auto"/>
        <w:left w:val="none" w:sz="0" w:space="0" w:color="auto"/>
        <w:bottom w:val="none" w:sz="0" w:space="0" w:color="auto"/>
        <w:right w:val="none" w:sz="0" w:space="0" w:color="auto"/>
      </w:divBdr>
      <w:divsChild>
        <w:div w:id="1565261919">
          <w:marLeft w:val="480"/>
          <w:marRight w:val="0"/>
          <w:marTop w:val="0"/>
          <w:marBottom w:val="0"/>
          <w:divBdr>
            <w:top w:val="none" w:sz="0" w:space="0" w:color="auto"/>
            <w:left w:val="none" w:sz="0" w:space="0" w:color="auto"/>
            <w:bottom w:val="none" w:sz="0" w:space="0" w:color="auto"/>
            <w:right w:val="none" w:sz="0" w:space="0" w:color="auto"/>
          </w:divBdr>
          <w:divsChild>
            <w:div w:id="7974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13995</TotalTime>
  <Pages>34</Pages>
  <Words>16299</Words>
  <Characters>90628</Characters>
  <Application>Microsoft Office Word</Application>
  <DocSecurity>0</DocSecurity>
  <Lines>1742</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High</dc:creator>
  <cp:keywords/>
  <dc:description/>
  <cp:lastModifiedBy>John High</cp:lastModifiedBy>
  <cp:revision>2975</cp:revision>
  <cp:lastPrinted>2021-12-07T01:09:00Z</cp:lastPrinted>
  <dcterms:created xsi:type="dcterms:W3CDTF">2021-11-08T22:10:00Z</dcterms:created>
  <dcterms:modified xsi:type="dcterms:W3CDTF">2022-11-15T14:30:00Z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id="KYnutLA6"/&gt;&lt;style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GrammarlyDocumentId">
    <vt:lpwstr>ab523dac0302013c39bd0f259ba8efb4aa5520b975cee323874b2a048784614f</vt:lpwstr>
  </property>
</Properties>
</file>