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Burbank Big Rg Md" w:hAnsi="Burbank Big Rg Md" w:eastAsia="SimSun" w:cs="Burbank Big Rg Md"/>
          <w:sz w:val="20"/>
          <w:szCs w:val="24"/>
        </w:rPr>
      </w:pPr>
      <w:r>
        <w:rPr>
          <w:rFonts w:hint="default" w:ascii="Burbank Big Rg Md" w:hAnsi="Burbank Big Rg Md" w:eastAsia="SimSun" w:cs="Burbank Big Rg Md"/>
          <w:b/>
          <w:color w:val="172F47"/>
          <w:sz w:val="22"/>
          <w:szCs w:val="24"/>
        </w:rPr>
        <w:t>## Advanced Java Study Guide</w:t>
      </w:r>
    </w:p>
    <w:p>
      <w:pPr>
        <w:spacing w:beforeLines="0" w:afterLines="0"/>
        <w:jc w:val="left"/>
        <w:rPr>
          <w:rFonts w:hint="default" w:ascii="Burbank Big Rg Md" w:hAnsi="Burbank Big Rg Md" w:eastAsia="SimSun" w:cs="Burbank Big Rg Md"/>
          <w:sz w:val="20"/>
          <w:szCs w:val="24"/>
        </w:rPr>
      </w:pPr>
    </w:p>
    <w:p>
      <w:pPr>
        <w:rPr>
          <w:rFonts w:hint="default" w:ascii="Burbank Big Rg Md" w:hAnsi="Burbank Big Rg Md" w:cs="Burbank Big Rg Md"/>
        </w:rPr>
      </w:pPr>
      <w:r>
        <w:rPr>
          <w:rFonts w:hint="default" w:ascii="Burbank Big Rg Md" w:hAnsi="Burbank Big Rg Md" w:eastAsia="Consolas" w:cs="Burbank Big Rg Md"/>
          <w:color w:val="000000"/>
          <w:sz w:val="20"/>
          <w:szCs w:val="24"/>
        </w:rPr>
        <w:t>You should be able to explain and apply the following topics:</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8"/>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Threads and Garbage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w:t>
            </w:r>
            <w:r>
              <w:rPr>
                <w:rFonts w:hint="default" w:ascii="Burbank Big Rg Md" w:hAnsi="Burbank Big Rg Md" w:eastAsia="Consolas" w:cs="Burbank Big Rg Md"/>
                <w:color w:val="000000"/>
                <w:sz w:val="21"/>
                <w:szCs w:val="21"/>
                <w:u w:val="single"/>
              </w:rPr>
              <w:t>Lifecycle</w:t>
            </w:r>
            <w:r>
              <w:rPr>
                <w:rFonts w:hint="default" w:ascii="Burbank Big Rg Md" w:hAnsi="Burbank Big Rg Md" w:eastAsia="Consolas" w:cs="Burbank Big Rg Md"/>
                <w:color w:val="000000"/>
                <w:sz w:val="21"/>
                <w:szCs w:val="21"/>
              </w:rPr>
              <w:t xml:space="preserve"> of a thread</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Thread states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Creating threads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Thread class &amp; thread methods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Runnable interface</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Deadlock and ways to prevent it</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w:t>
            </w:r>
            <w:r>
              <w:rPr>
                <w:rFonts w:hint="default" w:ascii="Burbank Big Rg Md" w:hAnsi="Burbank Big Rg Md" w:eastAsia="Consolas" w:cs="Burbank Big Rg Md"/>
                <w:color w:val="000000"/>
                <w:sz w:val="21"/>
                <w:szCs w:val="21"/>
                <w:u w:val="single"/>
              </w:rPr>
              <w:t>Livelock</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How to invoke Garbage Collection</w:t>
            </w:r>
          </w:p>
        </w:tc>
        <w:tc>
          <w:tcPr>
            <w:tcW w:w="6340" w:type="dxa"/>
          </w:tcPr>
          <w:p>
            <w:pPr>
              <w:widowControl w:val="0"/>
              <w:rPr>
                <w:rFonts w:hint="default" w:ascii="Burbank Big Rg Md" w:hAnsi="Burbank Big Rg Md"/>
                <w:sz w:val="21"/>
                <w:szCs w:val="21"/>
                <w:vertAlign w:val="baseline"/>
                <w:lang w:val="en-US"/>
              </w:rPr>
            </w:pPr>
            <w:r>
              <w:rPr>
                <w:rFonts w:hint="default" w:ascii="Burbank Big Rg Md" w:hAnsi="Burbank Big Rg Md"/>
                <w:sz w:val="21"/>
                <w:szCs w:val="21"/>
                <w:vertAlign w:val="baseline"/>
              </w:rPr>
              <w:t>System.gc()</w:t>
            </w:r>
            <w:r>
              <w:rPr>
                <w:rFonts w:hint="default" w:ascii="Burbank Big Rg Md" w:hAnsi="Burbank Big Rg Md"/>
                <w:sz w:val="21"/>
                <w:szCs w:val="21"/>
                <w:vertAlign w:val="baseline"/>
                <w:lang w:val="en-US"/>
              </w:rPr>
              <w:t xml:space="preserve"> - </w:t>
            </w:r>
            <w:bookmarkStart w:id="0" w:name="_GoBack"/>
            <w:bookmarkEnd w:id="0"/>
          </w:p>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Runtime.getRuntime().gc()</w:t>
            </w:r>
          </w:p>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System.runFinalize()</w:t>
            </w:r>
          </w:p>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Runtime.getRuntime().runFinalize()</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Reflections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Benefits and purpose of Reflection API</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Classes and interfaces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Class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Method</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Modifier</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Parameter</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Constructor</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Functional interfaces</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an interface that contains only one abstract method.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w:t>
            </w:r>
            <w:r>
              <w:rPr>
                <w:rFonts w:hint="default" w:ascii="Burbank Big Rg Md" w:hAnsi="Burbank Big Rg Md" w:eastAsia="Consolas" w:cs="Burbank Big Rg Md"/>
                <w:color w:val="000000"/>
                <w:sz w:val="21"/>
                <w:szCs w:val="21"/>
                <w:u w:val="single"/>
              </w:rPr>
              <w:t>Lamdba</w:t>
            </w:r>
            <w:r>
              <w:rPr>
                <w:rFonts w:hint="default" w:ascii="Burbank Big Rg Md" w:hAnsi="Burbank Big Rg Md" w:eastAsia="Consolas" w:cs="Burbank Big Rg Md"/>
                <w:color w:val="000000"/>
                <w:sz w:val="21"/>
                <w:szCs w:val="21"/>
              </w:rPr>
              <w:t xml:space="preserve"> functions</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lang w:val="en-US"/>
              </w:rPr>
              <w:t xml:space="preserve">- </w:t>
            </w:r>
            <w:r>
              <w:rPr>
                <w:rFonts w:hint="default" w:ascii="Burbank Big Rg Md" w:hAnsi="Burbank Big Rg Md" w:cs="Burbank Big Rg Md"/>
                <w:sz w:val="21"/>
                <w:szCs w:val="21"/>
                <w:vertAlign w:val="baseline"/>
              </w:rPr>
              <w:t>Enable to treat functionality as a method argument, or code as data.</w:t>
            </w:r>
          </w:p>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lang w:val="en-US"/>
              </w:rPr>
              <w:t xml:space="preserve">- </w:t>
            </w:r>
            <w:r>
              <w:rPr>
                <w:rFonts w:hint="default" w:ascii="Burbank Big Rg Md" w:hAnsi="Burbank Big Rg Md" w:cs="Burbank Big Rg Md"/>
                <w:sz w:val="21"/>
                <w:szCs w:val="21"/>
                <w:vertAlign w:val="baseline"/>
              </w:rPr>
              <w:t>A function that can be created without belonging to any class.</w:t>
            </w:r>
          </w:p>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lang w:val="en-US"/>
              </w:rPr>
              <w:t xml:space="preserve">- </w:t>
            </w:r>
            <w:r>
              <w:rPr>
                <w:rFonts w:hint="default" w:ascii="Burbank Big Rg Md" w:hAnsi="Burbank Big Rg Md" w:cs="Burbank Big Rg Md"/>
                <w:sz w:val="21"/>
                <w:szCs w:val="21"/>
                <w:vertAlign w:val="baseline"/>
              </w:rPr>
              <w:t>A lambda expression can be passed around as if it was an object and executed on demand.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Test-driven development (TDD)</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The TDD process consists of writing unit tests first, before the application code has been written. Then, code can be written to make the test pass, and the process can be completed for each piece of functionality required.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JUnit annotations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@Test</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method as a test method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@Before</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setup method that runs before each test method is run</w:t>
            </w:r>
          </w:p>
          <w:p>
            <w:pPr>
              <w:widowControl w:val="0"/>
              <w:rPr>
                <w:rFonts w:hint="default" w:ascii="Burbank Big Rg Md" w:hAnsi="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@After</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‘tear-down’ method that runs after each test method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@BeforeClass</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setup method that runs once, before all other methods in the class</w:t>
            </w:r>
          </w:p>
          <w:p>
            <w:pPr>
              <w:widowControl w:val="0"/>
              <w:rPr>
                <w:rFonts w:hint="default" w:ascii="Burbank Big Rg Md" w:hAnsi="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@AfterClass</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‘tear-down’ method that runs once, after all other methods in the class</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@Ignore</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 xml:space="preserve">declares that the proceeding test will not be run. </w:t>
            </w:r>
          </w:p>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Used to check other test cases within a test class before refactoring individual test cases.</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Order of execution of these annotated methods</w:t>
            </w:r>
          </w:p>
        </w:tc>
        <w:tc>
          <w:tcPr>
            <w:tcW w:w="6340" w:type="dxa"/>
          </w:tcPr>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Test</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BeforeClass</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Before</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After</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Before</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After</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AfterClass</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Ignore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Assert class methods</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assertEquals()</w:t>
            </w:r>
            <w:r>
              <w:rPr>
                <w:rFonts w:hint="default" w:ascii="Burbank Big Rg Md" w:hAnsi="Burbank Big Rg Md"/>
                <w:sz w:val="21"/>
                <w:szCs w:val="21"/>
                <w:vertAlign w:val="baseline"/>
              </w:rPr>
              <w:t xml:space="preserve"> – Test to see if a return value is the same as an expected result</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assertNotEquals()</w:t>
            </w:r>
            <w:r>
              <w:rPr>
                <w:rFonts w:hint="default" w:ascii="Burbank Big Rg Md" w:hAnsi="Burbank Big Rg Md"/>
                <w:sz w:val="21"/>
                <w:szCs w:val="21"/>
                <w:vertAlign w:val="baseline"/>
              </w:rPr>
              <w:t xml:space="preserve"> – Test to see if return value differs from an expected result</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assertNull()</w:t>
            </w:r>
            <w:r>
              <w:rPr>
                <w:rFonts w:hint="default" w:ascii="Burbank Big Rg Md" w:hAnsi="Burbank Big Rg Md"/>
                <w:sz w:val="21"/>
                <w:szCs w:val="21"/>
                <w:vertAlign w:val="baseline"/>
              </w:rPr>
              <w:t xml:space="preserve"> – Test to see if an object/variable/etc… reference is null</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 xml:space="preserve">assertNotNull() </w:t>
            </w:r>
            <w:r>
              <w:rPr>
                <w:rFonts w:hint="default" w:ascii="Burbank Big Rg Md" w:hAnsi="Burbank Big Rg Md"/>
                <w:sz w:val="21"/>
                <w:szCs w:val="21"/>
                <w:vertAlign w:val="baseline"/>
              </w:rPr>
              <w:t>– Test to see if an object/variable/etc… has a non-null reference</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assertArrayEquals()</w:t>
            </w:r>
            <w:r>
              <w:rPr>
                <w:rFonts w:hint="default" w:ascii="Burbank Big Rg Md" w:hAnsi="Burbank Big Rg Md"/>
                <w:sz w:val="21"/>
                <w:szCs w:val="21"/>
                <w:vertAlign w:val="baseline"/>
              </w:rPr>
              <w:t xml:space="preserve"> – Test to see if the values of an array match a provided array.</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assertTrue()</w:t>
            </w:r>
            <w:r>
              <w:rPr>
                <w:rFonts w:hint="default" w:ascii="Burbank Big Rg Md" w:hAnsi="Burbank Big Rg Md"/>
                <w:sz w:val="21"/>
                <w:szCs w:val="21"/>
                <w:vertAlign w:val="baseline"/>
              </w:rPr>
              <w:t xml:space="preserve"> – Test to see if something is true</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assertFalse()</w:t>
            </w:r>
            <w:r>
              <w:rPr>
                <w:rFonts w:hint="default" w:ascii="Burbank Big Rg Md" w:hAnsi="Burbank Big Rg Md"/>
                <w:sz w:val="21"/>
                <w:szCs w:val="21"/>
                <w:vertAlign w:val="baseline"/>
              </w:rPr>
              <w:t xml:space="preserve"> – Test to see if something is false</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Testing best practices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w:t>
            </w:r>
            <w:r>
              <w:rPr>
                <w:rFonts w:hint="default" w:ascii="Burbank Big Rg Md" w:hAnsi="Burbank Big Rg Md" w:eastAsia="Consolas" w:cs="Burbank Big Rg Md"/>
                <w:color w:val="000000"/>
                <w:sz w:val="21"/>
                <w:szCs w:val="21"/>
                <w:lang w:val="en-US"/>
              </w:rPr>
              <w:t xml:space="preserve"> </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Writing testable code</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Mocking</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Mock is an Object that clone the behavior of a real object. It is basically used in Unit Testing by testing the isolated unit even when Backend is not available.</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Measuring code coverage</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Externalize data</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Log4j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Benefits / purpose of logging</w:t>
            </w:r>
          </w:p>
        </w:tc>
        <w:tc>
          <w:tcPr>
            <w:tcW w:w="6340" w:type="dxa"/>
          </w:tcPr>
          <w:p>
            <w:pPr>
              <w:widowControl w:val="0"/>
              <w:numPr>
                <w:ilvl w:val="0"/>
                <w:numId w:val="1"/>
              </w:numPr>
              <w:ind w:left="418" w:leftChars="0" w:hanging="418" w:firstLineChars="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Recording unusual circumstances or errors that may be happening in the program</w:t>
            </w:r>
          </w:p>
          <w:p>
            <w:pPr>
              <w:widowControl w:val="0"/>
              <w:numPr>
                <w:ilvl w:val="0"/>
                <w:numId w:val="1"/>
              </w:numPr>
              <w:ind w:left="418" w:leftChars="0" w:hanging="418" w:firstLineChars="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Getting the info about whats going in the application</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Log4j configuration</w:t>
            </w:r>
          </w:p>
        </w:tc>
        <w:tc>
          <w:tcPr>
            <w:tcW w:w="6340" w:type="dxa"/>
          </w:tcPr>
          <w:p>
            <w:pPr>
              <w:widowControl w:val="0"/>
              <w:numPr>
                <w:ilvl w:val="0"/>
                <w:numId w:val="0"/>
              </w:numPr>
              <w:jc w:val="both"/>
              <w:rPr>
                <w:rFonts w:hint="default" w:ascii="Burbank Big Rg Md" w:hAnsi="Burbank Big Rg Md" w:eastAsia="Consolas" w:cs="Burbank Big Rg Md"/>
                <w:color w:val="000000"/>
                <w:sz w:val="21"/>
                <w:szCs w:val="21"/>
                <w:lang w:val="en-US"/>
              </w:rPr>
            </w:pPr>
            <w:r>
              <w:rPr>
                <w:rFonts w:hint="default" w:ascii="Burbank Big Rg Md" w:hAnsi="Burbank Big Rg Md" w:eastAsia="Consolas"/>
                <w:b/>
                <w:bCs/>
                <w:color w:val="000000"/>
                <w:sz w:val="21"/>
                <w:szCs w:val="21"/>
                <w:lang w:val="en-US"/>
              </w:rPr>
              <w:t>Configuration Programmatic implementation</w:t>
            </w:r>
            <w:r>
              <w:rPr>
                <w:rFonts w:hint="default" w:ascii="Burbank Big Rg Md" w:hAnsi="Burbank Big Rg Md" w:eastAsia="Consolas"/>
                <w:color w:val="000000"/>
                <w:sz w:val="21"/>
                <w:szCs w:val="21"/>
                <w:lang w:val="en-US"/>
              </w:rPr>
              <w:t xml:space="preserve"> can be done using:</w:t>
            </w:r>
          </w:p>
          <w:p>
            <w:pPr>
              <w:widowControl w:val="0"/>
              <w:numPr>
                <w:ilvl w:val="0"/>
                <w:numId w:val="0"/>
              </w:numPr>
              <w:jc w:val="both"/>
              <w:rPr>
                <w:rFonts w:hint="default" w:ascii="Burbank Big Rg Md" w:hAnsi="Burbank Big Rg Md" w:eastAsia="Consolas" w:cs="Burbank Big Rg Md"/>
                <w:color w:val="000000"/>
                <w:sz w:val="21"/>
                <w:szCs w:val="21"/>
              </w:rPr>
            </w:pPr>
            <w:r>
              <w:rPr>
                <w:rFonts w:hint="default" w:ascii="Burbank Big Rg Md" w:hAnsi="Burbank Big Rg Md" w:eastAsia="Consolas" w:cs="Burbank Big Rg Md"/>
                <w:color w:val="000000"/>
                <w:sz w:val="21"/>
                <w:szCs w:val="21"/>
                <w:lang w:val="en-US"/>
              </w:rPr>
              <w:t xml:space="preserve">- </w:t>
            </w:r>
            <w:r>
              <w:rPr>
                <w:rFonts w:hint="default" w:ascii="Burbank Big Rg Md" w:hAnsi="Burbank Big Rg Md" w:eastAsia="Consolas" w:cs="Burbank Big Rg Md"/>
                <w:color w:val="000000"/>
                <w:sz w:val="21"/>
                <w:szCs w:val="21"/>
              </w:rPr>
              <w:t>configuration file written in XML, JSON, YAML, or properties format</w:t>
            </w:r>
          </w:p>
          <w:p>
            <w:pPr>
              <w:widowControl w:val="0"/>
              <w:numPr>
                <w:ilvl w:val="0"/>
                <w:numId w:val="0"/>
              </w:numPr>
              <w:jc w:val="both"/>
              <w:rPr>
                <w:rFonts w:hint="default" w:ascii="Burbank Big Rg Md" w:hAnsi="Burbank Big Rg Md" w:eastAsia="Consolas"/>
                <w:color w:val="000000"/>
                <w:sz w:val="21"/>
                <w:szCs w:val="21"/>
                <w:lang w:val="en-US"/>
              </w:rPr>
            </w:pPr>
            <w:r>
              <w:rPr>
                <w:rFonts w:hint="default" w:ascii="Burbank Big Rg Md" w:hAnsi="Burbank Big Rg Md" w:eastAsia="Consolas"/>
                <w:color w:val="000000"/>
                <w:sz w:val="21"/>
                <w:szCs w:val="21"/>
                <w:lang w:val="en-US"/>
              </w:rPr>
              <w:t>- A factory design pattern and creating a ConfigurationFactory with Configuration implementation</w:t>
            </w:r>
          </w:p>
          <w:p>
            <w:pPr>
              <w:widowControl w:val="0"/>
              <w:numPr>
                <w:ilvl w:val="0"/>
                <w:numId w:val="0"/>
              </w:numPr>
              <w:jc w:val="both"/>
              <w:rPr>
                <w:rFonts w:hint="default" w:ascii="Burbank Big Rg Md" w:hAnsi="Burbank Big Rg Md" w:eastAsia="Consolas"/>
                <w:color w:val="000000"/>
                <w:sz w:val="21"/>
                <w:szCs w:val="21"/>
                <w:lang w:val="en-US"/>
              </w:rPr>
            </w:pPr>
            <w:r>
              <w:rPr>
                <w:rFonts w:hint="default" w:ascii="Burbank Big Rg Md" w:hAnsi="Burbank Big Rg Md" w:eastAsia="Consolas"/>
                <w:color w:val="000000"/>
                <w:sz w:val="21"/>
                <w:szCs w:val="21"/>
                <w:lang w:val="en-US"/>
              </w:rPr>
              <w:t>- Calling APIs exposed in the configuration interface</w:t>
            </w:r>
          </w:p>
          <w:p>
            <w:pPr>
              <w:widowControl w:val="0"/>
              <w:numPr>
                <w:ilvl w:val="0"/>
                <w:numId w:val="0"/>
              </w:numPr>
              <w:jc w:val="both"/>
              <w:rPr>
                <w:rFonts w:hint="default" w:ascii="Burbank Big Rg Md" w:hAnsi="Burbank Big Rg Md" w:eastAsia="Consolas"/>
                <w:color w:val="000000"/>
                <w:sz w:val="21"/>
                <w:szCs w:val="21"/>
                <w:lang w:val="en-US"/>
              </w:rPr>
            </w:pPr>
            <w:r>
              <w:rPr>
                <w:rFonts w:hint="default" w:ascii="Burbank Big Rg Md" w:hAnsi="Burbank Big Rg Md" w:eastAsia="Consolas"/>
                <w:color w:val="000000"/>
                <w:sz w:val="21"/>
                <w:szCs w:val="21"/>
                <w:lang w:val="en-US"/>
              </w:rPr>
              <w:t>- Calling methods on the internal Logger class</w:t>
            </w:r>
          </w:p>
          <w:p>
            <w:pPr>
              <w:widowControl w:val="0"/>
              <w:numPr>
                <w:ilvl w:val="0"/>
                <w:numId w:val="0"/>
              </w:numPr>
              <w:jc w:val="both"/>
              <w:rPr>
                <w:rFonts w:hint="default" w:ascii="Burbank Big Rg Md" w:hAnsi="Burbank Big Rg Md" w:eastAsia="Consolas"/>
                <w:color w:val="00000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Log4j logging levels and threshold</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ALL</w:t>
            </w:r>
          </w:p>
        </w:tc>
        <w:tc>
          <w:tcPr>
            <w:tcW w:w="6340" w:type="dxa"/>
          </w:tcPr>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All 8 levels</w:t>
            </w:r>
          </w:p>
          <w:p>
            <w:pPr>
              <w:widowControl w:val="0"/>
              <w:rPr>
                <w:rFonts w:hint="default" w:ascii="Burbank Big Rg Md" w:hAnsi="Burbank Big Rg Md" w:cs="Burbank Big Rg Md"/>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eastAsia="Consolas" w:cs="Burbank Big Rg Md"/>
                <w:color w:val="000000"/>
                <w:sz w:val="21"/>
                <w:szCs w:val="21"/>
                <w:lang w:val="en-US"/>
              </w:rPr>
            </w:pPr>
            <w:r>
              <w:rPr>
                <w:rFonts w:hint="default" w:ascii="Burbank Big Rg Md" w:hAnsi="Burbank Big Rg Md" w:eastAsia="Consolas" w:cs="Burbank Big Rg Md"/>
                <w:color w:val="000000"/>
                <w:sz w:val="21"/>
                <w:szCs w:val="21"/>
                <w:lang w:val="en-US"/>
              </w:rPr>
              <w:t xml:space="preserve">  - Trace</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finer-grained informational events than DEBUG</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DEBUG</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designates informational events that are most useful to debug an application</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INFO</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informational messages that highlight the progress of the application at the coarse-grained level</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WARN</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designates potentially harmful situations</w:t>
            </w:r>
          </w:p>
          <w:p>
            <w:pPr>
              <w:widowControl w:val="0"/>
              <w:rPr>
                <w:rFonts w:hint="default" w:ascii="Burbank Big Rg Md" w:hAnsi="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ERROR</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designates error events that might still allow the application to continue running</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FATAL</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severe error events that presumably lead the application to abort</w:t>
            </w:r>
          </w:p>
          <w:p>
            <w:pPr>
              <w:widowControl w:val="0"/>
              <w:rPr>
                <w:rFonts w:hint="default" w:ascii="Burbank Big Rg Md" w:hAnsi="Burbank Big Rg Md"/>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OFF</w:t>
            </w:r>
          </w:p>
        </w:tc>
        <w:tc>
          <w:tcPr>
            <w:tcW w:w="6340" w:type="dxa"/>
          </w:tcPr>
          <w:p>
            <w:pPr>
              <w:widowControl w:val="0"/>
              <w:rPr>
                <w:rFonts w:hint="default" w:ascii="Burbank Big Rg Md" w:hAnsi="Burbank Big Rg Md"/>
                <w:sz w:val="21"/>
                <w:szCs w:val="21"/>
                <w:vertAlign w:val="baseline"/>
                <w:lang w:val="en-US"/>
              </w:rPr>
            </w:pPr>
            <w:r>
              <w:rPr>
                <w:rFonts w:hint="default" w:ascii="Burbank Big Rg Md" w:hAnsi="Burbank Big Rg Md"/>
                <w:sz w:val="21"/>
                <w:szCs w:val="21"/>
                <w:vertAlign w:val="baseline"/>
                <w:lang w:val="en-US"/>
              </w:rPr>
              <w:t>highest possible level, intended to turn off logging</w:t>
            </w:r>
          </w:p>
          <w:p>
            <w:pPr>
              <w:widowControl w:val="0"/>
              <w:rPr>
                <w:rFonts w:hint="default" w:ascii="Burbank Big Rg Md" w:hAnsi="Burbank Big Rg Md"/>
                <w:sz w:val="21"/>
                <w:szCs w:val="21"/>
                <w:vertAlign w:val="baseline"/>
                <w:lang w:val="en-US"/>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urbank Big Rg Md">
    <w:panose1 w:val="00000000000000000000"/>
    <w:charset w:val="00"/>
    <w:family w:val="auto"/>
    <w:pitch w:val="default"/>
    <w:sig w:usb0="8000002F" w:usb1="4000044A" w:usb2="00000000" w:usb3="00000000" w:csb0="2000009B"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4D25C"/>
    <w:multiLevelType w:val="singleLevel"/>
    <w:tmpl w:val="A4E4D25C"/>
    <w:lvl w:ilvl="0" w:tentative="0">
      <w:start w:val="1"/>
      <w:numFmt w:val="bullet"/>
      <w:lvlText w:val=""/>
      <w:lvlJc w:val="left"/>
      <w:pPr>
        <w:tabs>
          <w:tab w:val="left" w:pos="420"/>
        </w:tabs>
        <w:ind w:left="418" w:leftChars="0" w:hanging="418" w:firstLineChars="0"/>
      </w:pPr>
      <w:rPr>
        <w:rFonts w:hint="default" w:ascii="Wingdings" w:hAnsi="Wingdings"/>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086559"/>
    <w:rsid w:val="554518B1"/>
    <w:rsid w:val="5A1E5DFD"/>
    <w:rsid w:val="629F31A6"/>
    <w:rsid w:val="6FEF30E0"/>
    <w:rsid w:val="779B1C28"/>
    <w:rsid w:val="79F7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2021-02-23T22:48:00Z</dcterms:created>
  <dc:creator>Danispaz1</dc:creator>
  <cp:lastModifiedBy>Doan Rose</cp:lastModifiedBy>
  <dcterms:modified xsi:type="dcterms:W3CDTF">2021-02-26T19:09:45Z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