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20C96" w14:textId="77777777" w:rsidR="008318FD" w:rsidRPr="008318FD" w:rsidRDefault="008318FD" w:rsidP="008318FD">
      <w:pPr>
        <w:rPr>
          <w:b/>
          <w:bCs/>
        </w:rPr>
      </w:pPr>
      <w:r w:rsidRPr="008318FD">
        <w:rPr>
          <w:b/>
          <w:bCs/>
        </w:rPr>
        <w:t>Walmart Sales Data Analysis Report</w:t>
      </w:r>
    </w:p>
    <w:p w14:paraId="166995F6" w14:textId="2B331EF2" w:rsidR="008318FD" w:rsidRPr="008318FD" w:rsidRDefault="008318FD" w:rsidP="008318FD">
      <w:r w:rsidRPr="008318FD">
        <w:rPr>
          <w:b/>
          <w:bCs/>
        </w:rPr>
        <w:t>Author:</w:t>
      </w:r>
      <w:r w:rsidRPr="008318FD">
        <w:t xml:space="preserve"> Jhil Chatterjee</w:t>
      </w:r>
      <w:r w:rsidRPr="008318FD">
        <w:br/>
      </w:r>
      <w:r w:rsidRPr="008318FD">
        <w:rPr>
          <w:b/>
          <w:bCs/>
        </w:rPr>
        <w:t>Project:</w:t>
      </w:r>
      <w:r w:rsidRPr="008318FD">
        <w:t xml:space="preserve"> Sales Data Analysis – Commercial Store (Walmart</w:t>
      </w:r>
      <w:r w:rsidR="00D350F5">
        <w:t>)</w:t>
      </w:r>
      <w:r w:rsidRPr="008318FD">
        <w:t xml:space="preserve"> </w:t>
      </w:r>
    </w:p>
    <w:p w14:paraId="6BAAAC12" w14:textId="77777777" w:rsidR="008318FD" w:rsidRPr="008318FD" w:rsidRDefault="008318FD" w:rsidP="008318FD">
      <w:r w:rsidRPr="008318FD">
        <w:pict w14:anchorId="4F528CFC">
          <v:rect id="_x0000_i1091" style="width:0;height:1.5pt" o:hralign="center" o:hrstd="t" o:hr="t" fillcolor="#a0a0a0" stroked="f"/>
        </w:pict>
      </w:r>
    </w:p>
    <w:p w14:paraId="0D98271A" w14:textId="6F748A23" w:rsidR="008318FD" w:rsidRPr="008318FD" w:rsidRDefault="008318FD" w:rsidP="008318FD">
      <w:pPr>
        <w:rPr>
          <w:b/>
          <w:bCs/>
        </w:rPr>
      </w:pPr>
      <w:r w:rsidRPr="008318FD">
        <w:rPr>
          <w:b/>
          <w:bCs/>
        </w:rPr>
        <w:t xml:space="preserve"> Introduction</w:t>
      </w:r>
    </w:p>
    <w:p w14:paraId="2120CDF7" w14:textId="2D4389EB" w:rsidR="008318FD" w:rsidRPr="008318FD" w:rsidRDefault="008318FD" w:rsidP="008318FD">
      <w:r w:rsidRPr="008318FD">
        <w:t xml:space="preserve">This project </w:t>
      </w:r>
      <w:r>
        <w:t>analyses</w:t>
      </w:r>
      <w:r w:rsidRPr="008318FD">
        <w:t xml:space="preserve"> Walmart's sales data to uncover insights into store performance, departmental trends, and the impact of holidays and economic factors on sales. Through data cleaning, merging, and visualization, this analysis supports data-driven business decisions.</w:t>
      </w:r>
    </w:p>
    <w:p w14:paraId="028A3515" w14:textId="77777777" w:rsidR="008318FD" w:rsidRPr="008318FD" w:rsidRDefault="008318FD" w:rsidP="008318FD">
      <w:r w:rsidRPr="008318FD">
        <w:pict w14:anchorId="2CF77B1C">
          <v:rect id="_x0000_i1092" style="width:0;height:1.5pt" o:hralign="center" o:hrstd="t" o:hr="t" fillcolor="#a0a0a0" stroked="f"/>
        </w:pict>
      </w:r>
    </w:p>
    <w:p w14:paraId="0B230A86" w14:textId="541CC9BF" w:rsidR="008318FD" w:rsidRPr="008318FD" w:rsidRDefault="008318FD" w:rsidP="008318FD">
      <w:pPr>
        <w:rPr>
          <w:b/>
          <w:bCs/>
        </w:rPr>
      </w:pPr>
      <w:r w:rsidRPr="008318FD">
        <w:rPr>
          <w:b/>
          <w:bCs/>
        </w:rPr>
        <w:t>Objective</w:t>
      </w:r>
    </w:p>
    <w:p w14:paraId="5A576A62" w14:textId="505E575F" w:rsidR="008318FD" w:rsidRPr="008318FD" w:rsidRDefault="00D350F5" w:rsidP="008318FD">
      <w:pPr>
        <w:numPr>
          <w:ilvl w:val="0"/>
          <w:numId w:val="1"/>
        </w:numPr>
      </w:pPr>
      <w:r w:rsidRPr="008318FD">
        <w:t>Analyse</w:t>
      </w:r>
      <w:r w:rsidR="008318FD" w:rsidRPr="008318FD">
        <w:t xml:space="preserve"> weekly sales trends over time</w:t>
      </w:r>
    </w:p>
    <w:p w14:paraId="669908CF" w14:textId="77777777" w:rsidR="008318FD" w:rsidRPr="008318FD" w:rsidRDefault="008318FD" w:rsidP="008318FD">
      <w:pPr>
        <w:numPr>
          <w:ilvl w:val="0"/>
          <w:numId w:val="1"/>
        </w:numPr>
      </w:pPr>
      <w:r w:rsidRPr="008318FD">
        <w:t>Compare total sales across stores and departments</w:t>
      </w:r>
    </w:p>
    <w:p w14:paraId="17F3C83D" w14:textId="77777777" w:rsidR="008318FD" w:rsidRPr="008318FD" w:rsidRDefault="008318FD" w:rsidP="008318FD">
      <w:pPr>
        <w:numPr>
          <w:ilvl w:val="0"/>
          <w:numId w:val="1"/>
        </w:numPr>
      </w:pPr>
      <w:r w:rsidRPr="008318FD">
        <w:t>Examine the effect of holidays on sales</w:t>
      </w:r>
    </w:p>
    <w:p w14:paraId="7E559A3B" w14:textId="77777777" w:rsidR="008318FD" w:rsidRPr="008318FD" w:rsidRDefault="008318FD" w:rsidP="008318FD">
      <w:pPr>
        <w:numPr>
          <w:ilvl w:val="0"/>
          <w:numId w:val="1"/>
        </w:numPr>
      </w:pPr>
      <w:r w:rsidRPr="008318FD">
        <w:t>Investigate correlations with economic indicators (CPI, fuel prices, etc.)</w:t>
      </w:r>
    </w:p>
    <w:p w14:paraId="3A329287" w14:textId="77777777" w:rsidR="00D350F5" w:rsidRDefault="008318FD" w:rsidP="008318FD">
      <w:r w:rsidRPr="008318FD">
        <w:pict w14:anchorId="2D3AB9AA">
          <v:rect id="_x0000_i1093" style="width:0;height:1.5pt" o:hralign="center" o:hrstd="t" o:hr="t" fillcolor="#a0a0a0" stroked="f"/>
        </w:pict>
      </w:r>
    </w:p>
    <w:p w14:paraId="7B72F21D" w14:textId="000E2874" w:rsidR="008318FD" w:rsidRPr="008318FD" w:rsidRDefault="008318FD" w:rsidP="008318FD">
      <w:r w:rsidRPr="008318FD">
        <w:rPr>
          <w:b/>
          <w:bCs/>
        </w:rPr>
        <w:t xml:space="preserve"> Dataset Overview</w:t>
      </w:r>
    </w:p>
    <w:p w14:paraId="03BF29A4" w14:textId="77777777" w:rsidR="008318FD" w:rsidRPr="008318FD" w:rsidRDefault="008318FD" w:rsidP="008318FD">
      <w:r w:rsidRPr="008318FD">
        <w:t>The analysis is based on three CSV files:</w:t>
      </w:r>
    </w:p>
    <w:p w14:paraId="57AD29A8" w14:textId="77777777" w:rsidR="008318FD" w:rsidRPr="008318FD" w:rsidRDefault="008318FD" w:rsidP="008318FD">
      <w:pPr>
        <w:numPr>
          <w:ilvl w:val="0"/>
          <w:numId w:val="2"/>
        </w:numPr>
      </w:pPr>
      <w:r w:rsidRPr="008318FD">
        <w:rPr>
          <w:b/>
          <w:bCs/>
        </w:rPr>
        <w:t>train.csv</w:t>
      </w:r>
      <w:r w:rsidRPr="008318FD">
        <w:t xml:space="preserve"> – Historical sales data</w:t>
      </w:r>
    </w:p>
    <w:p w14:paraId="2923EAE6" w14:textId="77777777" w:rsidR="008318FD" w:rsidRPr="008318FD" w:rsidRDefault="008318FD" w:rsidP="008318FD">
      <w:pPr>
        <w:numPr>
          <w:ilvl w:val="0"/>
          <w:numId w:val="2"/>
        </w:numPr>
      </w:pPr>
      <w:r w:rsidRPr="008318FD">
        <w:rPr>
          <w:b/>
          <w:bCs/>
        </w:rPr>
        <w:t>features.csv</w:t>
      </w:r>
      <w:r w:rsidRPr="008318FD">
        <w:t xml:space="preserve"> – Contains Temperature, Fuel Price, CPI, and Unemployment</w:t>
      </w:r>
    </w:p>
    <w:p w14:paraId="61F73D5D" w14:textId="77777777" w:rsidR="008318FD" w:rsidRPr="008318FD" w:rsidRDefault="008318FD" w:rsidP="008318FD">
      <w:pPr>
        <w:numPr>
          <w:ilvl w:val="0"/>
          <w:numId w:val="2"/>
        </w:numPr>
      </w:pPr>
      <w:r w:rsidRPr="008318FD">
        <w:rPr>
          <w:b/>
          <w:bCs/>
        </w:rPr>
        <w:t>stores.csv</w:t>
      </w:r>
      <w:r w:rsidRPr="008318FD">
        <w:t xml:space="preserve"> – Metadata about each store (Store number, Type, Size)</w:t>
      </w:r>
    </w:p>
    <w:p w14:paraId="64FA0162" w14:textId="77777777" w:rsidR="008318FD" w:rsidRPr="008318FD" w:rsidRDefault="008318FD" w:rsidP="008318FD">
      <w:r w:rsidRPr="008318FD">
        <w:rPr>
          <w:b/>
          <w:bCs/>
        </w:rPr>
        <w:t>Key Columns:</w:t>
      </w:r>
    </w:p>
    <w:p w14:paraId="6613FC51" w14:textId="3C5C46FA" w:rsidR="008318FD" w:rsidRPr="008318FD" w:rsidRDefault="008318FD" w:rsidP="008318FD">
      <w:pPr>
        <w:numPr>
          <w:ilvl w:val="0"/>
          <w:numId w:val="3"/>
        </w:numPr>
      </w:pPr>
      <w:r w:rsidRPr="008318FD">
        <w:t xml:space="preserve">Store, Dept, Date, </w:t>
      </w:r>
      <w:r w:rsidR="00D350F5" w:rsidRPr="008318FD">
        <w:t>Weekly Sales</w:t>
      </w:r>
      <w:r w:rsidRPr="008318FD">
        <w:t xml:space="preserve">, </w:t>
      </w:r>
      <w:r w:rsidR="00D350F5" w:rsidRPr="008318FD">
        <w:t>I</w:t>
      </w:r>
      <w:r w:rsidR="00D350F5">
        <w:t>s</w:t>
      </w:r>
      <w:r w:rsidR="00D350F5" w:rsidRPr="008318FD">
        <w:t>Holiday</w:t>
      </w:r>
      <w:r w:rsidRPr="008318FD">
        <w:t xml:space="preserve">, Temperature, </w:t>
      </w:r>
      <w:r w:rsidR="00D350F5" w:rsidRPr="008318FD">
        <w:t>Fuel Price</w:t>
      </w:r>
      <w:r w:rsidRPr="008318FD">
        <w:t>, CPI, Unemployment, Type, Size</w:t>
      </w:r>
    </w:p>
    <w:p w14:paraId="27C3A8F6" w14:textId="77777777" w:rsidR="008318FD" w:rsidRPr="008318FD" w:rsidRDefault="008318FD" w:rsidP="008318FD">
      <w:r w:rsidRPr="008318FD">
        <w:pict w14:anchorId="40F17617">
          <v:rect id="_x0000_i1094" style="width:0;height:1.5pt" o:hralign="center" o:hrstd="t" o:hr="t" fillcolor="#a0a0a0" stroked="f"/>
        </w:pict>
      </w:r>
    </w:p>
    <w:p w14:paraId="1835B0AC" w14:textId="3B1BAD0D" w:rsidR="008318FD" w:rsidRPr="008318FD" w:rsidRDefault="008318FD" w:rsidP="008318FD">
      <w:pPr>
        <w:rPr>
          <w:b/>
          <w:bCs/>
        </w:rPr>
      </w:pPr>
      <w:r w:rsidRPr="008318FD">
        <w:rPr>
          <w:b/>
          <w:bCs/>
        </w:rPr>
        <w:t xml:space="preserve"> Data Preprocessing</w:t>
      </w:r>
    </w:p>
    <w:p w14:paraId="5EC77F03" w14:textId="77777777" w:rsidR="008318FD" w:rsidRPr="008318FD" w:rsidRDefault="008318FD" w:rsidP="008318FD">
      <w:pPr>
        <w:numPr>
          <w:ilvl w:val="0"/>
          <w:numId w:val="4"/>
        </w:numPr>
      </w:pPr>
      <w:r w:rsidRPr="008318FD">
        <w:t>Merged datasets on Store, Date, and IsHoliday</w:t>
      </w:r>
    </w:p>
    <w:p w14:paraId="26608FB3" w14:textId="77777777" w:rsidR="008318FD" w:rsidRPr="008318FD" w:rsidRDefault="008318FD" w:rsidP="008318FD">
      <w:pPr>
        <w:numPr>
          <w:ilvl w:val="0"/>
          <w:numId w:val="4"/>
        </w:numPr>
      </w:pPr>
      <w:r w:rsidRPr="008318FD">
        <w:t>Converted Date column to datetime format</w:t>
      </w:r>
    </w:p>
    <w:p w14:paraId="6175984C" w14:textId="77777777" w:rsidR="008318FD" w:rsidRPr="008318FD" w:rsidRDefault="008318FD" w:rsidP="008318FD">
      <w:pPr>
        <w:numPr>
          <w:ilvl w:val="0"/>
          <w:numId w:val="4"/>
        </w:numPr>
      </w:pPr>
      <w:r w:rsidRPr="008318FD">
        <w:t xml:space="preserve">Filled missing values using </w:t>
      </w:r>
      <w:r w:rsidRPr="008318FD">
        <w:rPr>
          <w:b/>
          <w:bCs/>
        </w:rPr>
        <w:t>forward fill</w:t>
      </w:r>
    </w:p>
    <w:p w14:paraId="77608661" w14:textId="77777777" w:rsidR="008318FD" w:rsidRPr="008318FD" w:rsidRDefault="008318FD" w:rsidP="008318FD">
      <w:pPr>
        <w:numPr>
          <w:ilvl w:val="0"/>
          <w:numId w:val="4"/>
        </w:numPr>
      </w:pPr>
      <w:r w:rsidRPr="008318FD">
        <w:t>Cleaned data was used for generating visual insights</w:t>
      </w:r>
    </w:p>
    <w:p w14:paraId="4D103139" w14:textId="77777777" w:rsidR="008318FD" w:rsidRPr="008318FD" w:rsidRDefault="008318FD" w:rsidP="008318FD">
      <w:r w:rsidRPr="008318FD">
        <w:pict w14:anchorId="0A4C2733">
          <v:rect id="_x0000_i1095" style="width:0;height:1.5pt" o:hralign="center" o:hrstd="t" o:hr="t" fillcolor="#a0a0a0" stroked="f"/>
        </w:pict>
      </w:r>
    </w:p>
    <w:p w14:paraId="013D2676" w14:textId="3D05E522" w:rsidR="008318FD" w:rsidRPr="008318FD" w:rsidRDefault="008318FD" w:rsidP="008318FD">
      <w:pPr>
        <w:rPr>
          <w:b/>
          <w:bCs/>
        </w:rPr>
      </w:pPr>
      <w:r w:rsidRPr="008318FD">
        <w:rPr>
          <w:b/>
          <w:bCs/>
        </w:rPr>
        <w:t>Exploratory Data Analysis (EDA)</w:t>
      </w:r>
    </w:p>
    <w:p w14:paraId="21F92CAC" w14:textId="77777777" w:rsidR="008318FD" w:rsidRPr="008318FD" w:rsidRDefault="008318FD" w:rsidP="008318FD">
      <w:pPr>
        <w:rPr>
          <w:b/>
          <w:bCs/>
        </w:rPr>
      </w:pPr>
      <w:r w:rsidRPr="008318FD">
        <w:rPr>
          <w:b/>
          <w:bCs/>
        </w:rPr>
        <w:t>1. Weekly Sales Trend</w:t>
      </w:r>
    </w:p>
    <w:p w14:paraId="6F3397FA" w14:textId="77777777" w:rsidR="008318FD" w:rsidRPr="008318FD" w:rsidRDefault="008318FD" w:rsidP="008318FD">
      <w:pPr>
        <w:numPr>
          <w:ilvl w:val="0"/>
          <w:numId w:val="5"/>
        </w:numPr>
      </w:pPr>
      <w:r w:rsidRPr="008318FD">
        <w:rPr>
          <w:b/>
          <w:bCs/>
        </w:rPr>
        <w:lastRenderedPageBreak/>
        <w:t>Tool:</w:t>
      </w:r>
      <w:r w:rsidRPr="008318FD">
        <w:t xml:space="preserve"> Line Plot</w:t>
      </w:r>
    </w:p>
    <w:p w14:paraId="295A40D4" w14:textId="77777777" w:rsidR="008318FD" w:rsidRPr="008318FD" w:rsidRDefault="008318FD" w:rsidP="008318FD">
      <w:pPr>
        <w:numPr>
          <w:ilvl w:val="0"/>
          <w:numId w:val="5"/>
        </w:numPr>
      </w:pPr>
      <w:r w:rsidRPr="008318FD">
        <w:rPr>
          <w:b/>
          <w:bCs/>
        </w:rPr>
        <w:t>Color:</w:t>
      </w:r>
      <w:r w:rsidRPr="008318FD">
        <w:t xml:space="preserve"> Dark Violet</w:t>
      </w:r>
    </w:p>
    <w:p w14:paraId="0675CF93" w14:textId="77777777" w:rsidR="008318FD" w:rsidRPr="008318FD" w:rsidRDefault="008318FD" w:rsidP="008318FD">
      <w:pPr>
        <w:numPr>
          <w:ilvl w:val="0"/>
          <w:numId w:val="5"/>
        </w:numPr>
      </w:pPr>
      <w:r w:rsidRPr="008318FD">
        <w:rPr>
          <w:b/>
          <w:bCs/>
        </w:rPr>
        <w:t>Insight:</w:t>
      </w:r>
      <w:r w:rsidRPr="008318FD">
        <w:t xml:space="preserve"> Identifies seasonal patterns; peaks around holidays</w:t>
      </w:r>
    </w:p>
    <w:p w14:paraId="70A8E39C" w14:textId="77777777" w:rsidR="008318FD" w:rsidRPr="008318FD" w:rsidRDefault="008318FD" w:rsidP="008318FD">
      <w:pPr>
        <w:rPr>
          <w:b/>
          <w:bCs/>
        </w:rPr>
      </w:pPr>
      <w:r w:rsidRPr="008318FD">
        <w:rPr>
          <w:b/>
          <w:bCs/>
        </w:rPr>
        <w:t>2. Total Sales by Store</w:t>
      </w:r>
    </w:p>
    <w:p w14:paraId="1A30D421" w14:textId="77777777" w:rsidR="008318FD" w:rsidRPr="008318FD" w:rsidRDefault="008318FD" w:rsidP="008318FD">
      <w:pPr>
        <w:numPr>
          <w:ilvl w:val="0"/>
          <w:numId w:val="6"/>
        </w:numPr>
      </w:pPr>
      <w:r w:rsidRPr="008318FD">
        <w:rPr>
          <w:b/>
          <w:bCs/>
        </w:rPr>
        <w:t>Tool:</w:t>
      </w:r>
      <w:r w:rsidRPr="008318FD">
        <w:t xml:space="preserve"> Bar Plot</w:t>
      </w:r>
    </w:p>
    <w:p w14:paraId="5E46C496" w14:textId="77777777" w:rsidR="008318FD" w:rsidRPr="008318FD" w:rsidRDefault="008318FD" w:rsidP="008318FD">
      <w:pPr>
        <w:numPr>
          <w:ilvl w:val="0"/>
          <w:numId w:val="6"/>
        </w:numPr>
      </w:pPr>
      <w:r w:rsidRPr="008318FD">
        <w:rPr>
          <w:b/>
          <w:bCs/>
        </w:rPr>
        <w:t>Color:</w:t>
      </w:r>
      <w:r w:rsidRPr="008318FD">
        <w:t xml:space="preserve"> Medium Sea Green</w:t>
      </w:r>
    </w:p>
    <w:p w14:paraId="5BF09D16" w14:textId="77777777" w:rsidR="008318FD" w:rsidRPr="008318FD" w:rsidRDefault="008318FD" w:rsidP="008318FD">
      <w:pPr>
        <w:numPr>
          <w:ilvl w:val="0"/>
          <w:numId w:val="6"/>
        </w:numPr>
      </w:pPr>
      <w:r w:rsidRPr="008318FD">
        <w:rPr>
          <w:b/>
          <w:bCs/>
        </w:rPr>
        <w:t>Insight:</w:t>
      </w:r>
      <w:r w:rsidRPr="008318FD">
        <w:t xml:space="preserve"> Highlights top-performing and low-performing stores</w:t>
      </w:r>
    </w:p>
    <w:p w14:paraId="38C732BA" w14:textId="77777777" w:rsidR="008318FD" w:rsidRPr="008318FD" w:rsidRDefault="008318FD" w:rsidP="008318FD">
      <w:pPr>
        <w:rPr>
          <w:b/>
          <w:bCs/>
        </w:rPr>
      </w:pPr>
      <w:r w:rsidRPr="008318FD">
        <w:rPr>
          <w:b/>
          <w:bCs/>
        </w:rPr>
        <w:t>3. Total Sales by Department</w:t>
      </w:r>
    </w:p>
    <w:p w14:paraId="4CF1EC53" w14:textId="77777777" w:rsidR="008318FD" w:rsidRPr="008318FD" w:rsidRDefault="008318FD" w:rsidP="008318FD">
      <w:pPr>
        <w:numPr>
          <w:ilvl w:val="0"/>
          <w:numId w:val="7"/>
        </w:numPr>
      </w:pPr>
      <w:r w:rsidRPr="008318FD">
        <w:rPr>
          <w:b/>
          <w:bCs/>
        </w:rPr>
        <w:t>Tool:</w:t>
      </w:r>
      <w:r w:rsidRPr="008318FD">
        <w:t xml:space="preserve"> Bar Plot</w:t>
      </w:r>
    </w:p>
    <w:p w14:paraId="7804156C" w14:textId="77777777" w:rsidR="008318FD" w:rsidRPr="008318FD" w:rsidRDefault="008318FD" w:rsidP="008318FD">
      <w:pPr>
        <w:numPr>
          <w:ilvl w:val="0"/>
          <w:numId w:val="7"/>
        </w:numPr>
      </w:pPr>
      <w:r w:rsidRPr="008318FD">
        <w:rPr>
          <w:b/>
          <w:bCs/>
        </w:rPr>
        <w:t>Color:</w:t>
      </w:r>
      <w:r w:rsidRPr="008318FD">
        <w:t xml:space="preserve"> Salmon</w:t>
      </w:r>
    </w:p>
    <w:p w14:paraId="4FB6D84E" w14:textId="77777777" w:rsidR="008318FD" w:rsidRPr="008318FD" w:rsidRDefault="008318FD" w:rsidP="008318FD">
      <w:pPr>
        <w:numPr>
          <w:ilvl w:val="0"/>
          <w:numId w:val="7"/>
        </w:numPr>
      </w:pPr>
      <w:r w:rsidRPr="008318FD">
        <w:rPr>
          <w:b/>
          <w:bCs/>
        </w:rPr>
        <w:t>Insight:</w:t>
      </w:r>
      <w:r w:rsidRPr="008318FD">
        <w:t xml:space="preserve"> Some departments (like Grocery) consistently outperform others</w:t>
      </w:r>
    </w:p>
    <w:p w14:paraId="3494FCC8" w14:textId="77777777" w:rsidR="008318FD" w:rsidRPr="008318FD" w:rsidRDefault="008318FD" w:rsidP="008318FD">
      <w:pPr>
        <w:rPr>
          <w:b/>
          <w:bCs/>
        </w:rPr>
      </w:pPr>
      <w:r w:rsidRPr="008318FD">
        <w:rPr>
          <w:b/>
          <w:bCs/>
        </w:rPr>
        <w:t xml:space="preserve">4. Holiday vs </w:t>
      </w:r>
      <w:proofErr w:type="gramStart"/>
      <w:r w:rsidRPr="008318FD">
        <w:rPr>
          <w:b/>
          <w:bCs/>
        </w:rPr>
        <w:t>Non-Holiday Sales</w:t>
      </w:r>
      <w:proofErr w:type="gramEnd"/>
    </w:p>
    <w:p w14:paraId="52B25355" w14:textId="77777777" w:rsidR="008318FD" w:rsidRPr="008318FD" w:rsidRDefault="008318FD" w:rsidP="008318FD">
      <w:pPr>
        <w:numPr>
          <w:ilvl w:val="0"/>
          <w:numId w:val="8"/>
        </w:numPr>
      </w:pPr>
      <w:r w:rsidRPr="008318FD">
        <w:rPr>
          <w:b/>
          <w:bCs/>
        </w:rPr>
        <w:t>Tool:</w:t>
      </w:r>
      <w:r w:rsidRPr="008318FD">
        <w:t xml:space="preserve"> Bar Plot with Hue</w:t>
      </w:r>
    </w:p>
    <w:p w14:paraId="1E33B315" w14:textId="77777777" w:rsidR="008318FD" w:rsidRPr="008318FD" w:rsidRDefault="008318FD" w:rsidP="008318FD">
      <w:pPr>
        <w:numPr>
          <w:ilvl w:val="0"/>
          <w:numId w:val="8"/>
        </w:numPr>
      </w:pPr>
      <w:proofErr w:type="spellStart"/>
      <w:r w:rsidRPr="008318FD">
        <w:rPr>
          <w:b/>
          <w:bCs/>
        </w:rPr>
        <w:t>Colors</w:t>
      </w:r>
      <w:proofErr w:type="spellEnd"/>
      <w:r w:rsidRPr="008318FD">
        <w:rPr>
          <w:b/>
          <w:bCs/>
        </w:rPr>
        <w:t>:</w:t>
      </w:r>
      <w:r w:rsidRPr="008318FD">
        <w:t xml:space="preserve"> Holiday – Medium Violet Red, Non-Holiday – Medium Turquoise</w:t>
      </w:r>
    </w:p>
    <w:p w14:paraId="4069DFE1" w14:textId="77777777" w:rsidR="008318FD" w:rsidRPr="008318FD" w:rsidRDefault="008318FD" w:rsidP="008318FD">
      <w:pPr>
        <w:numPr>
          <w:ilvl w:val="0"/>
          <w:numId w:val="8"/>
        </w:numPr>
      </w:pPr>
      <w:r w:rsidRPr="008318FD">
        <w:rPr>
          <w:b/>
          <w:bCs/>
        </w:rPr>
        <w:t>Insight:</w:t>
      </w:r>
      <w:r w:rsidRPr="008318FD">
        <w:t xml:space="preserve"> Sales are higher during holiday periods</w:t>
      </w:r>
    </w:p>
    <w:p w14:paraId="38BE9DDF" w14:textId="77777777" w:rsidR="008318FD" w:rsidRPr="008318FD" w:rsidRDefault="008318FD" w:rsidP="008318FD">
      <w:pPr>
        <w:rPr>
          <w:b/>
          <w:bCs/>
        </w:rPr>
      </w:pPr>
      <w:r w:rsidRPr="008318FD">
        <w:rPr>
          <w:b/>
          <w:bCs/>
        </w:rPr>
        <w:t>5. Correlation Heatmap</w:t>
      </w:r>
    </w:p>
    <w:p w14:paraId="03BB3368" w14:textId="77777777" w:rsidR="008318FD" w:rsidRPr="008318FD" w:rsidRDefault="008318FD" w:rsidP="008318FD">
      <w:pPr>
        <w:numPr>
          <w:ilvl w:val="0"/>
          <w:numId w:val="9"/>
        </w:numPr>
      </w:pPr>
      <w:r w:rsidRPr="008318FD">
        <w:rPr>
          <w:b/>
          <w:bCs/>
        </w:rPr>
        <w:t>Tool:</w:t>
      </w:r>
      <w:r w:rsidRPr="008318FD">
        <w:t xml:space="preserve"> Heatmap</w:t>
      </w:r>
    </w:p>
    <w:p w14:paraId="3FAFC385" w14:textId="77777777" w:rsidR="008318FD" w:rsidRPr="008318FD" w:rsidRDefault="008318FD" w:rsidP="008318FD">
      <w:pPr>
        <w:numPr>
          <w:ilvl w:val="0"/>
          <w:numId w:val="9"/>
        </w:numPr>
      </w:pPr>
      <w:r w:rsidRPr="008318FD">
        <w:rPr>
          <w:b/>
          <w:bCs/>
        </w:rPr>
        <w:t>Colormap:</w:t>
      </w:r>
      <w:r w:rsidRPr="008318FD">
        <w:t xml:space="preserve"> Viridis (customizable)</w:t>
      </w:r>
    </w:p>
    <w:p w14:paraId="54EC9BA2" w14:textId="77777777" w:rsidR="008318FD" w:rsidRPr="008318FD" w:rsidRDefault="008318FD" w:rsidP="008318FD">
      <w:pPr>
        <w:numPr>
          <w:ilvl w:val="0"/>
          <w:numId w:val="9"/>
        </w:numPr>
      </w:pPr>
      <w:r w:rsidRPr="008318FD">
        <w:rPr>
          <w:b/>
          <w:bCs/>
        </w:rPr>
        <w:t>Insight:</w:t>
      </w:r>
      <w:r w:rsidRPr="008318FD">
        <w:t xml:space="preserve"> Weak negative correlation between sales and Unemployment/CPI</w:t>
      </w:r>
    </w:p>
    <w:p w14:paraId="141B7949" w14:textId="77777777" w:rsidR="008318FD" w:rsidRPr="008318FD" w:rsidRDefault="008318FD" w:rsidP="008318FD">
      <w:r w:rsidRPr="008318FD">
        <w:pict w14:anchorId="26889703">
          <v:rect id="_x0000_i1096" style="width:0;height:1.5pt" o:hralign="center" o:hrstd="t" o:hr="t" fillcolor="#a0a0a0" stroked="f"/>
        </w:pict>
      </w:r>
    </w:p>
    <w:p w14:paraId="7D089A6A" w14:textId="7C281131" w:rsidR="008318FD" w:rsidRPr="008318FD" w:rsidRDefault="008318FD" w:rsidP="008318FD">
      <w:pPr>
        <w:rPr>
          <w:b/>
          <w:bCs/>
        </w:rPr>
      </w:pPr>
      <w:r w:rsidRPr="008318FD">
        <w:rPr>
          <w:b/>
          <w:bCs/>
        </w:rPr>
        <w:t xml:space="preserve"> Key Observations</w:t>
      </w:r>
    </w:p>
    <w:p w14:paraId="4E18DDDA" w14:textId="77777777" w:rsidR="008318FD" w:rsidRPr="008318FD" w:rsidRDefault="008318FD" w:rsidP="008318FD">
      <w:pPr>
        <w:numPr>
          <w:ilvl w:val="0"/>
          <w:numId w:val="10"/>
        </w:numPr>
      </w:pPr>
      <w:r w:rsidRPr="008318FD">
        <w:t>Holiday periods show a significant rise in weekly sales</w:t>
      </w:r>
    </w:p>
    <w:p w14:paraId="2B03CC16" w14:textId="77777777" w:rsidR="008318FD" w:rsidRPr="008318FD" w:rsidRDefault="008318FD" w:rsidP="008318FD">
      <w:pPr>
        <w:numPr>
          <w:ilvl w:val="0"/>
          <w:numId w:val="10"/>
        </w:numPr>
      </w:pPr>
      <w:r w:rsidRPr="008318FD">
        <w:t>Store #20 leads in total sales volume</w:t>
      </w:r>
    </w:p>
    <w:p w14:paraId="4BB9444E" w14:textId="77777777" w:rsidR="008318FD" w:rsidRPr="008318FD" w:rsidRDefault="008318FD" w:rsidP="008318FD">
      <w:pPr>
        <w:numPr>
          <w:ilvl w:val="0"/>
          <w:numId w:val="10"/>
        </w:numPr>
      </w:pPr>
      <w:r w:rsidRPr="008318FD">
        <w:t>Economic factors like CPI and unemployment show low but noticeable correlations</w:t>
      </w:r>
    </w:p>
    <w:p w14:paraId="1D7E35C9" w14:textId="77777777" w:rsidR="008318FD" w:rsidRPr="008318FD" w:rsidRDefault="008318FD" w:rsidP="008318FD">
      <w:pPr>
        <w:numPr>
          <w:ilvl w:val="0"/>
          <w:numId w:val="10"/>
        </w:numPr>
      </w:pPr>
      <w:r w:rsidRPr="008318FD">
        <w:t>Store size and type affect total sales but need deeper analysis</w:t>
      </w:r>
    </w:p>
    <w:p w14:paraId="0DE22482" w14:textId="77777777" w:rsidR="008318FD" w:rsidRPr="008318FD" w:rsidRDefault="008318FD" w:rsidP="008318FD">
      <w:r w:rsidRPr="008318FD">
        <w:pict w14:anchorId="61160C81">
          <v:rect id="_x0000_i1097" style="width:0;height:1.5pt" o:hralign="center" o:hrstd="t" o:hr="t" fillcolor="#a0a0a0" stroked="f"/>
        </w:pict>
      </w:r>
    </w:p>
    <w:p w14:paraId="379F4374" w14:textId="4840E1ED" w:rsidR="008318FD" w:rsidRPr="008318FD" w:rsidRDefault="008318FD" w:rsidP="008318FD">
      <w:pPr>
        <w:rPr>
          <w:b/>
          <w:bCs/>
        </w:rPr>
      </w:pPr>
      <w:r w:rsidRPr="008318FD">
        <w:rPr>
          <w:b/>
          <w:bCs/>
        </w:rPr>
        <w:t xml:space="preserve"> Conclusion</w:t>
      </w:r>
    </w:p>
    <w:p w14:paraId="73EB83C4" w14:textId="77777777" w:rsidR="008318FD" w:rsidRPr="008318FD" w:rsidRDefault="008318FD" w:rsidP="008318FD">
      <w:r w:rsidRPr="008318FD">
        <w:t>Walmart's sales are influenced strongly by holiday events and store-level characteristics. Sales patterns exhibit seasonality, making holiday marketing and inventory planning crucial. While economic indicators are less influential, they still play a minor role.</w:t>
      </w:r>
    </w:p>
    <w:p w14:paraId="2A98CDA8" w14:textId="77777777" w:rsidR="00D350F5" w:rsidRDefault="00D350F5" w:rsidP="008318FD"/>
    <w:p w14:paraId="2D2AF31C" w14:textId="43166F63" w:rsidR="008318FD" w:rsidRPr="008318FD" w:rsidRDefault="008318FD" w:rsidP="008318FD">
      <w:r w:rsidRPr="008318FD">
        <w:pict w14:anchorId="25EA9678">
          <v:rect id="_x0000_i1098" style="width:0;height:1.5pt" o:hralign="center" o:hrstd="t" o:hr="t" fillcolor="#a0a0a0" stroked="f"/>
        </w:pict>
      </w:r>
    </w:p>
    <w:p w14:paraId="63BD4B37" w14:textId="55C090E9" w:rsidR="008318FD" w:rsidRPr="008318FD" w:rsidRDefault="008318FD" w:rsidP="008318FD">
      <w:pPr>
        <w:rPr>
          <w:b/>
          <w:bCs/>
        </w:rPr>
      </w:pPr>
      <w:r w:rsidRPr="008318FD">
        <w:rPr>
          <w:b/>
          <w:bCs/>
        </w:rPr>
        <w:lastRenderedPageBreak/>
        <w:t>Future Scope</w:t>
      </w:r>
    </w:p>
    <w:p w14:paraId="6FFB7935" w14:textId="77777777" w:rsidR="008318FD" w:rsidRPr="008318FD" w:rsidRDefault="008318FD" w:rsidP="008318FD">
      <w:pPr>
        <w:numPr>
          <w:ilvl w:val="0"/>
          <w:numId w:val="11"/>
        </w:numPr>
      </w:pPr>
      <w:r w:rsidRPr="008318FD">
        <w:t>Build predictive models using time-series forecasting (e.g., ARIMA, Prophet)</w:t>
      </w:r>
    </w:p>
    <w:p w14:paraId="1D65EC9A" w14:textId="77777777" w:rsidR="008318FD" w:rsidRPr="008318FD" w:rsidRDefault="008318FD" w:rsidP="008318FD">
      <w:pPr>
        <w:numPr>
          <w:ilvl w:val="0"/>
          <w:numId w:val="11"/>
        </w:numPr>
      </w:pPr>
      <w:r w:rsidRPr="008318FD">
        <w:t>Create dashboards using Power BI or Tableau</w:t>
      </w:r>
    </w:p>
    <w:p w14:paraId="6A329DA5" w14:textId="77777777" w:rsidR="008318FD" w:rsidRPr="008318FD" w:rsidRDefault="008318FD" w:rsidP="008318FD">
      <w:pPr>
        <w:numPr>
          <w:ilvl w:val="0"/>
          <w:numId w:val="11"/>
        </w:numPr>
      </w:pPr>
      <w:r w:rsidRPr="008318FD">
        <w:t>Deep-dive analysis of departments across store types</w:t>
      </w:r>
    </w:p>
    <w:p w14:paraId="32D6AAA5" w14:textId="77777777" w:rsidR="008318FD" w:rsidRPr="008318FD" w:rsidRDefault="008318FD" w:rsidP="008318FD">
      <w:pPr>
        <w:numPr>
          <w:ilvl w:val="0"/>
          <w:numId w:val="11"/>
        </w:numPr>
      </w:pPr>
      <w:r w:rsidRPr="008318FD">
        <w:t>Correlate weather and local events with sales spikes</w:t>
      </w:r>
    </w:p>
    <w:p w14:paraId="705D3E66" w14:textId="77777777" w:rsidR="008318FD" w:rsidRPr="008318FD" w:rsidRDefault="008318FD" w:rsidP="008318FD">
      <w:r w:rsidRPr="008318FD">
        <w:pict w14:anchorId="339B38C2">
          <v:rect id="_x0000_i1099" style="width:0;height:1.5pt" o:hralign="center" o:hrstd="t" o:hr="t" fillcolor="#a0a0a0" stroked="f"/>
        </w:pict>
      </w:r>
    </w:p>
    <w:p w14:paraId="442FD3AE" w14:textId="19234708" w:rsidR="008318FD" w:rsidRPr="008318FD" w:rsidRDefault="008318FD" w:rsidP="008318FD">
      <w:pPr>
        <w:rPr>
          <w:b/>
          <w:bCs/>
        </w:rPr>
      </w:pPr>
      <w:r w:rsidRPr="008318FD">
        <w:rPr>
          <w:b/>
          <w:bCs/>
        </w:rPr>
        <w:t>Tech Stack</w:t>
      </w:r>
    </w:p>
    <w:p w14:paraId="79D8812A" w14:textId="77777777" w:rsidR="008318FD" w:rsidRPr="008318FD" w:rsidRDefault="008318FD" w:rsidP="008318FD">
      <w:pPr>
        <w:numPr>
          <w:ilvl w:val="0"/>
          <w:numId w:val="12"/>
        </w:numPr>
      </w:pPr>
      <w:r w:rsidRPr="008318FD">
        <w:t>Python 3.12</w:t>
      </w:r>
    </w:p>
    <w:p w14:paraId="01E028FD" w14:textId="77777777" w:rsidR="008318FD" w:rsidRPr="008318FD" w:rsidRDefault="008318FD" w:rsidP="008318FD">
      <w:pPr>
        <w:numPr>
          <w:ilvl w:val="0"/>
          <w:numId w:val="12"/>
        </w:numPr>
      </w:pPr>
      <w:r w:rsidRPr="008318FD">
        <w:t>Pandas, Matplotlib, Seaborn</w:t>
      </w:r>
    </w:p>
    <w:p w14:paraId="0F9127C9" w14:textId="77777777" w:rsidR="008318FD" w:rsidRPr="008318FD" w:rsidRDefault="008318FD" w:rsidP="008318FD">
      <w:pPr>
        <w:numPr>
          <w:ilvl w:val="0"/>
          <w:numId w:val="12"/>
        </w:numPr>
      </w:pPr>
      <w:r w:rsidRPr="008318FD">
        <w:t>VS Code</w:t>
      </w:r>
    </w:p>
    <w:p w14:paraId="4EB01480" w14:textId="77777777" w:rsidR="008318FD" w:rsidRPr="008318FD" w:rsidRDefault="008318FD" w:rsidP="008318FD">
      <w:pPr>
        <w:numPr>
          <w:ilvl w:val="0"/>
          <w:numId w:val="12"/>
        </w:numPr>
      </w:pPr>
      <w:r w:rsidRPr="008318FD">
        <w:t>Git + GitHub</w:t>
      </w:r>
    </w:p>
    <w:p w14:paraId="540F521C" w14:textId="77777777" w:rsidR="008318FD" w:rsidRPr="008318FD" w:rsidRDefault="008318FD" w:rsidP="008318FD">
      <w:r w:rsidRPr="008318FD">
        <w:pict w14:anchorId="64DD4909">
          <v:rect id="_x0000_i1100" style="width:0;height:1.5pt" o:hralign="center" o:hrstd="t" o:hr="t" fillcolor="#a0a0a0" stroked="f"/>
        </w:pict>
      </w:r>
    </w:p>
    <w:p w14:paraId="6ACDCD51" w14:textId="5447B2D8" w:rsidR="008318FD" w:rsidRPr="008318FD" w:rsidRDefault="008318FD" w:rsidP="008318FD">
      <w:pPr>
        <w:rPr>
          <w:b/>
          <w:bCs/>
        </w:rPr>
      </w:pPr>
      <w:r w:rsidRPr="008318FD">
        <w:rPr>
          <w:b/>
          <w:bCs/>
        </w:rPr>
        <w:t xml:space="preserve"> Directory Structure</w:t>
      </w:r>
    </w:p>
    <w:p w14:paraId="744A91C3" w14:textId="77777777" w:rsidR="008318FD" w:rsidRPr="008318FD" w:rsidRDefault="008318FD" w:rsidP="008318FD">
      <w:proofErr w:type="spellStart"/>
      <w:r w:rsidRPr="008318FD">
        <w:t>sales_data_analysis</w:t>
      </w:r>
      <w:proofErr w:type="spellEnd"/>
      <w:r w:rsidRPr="008318FD">
        <w:t>/</w:t>
      </w:r>
    </w:p>
    <w:p w14:paraId="6BC6D10F" w14:textId="77777777" w:rsidR="008318FD" w:rsidRPr="008318FD" w:rsidRDefault="008318FD" w:rsidP="008318FD">
      <w:r w:rsidRPr="008318FD">
        <w:rPr>
          <w:rFonts w:ascii="MS Gothic" w:eastAsia="MS Gothic" w:hAnsi="MS Gothic" w:cs="MS Gothic" w:hint="eastAsia"/>
        </w:rPr>
        <w:t>├</w:t>
      </w:r>
      <w:r w:rsidRPr="008318FD">
        <w:rPr>
          <w:rFonts w:ascii="Calibri" w:hAnsi="Calibri" w:cs="Calibri"/>
        </w:rPr>
        <w:t>──</w:t>
      </w:r>
      <w:r w:rsidRPr="008318FD">
        <w:t xml:space="preserve"> data/                # Raw CSV files</w:t>
      </w:r>
    </w:p>
    <w:p w14:paraId="454F29F4" w14:textId="77777777" w:rsidR="008318FD" w:rsidRPr="008318FD" w:rsidRDefault="008318FD" w:rsidP="008318FD">
      <w:r w:rsidRPr="008318FD">
        <w:rPr>
          <w:rFonts w:ascii="MS Gothic" w:eastAsia="MS Gothic" w:hAnsi="MS Gothic" w:cs="MS Gothic" w:hint="eastAsia"/>
        </w:rPr>
        <w:t>├</w:t>
      </w:r>
      <w:r w:rsidRPr="008318FD">
        <w:rPr>
          <w:rFonts w:ascii="Calibri" w:hAnsi="Calibri" w:cs="Calibri"/>
        </w:rPr>
        <w:t>──</w:t>
      </w:r>
      <w:r w:rsidRPr="008318FD">
        <w:t xml:space="preserve"> outputs/</w:t>
      </w:r>
    </w:p>
    <w:p w14:paraId="09095913" w14:textId="77777777" w:rsidR="008318FD" w:rsidRPr="008318FD" w:rsidRDefault="008318FD" w:rsidP="008318FD">
      <w:r w:rsidRPr="008318FD">
        <w:t>│   └── plots/           # Saved charts and visualizations</w:t>
      </w:r>
    </w:p>
    <w:p w14:paraId="46AAE2CD" w14:textId="77777777" w:rsidR="008318FD" w:rsidRPr="008318FD" w:rsidRDefault="008318FD" w:rsidP="008318FD">
      <w:r w:rsidRPr="008318FD">
        <w:rPr>
          <w:rFonts w:ascii="MS Gothic" w:eastAsia="MS Gothic" w:hAnsi="MS Gothic" w:cs="MS Gothic" w:hint="eastAsia"/>
        </w:rPr>
        <w:t>├</w:t>
      </w:r>
      <w:r w:rsidRPr="008318FD">
        <w:rPr>
          <w:rFonts w:ascii="Calibri" w:hAnsi="Calibri" w:cs="Calibri"/>
        </w:rPr>
        <w:t>──</w:t>
      </w:r>
      <w:r w:rsidRPr="008318FD">
        <w:t xml:space="preserve"> </w:t>
      </w:r>
      <w:proofErr w:type="spellStart"/>
      <w:r w:rsidRPr="008318FD">
        <w:t>src</w:t>
      </w:r>
      <w:proofErr w:type="spellEnd"/>
      <w:r w:rsidRPr="008318FD">
        <w:t>/</w:t>
      </w:r>
    </w:p>
    <w:p w14:paraId="24CBB574" w14:textId="77777777" w:rsidR="008318FD" w:rsidRPr="008318FD" w:rsidRDefault="008318FD" w:rsidP="008318FD">
      <w:r w:rsidRPr="008318FD">
        <w:t xml:space="preserve">│   </w:t>
      </w:r>
      <w:r w:rsidRPr="008318FD">
        <w:rPr>
          <w:rFonts w:ascii="MS Gothic" w:eastAsia="MS Gothic" w:hAnsi="MS Gothic" w:cs="MS Gothic" w:hint="eastAsia"/>
        </w:rPr>
        <w:t>├</w:t>
      </w:r>
      <w:r w:rsidRPr="008318FD">
        <w:rPr>
          <w:rFonts w:ascii="Calibri" w:hAnsi="Calibri" w:cs="Calibri"/>
        </w:rPr>
        <w:t>──</w:t>
      </w:r>
      <w:r w:rsidRPr="008318FD">
        <w:t xml:space="preserve"> utils.py         # Data functions and plotting code</w:t>
      </w:r>
    </w:p>
    <w:p w14:paraId="35FCFAF5" w14:textId="77777777" w:rsidR="008318FD" w:rsidRPr="008318FD" w:rsidRDefault="008318FD" w:rsidP="008318FD">
      <w:r w:rsidRPr="008318FD">
        <w:t>│   └── main.py          # Script to run entire workflow</w:t>
      </w:r>
    </w:p>
    <w:p w14:paraId="051451E7" w14:textId="08ABF774" w:rsidR="008318FD" w:rsidRPr="008318FD" w:rsidRDefault="008318FD" w:rsidP="008318FD">
      <w:r w:rsidRPr="008318FD">
        <w:rPr>
          <w:rFonts w:ascii="MS Gothic" w:eastAsia="MS Gothic" w:hAnsi="MS Gothic" w:cs="MS Gothic" w:hint="eastAsia"/>
        </w:rPr>
        <w:t>├</w:t>
      </w:r>
      <w:r w:rsidRPr="008318FD">
        <w:rPr>
          <w:rFonts w:ascii="Calibri" w:hAnsi="Calibri" w:cs="Calibri"/>
        </w:rPr>
        <w:t>──</w:t>
      </w:r>
      <w:r w:rsidRPr="008318FD">
        <w:t xml:space="preserve"> report.md            # This report file</w:t>
      </w:r>
    </w:p>
    <w:p w14:paraId="7796CF06" w14:textId="77777777" w:rsidR="008318FD" w:rsidRPr="008318FD" w:rsidRDefault="008318FD" w:rsidP="008318FD">
      <w:r w:rsidRPr="008318FD">
        <w:pict w14:anchorId="1847C0F4">
          <v:rect id="_x0000_i1101" style="width:0;height:1.5pt" o:hralign="center" o:hrstd="t" o:hr="t" fillcolor="#a0a0a0" stroked="f"/>
        </w:pict>
      </w:r>
    </w:p>
    <w:p w14:paraId="6F911DA6" w14:textId="267E3F1B" w:rsidR="008318FD" w:rsidRPr="008318FD" w:rsidRDefault="008318FD" w:rsidP="008318FD">
      <w:pPr>
        <w:rPr>
          <w:b/>
          <w:bCs/>
        </w:rPr>
      </w:pPr>
      <w:r w:rsidRPr="008318FD">
        <w:rPr>
          <w:b/>
          <w:bCs/>
        </w:rPr>
        <w:t>Appendix (Optional)</w:t>
      </w:r>
    </w:p>
    <w:p w14:paraId="2D2B6EE7" w14:textId="77777777" w:rsidR="008318FD" w:rsidRPr="008318FD" w:rsidRDefault="008318FD" w:rsidP="008318FD">
      <w:pPr>
        <w:numPr>
          <w:ilvl w:val="0"/>
          <w:numId w:val="13"/>
        </w:numPr>
      </w:pPr>
      <w:r w:rsidRPr="008318FD">
        <w:t>All plots are saved under outputs/plots/</w:t>
      </w:r>
    </w:p>
    <w:p w14:paraId="764A68A9" w14:textId="77777777" w:rsidR="008318FD" w:rsidRPr="008318FD" w:rsidRDefault="008318FD" w:rsidP="008318FD">
      <w:pPr>
        <w:numPr>
          <w:ilvl w:val="0"/>
          <w:numId w:val="13"/>
        </w:numPr>
      </w:pPr>
      <w:r w:rsidRPr="008318FD">
        <w:t>Plots can be regenerated anytime by running:</w:t>
      </w:r>
    </w:p>
    <w:p w14:paraId="1F9E05F2" w14:textId="77777777" w:rsidR="008318FD" w:rsidRPr="008318FD" w:rsidRDefault="008318FD" w:rsidP="008318FD">
      <w:pPr>
        <w:numPr>
          <w:ilvl w:val="0"/>
          <w:numId w:val="13"/>
        </w:numPr>
      </w:pPr>
      <w:r w:rsidRPr="008318FD">
        <w:t>python src/main.py</w:t>
      </w:r>
    </w:p>
    <w:p w14:paraId="60C60311" w14:textId="77777777" w:rsidR="00242D04" w:rsidRDefault="00242D04"/>
    <w:sectPr w:rsidR="00242D04" w:rsidSect="00B030D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45C04"/>
    <w:multiLevelType w:val="multilevel"/>
    <w:tmpl w:val="C46C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622C0"/>
    <w:multiLevelType w:val="multilevel"/>
    <w:tmpl w:val="D0FE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24B45"/>
    <w:multiLevelType w:val="multilevel"/>
    <w:tmpl w:val="CAB4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7017C"/>
    <w:multiLevelType w:val="multilevel"/>
    <w:tmpl w:val="1E44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B395C"/>
    <w:multiLevelType w:val="multilevel"/>
    <w:tmpl w:val="9598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AD1C1C"/>
    <w:multiLevelType w:val="multilevel"/>
    <w:tmpl w:val="274E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787FEC"/>
    <w:multiLevelType w:val="multilevel"/>
    <w:tmpl w:val="CD88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660D52"/>
    <w:multiLevelType w:val="multilevel"/>
    <w:tmpl w:val="55A4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436386"/>
    <w:multiLevelType w:val="multilevel"/>
    <w:tmpl w:val="B206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631AE4"/>
    <w:multiLevelType w:val="multilevel"/>
    <w:tmpl w:val="98A8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841D8F"/>
    <w:multiLevelType w:val="multilevel"/>
    <w:tmpl w:val="74AE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8F6BAE"/>
    <w:multiLevelType w:val="multilevel"/>
    <w:tmpl w:val="8182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C73003"/>
    <w:multiLevelType w:val="multilevel"/>
    <w:tmpl w:val="2E82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4062129">
    <w:abstractNumId w:val="8"/>
  </w:num>
  <w:num w:numId="2" w16cid:durableId="1727726869">
    <w:abstractNumId w:val="0"/>
  </w:num>
  <w:num w:numId="3" w16cid:durableId="1783724040">
    <w:abstractNumId w:val="3"/>
  </w:num>
  <w:num w:numId="4" w16cid:durableId="268659772">
    <w:abstractNumId w:val="5"/>
  </w:num>
  <w:num w:numId="5" w16cid:durableId="236748531">
    <w:abstractNumId w:val="12"/>
  </w:num>
  <w:num w:numId="6" w16cid:durableId="83764040">
    <w:abstractNumId w:val="1"/>
  </w:num>
  <w:num w:numId="7" w16cid:durableId="1557467368">
    <w:abstractNumId w:val="6"/>
  </w:num>
  <w:num w:numId="8" w16cid:durableId="1240599581">
    <w:abstractNumId w:val="9"/>
  </w:num>
  <w:num w:numId="9" w16cid:durableId="1290935428">
    <w:abstractNumId w:val="11"/>
  </w:num>
  <w:num w:numId="10" w16cid:durableId="1376782215">
    <w:abstractNumId w:val="2"/>
  </w:num>
  <w:num w:numId="11" w16cid:durableId="540170336">
    <w:abstractNumId w:val="10"/>
  </w:num>
  <w:num w:numId="12" w16cid:durableId="1726679985">
    <w:abstractNumId w:val="4"/>
  </w:num>
  <w:num w:numId="13" w16cid:durableId="3221243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8FD"/>
    <w:rsid w:val="00242D04"/>
    <w:rsid w:val="00371105"/>
    <w:rsid w:val="006657D9"/>
    <w:rsid w:val="007977EC"/>
    <w:rsid w:val="008318FD"/>
    <w:rsid w:val="00B030D3"/>
    <w:rsid w:val="00D3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6AD9A9"/>
  <w15:chartTrackingRefBased/>
  <w15:docId w15:val="{771849E0-11A8-4597-9FCE-E3E50382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8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8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8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8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8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8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8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8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8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8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8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8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8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8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8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8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8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8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8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8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8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8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8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8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8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8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442</Words>
  <Characters>2703</Characters>
  <Application>Microsoft Office Word</Application>
  <DocSecurity>0</DocSecurity>
  <Lines>90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Jhil Chatterjee</dc:creator>
  <cp:keywords/>
  <dc:description/>
  <cp:lastModifiedBy>Jhil Chatterjee</cp:lastModifiedBy>
  <cp:revision>1</cp:revision>
  <dcterms:created xsi:type="dcterms:W3CDTF">2025-07-06T14:42:00Z</dcterms:created>
  <dcterms:modified xsi:type="dcterms:W3CDTF">2025-07-06T16:16:00Z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2aa8a7a4-41c6-4169-815f-22a1ba73d971</vt:lpwstr>
  </property>
</Properties>
</file>