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t xml:space="preserve">INFORME DE VISITA</w:t>
      </w:r>
    </w:p>
    <w:p>
      <w:pPr>
        <w:jc w:val="center"/>
        <w:spacing w:line="240" w:lineRule="auto"/>
      </w:pPr>
      <w:r>
        <w:t xml:space="preserve">INF/DP/MNP/2023/...</w:t>
      </w:r>
    </w:p>
    <w:tbl>
      <w:tblGrid>
        <w:gridCol/>
        <w:gridCol/>
      </w:tblGrid>
      <w:tblPr>
        <w:tblStyle w:val="estilo1"/>
      </w:tblP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A: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
                ... 
                <w:br/>
                 Delegado(a) Defensorial Departamental
              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De: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
                Jhilmar Espejo
                <w:br/>
                ...
              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REFERENCIA: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Visita Temática Muertes en custodia: Palmasola (V) - 2023-03-03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</w:rPr>
              <w:t xml:space="preserve">FECHA: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24-03-2023</w:t>
            </w:r>
          </w:p>
        </w:tc>
      </w:tr>
    </w:tbl>
    <w:p>
      <w:pPr/>
      <w:r>
        <w:pict>
          <v:shape id="_x0000_s1004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pStyle w:val="Heading1"/>
      </w:pPr>
      <w:bookmarkStart w:id="1" w:name="_Toc1"/>
      <w:r>
        <w:t>1. ANTECEDENTES:</w:t>
      </w:r>
      <w:bookmarkEnd w:id="1"/>
    </w:p>
    <w:p>
      <w:pPr>
        <w:jc w:val="both"/>
      </w:pPr>
      <w:r>
        <w:rPr>
          <w:rFonts w:ascii="Arial" w:hAnsi="Arial" w:eastAsia="Arial" w:cs="Arial"/>
          <w:sz w:val="22"/>
          <w:szCs w:val="22"/>
        </w:rPr>
        <w:t xml:space="preserve">La Defensoría del Pueblo tiene un nuevo mandato como Mecanismo Nacional de Prevención de la Tortura del Estado Plurinacional de Bolivia (MNP), en cumplimiento de la Ley N° 1397 de 29 de septiembre de 2021 y el Protocolo Facultativo de la Convención Contra la Tortura y otros Tratos o Penas Crueles, Inhumanos o Degradantes, ratificado por Ley N° 3298 de 12 de diciembre de 2005.</w:t>
      </w:r>
    </w:p>
    <w:p/>
    <w:p>
      <w:pPr>
        <w:pStyle w:val="Heading1"/>
      </w:pPr>
      <w:bookmarkStart w:id="2" w:name="_Toc2"/>
      <w:r>
        <w:t>2. DESARROLLO DE LA VISITA:</w:t>
      </w:r>
      <w:bookmarkEnd w:id="2"/>
    </w:p>
    <w:p>
      <w:pPr>
        <w:jc w:val="both"/>
      </w:pPr>
      <w:r>
        <w:rPr>
          <w:rFonts w:ascii="Arial" w:hAnsi="Arial" w:eastAsia="Arial" w:cs="Arial"/>
          <w:sz w:val="22"/>
          <w:szCs w:val="22"/>
        </w:rPr>
        <w:t xml:space="preserve">El 3 de marzo de 2023 la Delegación Defensorial realizó un ingreso simultáneo a centros penitenciarios a nivel nacional, visitando:</w:t>
      </w:r>
    </w:p>
    <w:p>
      <w:pPr/>
      <w:r>
        <w:rPr>
          <w:rFonts w:ascii="Arial" w:hAnsi="Arial" w:eastAsia="Arial" w:cs="Arial"/>
          <w:sz w:val="26"/>
          <w:szCs w:val="26"/>
        </w:rPr>
        <w:t xml:space="preserve">* Centros penitenciarios de Palmasola (V)</w:t>
      </w:r>
    </w:p>
    <w:p/>
    <w:p>
      <w:pPr>
        <w:pStyle w:val="Heading1"/>
      </w:pPr>
      <w:bookmarkStart w:id="3" w:name="_Toc3"/>
      <w:r>
        <w:t>3. PROBLEMAS IDENTIFICADOS Y RECOMENDACIONES:</w:t>
      </w:r>
      <w:bookmarkEnd w:id="3"/>
    </w:p>
    <w:p>
      <w:pPr>
        <w:jc w:val="both"/>
      </w:pPr>
      <w:r>
        <w:rPr>
          <w:rFonts w:ascii="Arial" w:hAnsi="Arial" w:eastAsia="Arial" w:cs="Arial"/>
          <w:sz w:val="22"/>
          <w:szCs w:val="22"/>
        </w:rPr>
        <w:t xml:space="preserve">El 3 de marzo de 2023 la Delegación Defensorial realizó un ingreso simultáneo a centros penitenciarios a nivel nacional, visitando:</w:t>
      </w:r>
    </w:p>
    <w:p>
      <w:pPr>
        <w:ind w:left="720" w:right="0"/>
      </w:pPr>
      <w:r>
        <w:rPr>
          <w:rFonts w:ascii="Arial" w:hAnsi="Arial" w:eastAsia="Arial" w:cs="Arial"/>
          <w:sz w:val="22"/>
          <w:szCs w:val="22"/>
        </w:rPr>
        <w:t xml:space="preserve">¿Existen turnos de seguridad al interior de recinto penitenciario </w:t>
      </w:r>
    </w:p>
    <w:p>
      <w:pPr>
        <w:ind w:left="1440" w:right="0"/>
      </w:pPr>
      <w:r>
        <w:rPr>
          <w:rFonts w:ascii="Arial" w:hAnsi="Arial" w:eastAsia="Arial" w:cs="Arial"/>
          <w:sz w:val="22"/>
          <w:szCs w:val="22"/>
        </w:rPr>
        <w:t xml:space="preserve">Si</w:t>
      </w:r>
    </w:p>
    <w:p>
      <w:pPr>
        <w:ind w:left="1440" w:right="0"/>
      </w:pPr>
      <w:r>
        <w:t xml:space="preserve">C/48 horas</w:t>
      </w:r>
    </w:p>
    <w:p>
      <w:pPr>
        <w:ind w:left="720" w:right="0"/>
      </w:pPr>
      <w:r>
        <w:rPr>
          <w:rFonts w:ascii="Arial" w:hAnsi="Arial" w:eastAsia="Arial" w:cs="Arial"/>
          <w:sz w:val="22"/>
          <w:szCs w:val="22"/>
        </w:rPr>
        <w:t xml:space="preserve">¿El personal recibe capacitacion en seguridad penitenciaria certificada?</w:t>
      </w:r>
    </w:p>
    <w:p>
      <w:pPr>
        <w:ind w:left="1440" w:right="0"/>
      </w:pPr>
      <w:r>
        <w:rPr>
          <w:rFonts w:ascii="Arial" w:hAnsi="Arial" w:eastAsia="Arial" w:cs="Arial"/>
          <w:sz w:val="22"/>
          <w:szCs w:val="22"/>
        </w:rPr>
        <w:t xml:space="preserve">No</w:t>
      </w:r>
    </w:p>
    <w:p>
      <w:pPr>
        <w:ind w:left="720" w:right="0"/>
      </w:pPr>
      <w:r>
        <w:rPr>
          <w:rFonts w:ascii="Arial" w:hAnsi="Arial" w:eastAsia="Arial" w:cs="Arial"/>
          <w:sz w:val="22"/>
          <w:szCs w:val="22"/>
        </w:rPr>
        <w:t xml:space="preserve">Muertes naturales</w:t>
      </w:r>
    </w:p>
    <w:p>
      <w:pPr>
        <w:ind w:left="1440" w:right="0"/>
      </w:pPr>
      <w:r>
        <w:rPr>
          <w:rFonts w:ascii="Arial" w:hAnsi="Arial" w:eastAsia="Arial" w:cs="Arial"/>
          <w:sz w:val="22"/>
          <w:szCs w:val="22"/>
        </w:rPr>
        <w:t xml:space="preserve">7</w:t>
      </w:r>
    </w:p>
    <w:p>
      <w:pPr>
        <w:pStyle w:val="Heading2"/>
      </w:pPr>
      <w:bookmarkStart w:id="4" w:name="_Toc4"/>
      <w:r>
        <w:t>IMÁGENES DE RESPALDO:</w:t>
      </w:r>
      <w:bookmarkEnd w:id="4"/>
    </w:p>
    <w:p>
      <w:pPr>
        <w:jc w:val="center"/>
      </w:pPr>
      <w:r>
        <w:pict>
          <v:shape type="#_x0000_t75" stroked="f" style="width:112.5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t xml:space="preserve">Imagen 1. Inodoro en mal estado</w:t>
      </w:r>
    </w:p>
    <w:p>
      <w:pPr>
        <w:jc w:val="center"/>
      </w:pPr>
      <w:r>
        <w:pict>
          <v:shape type="#_x0000_t75" stroked="f" style="width:200.89285714286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t xml:space="preserve">Imagen 2. Falta higiene en las lavanderias</w:t>
      </w:r>
    </w:p>
    <w:p>
      <w:pPr>
        <w:jc w:val="center"/>
      </w:pPr>
      <w:r>
        <w:pict>
          <v:shape type="#_x0000_t75" stroked="f" style="width:200.89285714286pt; height:15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t xml:space="preserve">Imagen 3. Verificación de ambientes de salud</w:t>
      </w:r>
    </w:p>
    <w:p/>
    <w:p>
      <w:pPr>
        <w:pStyle w:val="Heading1"/>
      </w:pPr>
      <w:bookmarkStart w:id="5" w:name="_Toc5"/>
      <w:r>
        <w:t>4. RECOMENDACIONES:</w:t>
      </w:r>
      <w:bookmarkEnd w:id="5"/>
    </w:p>
    <w:sectPr>
      <w:head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100pt; height:66.66666666666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Arial" w:hAnsi="Arial" w:eastAsia="Arial" w:cs="Arial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Arial" w:hAnsi="Arial" w:eastAsia="Arial" w:cs="Arial"/>
      <w:sz w:val="21"/>
      <w:szCs w:val="21"/>
      <w:b w:val="1"/>
      <w:bCs w:val="1"/>
    </w:rPr>
  </w:style>
  <w:style w:type="table" w:customStyle="1" w:styleId="estilo1">
    <w:name w:val="estilo1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MNP-Bolivia</dc:creator>
  <dc:title>Informe de visita</dc:title>
  <dc:description/>
  <dc:subject/>
  <cp:keywords/>
  <cp:category/>
  <cp:lastModifiedBy/>
  <dcterms:created xsi:type="dcterms:W3CDTF">2023-03-24T20:24:00+00:00</dcterms:created>
  <dcterms:modified xsi:type="dcterms:W3CDTF">2023-03-24T20:24:00+00:00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