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971" w:rsidRDefault="004D39DE">
      <w:r>
        <w:rPr>
          <w:noProof/>
          <w:lang w:eastAsia="es-PE"/>
        </w:rPr>
        <w:drawing>
          <wp:inline distT="0" distB="0" distL="0" distR="0" wp14:anchorId="75A70FE4" wp14:editId="3073AC46">
            <wp:extent cx="5400040" cy="38811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0DC" w:rsidRDefault="009640DC">
      <w:r>
        <w:t>Para que esta opción funcione se debe de crear el archivo de ingeniería inversa. Pero a veces no sale así</w:t>
      </w:r>
      <w:bookmarkStart w:id="0" w:name="_GoBack"/>
      <w:bookmarkEnd w:id="0"/>
      <w:r>
        <w:t xml:space="preserve"> que es mejor solo copiar el archivo y configurarlo a mano.</w:t>
      </w:r>
    </w:p>
    <w:p w:rsidR="004D39DE" w:rsidRDefault="004D39DE">
      <w:r>
        <w:rPr>
          <w:noProof/>
          <w:lang w:eastAsia="es-PE"/>
        </w:rPr>
        <w:drawing>
          <wp:inline distT="0" distB="0" distL="0" distR="0" wp14:anchorId="62172FCD" wp14:editId="20C4A788">
            <wp:extent cx="4671283" cy="329857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3745" cy="330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9DE" w:rsidRDefault="004D39DE">
      <w:r>
        <w:rPr>
          <w:noProof/>
          <w:lang w:eastAsia="es-PE"/>
        </w:rPr>
        <w:lastRenderedPageBreak/>
        <w:drawing>
          <wp:inline distT="0" distB="0" distL="0" distR="0" wp14:anchorId="30D1A90B" wp14:editId="2780C874">
            <wp:extent cx="4594440" cy="3196226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6118" cy="319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9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9DE"/>
    <w:rsid w:val="004D39DE"/>
    <w:rsid w:val="0083746F"/>
    <w:rsid w:val="00957786"/>
    <w:rsid w:val="0096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A4D7B0"/>
  <w15:chartTrackingRefBased/>
  <w15:docId w15:val="{691638AA-3828-413D-A4AB-580B916A2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2018-11-28T08:44:00Z</dcterms:created>
  <dcterms:modified xsi:type="dcterms:W3CDTF">2018-11-28T09:02:00Z</dcterms:modified>
</cp:coreProperties>
</file>