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9F0F8" w14:textId="5C5E6948" w:rsidR="00155023" w:rsidRPr="00621310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  <w:r w:rsidRPr="00621310"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  <w:t>Supplementary materials</w:t>
      </w:r>
    </w:p>
    <w:p w14:paraId="32605267" w14:textId="146057DB" w:rsidR="00741442" w:rsidRPr="00621310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</w:p>
    <w:p w14:paraId="3445F4C3" w14:textId="6718976D" w:rsidR="00741442" w:rsidRPr="00621310" w:rsidRDefault="000A1BC8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  <w:r w:rsidRPr="00D76FBD">
        <w:rPr>
          <w:rFonts w:asciiTheme="majorBidi" w:eastAsia="Times New Roman" w:hAnsiTheme="majorBidi" w:cstheme="majorBidi"/>
          <w:b/>
          <w:bCs/>
          <w:noProof/>
          <w:sz w:val="24"/>
          <w:szCs w:val="24"/>
          <w:highlight w:val="white"/>
        </w:rPr>
        <w:drawing>
          <wp:anchor distT="0" distB="0" distL="114300" distR="114300" simplePos="0" relativeHeight="251653632" behindDoc="0" locked="0" layoutInCell="1" allowOverlap="1" wp14:anchorId="7551651C" wp14:editId="5B8640D0">
            <wp:simplePos x="0" y="0"/>
            <wp:positionH relativeFrom="column">
              <wp:posOffset>3227070</wp:posOffset>
            </wp:positionH>
            <wp:positionV relativeFrom="paragraph">
              <wp:posOffset>2192020</wp:posOffset>
            </wp:positionV>
            <wp:extent cx="3184525" cy="1674495"/>
            <wp:effectExtent l="0" t="0" r="0" b="1905"/>
            <wp:wrapNone/>
            <wp:docPr id="26" name="Picture 25">
              <a:extLst xmlns:a="http://schemas.openxmlformats.org/drawingml/2006/main">
                <a:ext uri="{FF2B5EF4-FFF2-40B4-BE49-F238E27FC236}">
                  <a16:creationId xmlns:a16="http://schemas.microsoft.com/office/drawing/2014/main" id="{58B5A2CD-6DFE-477E-A03E-2E23C00719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>
                      <a:extLst>
                        <a:ext uri="{FF2B5EF4-FFF2-40B4-BE49-F238E27FC236}">
                          <a16:creationId xmlns:a16="http://schemas.microsoft.com/office/drawing/2014/main" id="{58B5A2CD-6DFE-477E-A03E-2E23C00719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7" t="-973" r="7748" b="23233"/>
                    <a:stretch/>
                  </pic:blipFill>
                  <pic:spPr>
                    <a:xfrm>
                      <a:off x="0" y="0"/>
                      <a:ext cx="3184525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6FBD">
        <w:rPr>
          <w:rFonts w:asciiTheme="majorBidi" w:eastAsia="Times New Roman" w:hAnsiTheme="majorBidi" w:cstheme="majorBidi"/>
          <w:b/>
          <w:bCs/>
          <w:noProof/>
          <w:sz w:val="24"/>
          <w:szCs w:val="24"/>
          <w:highlight w:val="white"/>
        </w:rPr>
        <w:drawing>
          <wp:anchor distT="0" distB="0" distL="114300" distR="114300" simplePos="0" relativeHeight="251655680" behindDoc="0" locked="0" layoutInCell="1" allowOverlap="1" wp14:anchorId="1CAC4FBD" wp14:editId="11C23F94">
            <wp:simplePos x="0" y="0"/>
            <wp:positionH relativeFrom="column">
              <wp:posOffset>-299720</wp:posOffset>
            </wp:positionH>
            <wp:positionV relativeFrom="paragraph">
              <wp:posOffset>567690</wp:posOffset>
            </wp:positionV>
            <wp:extent cx="3444240" cy="1674495"/>
            <wp:effectExtent l="0" t="0" r="3810" b="1905"/>
            <wp:wrapNone/>
            <wp:docPr id="31" name="Picture 30">
              <a:extLst xmlns:a="http://schemas.openxmlformats.org/drawingml/2006/main">
                <a:ext uri="{FF2B5EF4-FFF2-40B4-BE49-F238E27FC236}">
                  <a16:creationId xmlns:a16="http://schemas.microsoft.com/office/drawing/2014/main" id="{03533984-90E5-4756-8F66-631A30D38C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>
                      <a:extLst>
                        <a:ext uri="{FF2B5EF4-FFF2-40B4-BE49-F238E27FC236}">
                          <a16:creationId xmlns:a16="http://schemas.microsoft.com/office/drawing/2014/main" id="{03533984-90E5-4756-8F66-631A30D38C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9" r="4099"/>
                    <a:stretch/>
                  </pic:blipFill>
                  <pic:spPr>
                    <a:xfrm>
                      <a:off x="0" y="0"/>
                      <a:ext cx="344424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6FBD">
        <w:rPr>
          <w:rFonts w:asciiTheme="majorBidi" w:eastAsia="Times New Roman" w:hAnsiTheme="majorBidi" w:cstheme="majorBidi"/>
          <w:b/>
          <w:bCs/>
          <w:noProof/>
          <w:sz w:val="24"/>
          <w:szCs w:val="24"/>
          <w:highlight w:val="white"/>
        </w:rPr>
        <w:drawing>
          <wp:anchor distT="0" distB="0" distL="114300" distR="114300" simplePos="0" relativeHeight="251656704" behindDoc="0" locked="0" layoutInCell="1" allowOverlap="1" wp14:anchorId="3EB034E4" wp14:editId="1BE72F58">
            <wp:simplePos x="0" y="0"/>
            <wp:positionH relativeFrom="column">
              <wp:posOffset>-113030</wp:posOffset>
            </wp:positionH>
            <wp:positionV relativeFrom="paragraph">
              <wp:posOffset>2318385</wp:posOffset>
            </wp:positionV>
            <wp:extent cx="3257550" cy="1593850"/>
            <wp:effectExtent l="0" t="0" r="0" b="6350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CC0B8CD-E4A2-4E9D-A751-203B768F70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3CC0B8CD-E4A2-4E9D-A751-203B768F70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59" r="2789"/>
                    <a:stretch/>
                  </pic:blipFill>
                  <pic:spPr>
                    <a:xfrm>
                      <a:off x="0" y="0"/>
                      <a:ext cx="325755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1442" w:rsidRPr="00621310"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  <w:t>Supplementary figures</w:t>
      </w:r>
    </w:p>
    <w:p w14:paraId="7ACBB148" w14:textId="623D89FC" w:rsidR="00741442" w:rsidRDefault="000A1BC8" w:rsidP="00D76FBD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  <w:r w:rsidRPr="00D76FBD">
        <w:rPr>
          <w:rFonts w:asciiTheme="majorBidi" w:eastAsia="Times New Roman" w:hAnsiTheme="majorBidi" w:cstheme="majorBidi"/>
          <w:b/>
          <w:bCs/>
          <w:noProof/>
          <w:sz w:val="24"/>
          <w:szCs w:val="24"/>
          <w:highlight w:val="white"/>
        </w:rPr>
        <w:drawing>
          <wp:anchor distT="0" distB="0" distL="114300" distR="114300" simplePos="0" relativeHeight="251657728" behindDoc="0" locked="0" layoutInCell="1" allowOverlap="1" wp14:anchorId="0A62AC87" wp14:editId="0F0FF313">
            <wp:simplePos x="0" y="0"/>
            <wp:positionH relativeFrom="column">
              <wp:posOffset>208636</wp:posOffset>
            </wp:positionH>
            <wp:positionV relativeFrom="paragraph">
              <wp:posOffset>174625</wp:posOffset>
            </wp:positionV>
            <wp:extent cx="5731510" cy="3244215"/>
            <wp:effectExtent l="0" t="0" r="0" b="0"/>
            <wp:wrapNone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E6A6FBC2-111D-4EA8-9BF9-89A7FAFCAA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>
                      <a:extLst>
                        <a:ext uri="{FF2B5EF4-FFF2-40B4-BE49-F238E27FC236}">
                          <a16:creationId xmlns:a16="http://schemas.microsoft.com/office/drawing/2014/main" id="{E6A6FBC2-111D-4EA8-9BF9-89A7FAFCAA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D0C31" w14:textId="35762DA7" w:rsidR="00741442" w:rsidRDefault="0084449F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  <w:r w:rsidRPr="00D76FBD">
        <w:rPr>
          <w:rFonts w:asciiTheme="majorBidi" w:eastAsia="Times New Roman" w:hAnsiTheme="majorBidi" w:cstheme="majorBidi"/>
          <w:b/>
          <w:bCs/>
          <w:noProof/>
          <w:sz w:val="24"/>
          <w:szCs w:val="24"/>
          <w:highlight w:val="white"/>
        </w:rPr>
        <w:drawing>
          <wp:anchor distT="0" distB="0" distL="114300" distR="114300" simplePos="0" relativeHeight="251654656" behindDoc="0" locked="0" layoutInCell="1" allowOverlap="1" wp14:anchorId="3010C8C5" wp14:editId="640DD76C">
            <wp:simplePos x="0" y="0"/>
            <wp:positionH relativeFrom="column">
              <wp:posOffset>3067050</wp:posOffset>
            </wp:positionH>
            <wp:positionV relativeFrom="paragraph">
              <wp:posOffset>41910</wp:posOffset>
            </wp:positionV>
            <wp:extent cx="3344545" cy="1674495"/>
            <wp:effectExtent l="0" t="0" r="8255" b="1905"/>
            <wp:wrapNone/>
            <wp:docPr id="29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82535F3-B36A-438B-AAE6-55F13B78D7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6">
                      <a:extLst>
                        <a:ext uri="{FF2B5EF4-FFF2-40B4-BE49-F238E27FC236}">
                          <a16:creationId xmlns:a16="http://schemas.microsoft.com/office/drawing/2014/main" id="{B82535F3-B36A-438B-AAE6-55F13B78D73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28" r="5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167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3A9A983" w14:textId="5396FE95" w:rsidR="00741442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</w:p>
    <w:p w14:paraId="2ED8EE38" w14:textId="4139B164" w:rsidR="00741442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</w:p>
    <w:p w14:paraId="533795D6" w14:textId="1C18957E" w:rsidR="00741442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</w:p>
    <w:p w14:paraId="167C1520" w14:textId="77777777" w:rsidR="00741442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</w:p>
    <w:p w14:paraId="3143330F" w14:textId="77777777" w:rsidR="00741442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</w:p>
    <w:p w14:paraId="7A0A9665" w14:textId="77777777" w:rsidR="00741442" w:rsidRPr="00621310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</w:p>
    <w:p w14:paraId="033899A1" w14:textId="77777777" w:rsidR="00741442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</w:p>
    <w:p w14:paraId="2D6A6F8F" w14:textId="77777777" w:rsidR="00741442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</w:p>
    <w:p w14:paraId="67469206" w14:textId="77777777" w:rsidR="00741442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</w:p>
    <w:p w14:paraId="195CCF31" w14:textId="77777777" w:rsidR="00741442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</w:p>
    <w:p w14:paraId="18854A91" w14:textId="77777777" w:rsidR="00741442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</w:p>
    <w:p w14:paraId="4C8A6641" w14:textId="77777777" w:rsidR="00741442" w:rsidRPr="00621310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</w:p>
    <w:p w14:paraId="7481B3B0" w14:textId="4667D1BD" w:rsidR="00741442" w:rsidRDefault="00741442" w:rsidP="00844E1E">
      <w:pPr>
        <w:spacing w:line="360" w:lineRule="auto"/>
        <w:jc w:val="both"/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</w:pPr>
      <w:r w:rsidRPr="00621310">
        <w:rPr>
          <w:rFonts w:asciiTheme="majorBidi" w:eastAsia="Times New Roman" w:hAnsiTheme="majorBidi" w:cstheme="majorBidi"/>
          <w:b/>
          <w:bCs/>
          <w:i/>
          <w:sz w:val="24"/>
          <w:szCs w:val="24"/>
          <w:highlight w:val="white"/>
        </w:rPr>
        <w:t>Figure S1.</w:t>
      </w:r>
      <w:r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 </w:t>
      </w:r>
      <w:r w:rsidRPr="00621310">
        <w:rPr>
          <w:rFonts w:asciiTheme="majorBidi" w:eastAsia="Times New Roman" w:hAnsiTheme="majorBidi" w:cstheme="majorBidi"/>
          <w:b/>
          <w:i/>
          <w:sz w:val="24"/>
          <w:szCs w:val="24"/>
          <w:highlight w:val="white"/>
        </w:rPr>
        <w:t>Time-dependent features of COVID-19 spread and detection</w:t>
      </w:r>
      <w:r w:rsidRPr="00621310">
        <w:rPr>
          <w:rFonts w:asciiTheme="majorBidi" w:eastAsia="Times New Roman" w:hAnsiTheme="majorBidi" w:cstheme="majorBidi"/>
          <w:b/>
          <w:bCs/>
          <w:i/>
          <w:sz w:val="24"/>
          <w:szCs w:val="24"/>
          <w:highlight w:val="white"/>
        </w:rPr>
        <w:t xml:space="preserve"> A.</w:t>
      </w:r>
      <w:r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 The normalized number of confirmed cases as a function of time in various countries (data taken </w:t>
      </w:r>
      <w:proofErr w:type="spellStart"/>
      <w:r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>OurWorldInData</w:t>
      </w:r>
      <w:proofErr w:type="spellEnd"/>
      <w:r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). </w:t>
      </w:r>
      <w:r w:rsidRPr="00621310">
        <w:rPr>
          <w:rFonts w:asciiTheme="majorBidi" w:eastAsia="Times New Roman" w:hAnsiTheme="majorBidi" w:cstheme="majorBidi"/>
          <w:b/>
          <w:bCs/>
          <w:i/>
          <w:sz w:val="24"/>
          <w:szCs w:val="24"/>
          <w:highlight w:val="white"/>
        </w:rPr>
        <w:t>B.</w:t>
      </w:r>
      <w:r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 Variants of COVID-19 in Israel over time (data taken from </w:t>
      </w:r>
      <w:proofErr w:type="spellStart"/>
      <w:r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>CoVariants</w:t>
      </w:r>
      <w:proofErr w:type="spellEnd"/>
      <w:r w:rsidR="004D5166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 and is available in</w:t>
      </w:r>
      <w:r w:rsidR="00230821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 </w:t>
      </w:r>
      <w:hyperlink r:id="rId10" w:history="1">
        <w:r w:rsidR="00230821" w:rsidRPr="00230821">
          <w:rPr>
            <w:rStyle w:val="Hyperlink"/>
            <w:rFonts w:asciiTheme="majorBidi" w:eastAsia="Times New Roman" w:hAnsiTheme="majorBidi" w:cstheme="majorBidi"/>
            <w:i/>
            <w:sz w:val="24"/>
            <w:szCs w:val="24"/>
            <w:highlight w:val="white"/>
          </w:rPr>
          <w:t>https://github.com/hdeleon1/MAM---Flexible-Monte-Carlo-Agent-based-Model-for-Modelling-COVID-19-Spread/</w:t>
        </w:r>
      </w:hyperlink>
      <w:r w:rsidR="004D5166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 </w:t>
      </w:r>
      <w:r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). </w:t>
      </w:r>
      <w:r w:rsidRPr="00621310">
        <w:rPr>
          <w:rFonts w:asciiTheme="majorBidi" w:eastAsia="Times New Roman" w:hAnsiTheme="majorBidi" w:cstheme="majorBidi"/>
          <w:b/>
          <w:bCs/>
          <w:i/>
          <w:sz w:val="24"/>
          <w:szCs w:val="24"/>
          <w:highlight w:val="white"/>
        </w:rPr>
        <w:t>C.</w:t>
      </w:r>
      <w:r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 Percentage of the daily tested population (data taken from </w:t>
      </w:r>
      <w:proofErr w:type="spellStart"/>
      <w:r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>OurWorldInData</w:t>
      </w:r>
      <w:proofErr w:type="spellEnd"/>
      <w:r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). </w:t>
      </w:r>
      <w:r w:rsidRPr="00621310">
        <w:rPr>
          <w:rFonts w:asciiTheme="majorBidi" w:eastAsia="Times New Roman" w:hAnsiTheme="majorBidi" w:cstheme="majorBidi"/>
          <w:b/>
          <w:bCs/>
          <w:i/>
          <w:sz w:val="24"/>
          <w:szCs w:val="24"/>
          <w:highlight w:val="white"/>
        </w:rPr>
        <w:t>D.</w:t>
      </w:r>
      <w:r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 The percentage of people who have received at least two doses of vaccination (data taken from </w:t>
      </w:r>
      <w:proofErr w:type="spellStart"/>
      <w:r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>OurWorldInData</w:t>
      </w:r>
      <w:proofErr w:type="spellEnd"/>
      <w:r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>).</w:t>
      </w:r>
    </w:p>
    <w:tbl>
      <w:tblPr>
        <w:tblW w:w="120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120"/>
        <w:gridCol w:w="6940"/>
      </w:tblGrid>
      <w:tr w:rsidR="00155023" w:rsidRPr="00155023" w14:paraId="2FCAC86F" w14:textId="77777777" w:rsidTr="000A1BC8">
        <w:trPr>
          <w:trHeight w:val="2454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C230EA" w14:textId="2CED4BBD" w:rsidR="00155023" w:rsidRPr="00155023" w:rsidRDefault="00155023" w:rsidP="00155023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i/>
                <w:sz w:val="24"/>
                <w:szCs w:val="24"/>
                <w:highlight w:val="white"/>
                <w:lang w:val="en-IL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DB8002" w14:textId="63F4444E" w:rsidR="00155023" w:rsidRPr="00155023" w:rsidRDefault="00155023" w:rsidP="00155023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i/>
                <w:sz w:val="24"/>
                <w:szCs w:val="24"/>
                <w:highlight w:val="white"/>
                <w:lang w:val="en-IL"/>
              </w:rPr>
            </w:pPr>
          </w:p>
        </w:tc>
      </w:tr>
      <w:tr w:rsidR="00155023" w:rsidRPr="00155023" w14:paraId="6DCAC9F9" w14:textId="77777777" w:rsidTr="000A1BC8">
        <w:trPr>
          <w:trHeight w:val="3006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860E43" w14:textId="4A7F87FA" w:rsidR="0065339B" w:rsidRDefault="0065339B" w:rsidP="0065339B">
            <w:pPr>
              <w:spacing w:line="360" w:lineRule="auto"/>
              <w:jc w:val="both"/>
            </w:pPr>
          </w:p>
          <w:p w14:paraId="56182E42" w14:textId="77777777" w:rsidR="0065339B" w:rsidRDefault="0065339B" w:rsidP="0065339B">
            <w:pPr>
              <w:spacing w:line="360" w:lineRule="auto"/>
              <w:jc w:val="both"/>
            </w:pPr>
          </w:p>
          <w:p w14:paraId="19185776" w14:textId="77777777" w:rsidR="0065339B" w:rsidRDefault="0065339B" w:rsidP="0065339B">
            <w:pPr>
              <w:spacing w:line="360" w:lineRule="auto"/>
              <w:jc w:val="both"/>
            </w:pPr>
          </w:p>
          <w:p w14:paraId="0D90E470" w14:textId="77777777" w:rsidR="0065339B" w:rsidRDefault="0065339B" w:rsidP="0065339B">
            <w:pPr>
              <w:spacing w:line="360" w:lineRule="auto"/>
              <w:jc w:val="both"/>
            </w:pPr>
          </w:p>
          <w:p w14:paraId="11781FF8" w14:textId="78603ED4" w:rsidR="00155023" w:rsidRPr="00155023" w:rsidRDefault="006E6704" w:rsidP="0065339B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i/>
                <w:sz w:val="24"/>
                <w:szCs w:val="24"/>
                <w:highlight w:val="white"/>
                <w:lang w:val="en-IL"/>
              </w:rPr>
            </w:pPr>
            <w:r w:rsidRPr="006E6704">
              <w:rPr>
                <w:rFonts w:asciiTheme="majorBidi" w:eastAsia="Times New Roman" w:hAnsiTheme="majorBidi" w:cstheme="majorBidi"/>
                <w:i/>
                <w:noProof/>
                <w:sz w:val="24"/>
                <w:szCs w:val="24"/>
                <w:highlight w:val="white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25E1DC7D" wp14:editId="71ECEAE7">
                      <wp:simplePos x="0" y="0"/>
                      <wp:positionH relativeFrom="column">
                        <wp:posOffset>1782728</wp:posOffset>
                      </wp:positionH>
                      <wp:positionV relativeFrom="paragraph">
                        <wp:posOffset>2637576</wp:posOffset>
                      </wp:positionV>
                      <wp:extent cx="220345" cy="754380"/>
                      <wp:effectExtent l="0" t="0" r="8255" b="7620"/>
                      <wp:wrapNone/>
                      <wp:docPr id="27" name="Rectangle 2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79EF81-79DC-430F-BC98-086C7763014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345" cy="7543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FD77B32" id="Rectangle 26" o:spid="_x0000_s1026" style="position:absolute;margin-left:140.35pt;margin-top:207.7pt;width:17.35pt;height:59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" fillcolor="white [3212]" stroked="f" strokeweight="1pt"/>
                  </w:pict>
                </mc:Fallback>
              </mc:AlternateConten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6F382C" w14:textId="2E110109" w:rsidR="00155023" w:rsidRPr="00155023" w:rsidRDefault="00155023" w:rsidP="00155023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i/>
                <w:sz w:val="24"/>
                <w:szCs w:val="24"/>
                <w:highlight w:val="white"/>
                <w:lang w:val="en-IL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2590"/>
        <w:tblOverlap w:val="never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236"/>
        <w:gridCol w:w="5009"/>
      </w:tblGrid>
      <w:tr w:rsidR="00094818" w:rsidRPr="0065339B" w14:paraId="125D95D9" w14:textId="77777777" w:rsidTr="00F808DC">
        <w:tc>
          <w:tcPr>
            <w:tcW w:w="5240" w:type="dxa"/>
          </w:tcPr>
          <w:p w14:paraId="0CB40C50" w14:textId="209A2BC0" w:rsidR="00094818" w:rsidRDefault="002848B6" w:rsidP="0009481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0800" behindDoc="1" locked="0" layoutInCell="1" allowOverlap="1" wp14:anchorId="558D1F45" wp14:editId="755A4081">
                  <wp:simplePos x="0" y="0"/>
                  <wp:positionH relativeFrom="column">
                    <wp:posOffset>2969033</wp:posOffset>
                  </wp:positionH>
                  <wp:positionV relativeFrom="paragraph">
                    <wp:posOffset>173899</wp:posOffset>
                  </wp:positionV>
                  <wp:extent cx="3341370" cy="2290445"/>
                  <wp:effectExtent l="0" t="0" r="0" b="0"/>
                  <wp:wrapNone/>
                  <wp:docPr id="6" name="Picture 5" descr="Chart, line chart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B90A578-2FAB-477B-A841-CFFEC3F454E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descr="Chart, line char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AB90A578-2FAB-477B-A841-CFFEC3F454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28" r="3524"/>
                          <a:stretch/>
                        </pic:blipFill>
                        <pic:spPr>
                          <a:xfrm>
                            <a:off x="0" y="0"/>
                            <a:ext cx="3341370" cy="229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94818" w:rsidRPr="006533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</w:t>
            </w:r>
          </w:p>
          <w:p w14:paraId="77E2F6C2" w14:textId="77777777" w:rsidR="00094818" w:rsidRDefault="00094818" w:rsidP="0009481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71C76225" w14:textId="77777777" w:rsidR="00094818" w:rsidRDefault="00094818" w:rsidP="002848B6">
            <w:pPr>
              <w:spacing w:line="360" w:lineRule="auto"/>
              <w:ind w:firstLine="72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5924D435" w14:textId="77777777" w:rsidR="00094818" w:rsidRDefault="00094818" w:rsidP="0009481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62373D00" w14:textId="77777777" w:rsidR="00094818" w:rsidRDefault="00094818" w:rsidP="0009481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434CD78C" w14:textId="77777777" w:rsidR="00094818" w:rsidRDefault="00094818" w:rsidP="0009481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78696724" w14:textId="46710FE6" w:rsidR="00094818" w:rsidRDefault="002848B6" w:rsidP="0009481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776" behindDoc="1" locked="0" layoutInCell="1" allowOverlap="1" wp14:anchorId="7A7BBE79" wp14:editId="7C3ACE8D">
                      <wp:simplePos x="0" y="0"/>
                      <wp:positionH relativeFrom="column">
                        <wp:posOffset>2029466</wp:posOffset>
                      </wp:positionH>
                      <wp:positionV relativeFrom="paragraph">
                        <wp:posOffset>31077</wp:posOffset>
                      </wp:positionV>
                      <wp:extent cx="220345" cy="754380"/>
                      <wp:effectExtent l="0" t="0" r="8255" b="7620"/>
                      <wp:wrapNone/>
                      <wp:docPr id="9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345" cy="7543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D9CD05" id="Rectangle 26" o:spid="_x0000_s1026" style="position:absolute;margin-left:159.8pt;margin-top:2.45pt;width:17.35pt;height:59.4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" fillcolor="white [3212]" stroked="f" strokeweight="1pt"/>
                  </w:pict>
                </mc:Fallback>
              </mc:AlternateContent>
            </w:r>
          </w:p>
          <w:p w14:paraId="61F59BDD" w14:textId="77777777" w:rsidR="00094818" w:rsidRDefault="00094818" w:rsidP="0009481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461467CF" w14:textId="7EA6D991" w:rsidR="00094818" w:rsidRPr="0065339B" w:rsidRDefault="00094818" w:rsidP="0009481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  <w:gridSpan w:val="2"/>
          </w:tcPr>
          <w:p w14:paraId="17DF39C8" w14:textId="77777777" w:rsidR="00094818" w:rsidRDefault="00094818" w:rsidP="0009481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533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</w:t>
            </w:r>
          </w:p>
          <w:p w14:paraId="69B86F5E" w14:textId="77777777" w:rsidR="00094818" w:rsidRDefault="00094818" w:rsidP="0009481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63954E73" w14:textId="77777777" w:rsidR="00094818" w:rsidRDefault="00094818" w:rsidP="0009481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71EF81CB" w14:textId="77777777" w:rsidR="00094818" w:rsidRDefault="00094818" w:rsidP="0009481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C5337CB" w14:textId="77777777" w:rsidR="00094818" w:rsidRDefault="00094818" w:rsidP="0009481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6F9021B6" w14:textId="77777777" w:rsidR="00094818" w:rsidRDefault="00094818" w:rsidP="0009481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76A4173" w14:textId="77777777" w:rsidR="00094818" w:rsidRPr="0065339B" w:rsidRDefault="00094818" w:rsidP="0009481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094818" w:rsidRPr="0065339B" w14:paraId="134EDAD4" w14:textId="77777777" w:rsidTr="00F808DC">
        <w:tc>
          <w:tcPr>
            <w:tcW w:w="5240" w:type="dxa"/>
          </w:tcPr>
          <w:p w14:paraId="2B4A5ABC" w14:textId="5D6187CA" w:rsidR="00094818" w:rsidRPr="0065339B" w:rsidRDefault="002848B6" w:rsidP="0009481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1824" behindDoc="1" locked="0" layoutInCell="1" allowOverlap="1" wp14:anchorId="01646EC3" wp14:editId="3F838E69">
                  <wp:simplePos x="0" y="0"/>
                  <wp:positionH relativeFrom="column">
                    <wp:posOffset>3055620</wp:posOffset>
                  </wp:positionH>
                  <wp:positionV relativeFrom="paragraph">
                    <wp:posOffset>28575</wp:posOffset>
                  </wp:positionV>
                  <wp:extent cx="3450771" cy="2122170"/>
                  <wp:effectExtent l="0" t="0" r="0" b="0"/>
                  <wp:wrapNone/>
                  <wp:docPr id="17" name="Picture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5468C70-8337-4B35-BD9E-20150F9D53E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6">
                            <a:extLst>
                              <a:ext uri="{FF2B5EF4-FFF2-40B4-BE49-F238E27FC236}">
                                <a16:creationId xmlns:a16="http://schemas.microsoft.com/office/drawing/2014/main" id="{45468C70-8337-4B35-BD9E-20150F9D53E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5" r="2545"/>
                          <a:stretch/>
                        </pic:blipFill>
                        <pic:spPr>
                          <a:xfrm>
                            <a:off x="0" y="0"/>
                            <a:ext cx="3453565" cy="2123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94818" w:rsidRPr="006533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245" w:type="dxa"/>
            <w:gridSpan w:val="2"/>
          </w:tcPr>
          <w:p w14:paraId="5E879AEA" w14:textId="029AF666" w:rsidR="00094818" w:rsidRPr="0065339B" w:rsidRDefault="00F808DC" w:rsidP="0009481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</w:t>
            </w:r>
          </w:p>
        </w:tc>
      </w:tr>
      <w:tr w:rsidR="00094818" w:rsidRPr="0065339B" w14:paraId="2D0F9E5D" w14:textId="77777777" w:rsidTr="00F808DC">
        <w:trPr>
          <w:gridAfter w:val="1"/>
          <w:wAfter w:w="5009" w:type="dxa"/>
        </w:trPr>
        <w:tc>
          <w:tcPr>
            <w:tcW w:w="5240" w:type="dxa"/>
          </w:tcPr>
          <w:p w14:paraId="532DA5FF" w14:textId="76CDD2A3" w:rsidR="00094818" w:rsidRPr="0065339B" w:rsidRDefault="00094818" w:rsidP="0009481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36" w:type="dxa"/>
          </w:tcPr>
          <w:p w14:paraId="1945FD35" w14:textId="77777777" w:rsidR="00094818" w:rsidRPr="0065339B" w:rsidRDefault="00094818" w:rsidP="0009481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35BA2B74" w14:textId="730652F3" w:rsidR="00844E1E" w:rsidRPr="00621310" w:rsidRDefault="002848B6" w:rsidP="000C42F6">
      <w:pPr>
        <w:spacing w:line="360" w:lineRule="auto"/>
        <w:jc w:val="both"/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</w:pPr>
      <w:r>
        <w:rPr>
          <w:rFonts w:asciiTheme="majorBidi" w:eastAsia="Times New Roman" w:hAnsiTheme="majorBidi" w:cstheme="majorBidi"/>
          <w:b/>
          <w:bCs/>
          <w:i/>
          <w:noProof/>
          <w:sz w:val="24"/>
          <w:szCs w:val="24"/>
        </w:rPr>
        <w:drawing>
          <wp:anchor distT="0" distB="0" distL="114300" distR="114300" simplePos="0" relativeHeight="251662848" behindDoc="1" locked="0" layoutInCell="1" allowOverlap="1" wp14:anchorId="19AC7232" wp14:editId="75BDA5CC">
            <wp:simplePos x="0" y="0"/>
            <wp:positionH relativeFrom="column">
              <wp:posOffset>-304800</wp:posOffset>
            </wp:positionH>
            <wp:positionV relativeFrom="paragraph">
              <wp:posOffset>-2545806</wp:posOffset>
            </wp:positionV>
            <wp:extent cx="3592286" cy="2183130"/>
            <wp:effectExtent l="0" t="0" r="8255" b="7620"/>
            <wp:wrapNone/>
            <wp:docPr id="7" name="Picture 6" descr="Chart, line char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B290A94-F349-43FB-ACAD-9B8EEB8BE8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Chart, line chart&#10;&#10;Description automatically generated">
                      <a:extLst>
                        <a:ext uri="{FF2B5EF4-FFF2-40B4-BE49-F238E27FC236}">
                          <a16:creationId xmlns:a16="http://schemas.microsoft.com/office/drawing/2014/main" id="{DB290A94-F349-43FB-ACAD-9B8EEB8BE8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286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Theme="majorBidi" w:eastAsia="Times New Roman" w:hAnsiTheme="majorBidi" w:cstheme="majorBidi"/>
          <w:b/>
          <w:bCs/>
          <w:i/>
          <w:noProof/>
          <w:sz w:val="24"/>
          <w:szCs w:val="24"/>
        </w:rPr>
        <w:drawing>
          <wp:anchor distT="0" distB="0" distL="114300" distR="114300" simplePos="0" relativeHeight="251663872" behindDoc="1" locked="0" layoutInCell="1" allowOverlap="1" wp14:anchorId="10123D45" wp14:editId="631FC5A6">
            <wp:simplePos x="0" y="0"/>
            <wp:positionH relativeFrom="column">
              <wp:posOffset>-435429</wp:posOffset>
            </wp:positionH>
            <wp:positionV relativeFrom="paragraph">
              <wp:posOffset>-4709752</wp:posOffset>
            </wp:positionV>
            <wp:extent cx="3517265" cy="2208530"/>
            <wp:effectExtent l="0" t="0" r="6985" b="1270"/>
            <wp:wrapNone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E694F39A-2A40-482A-BDD0-DE7773F21D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E694F39A-2A40-482A-BDD0-DE7773F21D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51726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4E1E" w:rsidRPr="00621310">
        <w:rPr>
          <w:rFonts w:asciiTheme="majorBidi" w:eastAsia="Times New Roman" w:hAnsiTheme="majorBidi" w:cstheme="majorBidi"/>
          <w:b/>
          <w:bCs/>
          <w:i/>
          <w:sz w:val="24"/>
          <w:szCs w:val="24"/>
          <w:highlight w:val="white"/>
        </w:rPr>
        <w:t>Figure S2.</w:t>
      </w:r>
      <w:r w:rsidR="00844E1E"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 </w:t>
      </w:r>
      <w:r w:rsidR="00844E1E" w:rsidRPr="00621310">
        <w:rPr>
          <w:rFonts w:asciiTheme="majorBidi" w:eastAsia="Times New Roman" w:hAnsiTheme="majorBidi" w:cstheme="majorBidi"/>
          <w:b/>
          <w:i/>
          <w:sz w:val="24"/>
          <w:szCs w:val="24"/>
          <w:highlight w:val="white"/>
        </w:rPr>
        <w:t xml:space="preserve">Data required for modeling COVID-19 in Israel. </w:t>
      </w:r>
      <w:r w:rsidR="00844E1E" w:rsidRPr="00621310">
        <w:rPr>
          <w:rFonts w:asciiTheme="majorBidi" w:eastAsia="Times New Roman" w:hAnsiTheme="majorBidi" w:cstheme="majorBidi"/>
          <w:b/>
          <w:bCs/>
          <w:i/>
          <w:sz w:val="24"/>
          <w:szCs w:val="24"/>
          <w:highlight w:val="white"/>
        </w:rPr>
        <w:t>A.</w:t>
      </w:r>
      <w:r w:rsidR="00844E1E"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 Vaccine effectiveness as function of time</w:t>
      </w:r>
      <w:r w:rsidR="00844E1E" w:rsidRPr="00621310">
        <w:rPr>
          <w:rFonts w:asciiTheme="majorBidi" w:hAnsiTheme="majorBidi" w:cstheme="majorBidi"/>
          <w:sz w:val="24"/>
          <w:szCs w:val="24"/>
          <w:highlight w:val="white"/>
        </w:rPr>
        <w:t xml:space="preserve"> </w:t>
      </w:r>
      <w:sdt>
        <w:sdtPr>
          <w:rPr>
            <w:rFonts w:asciiTheme="majorBidi" w:hAnsiTheme="majorBidi" w:cstheme="majorBidi"/>
            <w:color w:val="000000"/>
            <w:sz w:val="24"/>
            <w:szCs w:val="24"/>
            <w:highlight w:val="white"/>
          </w:rPr>
          <w:tag w:val="MENDELEY_CITATION_v3_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"/>
          <w:id w:val="-637496932"/>
          <w:placeholder>
            <w:docPart w:val="63A8F93EC44E493B80F63F3B53D9C0A4"/>
          </w:placeholder>
        </w:sdtPr>
        <w:sdtEndPr/>
        <w:sdtContent>
          <w:r w:rsidR="00844E1E" w:rsidRPr="007B0181">
            <w:rPr>
              <w:rFonts w:asciiTheme="majorBidi" w:hAnsiTheme="majorBidi" w:cstheme="majorBidi"/>
              <w:color w:val="000000"/>
              <w:sz w:val="24"/>
              <w:szCs w:val="24"/>
              <w:highlight w:val="white"/>
            </w:rPr>
            <w:t>[31</w:t>
          </w:r>
          <w:r w:rsidR="000C42F6">
            <w:rPr>
              <w:rFonts w:asciiTheme="majorBidi" w:hAnsiTheme="majorBidi" w:cstheme="majorBidi"/>
              <w:color w:val="000000"/>
              <w:sz w:val="24"/>
              <w:szCs w:val="24"/>
              <w:highlight w:val="white"/>
            </w:rPr>
            <w:t xml:space="preserve">, </w:t>
          </w:r>
          <w:r w:rsidR="00844E1E" w:rsidRPr="007B0181">
            <w:rPr>
              <w:rFonts w:asciiTheme="majorBidi" w:hAnsiTheme="majorBidi" w:cstheme="majorBidi"/>
              <w:color w:val="000000"/>
              <w:sz w:val="24"/>
              <w:szCs w:val="24"/>
              <w:highlight w:val="white"/>
            </w:rPr>
            <w:t>32]</w:t>
          </w:r>
        </w:sdtContent>
      </w:sdt>
      <w:r w:rsidR="00844E1E"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. </w:t>
      </w:r>
      <w:r w:rsidR="00844E1E" w:rsidRPr="00621310">
        <w:rPr>
          <w:rFonts w:asciiTheme="majorBidi" w:eastAsia="Times New Roman" w:hAnsiTheme="majorBidi" w:cstheme="majorBidi"/>
          <w:b/>
          <w:bCs/>
          <w:i/>
          <w:sz w:val="24"/>
          <w:szCs w:val="24"/>
          <w:highlight w:val="white"/>
        </w:rPr>
        <w:t>B.</w:t>
      </w:r>
      <w:r w:rsidR="00844E1E"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 The rate of vaccination in Israel for different age groups (data was taken from Israel MoH</w:t>
      </w:r>
      <w:r w:rsidR="00F43EA9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 and </w:t>
      </w:r>
      <w:r w:rsidR="00545863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>available</w:t>
      </w:r>
      <w:r w:rsidR="00F43EA9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 in</w:t>
      </w:r>
      <w:r w:rsidR="00545863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 </w:t>
      </w:r>
      <w:hyperlink r:id="rId15" w:history="1">
        <w:r w:rsidR="00545863" w:rsidRPr="00230821">
          <w:rPr>
            <w:rStyle w:val="Hyperlink"/>
            <w:rFonts w:asciiTheme="majorBidi" w:eastAsia="Times New Roman" w:hAnsiTheme="majorBidi" w:cstheme="majorBidi"/>
            <w:i/>
            <w:sz w:val="24"/>
            <w:szCs w:val="24"/>
            <w:highlight w:val="white"/>
          </w:rPr>
          <w:t>https://github.com/hdeleon1/MAM---Flexible-Monte-Carlo-Agent-based-Model-for-Modelling-COVID-19-Spread/</w:t>
        </w:r>
      </w:hyperlink>
      <w:r w:rsidR="00F43EA9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 </w:t>
      </w:r>
      <w:r w:rsidR="00844E1E"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). </w:t>
      </w:r>
      <w:r w:rsidR="00844E1E" w:rsidRPr="00621310">
        <w:rPr>
          <w:rFonts w:asciiTheme="majorBidi" w:eastAsia="Times New Roman" w:hAnsiTheme="majorBidi" w:cstheme="majorBidi"/>
          <w:b/>
          <w:bCs/>
          <w:i/>
          <w:sz w:val="24"/>
          <w:szCs w:val="24"/>
          <w:highlight w:val="white"/>
        </w:rPr>
        <w:t>C and D</w:t>
      </w:r>
      <w:r w:rsidR="00844E1E"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. The </w:t>
      </w:r>
      <m:oMath>
        <m:sSub>
          <m:sSub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R</m:t>
            </m: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highlight w:val="white"/>
              </w:rPr>
            </m:ctrlP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e</m:t>
            </m:r>
          </m:sub>
        </m:sSub>
      </m:oMath>
      <w:r w:rsidR="00844E1E"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 that was used to model the spread of COVID-19 in Israel using naive and multi-age SIR models. </w:t>
      </w:r>
    </w:p>
    <w:p w14:paraId="66CE3326" w14:textId="77777777" w:rsidR="00844E1E" w:rsidRPr="00621310" w:rsidRDefault="00844E1E" w:rsidP="00844E1E">
      <w:pPr>
        <w:spacing w:line="360" w:lineRule="auto"/>
        <w:jc w:val="both"/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</w:pPr>
    </w:p>
    <w:p w14:paraId="2ED74C3E" w14:textId="77777777" w:rsidR="00741442" w:rsidRPr="00621310" w:rsidRDefault="00741442" w:rsidP="001B353E">
      <w:pPr>
        <w:spacing w:line="360" w:lineRule="auto"/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</w:pPr>
    </w:p>
    <w:p w14:paraId="1494B02E" w14:textId="77777777" w:rsidR="00741442" w:rsidRPr="00621310" w:rsidRDefault="00741442" w:rsidP="001B353E">
      <w:pPr>
        <w:spacing w:line="360" w:lineRule="auto"/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</w:pPr>
    </w:p>
    <w:p w14:paraId="76DC3273" w14:textId="77777777" w:rsidR="00741442" w:rsidRPr="00621310" w:rsidRDefault="00741442" w:rsidP="001B353E">
      <w:pPr>
        <w:spacing w:line="360" w:lineRule="auto"/>
        <w:rPr>
          <w:rFonts w:asciiTheme="majorBidi" w:eastAsia="Times New Roman" w:hAnsiTheme="majorBidi" w:cstheme="majorBidi"/>
          <w:sz w:val="24"/>
          <w:szCs w:val="24"/>
          <w:highlight w:val="white"/>
        </w:rPr>
      </w:pPr>
    </w:p>
    <w:p w14:paraId="78885D49" w14:textId="77777777" w:rsidR="00741442" w:rsidRPr="0022585E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  <w:r w:rsidRPr="00621310"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  <w:br w:type="page"/>
      </w:r>
      <w:r w:rsidRPr="00621310"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  <w:lastRenderedPageBreak/>
        <w:t>Supplementary Methods</w:t>
      </w:r>
    </w:p>
    <w:p w14:paraId="226FAEEF" w14:textId="77777777" w:rsidR="00741442" w:rsidRPr="00621310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</w:p>
    <w:p w14:paraId="3196D294" w14:textId="77777777" w:rsidR="00741442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sz w:val="24"/>
          <w:szCs w:val="24"/>
          <w:highlight w:val="white"/>
          <w:rtl/>
        </w:rPr>
      </w:pPr>
      <w:r w:rsidRPr="00621310">
        <w:rPr>
          <w:rFonts w:asciiTheme="majorBidi" w:eastAsia="Times New Roman" w:hAnsiTheme="majorBidi" w:cstheme="majorBidi"/>
          <w:b/>
          <w:sz w:val="24"/>
          <w:szCs w:val="24"/>
          <w:highlight w:val="white"/>
        </w:rPr>
        <w:t>The Monte Carlo Agent-based Model (MAM) pseudocode</w:t>
      </w:r>
    </w:p>
    <w:p w14:paraId="021943BF" w14:textId="29D7DA59" w:rsidR="00741442" w:rsidRPr="00910EC7" w:rsidRDefault="006C46A2" w:rsidP="001B353E">
      <w:pPr>
        <w:spacing w:line="360" w:lineRule="auto"/>
        <w:jc w:val="center"/>
        <w:rPr>
          <w:rFonts w:asciiTheme="majorBidi" w:eastAsia="Times New Roman" w:hAnsiTheme="majorBidi" w:cstheme="majorBidi"/>
          <w:sz w:val="24"/>
          <w:szCs w:val="24"/>
          <w:highlight w:val="white"/>
          <w:rtl/>
          <w:lang w:val="en-US"/>
        </w:rPr>
      </w:pPr>
      <w:r w:rsidRPr="00C5793D">
        <w:rPr>
          <w:rFonts w:asciiTheme="majorBidi" w:eastAsia="Times New Roman" w:hAnsiTheme="majorBidi" w:cstheme="majorBidi"/>
          <w:noProof/>
          <w:sz w:val="24"/>
          <w:szCs w:val="24"/>
          <w:highlight w:val="white"/>
        </w:rPr>
        <w:drawing>
          <wp:anchor distT="0" distB="0" distL="114300" distR="114300" simplePos="0" relativeHeight="251651584" behindDoc="0" locked="0" layoutInCell="1" allowOverlap="1" wp14:anchorId="5A7AC996" wp14:editId="29180100">
            <wp:simplePos x="0" y="0"/>
            <wp:positionH relativeFrom="page">
              <wp:posOffset>1442085</wp:posOffset>
            </wp:positionH>
            <wp:positionV relativeFrom="paragraph">
              <wp:posOffset>228321</wp:posOffset>
            </wp:positionV>
            <wp:extent cx="5327650" cy="7200900"/>
            <wp:effectExtent l="0" t="0" r="6350" b="0"/>
            <wp:wrapNone/>
            <wp:docPr id="2050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055399FC-A22D-4DCF-A1CB-ABABF73A1A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8">
                      <a:extLst>
                        <a:ext uri="{FF2B5EF4-FFF2-40B4-BE49-F238E27FC236}">
                          <a16:creationId xmlns:a16="http://schemas.microsoft.com/office/drawing/2014/main" id="{055399FC-A22D-4DCF-A1CB-ABABF73A1AE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25" t="8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720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442">
        <w:rPr>
          <w:rFonts w:asciiTheme="majorBidi" w:eastAsia="Times New Roman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A5A9002" wp14:editId="18EB2DA0">
                <wp:simplePos x="0" y="0"/>
                <wp:positionH relativeFrom="column">
                  <wp:posOffset>2926080</wp:posOffset>
                </wp:positionH>
                <wp:positionV relativeFrom="paragraph">
                  <wp:posOffset>7018020</wp:posOffset>
                </wp:positionV>
                <wp:extent cx="220980" cy="175260"/>
                <wp:effectExtent l="0" t="0" r="26670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09725" id="Rectangle 3" o:spid="_x0000_s1026" style="position:absolute;margin-left:230.4pt;margin-top:552.6pt;width:17.4pt;height:13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" fillcolor="white [3212]" strokecolor="white [3212]" strokeweight="1pt"/>
            </w:pict>
          </mc:Fallback>
        </mc:AlternateContent>
      </w:r>
      <w:r w:rsidR="00741442">
        <w:rPr>
          <w:rFonts w:asciiTheme="majorBidi" w:eastAsia="Times New Roman" w:hAnsiTheme="majorBidi" w:cstheme="majorBidi"/>
          <w:noProof/>
          <w:sz w:val="24"/>
          <w:szCs w:val="24"/>
          <w:highlight w:val="white"/>
          <w:lang w:val="en-US"/>
        </w:rPr>
        <w:drawing>
          <wp:inline distT="0" distB="0" distL="0" distR="0" wp14:anchorId="602DA147" wp14:editId="114217B0">
            <wp:extent cx="5133159" cy="729826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159" cy="7298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48B0E8" w14:textId="77777777" w:rsidR="00741442" w:rsidRDefault="00741442" w:rsidP="001B353E">
      <w:pPr>
        <w:spacing w:line="360" w:lineRule="auto"/>
        <w:rPr>
          <w:rFonts w:asciiTheme="majorBidi" w:eastAsia="Times New Roman" w:hAnsiTheme="majorBidi" w:cstheme="majorBidi"/>
          <w:sz w:val="24"/>
          <w:szCs w:val="24"/>
          <w:highlight w:val="white"/>
        </w:rPr>
      </w:pPr>
    </w:p>
    <w:p w14:paraId="5A59F2F2" w14:textId="77777777" w:rsidR="006C46A2" w:rsidRDefault="006C46A2" w:rsidP="001B353E">
      <w:pPr>
        <w:spacing w:after="160" w:line="360" w:lineRule="auto"/>
        <w:rPr>
          <w:rFonts w:asciiTheme="majorBidi" w:eastAsia="Times New Roman" w:hAnsiTheme="majorBidi" w:cstheme="majorBidi"/>
          <w:sz w:val="24"/>
          <w:szCs w:val="24"/>
          <w:highlight w:val="white"/>
        </w:rPr>
      </w:pPr>
    </w:p>
    <w:p w14:paraId="65B788CD" w14:textId="6F097EFF" w:rsidR="00741442" w:rsidRPr="00621310" w:rsidRDefault="00741442" w:rsidP="001B353E">
      <w:pPr>
        <w:spacing w:after="160" w:line="360" w:lineRule="auto"/>
        <w:rPr>
          <w:rFonts w:asciiTheme="majorBidi" w:eastAsia="Times New Roman" w:hAnsiTheme="majorBidi" w:cstheme="majorBidi"/>
          <w:sz w:val="24"/>
          <w:szCs w:val="24"/>
          <w:highlight w:val="white"/>
        </w:rPr>
      </w:pPr>
      <w:r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lastRenderedPageBreak/>
        <w:t xml:space="preserve">Where: </w:t>
      </w:r>
    </w:p>
    <w:p w14:paraId="4D080D1E" w14:textId="77777777" w:rsidR="00741442" w:rsidRPr="00621310" w:rsidRDefault="00741442" w:rsidP="001B353E">
      <w:pPr>
        <w:numPr>
          <w:ilvl w:val="0"/>
          <w:numId w:val="1"/>
        </w:numPr>
        <w:spacing w:line="360" w:lineRule="auto"/>
        <w:ind w:left="426" w:hanging="426"/>
        <w:rPr>
          <w:rFonts w:asciiTheme="majorBidi" w:eastAsia="Times New Roman" w:hAnsiTheme="majorBidi" w:cstheme="majorBidi"/>
          <w:sz w:val="24"/>
          <w:szCs w:val="24"/>
        </w:rPr>
      </w:pPr>
      <m:oMath>
        <m:r>
          <w:rPr>
            <w:rFonts w:ascii="Cambria Math" w:eastAsia="Times New Roman" w:hAnsi="Cambria Math" w:cstheme="majorBidi"/>
            <w:sz w:val="24"/>
            <w:szCs w:val="24"/>
            <w:highlight w:val="white"/>
          </w:rPr>
          <m:t>H</m:t>
        </m:r>
      </m:oMath>
      <w:r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is the health status (0 for susceptible and 1 for infected) of each </w:t>
      </w:r>
      <w:proofErr w:type="gramStart"/>
      <w:r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>particle.</w:t>
      </w:r>
      <w:proofErr w:type="gramEnd"/>
      <w:r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</w:t>
      </w:r>
    </w:p>
    <w:p w14:paraId="48EC2046" w14:textId="77777777" w:rsidR="00741442" w:rsidRPr="00621310" w:rsidRDefault="00545863" w:rsidP="001B353E">
      <w:pPr>
        <w:numPr>
          <w:ilvl w:val="0"/>
          <w:numId w:val="1"/>
        </w:numPr>
        <w:spacing w:line="360" w:lineRule="auto"/>
        <w:ind w:left="426" w:hanging="426"/>
        <w:rPr>
          <w:rFonts w:asciiTheme="majorBidi" w:eastAsia="Times New Roman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t</m:t>
            </m: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highlight w:val="white"/>
              </w:rPr>
            </m:ctrlP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I</m:t>
            </m:r>
          </m:sub>
        </m:sSub>
      </m:oMath>
      <w:r w:rsidR="00741442"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donates the particle day of infection. </w:t>
      </w:r>
    </w:p>
    <w:p w14:paraId="259EF83F" w14:textId="77777777" w:rsidR="00741442" w:rsidRPr="00621310" w:rsidRDefault="00741442" w:rsidP="001B353E">
      <w:pPr>
        <w:numPr>
          <w:ilvl w:val="0"/>
          <w:numId w:val="1"/>
        </w:numPr>
        <w:tabs>
          <w:tab w:val="left" w:pos="0"/>
        </w:tabs>
        <w:spacing w:line="360" w:lineRule="auto"/>
        <w:ind w:left="426" w:hanging="426"/>
        <w:rPr>
          <w:rFonts w:asciiTheme="majorBidi" w:hAnsiTheme="majorBidi" w:cstheme="majorBidi"/>
          <w:sz w:val="24"/>
          <w:szCs w:val="24"/>
          <w:lang w:val="en-US"/>
        </w:rPr>
      </w:pPr>
      <m:oMath>
        <m:r>
          <w:rPr>
            <w:rFonts w:ascii="Cambria Math" w:hAnsi="Cambria Math" w:cstheme="majorBidi"/>
            <w:color w:val="000000" w:themeColor="text1"/>
            <w:sz w:val="24"/>
            <w:szCs w:val="24"/>
            <w:shd w:val="clear" w:color="auto" w:fill="FFFFFF"/>
          </w:rPr>
          <m:t>Infectious</m:t>
        </m:r>
        <m:d>
          <m:dPr>
            <m:ctrlPr>
              <w:rPr>
                <w:rFonts w:ascii="Cambria Math" w:eastAsia="Times New Roman" w:hAnsi="Cambria Math" w:cstheme="majorBidi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theme="majorBidi"/>
                <w:color w:val="000000" w:themeColor="text1"/>
                <w:sz w:val="24"/>
                <w:szCs w:val="24"/>
              </w:rPr>
              <m:t>t,</m:t>
            </m:r>
            <m:sSub>
              <m:sSubPr>
                <m:ctrlPr>
                  <w:rPr>
                    <w:rFonts w:ascii="Cambria Math" w:eastAsia="Times New Roman" w:hAnsi="Cambria Math" w:cstheme="majorBidi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ajorBidi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theme="majorBidi"/>
                    <w:color w:val="000000" w:themeColor="text1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eastAsia="Times New Roman" w:hAnsi="Cambria Math" w:cstheme="majorBidi"/>
            <w:color w:val="000000" w:themeColor="text1"/>
            <w:sz w:val="24"/>
            <w:szCs w:val="24"/>
          </w:rPr>
          <m:t xml:space="preserve"> </m:t>
        </m:r>
      </m:oMath>
      <w:r w:rsidRPr="00621310">
        <w:rPr>
          <w:rFonts w:asciiTheme="majorBidi" w:eastAsia="Times New Roman" w:hAnsiTheme="majorBidi" w:cstheme="majorBidi"/>
          <w:sz w:val="24"/>
          <w:szCs w:val="24"/>
        </w:rPr>
        <w:t xml:space="preserve">is a binary function for </w:t>
      </w:r>
      <w:r w:rsidRPr="00621310">
        <w:rPr>
          <w:rFonts w:asciiTheme="majorBidi" w:hAnsiTheme="majorBidi" w:cstheme="majorBidi"/>
          <w:sz w:val="24"/>
          <w:szCs w:val="24"/>
          <w:lang w:val="en-US"/>
        </w:rPr>
        <w:t xml:space="preserve">the infection period. During the Alpha and Delta variants, the infectious period for a particle is between the fourth and seventh day after infection. During the Omicron variant, the infectious period for a particle is between the second and fifth day after infection. </w:t>
      </w:r>
    </w:p>
    <w:p w14:paraId="5EA6420E" w14:textId="3419AE42" w:rsidR="00741442" w:rsidRPr="00621310" w:rsidRDefault="00741442" w:rsidP="001B353E">
      <w:pPr>
        <w:numPr>
          <w:ilvl w:val="0"/>
          <w:numId w:val="1"/>
        </w:numPr>
        <w:tabs>
          <w:tab w:val="left" w:pos="567"/>
        </w:tabs>
        <w:spacing w:line="360" w:lineRule="auto"/>
        <w:ind w:left="426" w:hanging="426"/>
        <w:rPr>
          <w:rFonts w:asciiTheme="majorBidi" w:eastAsia="Times New Roman" w:hAnsiTheme="majorBidi" w:cstheme="majorBidi"/>
          <w:sz w:val="24"/>
          <w:szCs w:val="24"/>
        </w:rPr>
      </w:pPr>
      <m:oMath>
        <m:r>
          <w:rPr>
            <w:rFonts w:ascii="Cambria Math" w:eastAsia="Times New Roman" w:hAnsi="Cambria Math" w:cstheme="majorBidi"/>
            <w:sz w:val="24"/>
            <w:szCs w:val="24"/>
            <w:highlight w:val="white"/>
          </w:rPr>
          <m:t>N</m:t>
        </m:r>
      </m:oMath>
      <w:r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is the total number of particles, </w:t>
      </w:r>
      <m:oMath>
        <m:sSub>
          <m:sSub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N</m:t>
            </m: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highlight w:val="white"/>
              </w:rPr>
            </m:ctrlP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I</m:t>
            </m:r>
          </m:sub>
        </m:sSub>
      </m:oMath>
      <w:r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is the initial number of infected particles and </w:t>
      </w:r>
      <m:oMath>
        <m:sSub>
          <m:sSub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N</m:t>
            </m: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highlight w:val="white"/>
              </w:rPr>
            </m:ctrlP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RC</m:t>
            </m:r>
          </m:sub>
        </m:sSub>
      </m:oMath>
      <w:r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is the initial number of recovered </w:t>
      </w:r>
      <w:proofErr w:type="gramStart"/>
      <w:r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>particles.</w:t>
      </w:r>
      <w:proofErr w:type="gramEnd"/>
      <w:r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Here the simulation is set with </w:t>
      </w:r>
      <m:oMath>
        <m:r>
          <w:rPr>
            <w:rFonts w:ascii="Cambria Math" w:eastAsia="Times New Roman" w:hAnsi="Cambria Math" w:cstheme="majorBidi"/>
            <w:sz w:val="24"/>
            <w:szCs w:val="24"/>
            <w:highlight w:val="white"/>
          </w:rPr>
          <m:t>1·1</m:t>
        </m:r>
        <m:r>
          <w:rPr>
            <w:rFonts w:ascii="Cambria Math" w:eastAsia="Times New Roman" w:hAnsi="Cambria Math" w:cstheme="majorBidi"/>
            <w:sz w:val="24"/>
            <w:szCs w:val="24"/>
          </w:rPr>
          <m:t>×</m:t>
        </m:r>
        <m:sSup>
          <m:sSup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10</m:t>
            </m:r>
          </m:e>
          <m:sup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4</m:t>
            </m:r>
          </m:sup>
        </m:sSup>
      </m:oMath>
      <w:r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particles, in which the serial number of the particle denotes its age, i.e., the top 17% numbers are the 60+ population, and the bottom 20% numbers are the 0-11 population. For simulating the population in Israel (</w:t>
      </w:r>
      <m:oMath>
        <m:r>
          <w:rPr>
            <w:rFonts w:ascii="Cambria Math" w:eastAsia="Times New Roman" w:hAnsi="Cambria Math" w:cstheme="majorBidi"/>
            <w:sz w:val="24"/>
            <w:szCs w:val="24"/>
            <w:highlight w:val="white"/>
          </w:rPr>
          <m:t>9.2</m:t>
        </m:r>
        <m:r>
          <w:rPr>
            <w:rFonts w:ascii="Cambria Math" w:eastAsia="Times New Roman" w:hAnsi="Cambria Math" w:cstheme="majorBidi"/>
            <w:sz w:val="24"/>
            <w:szCs w:val="24"/>
          </w:rPr>
          <m:t>×</m:t>
        </m:r>
        <m:sSup>
          <m:sSup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10</m:t>
            </m:r>
          </m:e>
          <m:sup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6</m:t>
            </m:r>
          </m:sup>
        </m:sSup>
      </m:oMath>
      <w:r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people), the simulation runs ~ </w:t>
      </w:r>
      <w:r w:rsidR="0000242F">
        <w:rPr>
          <w:rFonts w:asciiTheme="majorBidi" w:eastAsia="Times New Roman" w:hAnsiTheme="majorBidi" w:cstheme="majorBidi"/>
          <w:sz w:val="24"/>
          <w:szCs w:val="24"/>
          <w:highlight w:val="white"/>
        </w:rPr>
        <w:t>8</w:t>
      </w:r>
      <w:r w:rsidR="00D46F3C">
        <w:rPr>
          <w:rFonts w:asciiTheme="majorBidi" w:eastAsia="Times New Roman" w:hAnsiTheme="majorBidi" w:cstheme="majorBidi"/>
          <w:sz w:val="24"/>
          <w:szCs w:val="24"/>
          <w:highlight w:val="white"/>
        </w:rPr>
        <w:t>4</w:t>
      </w:r>
      <w:r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0 times. </w:t>
      </w:r>
    </w:p>
    <w:p w14:paraId="2B4103A1" w14:textId="77777777" w:rsidR="00741442" w:rsidRPr="00621310" w:rsidRDefault="00545863" w:rsidP="001B353E">
      <w:pPr>
        <w:numPr>
          <w:ilvl w:val="0"/>
          <w:numId w:val="1"/>
        </w:numPr>
        <w:spacing w:line="360" w:lineRule="auto"/>
        <w:ind w:left="426" w:hanging="426"/>
        <w:rPr>
          <w:rFonts w:asciiTheme="majorBidi" w:eastAsia="Times New Roman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L</m:t>
            </m: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highlight w:val="white"/>
              </w:rPr>
            </m:ctrlP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0</m:t>
            </m:r>
          </m:sub>
        </m:sSub>
      </m:oMath>
      <w:r w:rsidR="00741442"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is the initial length of the simulation area, </w:t>
      </w:r>
      <m:oMath>
        <m:r>
          <w:rPr>
            <w:rFonts w:ascii="Cambria Math" w:eastAsia="Times New Roman" w:hAnsi="Cambria Math" w:cstheme="majorBidi"/>
            <w:sz w:val="24"/>
            <w:szCs w:val="24"/>
            <w:highlight w:val="white"/>
          </w:rPr>
          <m:t>A</m:t>
        </m:r>
      </m:oMath>
      <w:r w:rsidR="00741442"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, such that </w:t>
      </w:r>
      <m:oMath>
        <m:sSub>
          <m:sSubPr>
            <m:ctrlPr>
              <w:rPr>
                <w:rFonts w:ascii="Cambria Math" w:eastAsia="Times New Roman" w:hAnsi="Cambria Math" w:cstheme="majorBidi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R</m:t>
            </m:r>
            <m:ctrlPr>
              <w:rPr>
                <w:rFonts w:ascii="Cambria Math" w:eastAsia="Times New Roman" w:hAnsi="Cambria Math" w:cstheme="majorBidi"/>
                <w:b/>
                <w:i/>
                <w:sz w:val="24"/>
                <w:szCs w:val="24"/>
                <w:highlight w:val="white"/>
              </w:rPr>
            </m:ctrlPr>
          </m:e>
          <m:sub>
            <m:r>
              <m:rPr>
                <m:sty m:val="bi"/>
              </m:rP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t</m:t>
            </m:r>
          </m:sub>
        </m:sSub>
      </m:oMath>
      <w:r w:rsidR="00741442" w:rsidRPr="00621310">
        <w:rPr>
          <w:rFonts w:asciiTheme="majorBidi" w:eastAsia="Times New Roman" w:hAnsiTheme="majorBidi" w:cstheme="majorBidi"/>
          <w:b/>
          <w:sz w:val="24"/>
          <w:szCs w:val="24"/>
          <w:highlight w:val="white"/>
        </w:rPr>
        <w:t xml:space="preserve"> </w:t>
      </w:r>
      <w:r w:rsidR="00741442"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is represented by the particles’ </w:t>
      </w:r>
      <w:proofErr w:type="gramStart"/>
      <w:r w:rsidR="00741442"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>density.</w:t>
      </w:r>
      <w:proofErr w:type="gramEnd"/>
      <w:r w:rsidR="00741442" w:rsidRPr="0062131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741442"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For the case of </w:t>
      </w:r>
      <m:oMath>
        <m:r>
          <w:rPr>
            <w:rFonts w:ascii="Cambria Math" w:eastAsia="Times New Roman" w:hAnsi="Cambria Math" w:cstheme="majorBidi"/>
            <w:sz w:val="24"/>
            <w:szCs w:val="24"/>
            <w:highlight w:val="white"/>
          </w:rPr>
          <m:t>N=1·1⋅</m:t>
        </m:r>
        <m:sSup>
          <m:sSup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10</m:t>
            </m:r>
          </m:e>
          <m:sup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4</m:t>
            </m:r>
          </m:sup>
        </m:sSup>
      </m:oMath>
      <w:r w:rsidR="00741442"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particles we find that for </w:t>
      </w:r>
      <m:oMath>
        <m:sSub>
          <m:sSubPr>
            <m:ctrlPr>
              <w:rPr>
                <w:rFonts w:ascii="Cambria Math" w:eastAsia="Times New Roman" w:hAnsi="Cambria Math" w:cstheme="majorBidi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R</m:t>
            </m:r>
            <m:ctrlPr>
              <w:rPr>
                <w:rFonts w:ascii="Cambria Math" w:eastAsia="Times New Roman" w:hAnsi="Cambria Math" w:cstheme="majorBidi"/>
                <w:b/>
                <w:i/>
                <w:sz w:val="24"/>
                <w:szCs w:val="24"/>
                <w:highlight w:val="white"/>
              </w:rPr>
            </m:ctrlPr>
          </m:e>
          <m:sub>
            <m:r>
              <m:rPr>
                <m:sty m:val="bi"/>
              </m:rP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t</m:t>
            </m:r>
          </m:sub>
        </m:sSub>
        <m:r>
          <w:rPr>
            <w:rFonts w:ascii="Cambria Math" w:eastAsia="Times New Roman" w:hAnsi="Cambria Math" w:cstheme="majorBidi"/>
            <w:sz w:val="24"/>
            <w:szCs w:val="24"/>
            <w:highlight w:val="white"/>
          </w:rPr>
          <m:t>≈ 1,25, L=</m:t>
        </m:r>
        <m:sSub>
          <m:sSub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L</m:t>
            </m: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0</m:t>
            </m:r>
          </m:sub>
        </m:sSub>
        <m:r>
          <w:rPr>
            <w:rFonts w:ascii="Cambria Math" w:eastAsia="Times New Roman" w:hAnsi="Cambria Math" w:cstheme="majorBidi"/>
            <w:sz w:val="24"/>
            <w:szCs w:val="24"/>
            <w:highlight w:val="white"/>
          </w:rPr>
          <m:t>=124</m:t>
        </m:r>
      </m:oMath>
      <w:r w:rsidR="00741442"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meter and </w:t>
      </w:r>
      <m:oMath>
        <m:r>
          <w:rPr>
            <w:rFonts w:ascii="Cambria Math" w:eastAsia="Times New Roman" w:hAnsi="Cambria Math" w:cstheme="majorBidi"/>
            <w:sz w:val="24"/>
            <w:szCs w:val="24"/>
            <w:highlight w:val="white"/>
          </w:rPr>
          <m:t>L=</m:t>
        </m:r>
        <m:sSub>
          <m:sSub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L</m:t>
            </m: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highlight w:val="white"/>
              </w:rPr>
            </m:ctrlP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0</m:t>
            </m:r>
          </m:sub>
        </m:sSub>
        <m:r>
          <w:rPr>
            <w:rFonts w:ascii="Cambria Math" w:eastAsia="Times New Roman" w:hAnsi="Cambria Math" w:cstheme="majorBidi"/>
            <w:sz w:val="24"/>
            <w:szCs w:val="24"/>
          </w:rPr>
          <m:t xml:space="preserve">× </m:t>
        </m:r>
        <m:rad>
          <m:radPr>
            <m:degHide m:val="1"/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theme="majorBidi"/>
                    <w:b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theme="majorBidi"/>
                    <w:sz w:val="24"/>
                    <w:szCs w:val="24"/>
                  </w:rPr>
                  <m:t>1.25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theme="majorBidi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ajorBidi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ajorBidi"/>
                        <w:sz w:val="24"/>
                        <w:szCs w:val="24"/>
                      </w:rPr>
                      <m:t>t</m:t>
                    </m:r>
                  </m:sub>
                </m:sSub>
              </m:den>
            </m:f>
          </m:e>
        </m:rad>
      </m:oMath>
      <w:r w:rsidR="00741442">
        <w:rPr>
          <w:rFonts w:asciiTheme="majorBidi" w:eastAsia="Times New Roman" w:hAnsiTheme="majorBidi" w:cstheme="majorBidi" w:hint="cs"/>
          <w:sz w:val="24"/>
          <w:szCs w:val="24"/>
        </w:rPr>
        <w:t xml:space="preserve"> </w:t>
      </w:r>
      <w:r w:rsidR="00741442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and </w:t>
      </w:r>
      <m:oMath>
        <m:r>
          <w:rPr>
            <w:rFonts w:ascii="Cambria Math" w:eastAsia="Times New Roman" w:hAnsi="Cambria Math" w:cstheme="majorBidi"/>
            <w:color w:val="000000" w:themeColor="text1"/>
            <w:sz w:val="24"/>
            <w:szCs w:val="24"/>
            <w:lang w:val="en-US"/>
          </w:rPr>
          <m:t>A=</m:t>
        </m:r>
        <m:sSup>
          <m:sSupPr>
            <m:ctrlPr>
              <w:rPr>
                <w:rFonts w:ascii="Cambria Math" w:eastAsia="Times New Roman" w:hAnsi="Cambria Math" w:cstheme="majorBidi"/>
                <w:i/>
                <w:color w:val="000000" w:themeColor="text1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Times New Roman" w:hAnsi="Cambria Math" w:cstheme="majorBidi"/>
                <w:color w:val="000000" w:themeColor="text1"/>
                <w:sz w:val="24"/>
                <w:szCs w:val="24"/>
                <w:lang w:val="en-US"/>
              </w:rPr>
              <m:t>L</m:t>
            </m:r>
          </m:e>
          <m:sup>
            <m:r>
              <w:rPr>
                <w:rFonts w:ascii="Cambria Math" w:eastAsia="Times New Roman" w:hAnsi="Cambria Math" w:cstheme="majorBidi"/>
                <w:color w:val="000000" w:themeColor="text1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="Times New Roman" w:hAnsi="Cambria Math" w:cstheme="majorBidi"/>
            <w:color w:val="000000" w:themeColor="text1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theme="majorBidi"/>
                <w:i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 w:cstheme="majorBidi"/>
                <w:color w:val="000000" w:themeColor="text1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eastAsia="Times New Roman" w:hAnsi="Cambria Math" w:cstheme="majorBidi"/>
                <w:color w:val="000000" w:themeColor="text1"/>
                <w:sz w:val="24"/>
                <w:szCs w:val="24"/>
                <w:lang w:val="en-US"/>
              </w:rPr>
              <m:t>0</m:t>
            </m:r>
          </m:sub>
        </m:sSub>
        <m:r>
          <w:rPr>
            <w:rFonts w:ascii="Cambria Math" w:eastAsia="Times New Roman" w:hAnsi="Cambria Math" w:cstheme="majorBidi"/>
            <w:color w:val="000000" w:themeColor="text1"/>
            <w:sz w:val="24"/>
            <w:szCs w:val="24"/>
            <w:lang w:val="en-US"/>
          </w:rPr>
          <m:t>×</m:t>
        </m:r>
        <m:f>
          <m:fPr>
            <m:ctrlPr>
              <w:rPr>
                <w:rFonts w:ascii="Cambria Math" w:eastAsia="Times New Roman" w:hAnsi="Cambria Math" w:cstheme="majorBidi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Times New Roman" w:hAnsi="Cambria Math" w:cstheme="majorBidi"/>
                <w:color w:val="000000" w:themeColor="text1"/>
                <w:sz w:val="24"/>
                <w:szCs w:val="24"/>
                <w:lang w:val="en-US"/>
              </w:rPr>
              <m:t>1.25</m:t>
            </m:r>
          </m:num>
          <m:den>
            <m:sSub>
              <m:sSubPr>
                <m:ctrlPr>
                  <w:rPr>
                    <w:rFonts w:ascii="Cambria Math" w:eastAsia="Times New Roman" w:hAnsi="Cambria Math" w:cstheme="majorBidi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t</m:t>
                </m:r>
              </m:sub>
            </m:sSub>
          </m:den>
        </m:f>
      </m:oMath>
      <w:r w:rsidR="00741442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 </w:t>
      </w:r>
      <w:r w:rsidR="00741442"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>.</w:t>
      </w:r>
      <w:r w:rsidR="00741442">
        <w:rPr>
          <w:rFonts w:asciiTheme="majorBidi" w:eastAsia="Times New Roman" w:hAnsiTheme="majorBidi" w:cstheme="majorBidi" w:hint="cs"/>
          <w:sz w:val="24"/>
          <w:szCs w:val="24"/>
          <w:highlight w:val="white"/>
        </w:rPr>
        <w:t xml:space="preserve"> </w:t>
      </w:r>
    </w:p>
    <w:p w14:paraId="78350A95" w14:textId="77777777" w:rsidR="00741442" w:rsidRPr="00621310" w:rsidRDefault="00545863" w:rsidP="001B353E">
      <w:pPr>
        <w:numPr>
          <w:ilvl w:val="0"/>
          <w:numId w:val="1"/>
        </w:numPr>
        <w:spacing w:line="360" w:lineRule="auto"/>
        <w:ind w:left="426" w:hanging="426"/>
        <w:rPr>
          <w:rFonts w:asciiTheme="majorBidi" w:eastAsia="Times New Roman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T</m:t>
            </m: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highlight w:val="white"/>
              </w:rPr>
            </m:ctrlP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V</m:t>
            </m:r>
          </m:sub>
        </m:sSub>
      </m:oMath>
      <w:r w:rsidR="00741442"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indicates the day of immunization for each particle (</w:t>
      </w:r>
      <m:oMath>
        <m:sSub>
          <m:sSub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T</m:t>
            </m: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highlight w:val="white"/>
              </w:rPr>
            </m:ctrlP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V</m:t>
            </m:r>
          </m:sub>
        </m:sSub>
        <m:r>
          <w:rPr>
            <w:rFonts w:ascii="Cambria Math" w:eastAsia="Times New Roman" w:hAnsi="Cambria Math" w:cstheme="majorBidi"/>
            <w:sz w:val="24"/>
            <w:szCs w:val="24"/>
            <w:highlight w:val="white"/>
          </w:rPr>
          <m:t>=∞</m:t>
        </m:r>
      </m:oMath>
      <w:r w:rsidR="00741442"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for unvaccinated particles). We us here actual daily immunization rate by age groups taken from </w:t>
      </w:r>
      <w:hyperlink r:id="rId18" w:history="1">
        <w:sdt>
          <w:sdtPr>
            <w:rPr>
              <w:rFonts w:asciiTheme="majorBidi" w:hAnsiTheme="majorBidi" w:cstheme="majorBidi"/>
              <w:color w:val="000000"/>
              <w:sz w:val="24"/>
              <w:szCs w:val="24"/>
            </w:rPr>
            <w:tag w:val="MENDELEY_CITATION_v3_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"/>
            <w:id w:val="1455130526"/>
            <w:placeholder>
              <w:docPart w:val="8AD855C40FC44D968313EA5B63081818"/>
            </w:placeholder>
          </w:sdtPr>
          <w:sdtEndPr/>
          <w:sdtContent>
            <w:r w:rsidR="00741442" w:rsidRPr="007B018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[40]</w:t>
            </w:r>
          </w:sdtContent>
        </w:sdt>
        <w:r w:rsidR="00741442" w:rsidRPr="00621310">
          <w:rPr>
            <w:rStyle w:val="Hyperlink"/>
            <w:rFonts w:asciiTheme="majorBidi" w:eastAsia="Times New Roman" w:hAnsiTheme="majorBidi" w:cstheme="majorBidi"/>
            <w:color w:val="auto"/>
            <w:sz w:val="24"/>
            <w:szCs w:val="24"/>
          </w:rPr>
          <w:t>.</w:t>
        </w:r>
      </w:hyperlink>
      <w:r w:rsidR="00741442" w:rsidRPr="00621310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25E3E0D4" w14:textId="77777777" w:rsidR="00741442" w:rsidRPr="00621310" w:rsidRDefault="00545863" w:rsidP="001B353E">
      <w:pPr>
        <w:numPr>
          <w:ilvl w:val="0"/>
          <w:numId w:val="1"/>
        </w:numPr>
        <w:spacing w:line="360" w:lineRule="auto"/>
        <w:ind w:left="426" w:hanging="426"/>
        <w:rPr>
          <w:rFonts w:asciiTheme="majorBidi" w:eastAsia="Times New Roman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T</m:t>
            </m: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highlight w:val="white"/>
              </w:rPr>
            </m:ctrlP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highlight w:val="white"/>
              </w:rPr>
              <m:t>span</m:t>
            </m:r>
          </m:sub>
        </m:sSub>
      </m:oMath>
      <w:r w:rsidR="00741442" w:rsidRPr="00621310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is the </w:t>
      </w:r>
      <w:r w:rsidR="00741442"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>simulation duration time</w:t>
      </w:r>
    </w:p>
    <w:p w14:paraId="3234F1AB" w14:textId="77777777" w:rsidR="00741442" w:rsidRPr="00621310" w:rsidRDefault="00741442" w:rsidP="001B353E">
      <w:pPr>
        <w:numPr>
          <w:ilvl w:val="0"/>
          <w:numId w:val="1"/>
        </w:numPr>
        <w:spacing w:line="360" w:lineRule="auto"/>
        <w:ind w:left="426" w:hanging="426"/>
        <w:rPr>
          <w:rFonts w:asciiTheme="majorBidi" w:eastAsia="Times New Roman" w:hAnsiTheme="majorBidi" w:cstheme="majorBidi"/>
          <w:sz w:val="24"/>
          <w:szCs w:val="24"/>
        </w:rPr>
      </w:pPr>
      <m:oMath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>V</m:t>
        </m:r>
        <m:sSub>
          <m:sSub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shd w:val="clear" w:color="auto" w:fill="F8F9FA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</w:rPr>
              <m:t>E</m:t>
            </m: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</w:rPr>
              <m:t>days</m:t>
            </m:r>
          </m:sub>
        </m:sSub>
      </m:oMath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 xml:space="preserve"> are the days after the first dose when vaccine effectiveness changes with </w:t>
      </w:r>
      <m:oMath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>V</m:t>
        </m:r>
        <m:sSub>
          <m:sSub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shd w:val="clear" w:color="auto" w:fill="F8F9FA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</w:rPr>
              <m:t>E</m:t>
            </m: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</w:rPr>
              <m:t>level</m:t>
            </m:r>
          </m:sub>
        </m:sSub>
      </m:oMath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 xml:space="preserve"> being the maximal vaccine effectiveness, i.e., for this work </w:t>
      </w:r>
      <m:oMath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>V</m:t>
        </m:r>
        <m:sSub>
          <m:sSub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shd w:val="clear" w:color="auto" w:fill="F8F9FA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</w:rPr>
              <m:t>E</m:t>
            </m: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</w:rPr>
              <m:t>days</m:t>
            </m:r>
          </m:sub>
        </m:sSub>
        <m:d>
          <m:d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shd w:val="clear" w:color="auto" w:fill="F8F9FA"/>
              </w:rPr>
            </m:ctrlPr>
          </m:dPr>
          <m:e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</w:rPr>
              <m:t>1</m:t>
            </m:r>
          </m:e>
        </m:d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>=7</m:t>
        </m:r>
      </m:oMath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 xml:space="preserve"> days, </w:t>
      </w:r>
      <m:oMath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>V</m:t>
        </m:r>
        <m:sSub>
          <m:sSub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shd w:val="clear" w:color="auto" w:fill="F8F9FA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</w:rPr>
              <m:t>E</m:t>
            </m: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</w:rPr>
              <m:t>days</m:t>
            </m:r>
          </m:sub>
        </m:sSub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>(2)=28</m:t>
        </m:r>
      </m:oMath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 xml:space="preserve"> days, </w:t>
      </w:r>
      <m:oMath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>V</m:t>
        </m:r>
        <m:sSub>
          <m:sSub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shd w:val="clear" w:color="auto" w:fill="F8F9FA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</w:rPr>
              <m:t>E</m:t>
            </m: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</w:rPr>
              <m:t>days</m:t>
            </m:r>
          </m:sub>
        </m:sSub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 xml:space="preserve"> (3)=150</m:t>
        </m:r>
      </m:oMath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 xml:space="preserve"> days and </w:t>
      </w:r>
      <m:oMath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>V</m:t>
        </m:r>
        <m:sSub>
          <m:sSub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shd w:val="clear" w:color="auto" w:fill="F8F9FA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</w:rPr>
              <m:t>E</m:t>
            </m: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</w:rPr>
              <m:t>days</m:t>
            </m:r>
          </m:sub>
        </m:sSub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>(4)=180</m:t>
        </m:r>
      </m:oMath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 xml:space="preserve"> days with </w:t>
      </w:r>
      <m:oMath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>V</m:t>
        </m:r>
        <m:sSub>
          <m:sSub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shd w:val="clear" w:color="auto" w:fill="F8F9FA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</w:rPr>
              <m:t>E</m:t>
            </m: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</w:rPr>
              <m:t>level</m:t>
            </m:r>
          </m:sub>
        </m:sSub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 xml:space="preserve">=90% </m:t>
        </m:r>
      </m:oMath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 xml:space="preserve">(see </w:t>
      </w:r>
      <w:r w:rsidRPr="00621310">
        <w:rPr>
          <w:rFonts w:asciiTheme="majorBidi" w:eastAsia="Times New Roman" w:hAnsiTheme="majorBidi" w:cstheme="majorBidi"/>
          <w:b/>
          <w:bCs/>
          <w:sz w:val="24"/>
          <w:szCs w:val="24"/>
          <w:shd w:val="clear" w:color="auto" w:fill="F8F9FA"/>
        </w:rPr>
        <w:t>Figure</w:t>
      </w:r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 xml:space="preserve"> </w:t>
      </w:r>
      <w:r w:rsidRPr="00621310">
        <w:rPr>
          <w:rFonts w:asciiTheme="majorBidi" w:eastAsia="Times New Roman" w:hAnsiTheme="majorBidi" w:cstheme="majorBidi"/>
          <w:b/>
          <w:bCs/>
          <w:sz w:val="24"/>
          <w:szCs w:val="24"/>
          <w:shd w:val="clear" w:color="auto" w:fill="F8F9FA"/>
        </w:rPr>
        <w:t>S2 A</w:t>
      </w:r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 xml:space="preserve">). </w:t>
      </w:r>
    </w:p>
    <w:p w14:paraId="3427FFFE" w14:textId="77777777" w:rsidR="00741442" w:rsidRPr="002F7726" w:rsidRDefault="00741442" w:rsidP="001B353E">
      <w:pPr>
        <w:numPr>
          <w:ilvl w:val="0"/>
          <w:numId w:val="1"/>
        </w:numPr>
        <w:spacing w:line="360" w:lineRule="auto"/>
        <w:ind w:left="426" w:hanging="426"/>
        <w:rPr>
          <w:rFonts w:asciiTheme="majorBidi" w:eastAsia="Times New Roman" w:hAnsiTheme="majorBidi" w:cstheme="majorBidi"/>
          <w:sz w:val="24"/>
          <w:szCs w:val="24"/>
        </w:rPr>
      </w:pPr>
      <m:oMath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>X</m:t>
        </m:r>
      </m:oMath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 xml:space="preserve"> and </w:t>
      </w:r>
      <m:oMath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>Y</m:t>
        </m:r>
      </m:oMath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 xml:space="preserve"> are the daily x and y positions for each particle where </w:t>
      </w:r>
      <m:oMath>
        <m:r>
          <m:rPr>
            <m:sty m:val="p"/>
          </m:rP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>Δ</m:t>
        </m:r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 xml:space="preserve">x </m:t>
        </m:r>
      </m:oMath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 xml:space="preserve">and </w:t>
      </w:r>
      <m:oMath>
        <m:r>
          <m:rPr>
            <m:sty m:val="p"/>
          </m:rP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>Δ</m:t>
        </m:r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>y</m:t>
        </m:r>
      </m:oMath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 xml:space="preserve"> distribute normally with</w:t>
      </w:r>
      <m:oMath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 xml:space="preserve"> μ=0</m:t>
        </m:r>
      </m:oMath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 xml:space="preserve"> and </w:t>
      </w:r>
      <m:oMath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>σ =</m:t>
        </m:r>
        <m:f>
          <m:f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shd w:val="clear" w:color="auto" w:fill="F8F9FA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theme="majorBidi"/>
                    <w:i/>
                    <w:sz w:val="24"/>
                    <w:szCs w:val="24"/>
                    <w:shd w:val="clear" w:color="auto" w:fill="F8F9FA"/>
                  </w:rPr>
                </m:ctrlPr>
              </m:sSubPr>
              <m:e>
                <m:r>
                  <w:rPr>
                    <w:rFonts w:ascii="Cambria Math" w:eastAsia="Times New Roman" w:hAnsi="Cambria Math" w:cstheme="majorBidi"/>
                    <w:sz w:val="24"/>
                    <w:szCs w:val="24"/>
                    <w:shd w:val="clear" w:color="auto" w:fill="F8F9FA"/>
                  </w:rPr>
                  <m:t>L</m:t>
                </m:r>
              </m:e>
              <m:sub>
                <m:r>
                  <w:rPr>
                    <w:rFonts w:ascii="Cambria Math" w:eastAsia="Times New Roman" w:hAnsi="Cambria Math" w:cstheme="majorBidi"/>
                    <w:sz w:val="24"/>
                    <w:szCs w:val="24"/>
                    <w:shd w:val="clear" w:color="auto" w:fill="F8F9FA"/>
                  </w:rPr>
                  <m:t>0</m:t>
                </m:r>
              </m:sub>
            </m:sSub>
          </m:num>
          <m:den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</w:rPr>
              <m:t>2</m:t>
            </m:r>
          </m:den>
        </m:f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</w:rPr>
          <m:t>.</m:t>
        </m:r>
      </m:oMath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 xml:space="preserve"> </w:t>
      </w:r>
      <w:r w:rsidRPr="00621310">
        <w:rPr>
          <w:rFonts w:asciiTheme="majorBidi" w:hAnsiTheme="majorBidi" w:cstheme="majorBidi"/>
          <w:sz w:val="24"/>
          <w:szCs w:val="24"/>
          <w:lang w:val="en-US"/>
        </w:rPr>
        <w:t xml:space="preserve">For each direction, we apply a periodic boundary condition such that: </w:t>
      </w:r>
      <m:oMath>
        <m:r>
          <w:rPr>
            <w:rFonts w:ascii="Cambria Math" w:hAnsi="Cambria Math" w:cstheme="majorBidi"/>
            <w:sz w:val="24"/>
            <w:szCs w:val="24"/>
            <w:lang w:val="en-US"/>
          </w:rPr>
          <m:t>X=</m:t>
        </m:r>
        <m:d>
          <m:dPr>
            <m:begChr m:val="{"/>
            <m:endChr m:val=""/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X</m:t>
                </m:r>
              </m:e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X-L</m:t>
                </m:r>
              </m:e>
            </m:eqArr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 xml:space="preserve"> </m:t>
            </m:r>
          </m:e>
        </m:d>
        <m:eqArr>
          <m:eqArr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eqArrPr>
          <m:e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X≤L</m:t>
            </m:r>
          </m:e>
          <m:e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X&gt;L</m:t>
            </m:r>
          </m:e>
        </m:eqArr>
      </m:oMath>
      <w:r w:rsidRPr="00621310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7D948910" w14:textId="77777777" w:rsidR="00741442" w:rsidRPr="00200A83" w:rsidRDefault="00741442" w:rsidP="001B353E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Theme="majorBidi" w:hAnsiTheme="majorBidi" w:cstheme="majorBidi"/>
          <w:iCs/>
          <w:color w:val="000000" w:themeColor="text1"/>
          <w:sz w:val="24"/>
          <w:szCs w:val="24"/>
          <w:shd w:val="clear" w:color="auto" w:fill="FFFFFF"/>
          <w:lang w:val="en-US"/>
        </w:rPr>
      </w:pPr>
      <w:bookmarkStart w:id="0" w:name="_Hlk123558256"/>
      <m:oMath>
        <m:r>
          <m:rPr>
            <m:sty m:val="p"/>
          </m:rPr>
          <w:rPr>
            <w:rFonts w:ascii="Cambria Math" w:hAnsi="Cambria Math" w:cstheme="majorBidi"/>
            <w:color w:val="000000" w:themeColor="text1"/>
            <w:sz w:val="24"/>
            <w:szCs w:val="24"/>
            <w:shd w:val="clear" w:color="auto" w:fill="FFFFFF"/>
            <w:lang w:val="en-US"/>
          </w:rPr>
          <m:t>ξ</m:t>
        </m:r>
      </m:oMath>
      <w:r w:rsidRPr="00200A83">
        <w:rPr>
          <w:rFonts w:asciiTheme="majorBidi" w:hAnsiTheme="majorBidi" w:cstheme="majorBidi"/>
          <w:iCs/>
          <w:color w:val="000000" w:themeColor="text1"/>
          <w:sz w:val="24"/>
          <w:szCs w:val="24"/>
          <w:shd w:val="clear" w:color="auto" w:fill="FFFFFF"/>
          <w:lang w:val="en-US"/>
        </w:rPr>
        <w:t xml:space="preserve"> is a uniformly distributed number between 0 and 1. The purpose of adding xi is to convert a continuous number to a binary number. For example, let's assume that </w:t>
      </w:r>
      <m:oMath>
        <m:r>
          <w:rPr>
            <w:rFonts w:ascii="Cambria Math" w:hAnsi="Cambria Math" w:cstheme="majorBidi"/>
            <w:color w:val="000000" w:themeColor="text1"/>
            <w:sz w:val="24"/>
            <w:szCs w:val="24"/>
            <w:shd w:val="clear" w:color="auto" w:fill="FFFFFF"/>
            <w:lang w:val="en-US"/>
          </w:rPr>
          <m:t>P=0.3</m:t>
        </m:r>
      </m:oMath>
      <w:r w:rsidRPr="00200A83">
        <w:rPr>
          <w:rFonts w:asciiTheme="majorBidi" w:hAnsiTheme="majorBidi" w:cstheme="majorBidi"/>
          <w:iCs/>
          <w:color w:val="000000" w:themeColor="text1"/>
          <w:sz w:val="24"/>
          <w:szCs w:val="24"/>
          <w:shd w:val="clear" w:color="auto" w:fill="FFFFFF"/>
          <w:lang w:val="en-US"/>
        </w:rPr>
        <w:t xml:space="preserve">; this means that in 3 out of 10 cases, this interaction will end in infection. We transform </w:t>
      </w:r>
      <m:oMath>
        <m:r>
          <w:rPr>
            <w:rFonts w:ascii="Cambria Math" w:hAnsi="Cambria Math" w:cstheme="majorBidi"/>
            <w:color w:val="000000" w:themeColor="text1"/>
            <w:sz w:val="24"/>
            <w:szCs w:val="24"/>
            <w:shd w:val="clear" w:color="auto" w:fill="FFFFFF"/>
            <w:lang w:val="en-US"/>
          </w:rPr>
          <m:t>P</m:t>
        </m:r>
      </m:oMath>
      <w:r w:rsidRPr="00200A83">
        <w:rPr>
          <w:rFonts w:asciiTheme="majorBidi" w:hAnsiTheme="majorBidi" w:cstheme="majorBidi"/>
          <w:iCs/>
          <w:color w:val="000000" w:themeColor="text1"/>
          <w:sz w:val="24"/>
          <w:szCs w:val="24"/>
          <w:shd w:val="clear" w:color="auto" w:fill="FFFFFF"/>
          <w:lang w:val="en-US"/>
        </w:rPr>
        <w:t xml:space="preserve"> into a binary variable (0 or 1) by adding </w:t>
      </w:r>
      <m:oMath>
        <m:r>
          <w:rPr>
            <w:rFonts w:ascii="Cambria Math" w:hAnsi="Cambria Math" w:cstheme="majorBidi"/>
            <w:color w:val="000000" w:themeColor="text1"/>
            <w:sz w:val="24"/>
            <w:szCs w:val="24"/>
            <w:shd w:val="clear" w:color="auto" w:fill="FFFFFF"/>
            <w:lang w:val="en-US"/>
          </w:rPr>
          <m:t>ξ</m:t>
        </m:r>
      </m:oMath>
      <w:r w:rsidRPr="00200A83">
        <w:rPr>
          <w:rFonts w:asciiTheme="majorBidi" w:hAnsiTheme="majorBidi" w:cstheme="majorBidi"/>
          <w:iCs/>
          <w:color w:val="000000" w:themeColor="text1"/>
          <w:sz w:val="24"/>
          <w:szCs w:val="24"/>
          <w:shd w:val="clear" w:color="auto" w:fill="FFFFFF"/>
          <w:lang w:val="en-US"/>
        </w:rPr>
        <w:t xml:space="preserve"> to </w:t>
      </w:r>
      <m:oMath>
        <m:r>
          <w:rPr>
            <w:rFonts w:ascii="Cambria Math" w:hAnsi="Cambria Math" w:cstheme="majorBidi"/>
            <w:color w:val="000000" w:themeColor="text1"/>
            <w:sz w:val="24"/>
            <w:szCs w:val="24"/>
            <w:shd w:val="clear" w:color="auto" w:fill="FFFFFF"/>
            <w:lang w:val="en-US"/>
          </w:rPr>
          <m:t>P</m:t>
        </m:r>
      </m:oMath>
      <w:r w:rsidRPr="00200A83">
        <w:rPr>
          <w:rFonts w:asciiTheme="majorBidi" w:hAnsiTheme="majorBidi" w:cstheme="majorBidi"/>
          <w:iCs/>
          <w:color w:val="000000" w:themeColor="text1"/>
          <w:sz w:val="24"/>
          <w:szCs w:val="24"/>
          <w:shd w:val="clear" w:color="auto" w:fill="FFFFFF"/>
          <w:lang w:val="en-US"/>
        </w:rPr>
        <w:t xml:space="preserve"> and taking only the integer part of the sum (i.e., 0.8 turns to 0 and 1.3 turns to 1). In the case of </w:t>
      </w:r>
      <m:oMath>
        <m:r>
          <w:rPr>
            <w:rFonts w:ascii="Cambria Math" w:hAnsi="Cambria Math" w:cstheme="majorBidi"/>
            <w:color w:val="000000" w:themeColor="text1"/>
            <w:sz w:val="24"/>
            <w:szCs w:val="24"/>
            <w:shd w:val="clear" w:color="auto" w:fill="FFFFFF"/>
            <w:lang w:val="en-US"/>
          </w:rPr>
          <m:t>P=0.3</m:t>
        </m:r>
      </m:oMath>
      <w:r w:rsidRPr="00200A83">
        <w:rPr>
          <w:rFonts w:asciiTheme="majorBidi" w:hAnsiTheme="majorBidi" w:cstheme="majorBidi"/>
          <w:iCs/>
          <w:color w:val="000000" w:themeColor="text1"/>
          <w:sz w:val="24"/>
          <w:szCs w:val="24"/>
          <w:shd w:val="clear" w:color="auto" w:fill="FFFFFF"/>
          <w:lang w:val="en-US"/>
        </w:rPr>
        <w:t xml:space="preserve">, 70% of the times </w:t>
      </w:r>
      <m:oMath>
        <m:r>
          <m:rPr>
            <m:sty m:val="p"/>
          </m:rPr>
          <w:rPr>
            <w:rFonts w:ascii="Cambria Math" w:hAnsi="Cambria Math" w:cstheme="majorBidi"/>
            <w:color w:val="000000" w:themeColor="text1"/>
            <w:sz w:val="24"/>
            <w:szCs w:val="24"/>
            <w:shd w:val="clear" w:color="auto" w:fill="FFFFFF"/>
            <w:lang w:val="en-US"/>
          </w:rPr>
          <m:t>ξ</m:t>
        </m:r>
      </m:oMath>
      <w:r w:rsidRPr="00200A83">
        <w:rPr>
          <w:rFonts w:asciiTheme="majorBidi" w:hAnsiTheme="majorBidi" w:cstheme="majorBidi"/>
          <w:iCs/>
          <w:color w:val="000000" w:themeColor="text1"/>
          <w:sz w:val="24"/>
          <w:szCs w:val="24"/>
          <w:shd w:val="clear" w:color="auto" w:fill="FFFFFF"/>
          <w:lang w:val="en-US"/>
        </w:rPr>
        <w:t xml:space="preserve"> is </w:t>
      </w:r>
      <w:r w:rsidRPr="00200A83">
        <w:rPr>
          <w:rFonts w:asciiTheme="majorBidi" w:hAnsiTheme="majorBidi" w:cstheme="majorBidi"/>
          <w:iCs/>
          <w:color w:val="000000" w:themeColor="text1"/>
          <w:sz w:val="24"/>
          <w:szCs w:val="24"/>
          <w:shd w:val="clear" w:color="auto" w:fill="FFFFFF"/>
          <w:lang w:val="en-US"/>
        </w:rPr>
        <w:lastRenderedPageBreak/>
        <w:t>less than 0.7, so the sum will be less than 1, and the encounter won't result in an infection.</w:t>
      </w:r>
    </w:p>
    <w:p w14:paraId="465B2A31" w14:textId="77777777" w:rsidR="00741442" w:rsidRPr="003C758A" w:rsidRDefault="00741442" w:rsidP="001B353E">
      <w:pPr>
        <w:spacing w:line="360" w:lineRule="auto"/>
        <w:ind w:left="426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bookmarkEnd w:id="0"/>
    <w:p w14:paraId="326E6B8C" w14:textId="77777777" w:rsidR="00741442" w:rsidRPr="003C758A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highlight w:val="white"/>
        </w:rPr>
      </w:pPr>
    </w:p>
    <w:p w14:paraId="5120BA37" w14:textId="77777777" w:rsidR="00741442" w:rsidRPr="00621310" w:rsidRDefault="00741442" w:rsidP="001B353E">
      <w:pPr>
        <w:spacing w:after="160"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  <w:r w:rsidRPr="00621310"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  <w:br w:type="page"/>
      </w:r>
    </w:p>
    <w:p w14:paraId="6F94C072" w14:textId="77777777" w:rsidR="00741442" w:rsidRPr="00621310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  <w:r w:rsidRPr="00621310"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  <w:lastRenderedPageBreak/>
        <w:t>Pseudocode for multiage SIR model:</w:t>
      </w:r>
    </w:p>
    <w:p w14:paraId="38A7C7E8" w14:textId="77777777" w:rsidR="00741442" w:rsidRPr="00621310" w:rsidRDefault="00545863" w:rsidP="001B353E">
      <w:pPr>
        <w:tabs>
          <w:tab w:val="left" w:pos="2779"/>
        </w:tabs>
        <w:spacing w:before="120" w:after="120"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/>
        </w:rPr>
      </w:pPr>
      <m:oMath>
        <m:sSup>
          <m:sSupPr>
            <m:ctrlPr>
              <w:rPr>
                <w:rFonts w:ascii="Cambria Math" w:eastAsia="Calibri" w:hAnsi="Cambria Math" w:cstheme="majorBidi"/>
                <w:i/>
                <w:sz w:val="24"/>
                <w:szCs w:val="24"/>
                <w:shd w:val="clear" w:color="auto" w:fill="F8F9FA"/>
                <w:lang w:val="en-US"/>
              </w:rPr>
            </m:ctrlPr>
          </m:sSupPr>
          <m:e>
            <m:r>
              <w:rPr>
                <w:rFonts w:ascii="Cambria Math" w:eastAsia="Calibri" w:hAnsi="Cambria Math" w:cstheme="majorBidi"/>
                <w:sz w:val="24"/>
                <w:szCs w:val="24"/>
                <w:shd w:val="clear" w:color="auto" w:fill="F8F9FA"/>
                <w:lang w:val="en-US"/>
              </w:rPr>
              <m:t>SIR</m:t>
            </m:r>
          </m:e>
          <m:sup>
            <m:r>
              <w:rPr>
                <w:rFonts w:ascii="Cambria Math" w:eastAsia="Calibri" w:hAnsi="Cambria Math" w:cstheme="majorBidi"/>
                <w:sz w:val="24"/>
                <w:szCs w:val="24"/>
                <w:shd w:val="clear" w:color="auto" w:fill="F8F9FA"/>
                <w:lang w:val="en-US"/>
              </w:rPr>
              <m:t>i</m:t>
            </m:r>
          </m:sup>
        </m:sSup>
        <m:r>
          <w:rPr>
            <w:rFonts w:ascii="Cambria Math" w:eastAsia="Calibri" w:hAnsi="Cambria Math" w:cstheme="majorBidi"/>
            <w:sz w:val="24"/>
            <w:szCs w:val="24"/>
            <w:shd w:val="clear" w:color="auto" w:fill="F8F9FA"/>
            <w:lang w:val="en-US"/>
          </w:rPr>
          <m:t>=</m:t>
        </m:r>
      </m:oMath>
      <w:r w:rsidR="00741442" w:rsidRPr="00621310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SIR_multi (</w:t>
      </w:r>
      <m:oMath>
        <m:sSubSup>
          <m:sSubSupPr>
            <m:ctrlPr>
              <w:rPr>
                <w:rFonts w:ascii="Cambria Math" w:eastAsia="Times New Roman" w:hAnsi="Cambria Math" w:cstheme="majorBidi"/>
                <w:b/>
                <w:bCs/>
                <w:i/>
                <w:sz w:val="24"/>
                <w:szCs w:val="24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="Times New Roman" w:hAnsi="Cambria Math" w:cstheme="majorBidi"/>
                <w:sz w:val="24"/>
                <w:szCs w:val="24"/>
                <w:lang w:val="en-US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ajorBidi"/>
                <w:sz w:val="24"/>
                <w:szCs w:val="24"/>
                <w:lang w:val="en-US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eastAsia="Times New Roman" w:hAnsi="Cambria Math" w:cstheme="majorBidi"/>
                <w:sz w:val="24"/>
                <w:szCs w:val="24"/>
                <w:lang w:val="en-US"/>
              </w:rPr>
              <m:t>i</m:t>
            </m:r>
          </m:sup>
        </m:sSubSup>
        <m:r>
          <m:rPr>
            <m:sty m:val="bi"/>
          </m:rPr>
          <w:rPr>
            <w:rFonts w:ascii="Cambria Math" w:eastAsia="Times New Roman" w:hAnsi="Cambria Math" w:cstheme="majorBidi"/>
            <w:sz w:val="24"/>
            <w:szCs w:val="24"/>
            <w:lang w:val="en-US"/>
          </w:rPr>
          <m:t>,</m:t>
        </m:r>
        <m:sSubSup>
          <m:sSubSupPr>
            <m:ctrlPr>
              <w:rPr>
                <w:rFonts w:ascii="Cambria Math" w:eastAsia="Times New Roman" w:hAnsi="Cambria Math" w:cstheme="majorBidi"/>
                <w:b/>
                <w:bCs/>
                <w:i/>
                <w:sz w:val="24"/>
                <w:szCs w:val="24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="Times New Roman" w:hAnsi="Cambria Math" w:cstheme="majorBidi"/>
                <w:sz w:val="24"/>
                <w:szCs w:val="24"/>
                <w:lang w:val="en-US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ajorBidi"/>
                <w:sz w:val="24"/>
                <w:szCs w:val="24"/>
                <w:lang w:val="en-US"/>
              </w:rPr>
              <m:t>Rc</m:t>
            </m:r>
          </m:sub>
          <m:sup>
            <m:r>
              <m:rPr>
                <m:sty m:val="bi"/>
              </m:rPr>
              <w:rPr>
                <w:rFonts w:ascii="Cambria Math" w:eastAsia="Times New Roman" w:hAnsi="Cambria Math" w:cstheme="majorBidi"/>
                <w:sz w:val="24"/>
                <w:szCs w:val="24"/>
                <w:lang w:val="en-US"/>
              </w:rPr>
              <m:t>i</m:t>
            </m:r>
          </m:sup>
        </m:sSubSup>
        <m:r>
          <m:rPr>
            <m:sty m:val="bi"/>
          </m:rPr>
          <w:rPr>
            <w:rFonts w:ascii="Cambria Math" w:eastAsia="Times New Roman" w:hAnsi="Cambria Math" w:cstheme="majorBidi"/>
            <w:sz w:val="24"/>
            <w:szCs w:val="24"/>
            <w:lang w:val="en-US"/>
          </w:rPr>
          <m:t>,</m:t>
        </m:r>
        <m:sSubSup>
          <m:sSubSupPr>
            <m:ctrlPr>
              <w:rPr>
                <w:rFonts w:ascii="Cambria Math" w:eastAsia="Times New Roman" w:hAnsi="Cambria Math" w:cstheme="majorBidi"/>
                <w:b/>
                <w:bCs/>
                <w:i/>
                <w:sz w:val="24"/>
                <w:szCs w:val="24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="Times New Roman" w:hAnsi="Cambria Math" w:cstheme="majorBidi"/>
                <w:sz w:val="24"/>
                <w:szCs w:val="24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ajorBidi"/>
                <w:sz w:val="24"/>
                <w:szCs w:val="24"/>
                <w:lang w:val="en-US"/>
              </w:rPr>
              <m:t>e</m:t>
            </m:r>
          </m:sub>
          <m:sup>
            <m:r>
              <m:rPr>
                <m:sty m:val="bi"/>
              </m:rPr>
              <w:rPr>
                <w:rFonts w:ascii="Cambria Math" w:eastAsia="Times New Roman" w:hAnsi="Cambria Math" w:cstheme="majorBidi"/>
                <w:sz w:val="24"/>
                <w:szCs w:val="24"/>
                <w:lang w:val="en-US"/>
              </w:rPr>
              <m:t>i</m:t>
            </m:r>
          </m:sup>
        </m:sSubSup>
        <m:r>
          <m:rPr>
            <m:sty m:val="bi"/>
          </m:rPr>
          <w:rPr>
            <w:rFonts w:ascii="Cambria Math" w:eastAsia="Times New Roman" w:hAnsi="Cambria Math" w:cstheme="majorBidi"/>
            <w:sz w:val="24"/>
            <w:szCs w:val="24"/>
            <w:lang w:val="en-US"/>
          </w:rPr>
          <m:t>,</m:t>
        </m:r>
        <m:sSup>
          <m:sSupPr>
            <m:ctrlPr>
              <w:rPr>
                <w:rFonts w:ascii="Cambria Math" w:eastAsia="Times New Roman" w:hAnsi="Cambria Math" w:cstheme="majorBidi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theme="majorBidi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theme="majorBidi"/>
                <w:sz w:val="24"/>
                <w:szCs w:val="24"/>
                <w:lang w:val="en-US"/>
              </w:rPr>
              <m:t>i</m:t>
            </m:r>
          </m:sup>
        </m:sSup>
        <m:r>
          <m:rPr>
            <m:sty m:val="bi"/>
          </m:rPr>
          <w:rPr>
            <w:rFonts w:ascii="Cambria Math" w:eastAsia="Times New Roman" w:hAnsi="Cambria Math" w:cstheme="majorBidi"/>
            <w:sz w:val="24"/>
            <w:szCs w:val="24"/>
            <w:lang w:val="en-US"/>
          </w:rPr>
          <m:t>,</m:t>
        </m:r>
        <m:sSub>
          <m:sSubPr>
            <m:ctrlPr>
              <w:rPr>
                <w:rFonts w:ascii="Cambria Math" w:eastAsia="Times New Roman" w:hAnsi="Cambria Math" w:cstheme="majorBidi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ajorBidi"/>
                <w:sz w:val="24"/>
                <w:szCs w:val="24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ajorBidi"/>
                <w:sz w:val="24"/>
                <w:szCs w:val="24"/>
                <w:lang w:val="en-US"/>
              </w:rPr>
              <m:t>span</m:t>
            </m:r>
          </m:sub>
        </m:sSub>
        <m:r>
          <m:rPr>
            <m:sty m:val="bi"/>
          </m:rPr>
          <w:rPr>
            <w:rFonts w:ascii="Cambria Math" w:eastAsia="Times New Roman" w:hAnsi="Cambria Math" w:cstheme="majorBidi"/>
            <w:sz w:val="24"/>
            <w:szCs w:val="24"/>
            <w:lang w:val="en-US"/>
          </w:rPr>
          <m:t>,</m:t>
        </m:r>
        <m:sSub>
          <m:sSubPr>
            <m:ctrlPr>
              <w:rPr>
                <w:rFonts w:ascii="Cambria Math" w:eastAsia="Times New Roman" w:hAnsi="Cambria Math" w:cstheme="majorBidi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ajorBidi"/>
                <w:sz w:val="24"/>
                <w:szCs w:val="24"/>
                <w:lang w:val="en-US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ajorBidi"/>
                <w:sz w:val="24"/>
                <w:szCs w:val="24"/>
                <w:lang w:val="en-US"/>
              </w:rPr>
              <m:t>period</m:t>
            </m:r>
          </m:sub>
        </m:sSub>
        <m:r>
          <m:rPr>
            <m:sty m:val="bi"/>
          </m:rPr>
          <w:rPr>
            <w:rFonts w:ascii="Cambria Math" w:eastAsia="Times New Roman" w:hAnsi="Cambria Math" w:cstheme="majorBidi"/>
            <w:sz w:val="24"/>
            <w:szCs w:val="24"/>
            <w:lang w:val="en-US"/>
          </w:rPr>
          <m:t>,X</m:t>
        </m:r>
      </m:oMath>
      <w:r w:rsidR="00741442" w:rsidRPr="00621310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):</w:t>
      </w:r>
    </w:p>
    <w:p w14:paraId="17ACD7BD" w14:textId="77777777" w:rsidR="00741442" w:rsidRPr="00621310" w:rsidRDefault="00741442" w:rsidP="001B353E">
      <w:pPr>
        <w:spacing w:line="360" w:lineRule="auto"/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</w:pPr>
    </w:p>
    <w:p w14:paraId="5CDD39F0" w14:textId="77777777" w:rsidR="00741442" w:rsidRPr="00621310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rtl/>
        </w:rPr>
      </w:pPr>
      <w:r w:rsidRPr="00621310">
        <w:rPr>
          <w:rFonts w:asciiTheme="majorBidi" w:eastAsia="Times New Roman" w:hAnsiTheme="majorBidi" w:cstheme="majorBidi"/>
          <w:b/>
          <w:bCs/>
          <w:sz w:val="24"/>
          <w:szCs w:val="24"/>
          <w:shd w:val="clear" w:color="auto" w:fill="F8F9FA"/>
        </w:rPr>
        <w:t>Input parameters:</w:t>
      </w:r>
    </w:p>
    <w:tbl>
      <w:tblPr>
        <w:tblStyle w:val="PlainTable4"/>
        <w:tblW w:w="9776" w:type="dxa"/>
        <w:tblLook w:val="0400" w:firstRow="0" w:lastRow="0" w:firstColumn="0" w:lastColumn="0" w:noHBand="0" w:noVBand="1"/>
      </w:tblPr>
      <w:tblGrid>
        <w:gridCol w:w="2405"/>
        <w:gridCol w:w="7371"/>
      </w:tblGrid>
      <w:tr w:rsidR="00741442" w:rsidRPr="00621310" w14:paraId="1FE6EC67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  <w:vAlign w:val="center"/>
          </w:tcPr>
          <w:p w14:paraId="2E048295" w14:textId="77777777" w:rsidR="00741442" w:rsidRPr="00621310" w:rsidRDefault="00741442" w:rsidP="001B353E">
            <w:pPr>
              <w:tabs>
                <w:tab w:val="left" w:pos="2779"/>
              </w:tabs>
              <w:spacing w:before="120" w:after="120" w:line="36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n</w:t>
            </w:r>
          </w:p>
        </w:tc>
        <w:tc>
          <w:tcPr>
            <w:tcW w:w="7371" w:type="dxa"/>
            <w:vAlign w:val="center"/>
          </w:tcPr>
          <w:p w14:paraId="7E125229" w14:textId="77777777" w:rsidR="00741442" w:rsidRPr="00621310" w:rsidRDefault="00741442" w:rsidP="001B353E">
            <w:pPr>
              <w:tabs>
                <w:tab w:val="left" w:pos="2779"/>
              </w:tabs>
              <w:spacing w:before="120" w:after="12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Number of distinct groups (i.e., age groups)</w:t>
            </w:r>
          </w:p>
        </w:tc>
      </w:tr>
      <w:tr w:rsidR="00741442" w:rsidRPr="00621310" w14:paraId="15A191D5" w14:textId="77777777" w:rsidTr="00A91992">
        <w:tc>
          <w:tcPr>
            <w:tcW w:w="2405" w:type="dxa"/>
            <w:vAlign w:val="center"/>
          </w:tcPr>
          <w:p w14:paraId="7907E87B" w14:textId="77777777" w:rsidR="00741442" w:rsidRPr="00621310" w:rsidRDefault="00741442" w:rsidP="001B353E">
            <w:pPr>
              <w:tabs>
                <w:tab w:val="left" w:pos="2779"/>
              </w:tabs>
              <w:spacing w:before="120" w:after="120" w:line="36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[</m:t>
                </m:r>
                <m:sSub>
                  <m:sSubPr>
                    <m:ctrlPr>
                      <w:rPr>
                        <w:rFonts w:ascii="Cambria Math" w:eastAsia="Calibri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RC</m:t>
                    </m:r>
                  </m:sub>
                </m:sSub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]</m:t>
                </m:r>
              </m:oMath>
            </m:oMathPara>
          </w:p>
        </w:tc>
        <w:tc>
          <w:tcPr>
            <w:tcW w:w="7371" w:type="dxa"/>
            <w:vAlign w:val="center"/>
          </w:tcPr>
          <w:p w14:paraId="3F6EB84F" w14:textId="77777777" w:rsidR="00741442" w:rsidRPr="00621310" w:rsidRDefault="00741442" w:rsidP="001B353E">
            <w:pPr>
              <w:tabs>
                <w:tab w:val="left" w:pos="2779"/>
              </w:tabs>
              <w:spacing w:before="120" w:after="120" w:line="36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Number of infected and recovered population</w:t>
            </w:r>
          </w:p>
        </w:tc>
      </w:tr>
      <w:tr w:rsidR="00741442" w:rsidRPr="00621310" w14:paraId="0FB58F84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  <w:vAlign w:val="center"/>
          </w:tcPr>
          <w:p w14:paraId="726457C4" w14:textId="77777777" w:rsidR="00741442" w:rsidRPr="00621310" w:rsidRDefault="00741442" w:rsidP="001B353E">
            <w:pPr>
              <w:spacing w:before="120" w:after="120" w:line="360" w:lineRule="auto"/>
              <w:jc w:val="center"/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 xml:space="preserve"> = [</m:t>
                </m:r>
                <m:sSup>
                  <m:sSupPr>
                    <m:ctrlP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,...,</m:t>
                </m:r>
                <m:sSup>
                  <m:sSupPr>
                    <m:ctrlP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]</m:t>
                </m:r>
              </m:oMath>
            </m:oMathPara>
          </w:p>
        </w:tc>
        <w:tc>
          <w:tcPr>
            <w:tcW w:w="7371" w:type="dxa"/>
            <w:vAlign w:val="center"/>
          </w:tcPr>
          <w:p w14:paraId="0E87EDAC" w14:textId="77777777" w:rsidR="00741442" w:rsidRPr="00621310" w:rsidRDefault="00741442" w:rsidP="001B353E">
            <w:pPr>
              <w:tabs>
                <w:tab w:val="left" w:pos="2779"/>
              </w:tabs>
              <w:spacing w:before="120" w:after="120" w:line="360" w:lineRule="auto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w:r w:rsidRPr="00621310">
              <w:rPr>
                <w:rFonts w:asciiTheme="majorBidi" w:eastAsia="Calibri" w:hAnsiTheme="majorBidi" w:cstheme="majorBidi"/>
                <w:iCs/>
                <w:sz w:val="24"/>
                <w:szCs w:val="24"/>
                <w:lang w:val="en-US" w:eastAsia="en-US"/>
              </w:rPr>
              <w:t xml:space="preserve">Fraction of the </w:t>
            </w:r>
            <m:oMath>
              <m:sSup>
                <m:sSupPr>
                  <m:ctrlPr>
                    <w:rPr>
                      <w:rFonts w:ascii="Cambria Math" w:eastAsia="Calibri" w:hAnsi="Cambria Math" w:cstheme="majorBidi"/>
                      <w:iCs/>
                      <w:sz w:val="24"/>
                      <w:szCs w:val="24"/>
                      <w:lang w:val="en-US" w:eastAsia="en-US"/>
                    </w:rPr>
                  </m:ctrlPr>
                </m:sSupPr>
                <m:e>
                  <m:r>
                    <w:rPr>
                      <w:rFonts w:ascii="Cambria Math" w:eastAsia="Calibri" w:hAnsi="Cambria Math" w:cstheme="majorBidi"/>
                      <w:sz w:val="24"/>
                      <w:szCs w:val="24"/>
                      <w:lang w:val="en-US"/>
                    </w:rPr>
                    <m:t>i</m:t>
                  </m:r>
                </m:e>
                <m:sup>
                  <m:r>
                    <w:rPr>
                      <w:rFonts w:ascii="Cambria Math" w:eastAsia="Calibri" w:hAnsi="Cambria Math" w:cstheme="majorBidi"/>
                      <w:sz w:val="24"/>
                      <w:szCs w:val="24"/>
                      <w:lang w:val="en-US"/>
                    </w:rPr>
                    <m:t>th</m:t>
                  </m:r>
                </m:sup>
              </m:sSup>
            </m:oMath>
            <w:r w:rsidRPr="00621310">
              <w:rPr>
                <w:rFonts w:asciiTheme="majorBidi" w:eastAsia="Calibri" w:hAnsiTheme="majorBidi" w:cstheme="majorBidi"/>
                <w:iCs/>
                <w:sz w:val="24"/>
                <w:szCs w:val="24"/>
                <w:lang w:val="en-US" w:eastAsia="en-US"/>
              </w:rPr>
              <w:t xml:space="preserve"> group of the total population</w:t>
            </w:r>
          </w:p>
        </w:tc>
      </w:tr>
      <w:tr w:rsidR="00741442" w:rsidRPr="00621310" w14:paraId="1094E115" w14:textId="77777777" w:rsidTr="00A91992">
        <w:tc>
          <w:tcPr>
            <w:tcW w:w="2405" w:type="dxa"/>
            <w:vAlign w:val="center"/>
          </w:tcPr>
          <w:p w14:paraId="434F7EFD" w14:textId="77777777" w:rsidR="00741442" w:rsidRPr="00621310" w:rsidRDefault="00741442" w:rsidP="001B353E">
            <w:pPr>
              <w:tabs>
                <w:tab w:val="left" w:pos="2779"/>
              </w:tabs>
              <w:spacing w:before="120" w:after="12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m:oMath>
              <m:r>
                <w:rPr>
                  <w:rFonts w:ascii="Cambria Math" w:eastAsia="Times New Roman" w:hAnsi="Cambria Math" w:cstheme="majorBidi"/>
                  <w:sz w:val="24"/>
                  <w:szCs w:val="24"/>
                  <w:lang w:val="en-US"/>
                </w:rPr>
                <m:t>[</m:t>
              </m:r>
              <m:sSubSup>
                <m:sSubSupPr>
                  <m:ctrlPr>
                    <w:rPr>
                      <w:rFonts w:ascii="Cambria Math" w:eastAsia="Times New Roman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  <w:lang w:val="en-US"/>
                    </w:rPr>
                    <m:t>e</m:t>
                  </m:r>
                </m:sub>
                <m:sup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  <w:lang w:val="en-US"/>
                    </w:rPr>
                    <m:t>1</m:t>
                  </m:r>
                </m:sup>
              </m:sSubSup>
              <m:d>
                <m:dPr>
                  <m:ctrlPr>
                    <w:rPr>
                      <w:rFonts w:ascii="Cambria Math" w:eastAsia="Times New Roman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  <w:lang w:val="en-US"/>
                    </w:rPr>
                    <m:t>t</m:t>
                  </m:r>
                </m:e>
              </m:d>
            </m:oMath>
            <w:r w:rsidRPr="00621310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,…</w:t>
            </w:r>
            <w:r w:rsidRPr="00621310">
              <w:rPr>
                <w:rFonts w:asciiTheme="majorBidi" w:eastAsia="Times New Roman" w:hAnsiTheme="majorBidi" w:cstheme="majorBidi"/>
                <w:i/>
                <w:sz w:val="24"/>
                <w:szCs w:val="24"/>
                <w:lang w:val="en-US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eastAsia="Times New Roman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  <w:lang w:val="en-US"/>
                    </w:rPr>
                    <m:t>e</m:t>
                  </m:r>
                </m:sub>
                <m:sup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  <w:lang w:val="en-US"/>
                    </w:rPr>
                    <m:t>n</m:t>
                  </m:r>
                </m:sup>
              </m:sSubSup>
              <m:d>
                <m:dPr>
                  <m:ctrlPr>
                    <w:rPr>
                      <w:rFonts w:ascii="Cambria Math" w:eastAsia="Times New Roman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="Times New Roman" w:hAnsi="Cambria Math" w:cstheme="majorBidi"/>
                  <w:sz w:val="24"/>
                  <w:szCs w:val="24"/>
                  <w:lang w:val="en-US"/>
                </w:rPr>
                <m:t>]</m:t>
              </m:r>
            </m:oMath>
          </w:p>
        </w:tc>
        <w:tc>
          <w:tcPr>
            <w:tcW w:w="7371" w:type="dxa"/>
            <w:vAlign w:val="center"/>
          </w:tcPr>
          <w:p w14:paraId="5BC7870D" w14:textId="77777777" w:rsidR="00741442" w:rsidRPr="00621310" w:rsidRDefault="00741442" w:rsidP="001B353E">
            <w:pPr>
              <w:tabs>
                <w:tab w:val="left" w:pos="2779"/>
              </w:tabs>
              <w:spacing w:before="120" w:after="12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Daily effective reproduction for each age group</w:t>
            </w:r>
          </w:p>
        </w:tc>
      </w:tr>
      <w:tr w:rsidR="00741442" w:rsidRPr="00621310" w14:paraId="0009BB2B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  <w:vAlign w:val="center"/>
          </w:tcPr>
          <w:p w14:paraId="3A8B9090" w14:textId="77777777" w:rsidR="00741442" w:rsidRPr="00621310" w:rsidRDefault="00545863" w:rsidP="001B353E">
            <w:pPr>
              <w:tabs>
                <w:tab w:val="left" w:pos="2779"/>
              </w:tabs>
              <w:spacing w:before="120" w:after="120" w:line="36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lang w:val="en-US"/>
                      </w:rPr>
                      <m:t>span</m:t>
                    </m:r>
                  </m:sub>
                </m:sSub>
              </m:oMath>
            </m:oMathPara>
          </w:p>
        </w:tc>
        <w:tc>
          <w:tcPr>
            <w:tcW w:w="7371" w:type="dxa"/>
            <w:vAlign w:val="center"/>
          </w:tcPr>
          <w:p w14:paraId="1735A50E" w14:textId="77777777" w:rsidR="00741442" w:rsidRPr="00621310" w:rsidRDefault="00741442" w:rsidP="001B353E">
            <w:pPr>
              <w:tabs>
                <w:tab w:val="left" w:pos="2779"/>
              </w:tabs>
              <w:spacing w:before="120" w:after="12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eastAsia="Calibri" w:hAnsiTheme="majorBidi" w:cstheme="majorBidi"/>
                <w:sz w:val="24"/>
                <w:szCs w:val="24"/>
                <w:lang w:val="en-US" w:eastAsia="en-US"/>
              </w:rPr>
              <w:t>Simulation duration time</w:t>
            </w:r>
          </w:p>
        </w:tc>
      </w:tr>
      <w:tr w:rsidR="00741442" w:rsidRPr="00621310" w14:paraId="069C7695" w14:textId="77777777" w:rsidTr="00A91992">
        <w:tc>
          <w:tcPr>
            <w:tcW w:w="2405" w:type="dxa"/>
            <w:vAlign w:val="center"/>
          </w:tcPr>
          <w:p w14:paraId="105E1320" w14:textId="77777777" w:rsidR="00741442" w:rsidRPr="00621310" w:rsidRDefault="00545863" w:rsidP="001B353E">
            <w:pPr>
              <w:tabs>
                <w:tab w:val="left" w:pos="2779"/>
              </w:tabs>
              <w:spacing w:before="120" w:after="120" w:line="36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shd w:val="clear" w:color="auto" w:fill="F8F9F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ajorBidi"/>
                        <w:i/>
                        <w:sz w:val="24"/>
                        <w:szCs w:val="24"/>
                        <w:shd w:val="clear" w:color="auto" w:fill="F8F9FA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  <w:lang w:val="en-US"/>
                      </w:rPr>
                      <m:t>period</m:t>
                    </m:r>
                  </m:sub>
                </m:sSub>
              </m:oMath>
            </m:oMathPara>
          </w:p>
        </w:tc>
        <w:tc>
          <w:tcPr>
            <w:tcW w:w="7371" w:type="dxa"/>
            <w:vAlign w:val="center"/>
          </w:tcPr>
          <w:p w14:paraId="04107671" w14:textId="77777777" w:rsidR="00741442" w:rsidRPr="00621310" w:rsidRDefault="00741442" w:rsidP="001B353E">
            <w:pPr>
              <w:spacing w:line="360" w:lineRule="auto"/>
              <w:jc w:val="center"/>
              <w:rPr>
                <w:rFonts w:asciiTheme="majorBidi" w:eastAsia="Calibri" w:hAnsiTheme="majorBidi" w:cstheme="majorBidi"/>
                <w:sz w:val="24"/>
                <w:szCs w:val="24"/>
                <w:lang w:val="en-US" w:eastAsia="en-US"/>
              </w:rPr>
            </w:pPr>
            <w:r w:rsidRPr="00621310">
              <w:rPr>
                <w:rFonts w:asciiTheme="majorBidi" w:eastAsia="Calibri" w:hAnsiTheme="majorBidi" w:cstheme="majorBidi"/>
                <w:sz w:val="24"/>
                <w:szCs w:val="24"/>
                <w:lang w:val="en-US" w:eastAsia="en-US"/>
              </w:rPr>
              <w:t>Duration of infectious period</w:t>
            </w:r>
          </w:p>
        </w:tc>
      </w:tr>
      <w:tr w:rsidR="00741442" w:rsidRPr="00621310" w14:paraId="69179F4C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  <w:vAlign w:val="center"/>
          </w:tcPr>
          <w:p w14:paraId="3B7DF5E2" w14:textId="77777777" w:rsidR="00741442" w:rsidRPr="00621310" w:rsidRDefault="00741442" w:rsidP="001B353E">
            <w:pPr>
              <w:tabs>
                <w:tab w:val="left" w:pos="2779"/>
              </w:tabs>
              <w:spacing w:before="120" w:after="120" w:line="360" w:lineRule="auto"/>
              <w:jc w:val="center"/>
              <w:rPr>
                <w:rFonts w:asciiTheme="majorBidi" w:eastAsia="Calibri" w:hAnsiTheme="majorBidi" w:cstheme="majorBidi"/>
                <w:i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N</m:t>
                </m:r>
              </m:oMath>
            </m:oMathPara>
          </w:p>
        </w:tc>
        <w:tc>
          <w:tcPr>
            <w:tcW w:w="7371" w:type="dxa"/>
            <w:vAlign w:val="center"/>
          </w:tcPr>
          <w:p w14:paraId="6A4EB8E2" w14:textId="77777777" w:rsidR="00741442" w:rsidRPr="00621310" w:rsidRDefault="00741442" w:rsidP="001B353E">
            <w:pPr>
              <w:tabs>
                <w:tab w:val="left" w:pos="2779"/>
              </w:tabs>
              <w:spacing w:before="120" w:after="120" w:line="360" w:lineRule="auto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 w:eastAsia="en-US"/>
              </w:rPr>
            </w:pPr>
            <w:r w:rsidRPr="00621310">
              <w:rPr>
                <w:rFonts w:asciiTheme="majorBidi" w:eastAsia="Calibri" w:hAnsiTheme="majorBidi" w:cstheme="majorBidi"/>
                <w:iCs/>
                <w:sz w:val="24"/>
                <w:szCs w:val="24"/>
                <w:lang w:val="en-US" w:eastAsia="en-US"/>
              </w:rPr>
              <w:t>Total population</w:t>
            </w:r>
          </w:p>
        </w:tc>
      </w:tr>
    </w:tbl>
    <w:p w14:paraId="4A4727B6" w14:textId="77777777" w:rsidR="00741442" w:rsidRPr="00621310" w:rsidRDefault="00741442" w:rsidP="001B353E">
      <w:pPr>
        <w:tabs>
          <w:tab w:val="left" w:pos="2779"/>
        </w:tabs>
        <w:spacing w:before="120" w:after="120" w:line="360" w:lineRule="auto"/>
        <w:jc w:val="center"/>
        <w:rPr>
          <w:rFonts w:asciiTheme="majorBidi" w:eastAsia="Calibri" w:hAnsiTheme="majorBidi" w:cstheme="majorBidi"/>
          <w:i/>
          <w:sz w:val="24"/>
          <w:szCs w:val="24"/>
          <w:lang w:val="en-US" w:eastAsia="en-US"/>
        </w:rPr>
      </w:pPr>
    </w:p>
    <w:p w14:paraId="26CB49AF" w14:textId="77777777" w:rsidR="00741442" w:rsidRPr="00621310" w:rsidRDefault="00741442" w:rsidP="001B353E">
      <w:pPr>
        <w:spacing w:before="120" w:after="12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21310">
        <w:rPr>
          <w:rFonts w:asciiTheme="majorBidi" w:hAnsiTheme="majorBidi" w:cstheme="majorBidi"/>
          <w:b/>
          <w:bCs/>
          <w:sz w:val="24"/>
          <w:szCs w:val="24"/>
          <w:lang w:val="en-US"/>
        </w:rPr>
        <w:t>Variables:</w:t>
      </w:r>
      <w:r w:rsidRPr="0062131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tbl>
      <w:tblPr>
        <w:tblStyle w:val="PlainTable4"/>
        <w:tblW w:w="9781" w:type="dxa"/>
        <w:tblLook w:val="0400" w:firstRow="0" w:lastRow="0" w:firstColumn="0" w:lastColumn="0" w:noHBand="0" w:noVBand="1"/>
      </w:tblPr>
      <w:tblGrid>
        <w:gridCol w:w="4962"/>
        <w:gridCol w:w="4791"/>
        <w:gridCol w:w="28"/>
      </w:tblGrid>
      <w:tr w:rsidR="00741442" w:rsidRPr="00621310" w14:paraId="7692C6EF" w14:textId="77777777" w:rsidTr="00A9199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8" w:type="dxa"/>
          <w:trHeight w:val="405"/>
        </w:trPr>
        <w:tc>
          <w:tcPr>
            <w:tcW w:w="4962" w:type="dxa"/>
            <w:vAlign w:val="center"/>
          </w:tcPr>
          <w:p w14:paraId="5FD68CDF" w14:textId="77777777" w:rsidR="00741442" w:rsidRPr="00621310" w:rsidRDefault="00741442" w:rsidP="001B353E">
            <w:pPr>
              <w:spacing w:before="120" w:after="12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 w:eastAsia="en-US"/>
                  </w:rPr>
                  <m:t>μ</m:t>
                </m:r>
                <m:r>
                  <m:rPr>
                    <m:sty m:val="p"/>
                  </m:rPr>
                  <w:rPr>
                    <w:rFonts w:ascii="Cambria Math" w:eastAsia="Calibri" w:hAnsi="Cambria Math" w:cstheme="majorBidi"/>
                    <w:sz w:val="24"/>
                    <w:szCs w:val="24"/>
                    <w:lang w:val="en-US" w:eastAsia="en-US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 w:eastAsia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 w:eastAsia="en-US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theme="majorBidi"/>
                            <w:sz w:val="24"/>
                            <w:szCs w:val="24"/>
                            <w:lang w:val="en-US"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theme="majorBidi"/>
                            <w:sz w:val="24"/>
                            <w:szCs w:val="24"/>
                            <w:lang w:val="en-US" w:eastAsia="en-U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theme="majorBidi"/>
                            <w:sz w:val="24"/>
                            <w:szCs w:val="24"/>
                            <w:lang w:val="en-US" w:eastAsia="en-US"/>
                          </w:rPr>
                          <m:t>period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791" w:type="dxa"/>
            <w:vAlign w:val="center"/>
          </w:tcPr>
          <w:p w14:paraId="44E74019" w14:textId="77777777" w:rsidR="00741442" w:rsidRPr="00621310" w:rsidRDefault="00741442" w:rsidP="001B353E">
            <w:pPr>
              <w:spacing w:before="120" w:after="12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741442" w:rsidRPr="00621310" w14:paraId="2382675D" w14:textId="77777777" w:rsidTr="00A91992">
        <w:trPr>
          <w:gridAfter w:val="1"/>
          <w:wAfter w:w="28" w:type="dxa"/>
          <w:trHeight w:val="405"/>
        </w:trPr>
        <w:tc>
          <w:tcPr>
            <w:tcW w:w="4962" w:type="dxa"/>
            <w:vAlign w:val="center"/>
          </w:tcPr>
          <w:p w14:paraId="77E6C671" w14:textId="77777777" w:rsidR="00741442" w:rsidRPr="00621310" w:rsidRDefault="00545863" w:rsidP="001B353E">
            <w:pPr>
              <w:spacing w:before="120" w:after="120" w:line="36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shd w:val="clear" w:color="auto" w:fill="F8F9FA"/>
                <w:lang w:val="en-IL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</w:rPr>
                      <m:t>β</m:t>
                    </m:r>
                  </m:e>
                  <m:sup>
                    <m: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</w:rPr>
                      <m:t>i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theme="majorBidi"/>
                    <w:sz w:val="24"/>
                    <w:szCs w:val="24"/>
                    <w:shd w:val="clear" w:color="auto" w:fill="F8F9FA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</w:rPr>
                      <m:t>e</m:t>
                    </m:r>
                  </m:sub>
                  <m:sup>
                    <m: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</w:rPr>
                      <m:t>i</m:t>
                    </m:r>
                  </m:sup>
                </m:sSubSup>
                <m:r>
                  <w:rPr>
                    <w:rFonts w:ascii="Cambria Math" w:eastAsia="Times New Roman" w:hAnsi="Cambria Math" w:cstheme="majorBidi"/>
                    <w:sz w:val="24"/>
                    <w:szCs w:val="24"/>
                    <w:shd w:val="clear" w:color="auto" w:fill="F8F9FA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</w:rPr>
                      <m:t>μ</m:t>
                    </m:r>
                  </m:num>
                  <m:den>
                    <m: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791" w:type="dxa"/>
            <w:vAlign w:val="center"/>
          </w:tcPr>
          <w:p w14:paraId="6B57D48F" w14:textId="77777777" w:rsidR="00741442" w:rsidRPr="00621310" w:rsidRDefault="00741442" w:rsidP="001B353E">
            <w:pPr>
              <w:spacing w:before="120" w:after="12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eastAsia="Times New Roman" w:hAnsiTheme="majorBidi" w:cstheme="majorBidi"/>
                <w:sz w:val="24"/>
                <w:szCs w:val="24"/>
                <w:shd w:val="clear" w:color="auto" w:fill="F8F9FA"/>
              </w:rPr>
              <w:t>Infection rate</w:t>
            </w:r>
          </w:p>
        </w:tc>
      </w:tr>
      <w:tr w:rsidR="00741442" w:rsidRPr="00621310" w14:paraId="6E663B0D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tcW w:w="4962" w:type="dxa"/>
            <w:vAlign w:val="center"/>
          </w:tcPr>
          <w:p w14:paraId="5CC42689" w14:textId="77777777" w:rsidR="00741442" w:rsidRPr="00621310" w:rsidRDefault="00545863" w:rsidP="001B353E">
            <w:pPr>
              <w:spacing w:before="120" w:after="120" w:line="360" w:lineRule="auto"/>
              <w:jc w:val="center"/>
              <w:rPr>
                <w:rFonts w:asciiTheme="majorBidi" w:eastAsia="Calibri" w:hAnsiTheme="majorBidi" w:cstheme="majorBidi"/>
                <w:sz w:val="24"/>
                <w:szCs w:val="24"/>
                <w:lang w:val="en-US"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 w:eastAsia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 w:eastAsia="en-US"/>
                      </w:rPr>
                      <m:t>I</m:t>
                    </m:r>
                  </m:sub>
                  <m:sup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 w:eastAsia="en-US"/>
                      </w:rPr>
                      <m:t>i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Calibri" w:hAnsi="Cambria Math" w:cstheme="majorBidi"/>
                    <w:sz w:val="24"/>
                    <w:szCs w:val="24"/>
                    <w:lang w:val="en-US" w:eastAsia="en-US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 w:eastAsia="en-US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 w:eastAsia="en-US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theme="majorBidi"/>
                    <w:sz w:val="24"/>
                    <w:szCs w:val="24"/>
                    <w:lang w:val="en-US" w:eastAsia="en-US"/>
                  </w:rPr>
                  <m:t>⋅</m:t>
                </m:r>
                <m:sSup>
                  <m:sSupPr>
                    <m:ctrlP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 w:eastAsia="en-US"/>
                      </w:rPr>
                      <m:t>i</m:t>
                    </m:r>
                  </m:sup>
                </m:sSup>
              </m:oMath>
            </m:oMathPara>
          </w:p>
        </w:tc>
        <w:tc>
          <w:tcPr>
            <w:tcW w:w="4819" w:type="dxa"/>
            <w:gridSpan w:val="2"/>
            <w:vAlign w:val="center"/>
          </w:tcPr>
          <w:p w14:paraId="6C07481C" w14:textId="77777777" w:rsidR="00741442" w:rsidRPr="00621310" w:rsidRDefault="00741442" w:rsidP="001B353E">
            <w:pPr>
              <w:spacing w:line="360" w:lineRule="auto"/>
              <w:jc w:val="center"/>
              <w:rPr>
                <w:rFonts w:asciiTheme="majorBidi" w:eastAsia="Calibri" w:hAnsiTheme="majorBidi" w:cstheme="majorBidi"/>
                <w:sz w:val="24"/>
                <w:szCs w:val="24"/>
                <w:lang w:val="en-US" w:eastAsia="en-US"/>
              </w:rPr>
            </w:pPr>
            <w:r w:rsidRPr="00621310">
              <w:rPr>
                <w:rFonts w:asciiTheme="majorBidi" w:eastAsia="Calibri" w:hAnsiTheme="majorBidi" w:cstheme="majorBidi"/>
                <w:sz w:val="24"/>
                <w:szCs w:val="24"/>
                <w:lang w:val="en-US" w:eastAsia="en-US"/>
              </w:rPr>
              <w:t xml:space="preserve">Initial infected population for the </w:t>
            </w:r>
            <m:oMath>
              <m:sSup>
                <m:sSupPr>
                  <m:ctrlPr>
                    <w:rPr>
                      <w:rFonts w:ascii="Cambria Math" w:eastAsia="Calibri" w:hAnsi="Cambria Math" w:cstheme="majorBidi"/>
                      <w:sz w:val="24"/>
                      <w:szCs w:val="24"/>
                      <w:lang w:val="en-US" w:eastAsia="en-US"/>
                    </w:rPr>
                  </m:ctrlPr>
                </m:sSupPr>
                <m:e>
                  <m:r>
                    <w:rPr>
                      <w:rFonts w:ascii="Cambria Math" w:eastAsia="Calibri" w:hAnsi="Cambria Math" w:cstheme="majorBidi"/>
                      <w:sz w:val="24"/>
                      <w:szCs w:val="24"/>
                      <w:lang w:val="en-US" w:eastAsia="en-US"/>
                    </w:rPr>
                    <m:t>i</m:t>
                  </m:r>
                </m:e>
                <m:sup>
                  <m:r>
                    <w:rPr>
                      <w:rFonts w:ascii="Cambria Math" w:eastAsia="Calibri" w:hAnsi="Cambria Math" w:cstheme="majorBidi"/>
                      <w:sz w:val="24"/>
                      <w:szCs w:val="24"/>
                      <w:lang w:val="en-US" w:eastAsia="en-US"/>
                    </w:rPr>
                    <m:t>th</m:t>
                  </m:r>
                </m:sup>
              </m:sSup>
            </m:oMath>
            <w:r w:rsidRPr="00621310">
              <w:rPr>
                <w:rFonts w:asciiTheme="majorBidi" w:eastAsia="Calibri" w:hAnsiTheme="majorBidi" w:cstheme="majorBidi"/>
                <w:sz w:val="24"/>
                <w:szCs w:val="24"/>
                <w:lang w:val="en-US" w:eastAsia="en-US"/>
              </w:rPr>
              <w:t xml:space="preserve"> group</w:t>
            </w:r>
          </w:p>
        </w:tc>
      </w:tr>
      <w:tr w:rsidR="00741442" w:rsidRPr="00621310" w14:paraId="7D96547A" w14:textId="77777777" w:rsidTr="00A91992">
        <w:trPr>
          <w:trHeight w:val="405"/>
        </w:trPr>
        <w:tc>
          <w:tcPr>
            <w:tcW w:w="4962" w:type="dxa"/>
            <w:vAlign w:val="center"/>
          </w:tcPr>
          <w:p w14:paraId="62F45CAE" w14:textId="77777777" w:rsidR="00741442" w:rsidRPr="00621310" w:rsidRDefault="00545863" w:rsidP="001B353E">
            <w:pPr>
              <w:spacing w:before="120" w:after="120" w:line="360" w:lineRule="auto"/>
              <w:jc w:val="center"/>
              <w:rPr>
                <w:rFonts w:asciiTheme="majorBidi" w:eastAsia="Times New Roman" w:hAnsiTheme="majorBidi" w:cstheme="majorBidi"/>
                <w:i/>
                <w:sz w:val="24"/>
                <w:szCs w:val="24"/>
                <w:shd w:val="clear" w:color="auto" w:fill="F8F9FA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theme="majorBidi"/>
                        <w:i/>
                        <w:sz w:val="24"/>
                        <w:szCs w:val="24"/>
                        <w:shd w:val="clear" w:color="auto" w:fill="F8F9FA"/>
                        <w:lang w:val="en-IL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  <w:lang w:val="en-US"/>
                      </w:rPr>
                      <m:t>N</m:t>
                    </m:r>
                    <m:ctrlPr>
                      <w:rPr>
                        <w:rFonts w:ascii="Cambria Math" w:eastAsia="Times New Roman" w:hAnsi="Cambria Math" w:cstheme="majorBidi"/>
                        <w:i/>
                        <w:sz w:val="24"/>
                        <w:szCs w:val="24"/>
                        <w:shd w:val="clear" w:color="auto" w:fill="F8F9FA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  <w:lang w:val="en-US"/>
                      </w:rPr>
                      <m:t>RC</m:t>
                    </m:r>
                    <m:ctrlPr>
                      <w:rPr>
                        <w:rFonts w:ascii="Cambria Math" w:eastAsia="Times New Roman" w:hAnsi="Cambria Math" w:cstheme="majorBidi"/>
                        <w:i/>
                        <w:sz w:val="24"/>
                        <w:szCs w:val="24"/>
                        <w:shd w:val="clear" w:color="auto" w:fill="F8F9FA"/>
                        <w:lang w:val="en-US"/>
                      </w:rPr>
                    </m:ctrlPr>
                  </m:sub>
                  <m:sup>
                    <m: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</w:rPr>
                      <m:t>i</m:t>
                    </m:r>
                  </m:sup>
                </m:sSubSup>
                <m:r>
                  <w:rPr>
                    <w:rFonts w:ascii="Cambria Math" w:eastAsia="Times New Roman" w:hAnsi="Cambria Math" w:cstheme="majorBidi"/>
                    <w:sz w:val="24"/>
                    <w:szCs w:val="24"/>
                    <w:shd w:val="clear" w:color="auto" w:fill="F8F9FA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eastAsia="Times New Roman" w:hAnsi="Cambria Math" w:cstheme="majorBidi"/>
                        <w:i/>
                        <w:sz w:val="24"/>
                        <w:szCs w:val="24"/>
                        <w:shd w:val="clear" w:color="auto" w:fill="F8F9FA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  <w:lang w:val="en-US"/>
                      </w:rPr>
                      <m:t>N</m:t>
                    </m:r>
                    <m:ctrlPr>
                      <w:rPr>
                        <w:rFonts w:ascii="Cambria Math" w:eastAsia="Times New Roman" w:hAnsi="Cambria Math" w:cstheme="majorBidi"/>
                        <w:i/>
                        <w:sz w:val="24"/>
                        <w:szCs w:val="24"/>
                        <w:shd w:val="clear" w:color="auto" w:fill="F8F9FA"/>
                        <w:lang w:val="en-IL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  <w:lang w:val="en-US"/>
                      </w:rPr>
                      <m:t>RC</m:t>
                    </m:r>
                  </m:sub>
                  <m:sup>
                    <m: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  <w:lang w:val="en-US"/>
                      </w:rPr>
                      <m:t>i</m:t>
                    </m:r>
                  </m:sup>
                </m:sSubSup>
                <m:r>
                  <w:rPr>
                    <w:rFonts w:ascii="Cambria Math" w:eastAsia="Times New Roman" w:hAnsi="Cambria Math" w:cstheme="majorBidi"/>
                    <w:sz w:val="24"/>
                    <w:szCs w:val="24"/>
                    <w:shd w:val="clear" w:color="auto" w:fill="F8F9FA"/>
                  </w:rPr>
                  <m:t>⋅</m:t>
                </m:r>
                <m:sSup>
                  <m:sSupPr>
                    <m:ctrlPr>
                      <w:rPr>
                        <w:rFonts w:ascii="Cambria Math" w:eastAsia="Times New Roman" w:hAnsi="Cambria Math" w:cstheme="majorBidi"/>
                        <w:i/>
                        <w:sz w:val="24"/>
                        <w:szCs w:val="24"/>
                        <w:shd w:val="clear" w:color="auto" w:fill="F8F9FA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theme="majorBidi"/>
                        <w:sz w:val="24"/>
                        <w:szCs w:val="24"/>
                        <w:shd w:val="clear" w:color="auto" w:fill="F8F9FA"/>
                      </w:rPr>
                      <m:t>i</m:t>
                    </m:r>
                  </m:sup>
                </m:sSup>
              </m:oMath>
            </m:oMathPara>
          </w:p>
        </w:tc>
        <w:tc>
          <w:tcPr>
            <w:tcW w:w="4819" w:type="dxa"/>
            <w:gridSpan w:val="2"/>
            <w:vAlign w:val="center"/>
          </w:tcPr>
          <w:p w14:paraId="53945BE5" w14:textId="77777777" w:rsidR="00741442" w:rsidRPr="00621310" w:rsidRDefault="00741442" w:rsidP="001B353E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shd w:val="clear" w:color="auto" w:fill="F8F9FA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shd w:val="clear" w:color="auto" w:fill="F8F9FA"/>
                <w:lang w:val="en-US"/>
              </w:rPr>
              <w:t>Initial</w:t>
            </w:r>
            <w:r w:rsidRPr="00621310">
              <w:rPr>
                <w:rFonts w:asciiTheme="majorBidi" w:eastAsia="Times New Roman" w:hAnsiTheme="majorBidi" w:cstheme="majorBidi"/>
                <w:sz w:val="24"/>
                <w:szCs w:val="24"/>
                <w:shd w:val="clear" w:color="auto" w:fill="F8F9FA"/>
              </w:rPr>
              <w:t xml:space="preserve"> recovered population for the </w:t>
            </w:r>
            <m:oMath>
              <m:sSup>
                <m:sSupPr>
                  <m:ctrlPr>
                    <w:rPr>
                      <w:rFonts w:ascii="Cambria Math" w:eastAsia="Times New Roman" w:hAnsi="Cambria Math" w:cstheme="majorBidi"/>
                      <w:i/>
                      <w:sz w:val="24"/>
                      <w:szCs w:val="24"/>
                      <w:shd w:val="clear" w:color="auto" w:fill="F8F9FA"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  <w:shd w:val="clear" w:color="auto" w:fill="F8F9FA"/>
                    </w:rPr>
                    <m:t>i</m:t>
                  </m:r>
                </m:e>
                <m:sup>
                  <m:r>
                    <w:rPr>
                      <w:rFonts w:ascii="Cambria Math" w:eastAsia="Times New Roman" w:hAnsi="Cambria Math" w:cstheme="majorBidi"/>
                      <w:sz w:val="24"/>
                      <w:szCs w:val="24"/>
                      <w:shd w:val="clear" w:color="auto" w:fill="F8F9FA"/>
                    </w:rPr>
                    <m:t>th</m:t>
                  </m:r>
                </m:sup>
              </m:sSup>
              <m:r>
                <w:rPr>
                  <w:rFonts w:ascii="Cambria Math" w:eastAsia="Times New Roman" w:hAnsi="Cambria Math" w:cstheme="majorBidi"/>
                  <w:sz w:val="24"/>
                  <w:szCs w:val="24"/>
                  <w:shd w:val="clear" w:color="auto" w:fill="F8F9FA"/>
                </w:rPr>
                <m:t xml:space="preserve"> </m:t>
              </m:r>
            </m:oMath>
            <w:r w:rsidRPr="00621310">
              <w:rPr>
                <w:rFonts w:asciiTheme="majorBidi" w:eastAsia="Times New Roman" w:hAnsiTheme="majorBidi" w:cstheme="majorBidi"/>
                <w:sz w:val="24"/>
                <w:szCs w:val="24"/>
                <w:shd w:val="clear" w:color="auto" w:fill="F8F9FA"/>
              </w:rPr>
              <w:t>group</w:t>
            </w:r>
          </w:p>
        </w:tc>
      </w:tr>
      <w:tr w:rsidR="00741442" w:rsidRPr="00621310" w14:paraId="68481534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tcW w:w="4962" w:type="dxa"/>
            <w:vAlign w:val="center"/>
          </w:tcPr>
          <w:p w14:paraId="0B33C8EE" w14:textId="77777777" w:rsidR="00741442" w:rsidRPr="00621310" w:rsidRDefault="00545863" w:rsidP="001B353E">
            <w:pPr>
              <w:spacing w:before="120" w:after="120" w:line="360" w:lineRule="auto"/>
              <w:jc w:val="center"/>
              <w:rPr>
                <w:rFonts w:asciiTheme="majorBidi" w:eastAsia="Calibri" w:hAnsiTheme="majorBidi" w:cstheme="majorBidi"/>
                <w:sz w:val="24"/>
                <w:szCs w:val="24"/>
                <w:lang w:val="en-US"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theme="majorBidi"/>
                        <w:i/>
                        <w:color w:val="000000" w:themeColor="text1"/>
                        <w:sz w:val="24"/>
                        <w:szCs w:val="24"/>
                        <w:lang w:val="en-US" w:eastAsia="en-US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 w:eastAsia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 w:eastAsia="en-US"/>
                      </w:rPr>
                      <m:t>SI</m:t>
                    </m:r>
                  </m:sub>
                  <m:sup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 w:eastAsia="en-US"/>
                      </w:rPr>
                      <m:t>i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 w:eastAsia="en-US"/>
                  </w:rPr>
                  <m:t xml:space="preserve"> = </m:t>
                </m:r>
                <m: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 w:eastAsia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 w:eastAsia="en-US"/>
                  </w:rPr>
                  <m:t xml:space="preserve">i⋅- </m:t>
                </m:r>
                <m:sSubSup>
                  <m:sSubSupPr>
                    <m:ctrlP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 w:eastAsia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 w:eastAsia="en-US"/>
                      </w:rPr>
                      <m:t>I</m:t>
                    </m:r>
                  </m:sub>
                  <m:sup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 w:eastAsia="en-US"/>
                      </w:rPr>
                      <m:t>i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 w:eastAsia="en-US"/>
                  </w:rPr>
                  <m:t xml:space="preserve"> - </m:t>
                </m:r>
                <m:sSubSup>
                  <m:sSubSupPr>
                    <m:ctrlP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 w:eastAsia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 w:eastAsia="en-US"/>
                      </w:rPr>
                      <m:t>RC</m:t>
                    </m:r>
                  </m:sub>
                  <m:sup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 w:eastAsia="en-US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4819" w:type="dxa"/>
            <w:gridSpan w:val="2"/>
            <w:vAlign w:val="center"/>
          </w:tcPr>
          <w:p w14:paraId="5CB008A2" w14:textId="77777777" w:rsidR="00741442" w:rsidRPr="00621310" w:rsidRDefault="00741442" w:rsidP="001B353E">
            <w:pPr>
              <w:spacing w:line="360" w:lineRule="auto"/>
              <w:jc w:val="center"/>
              <w:rPr>
                <w:rFonts w:asciiTheme="majorBidi" w:eastAsia="Calibri" w:hAnsiTheme="majorBidi" w:cstheme="majorBidi"/>
                <w:sz w:val="24"/>
                <w:szCs w:val="24"/>
                <w:lang w:val="en-US" w:eastAsia="en-US"/>
              </w:rPr>
            </w:pPr>
            <w:r w:rsidRPr="00621310">
              <w:rPr>
                <w:rFonts w:asciiTheme="majorBidi" w:eastAsia="Calibri" w:hAnsiTheme="majorBidi" w:cstheme="majorBidi"/>
                <w:sz w:val="24"/>
                <w:szCs w:val="24"/>
                <w:lang w:val="en-US" w:eastAsia="en-US"/>
              </w:rPr>
              <w:t xml:space="preserve">Initial susceptible population for the </w:t>
            </w:r>
            <m:oMath>
              <m:sSup>
                <m:sSupPr>
                  <m:ctrlPr>
                    <w:rPr>
                      <w:rFonts w:ascii="Cambria Math" w:eastAsia="Calibri" w:hAnsi="Cambria Math" w:cstheme="majorBidi"/>
                      <w:sz w:val="24"/>
                      <w:szCs w:val="24"/>
                      <w:lang w:val="en-US" w:eastAsia="en-US"/>
                    </w:rPr>
                  </m:ctrlPr>
                </m:sSupPr>
                <m:e>
                  <m:r>
                    <w:rPr>
                      <w:rFonts w:ascii="Cambria Math" w:eastAsia="Calibri" w:hAnsi="Cambria Math" w:cstheme="majorBidi"/>
                      <w:sz w:val="24"/>
                      <w:szCs w:val="24"/>
                      <w:lang w:val="en-US" w:eastAsia="en-US"/>
                    </w:rPr>
                    <m:t>i</m:t>
                  </m:r>
                </m:e>
                <m:sup>
                  <m:r>
                    <w:rPr>
                      <w:rFonts w:ascii="Cambria Math" w:eastAsia="Calibri" w:hAnsi="Cambria Math" w:cstheme="majorBidi"/>
                      <w:sz w:val="24"/>
                      <w:szCs w:val="24"/>
                      <w:lang w:val="en-US" w:eastAsia="en-US"/>
                    </w:rPr>
                    <m:t>th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theme="majorBidi"/>
                  <w:sz w:val="24"/>
                  <w:szCs w:val="24"/>
                  <w:lang w:val="en-US" w:eastAsia="en-US"/>
                </w:rPr>
                <m:t xml:space="preserve"> </m:t>
              </m:r>
            </m:oMath>
            <w:r w:rsidRPr="00621310">
              <w:rPr>
                <w:rFonts w:asciiTheme="majorBidi" w:eastAsia="Calibri" w:hAnsiTheme="majorBidi" w:cstheme="majorBidi"/>
                <w:sz w:val="24"/>
                <w:szCs w:val="24"/>
                <w:lang w:val="en-US" w:eastAsia="en-US"/>
              </w:rPr>
              <w:t>group</w:t>
            </w:r>
          </w:p>
        </w:tc>
      </w:tr>
    </w:tbl>
    <w:p w14:paraId="30624A60" w14:textId="77777777" w:rsidR="00741442" w:rsidRPr="00621310" w:rsidRDefault="00741442" w:rsidP="001B353E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> </w:t>
      </w:r>
    </w:p>
    <w:p w14:paraId="4A632F8E" w14:textId="77777777" w:rsidR="00DA550D" w:rsidRDefault="00DA550D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shd w:val="clear" w:color="auto" w:fill="F8F9FA"/>
          <w:lang w:val="en-US"/>
        </w:rPr>
      </w:pPr>
    </w:p>
    <w:p w14:paraId="3D1287B5" w14:textId="77777777" w:rsidR="00DA550D" w:rsidRDefault="00DA550D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shd w:val="clear" w:color="auto" w:fill="F8F9FA"/>
          <w:lang w:val="en-US"/>
        </w:rPr>
      </w:pPr>
    </w:p>
    <w:p w14:paraId="3EA8917D" w14:textId="77777777" w:rsidR="00DA550D" w:rsidRDefault="00DA550D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shd w:val="clear" w:color="auto" w:fill="F8F9FA"/>
          <w:lang w:val="en-US"/>
        </w:rPr>
      </w:pPr>
    </w:p>
    <w:p w14:paraId="45CC2096" w14:textId="0AECEF64" w:rsidR="00741442" w:rsidRPr="00621310" w:rsidRDefault="00741442" w:rsidP="001B353E">
      <w:pPr>
        <w:spacing w:line="360" w:lineRule="auto"/>
        <w:rPr>
          <w:rFonts w:asciiTheme="majorBidi" w:eastAsia="Times New Roman" w:hAnsiTheme="majorBidi" w:cstheme="majorBidi"/>
          <w:sz w:val="24"/>
          <w:szCs w:val="24"/>
          <w:shd w:val="clear" w:color="auto" w:fill="F8F9FA"/>
          <w:lang w:val="en-US"/>
        </w:rPr>
      </w:pPr>
      <w:r w:rsidRPr="00621310">
        <w:rPr>
          <w:rFonts w:asciiTheme="majorBidi" w:eastAsia="Times New Roman" w:hAnsiTheme="majorBidi" w:cstheme="majorBidi"/>
          <w:b/>
          <w:bCs/>
          <w:sz w:val="24"/>
          <w:szCs w:val="24"/>
          <w:shd w:val="clear" w:color="auto" w:fill="F8F9FA"/>
          <w:lang w:val="en-US"/>
        </w:rPr>
        <w:lastRenderedPageBreak/>
        <w:t xml:space="preserve">The code: </w:t>
      </w:r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 xml:space="preserve">Using solver of coupled equation </w:t>
      </w:r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  <w:lang w:val="en-US"/>
        </w:rPr>
        <w:t>(</w:t>
      </w:r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>such as ode45</w:t>
      </w:r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  <w:lang w:val="en-US"/>
        </w:rPr>
        <w:t>)</w:t>
      </w:r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</w:rPr>
        <w:t xml:space="preserve"> for</w:t>
      </w:r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  <w:lang w:val="en-US"/>
        </w:rPr>
        <w:t xml:space="preserve"> solving </w:t>
      </w:r>
      <m:oMath>
        <m:sSup>
          <m:sSupPr>
            <m:ctrlPr>
              <w:rPr>
                <w:rFonts w:ascii="Cambria Math" w:eastAsia="Calibri" w:hAnsi="Cambria Math" w:cstheme="majorBidi"/>
                <w:i/>
                <w:sz w:val="24"/>
                <w:szCs w:val="24"/>
                <w:shd w:val="clear" w:color="auto" w:fill="F8F9FA"/>
                <w:lang w:val="en-US"/>
              </w:rPr>
            </m:ctrlPr>
          </m:sSupPr>
          <m:e>
            <m:r>
              <w:rPr>
                <w:rFonts w:ascii="Cambria Math" w:eastAsia="Calibri" w:hAnsi="Cambria Math" w:cstheme="majorBidi"/>
                <w:sz w:val="24"/>
                <w:szCs w:val="24"/>
                <w:shd w:val="clear" w:color="auto" w:fill="F8F9FA"/>
                <w:lang w:val="en-US"/>
              </w:rPr>
              <m:t>SIR</m:t>
            </m:r>
          </m:e>
          <m:sup>
            <m:r>
              <w:rPr>
                <w:rFonts w:ascii="Cambria Math" w:eastAsia="Calibri" w:hAnsi="Cambria Math" w:cstheme="majorBidi"/>
                <w:sz w:val="24"/>
                <w:szCs w:val="24"/>
                <w:shd w:val="clear" w:color="auto" w:fill="F8F9FA"/>
                <w:lang w:val="en-US"/>
              </w:rPr>
              <m:t>i</m:t>
            </m:r>
          </m:sup>
        </m:sSup>
      </m:oMath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  <w:lang w:val="en-US"/>
        </w:rPr>
        <w:t xml:space="preserve"> for </w:t>
      </w:r>
      <m:oMath>
        <m:sSub>
          <m:sSub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shd w:val="clear" w:color="auto" w:fill="F8F9FA"/>
                <w:lang w:val="en-US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</w:rPr>
              <m:t>t</m:t>
            </m: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shd w:val="clear" w:color="auto" w:fill="F8F9FA"/>
              </w:rPr>
            </m:ctrlP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</w:rPr>
              <m:t>span</m:t>
            </m:r>
          </m:sub>
        </m:sSub>
      </m:oMath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  <w:lang w:val="en-US"/>
        </w:rPr>
        <w:t xml:space="preserve"> with the defined initial conditions </w:t>
      </w:r>
      <m:oMath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  <w:lang w:val="en-US"/>
          </w:rPr>
          <m:t>([</m:t>
        </m:r>
        <m:sSubSup>
          <m:sSubSup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shd w:val="clear" w:color="auto" w:fill="F8F9FA"/>
                <w:lang w:val="en-US"/>
              </w:rPr>
            </m:ctrlPr>
          </m:sSubSupPr>
          <m:e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  <w:lang w:val="en-US"/>
              </w:rPr>
              <m:t>SI</m:t>
            </m:r>
          </m:sub>
          <m:sup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  <w:lang w:val="en-US"/>
              </w:rPr>
              <m:t>i</m:t>
            </m:r>
          </m:sup>
        </m:sSubSup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  <w:lang w:val="en-US"/>
          </w:rPr>
          <m:t>,</m:t>
        </m:r>
        <m:sSubSup>
          <m:sSubSup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shd w:val="clear" w:color="auto" w:fill="F8F9FA"/>
                <w:lang w:val="en-US"/>
              </w:rPr>
            </m:ctrlPr>
          </m:sSubSupPr>
          <m:e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  <w:lang w:val="en-US"/>
              </w:rPr>
              <m:t>I</m:t>
            </m:r>
          </m:sub>
          <m:sup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  <w:lang w:val="en-US"/>
              </w:rPr>
              <m:t>i</m:t>
            </m:r>
          </m:sup>
        </m:sSubSup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  <w:lang w:val="en-US"/>
          </w:rPr>
          <m:t>,</m:t>
        </m:r>
        <m:sSubSup>
          <m:sSubSupPr>
            <m:ctrlPr>
              <w:rPr>
                <w:rFonts w:ascii="Cambria Math" w:eastAsia="Times New Roman" w:hAnsi="Cambria Math" w:cstheme="majorBidi"/>
                <w:i/>
                <w:sz w:val="24"/>
                <w:szCs w:val="24"/>
                <w:shd w:val="clear" w:color="auto" w:fill="F8F9FA"/>
                <w:lang w:val="en-US"/>
              </w:rPr>
            </m:ctrlPr>
          </m:sSubSupPr>
          <m:e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  <w:lang w:val="en-US"/>
              </w:rPr>
              <m:t>RC</m:t>
            </m:r>
          </m:sub>
          <m:sup>
            <m:r>
              <w:rPr>
                <w:rFonts w:ascii="Cambria Math" w:eastAsia="Times New Roman" w:hAnsi="Cambria Math" w:cstheme="majorBidi"/>
                <w:sz w:val="24"/>
                <w:szCs w:val="24"/>
                <w:shd w:val="clear" w:color="auto" w:fill="F8F9FA"/>
                <w:lang w:val="en-US"/>
              </w:rPr>
              <m:t>i</m:t>
            </m:r>
          </m:sup>
        </m:sSubSup>
        <m:r>
          <w:rPr>
            <w:rFonts w:ascii="Cambria Math" w:eastAsia="Times New Roman" w:hAnsi="Cambria Math" w:cstheme="majorBidi"/>
            <w:sz w:val="24"/>
            <w:szCs w:val="24"/>
            <w:shd w:val="clear" w:color="auto" w:fill="F8F9FA"/>
            <w:lang w:val="en-US"/>
          </w:rPr>
          <m:t>]</m:t>
        </m:r>
      </m:oMath>
      <w:r w:rsidRPr="00621310">
        <w:rPr>
          <w:rFonts w:asciiTheme="majorBidi" w:eastAsia="Times New Roman" w:hAnsiTheme="majorBidi" w:cstheme="majorBidi"/>
          <w:sz w:val="24"/>
          <w:szCs w:val="24"/>
          <w:shd w:val="clear" w:color="auto" w:fill="F8F9FA"/>
          <w:lang w:val="en-US"/>
        </w:rPr>
        <w:t>):</w:t>
      </w:r>
    </w:p>
    <w:bookmarkStart w:id="1" w:name="_Hlk113604553"/>
    <w:p w14:paraId="430B00EB" w14:textId="77777777" w:rsidR="00741442" w:rsidRPr="00621310" w:rsidRDefault="00545863" w:rsidP="001B353E">
      <w:pPr>
        <w:spacing w:line="360" w:lineRule="auto"/>
        <w:jc w:val="center"/>
        <w:rPr>
          <w:rFonts w:asciiTheme="majorBidi" w:eastAsia="Times New Roman" w:hAnsiTheme="majorBidi" w:cstheme="majorBidi"/>
          <w:bCs/>
          <w:i/>
          <w:iCs/>
          <w:sz w:val="24"/>
          <w:szCs w:val="24"/>
        </w:rPr>
      </w:pPr>
      <m:oMath>
        <m:sSup>
          <m:sSupPr>
            <m:ctrlPr>
              <w:rPr>
                <w:rFonts w:ascii="Cambria Math" w:eastAsia="Calibri" w:hAnsi="Cambria Math" w:cstheme="majorBidi"/>
                <w:i/>
                <w:sz w:val="24"/>
                <w:szCs w:val="24"/>
                <w:shd w:val="clear" w:color="auto" w:fill="FFFFFF"/>
                <w:lang w:val="en-US"/>
              </w:rPr>
            </m:ctrlPr>
          </m:sSupPr>
          <m:e>
            <m:r>
              <w:rPr>
                <w:rFonts w:ascii="Cambria Math" w:eastAsia="Calibri" w:hAnsi="Cambria Math" w:cstheme="majorBidi"/>
                <w:sz w:val="24"/>
                <w:szCs w:val="24"/>
                <w:shd w:val="clear" w:color="auto" w:fill="FFFFFF"/>
                <w:lang w:val="en-US"/>
              </w:rPr>
              <m:t>SIR</m:t>
            </m:r>
          </m:e>
          <m:sup>
            <m:r>
              <w:rPr>
                <w:rFonts w:ascii="Cambria Math" w:eastAsia="Calibri" w:hAnsi="Cambria Math" w:cstheme="majorBidi"/>
                <w:sz w:val="24"/>
                <w:szCs w:val="24"/>
                <w:shd w:val="clear" w:color="auto" w:fill="FFFFFF"/>
                <w:lang w:val="en-US"/>
              </w:rPr>
              <m:t>i</m:t>
            </m:r>
          </m:sup>
        </m:sSup>
        <m:r>
          <w:rPr>
            <w:rFonts w:ascii="Cambria Math" w:eastAsia="Calibri" w:hAnsi="Cambria Math" w:cstheme="majorBidi"/>
            <w:sz w:val="24"/>
            <w:szCs w:val="24"/>
            <w:shd w:val="clear" w:color="auto" w:fill="FFFFFF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eastAsia="Calibri" w:hAnsi="Cambria Math" w:cstheme="majorBidi"/>
                <w:i/>
                <w:sz w:val="24"/>
                <w:szCs w:val="24"/>
                <w:shd w:val="clear" w:color="auto" w:fill="FFFFFF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theme="majorBidi"/>
                    <w:i/>
                    <w:sz w:val="24"/>
                    <w:szCs w:val="24"/>
                    <w:shd w:val="clear" w:color="auto" w:fill="FFFFFF"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="Calibri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theme="majorBidi"/>
                              <w:i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i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Calibri" w:hAnsi="Cambria Math" w:cstheme="majorBidi"/>
                              <w:i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eastAsia="Calibri" w:hAnsi="Cambria Math" w:cstheme="majorBidi"/>
                      <w:sz w:val="24"/>
                      <w:szCs w:val="24"/>
                      <w:shd w:val="clear" w:color="auto" w:fill="FFFFFF"/>
                      <w:lang w:val="en-US"/>
                    </w:rPr>
                    <m:t>=-μ⋅</m:t>
                  </m:r>
                  <m:sSup>
                    <m:sSupPr>
                      <m:ctrlPr>
                        <w:rPr>
                          <w:rFonts w:ascii="Cambria Math" w:eastAsia="Calibri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i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="Calibri" w:hAnsi="Cambria Math" w:cstheme="majorBidi"/>
                      <w:sz w:val="24"/>
                      <w:szCs w:val="24"/>
                      <w:shd w:val="clear" w:color="auto" w:fill="FFFFFF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libri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i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="Calibri" w:hAnsi="Cambria Math" w:cstheme="majorBidi"/>
                      <w:sz w:val="24"/>
                      <w:szCs w:val="24"/>
                      <w:shd w:val="clear" w:color="auto" w:fill="FFFFFF"/>
                      <w:lang w:val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="Calibri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i</m:t>
                      </m:r>
                    </m:sup>
                  </m:sSup>
                  <m:r>
                    <w:rPr>
                      <w:rFonts w:ascii="Cambria Math" w:eastAsia="Calibri" w:hAnsi="Cambria Math" w:cstheme="majorBidi"/>
                      <w:sz w:val="24"/>
                      <w:szCs w:val="24"/>
                      <w:shd w:val="clear" w:color="auto" w:fill="FFFFFF"/>
                      <w:lang w:val="en-US"/>
                    </w:rPr>
                    <m:t>⋅</m:t>
                  </m:r>
                  <m:nary>
                    <m:naryPr>
                      <m:chr m:val="∑"/>
                      <m:supHide m:val="1"/>
                      <m:ctrlPr>
                        <w:rPr>
                          <w:rFonts w:ascii="Cambria Math" w:eastAsia="Calibri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j=1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="Calibri" w:hAnsi="Cambria Math" w:cstheme="majorBidi"/>
                              <w:i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j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Calibri" w:hAnsi="Cambria Math" w:cstheme="majorBidi"/>
                              <w:i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t</m:t>
                          </m:r>
                        </m:e>
                      </m:d>
                    </m:e>
                  </m:nary>
                </m:e>
              </m:mr>
              <m:mr>
                <m:e>
                  <m:f>
                    <m:fPr>
                      <m:ctrlPr>
                        <w:rPr>
                          <w:rFonts w:ascii="Cambria Math" w:eastAsia="Calibri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theme="majorBidi"/>
                              <w:i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i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Calibri" w:hAnsi="Cambria Math" w:cstheme="majorBidi"/>
                              <w:i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eastAsia="Calibri" w:hAnsi="Cambria Math" w:cstheme="majorBidi"/>
                      <w:sz w:val="24"/>
                      <w:szCs w:val="24"/>
                      <w:shd w:val="clear" w:color="auto" w:fill="FFFFFF"/>
                      <w:lang w:val="en-US"/>
                    </w:rPr>
                    <m:t>=-</m:t>
                  </m:r>
                  <m:sSup>
                    <m:sSupPr>
                      <m:ctrlPr>
                        <w:rPr>
                          <w:rFonts w:ascii="Cambria Math" w:eastAsia="Calibri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i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="Calibri" w:hAnsi="Cambria Math" w:cstheme="majorBidi"/>
                      <w:sz w:val="24"/>
                      <w:szCs w:val="24"/>
                      <w:shd w:val="clear" w:color="auto" w:fill="FFFFFF"/>
                      <w:lang w:val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="Calibri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i</m:t>
                      </m:r>
                    </m:sup>
                  </m:sSup>
                  <m:r>
                    <w:rPr>
                      <w:rFonts w:ascii="Cambria Math" w:eastAsia="Calibri" w:hAnsi="Cambria Math" w:cstheme="majorBidi"/>
                      <w:sz w:val="24"/>
                      <w:szCs w:val="24"/>
                      <w:shd w:val="clear" w:color="auto" w:fill="FFFFFF"/>
                      <w:lang w:val="en-US"/>
                    </w:rPr>
                    <m:t>⋅</m:t>
                  </m:r>
                  <m:nary>
                    <m:naryPr>
                      <m:chr m:val="∑"/>
                      <m:supHide m:val="1"/>
                      <m:ctrlPr>
                        <w:rPr>
                          <w:rFonts w:ascii="Cambria Math" w:eastAsia="Calibri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j=1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="Calibri" w:hAnsi="Cambria Math" w:cstheme="majorBidi"/>
                              <w:i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j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Calibri" w:hAnsi="Cambria Math" w:cstheme="majorBidi"/>
                              <w:i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t</m:t>
                          </m:r>
                        </m:e>
                      </m:d>
                    </m:e>
                  </m:nary>
                </m:e>
              </m:mr>
              <m:mr>
                <m:e>
                  <m:f>
                    <m:fPr>
                      <m:ctrlPr>
                        <w:rPr>
                          <w:rFonts w:ascii="Cambria Math" w:eastAsia="Calibri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theme="majorBidi"/>
                              <w:i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i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Calibri" w:hAnsi="Cambria Math" w:cstheme="majorBidi"/>
                              <w:i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eastAsia="Calibri" w:hAnsi="Cambria Math" w:cstheme="majorBidi"/>
                      <w:sz w:val="24"/>
                      <w:szCs w:val="24"/>
                      <w:shd w:val="clear" w:color="auto" w:fill="FFFFFF"/>
                      <w:lang w:val="en-US"/>
                    </w:rPr>
                    <m:t>=μ⋅</m:t>
                  </m:r>
                  <m:sSup>
                    <m:sSupPr>
                      <m:ctrlPr>
                        <w:rPr>
                          <w:rFonts w:ascii="Cambria Math" w:eastAsia="Calibri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i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t</m:t>
                      </m:r>
                    </m:e>
                  </m:d>
                </m:e>
              </m:mr>
            </m:m>
          </m:e>
        </m:d>
      </m:oMath>
      <w:bookmarkEnd w:id="1"/>
      <w:r w:rsidR="00741442" w:rsidRPr="00621310">
        <w:rPr>
          <w:rFonts w:asciiTheme="majorBidi" w:eastAsia="Times New Roman" w:hAnsiTheme="majorBidi" w:cstheme="majorBidi"/>
          <w:bCs/>
          <w:i/>
          <w:iCs/>
          <w:sz w:val="24"/>
          <w:szCs w:val="24"/>
        </w:rPr>
        <w:t xml:space="preserve"> </w:t>
      </w:r>
    </w:p>
    <w:p w14:paraId="182F1CD4" w14:textId="77777777" w:rsidR="00741442" w:rsidRPr="00621310" w:rsidRDefault="00741442" w:rsidP="001B353E">
      <w:pPr>
        <w:spacing w:after="160" w:line="360" w:lineRule="auto"/>
        <w:rPr>
          <w:rFonts w:asciiTheme="majorBidi" w:eastAsia="Times New Roman" w:hAnsiTheme="majorBidi" w:cstheme="majorBidi"/>
          <w:bCs/>
          <w:i/>
          <w:iCs/>
          <w:sz w:val="24"/>
          <w:szCs w:val="24"/>
        </w:rPr>
      </w:pPr>
      <w:r w:rsidRPr="00621310">
        <w:rPr>
          <w:rFonts w:asciiTheme="majorBidi" w:eastAsia="Times New Roman" w:hAnsiTheme="majorBidi" w:cstheme="majorBidi"/>
          <w:bCs/>
          <w:i/>
          <w:iCs/>
          <w:sz w:val="24"/>
          <w:szCs w:val="24"/>
        </w:rPr>
        <w:br w:type="page"/>
      </w:r>
    </w:p>
    <w:p w14:paraId="6271A23E" w14:textId="77777777" w:rsidR="00741442" w:rsidRPr="00621310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highlight w:val="white"/>
        </w:rPr>
      </w:pPr>
    </w:p>
    <w:tbl>
      <w:tblPr>
        <w:tblStyle w:val="PlainTable5"/>
        <w:tblpPr w:leftFromText="180" w:rightFromText="180" w:vertAnchor="page" w:horzAnchor="margin" w:tblpXSpec="center" w:tblpY="1986"/>
        <w:tblW w:w="11193" w:type="dxa"/>
        <w:tblLook w:val="0420" w:firstRow="1" w:lastRow="0" w:firstColumn="0" w:lastColumn="0" w:noHBand="0" w:noVBand="1"/>
      </w:tblPr>
      <w:tblGrid>
        <w:gridCol w:w="2127"/>
        <w:gridCol w:w="4532"/>
        <w:gridCol w:w="206"/>
        <w:gridCol w:w="4328"/>
      </w:tblGrid>
      <w:tr w:rsidR="00741442" w:rsidRPr="00621310" w14:paraId="4B415115" w14:textId="77777777" w:rsidTr="00A91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tcW w:w="11193" w:type="dxa"/>
            <w:gridSpan w:val="4"/>
            <w:vAlign w:val="center"/>
          </w:tcPr>
          <w:p w14:paraId="3C6A0B53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eastAsia="Calibri" w:hAnsiTheme="majorBidi" w:cstheme="majorBidi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lang w:val="en-US"/>
              </w:rPr>
              <w:t>Alpha outbreak</w:t>
            </w:r>
          </w:p>
        </w:tc>
      </w:tr>
      <w:tr w:rsidR="00741442" w:rsidRPr="00621310" w14:paraId="0F99F3EB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tcW w:w="2127" w:type="dxa"/>
            <w:vAlign w:val="center"/>
          </w:tcPr>
          <w:p w14:paraId="23D07BFB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</w:p>
        </w:tc>
        <w:tc>
          <w:tcPr>
            <w:tcW w:w="4738" w:type="dxa"/>
            <w:gridSpan w:val="2"/>
            <w:vAlign w:val="center"/>
          </w:tcPr>
          <w:p w14:paraId="10310E80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w:r w:rsidRPr="00621310"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  <w:t>MAM</w:t>
            </w:r>
          </w:p>
        </w:tc>
        <w:tc>
          <w:tcPr>
            <w:tcW w:w="4326" w:type="dxa"/>
            <w:vAlign w:val="center"/>
          </w:tcPr>
          <w:p w14:paraId="4505EE76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w:r w:rsidRPr="00621310"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  <w:t>SIR</w:t>
            </w:r>
          </w:p>
        </w:tc>
      </w:tr>
      <w:tr w:rsidR="00741442" w:rsidRPr="00621310" w14:paraId="412EEE55" w14:textId="77777777" w:rsidTr="00A91992">
        <w:trPr>
          <w:trHeight w:val="601"/>
        </w:trPr>
        <w:tc>
          <w:tcPr>
            <w:tcW w:w="2127" w:type="dxa"/>
            <w:vAlign w:val="center"/>
          </w:tcPr>
          <w:p w14:paraId="202F4A0D" w14:textId="77777777" w:rsidR="00741442" w:rsidRPr="00200A83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eastAsia="Calibri" w:hAnsiTheme="majorBidi" w:cstheme="majorBidi"/>
                <w:iCs/>
                <w:color w:val="000000" w:themeColor="text1"/>
                <w:sz w:val="24"/>
                <w:szCs w:val="24"/>
                <w:lang w:val="en-US"/>
              </w:rPr>
            </w:pPr>
            <w:r w:rsidRPr="00200A83"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val="en-US"/>
              </w:rPr>
              <w:t>Initial number of susceptible people at Dec 1</w:t>
            </w:r>
            <w:r w:rsidRPr="00200A83">
              <w:rPr>
                <w:rFonts w:asciiTheme="majorBidi" w:hAnsiTheme="majorBidi" w:cstheme="majorBidi"/>
                <w:color w:val="000000" w:themeColor="text1"/>
                <w:sz w:val="24"/>
                <w:szCs w:val="24"/>
                <w:vertAlign w:val="superscript"/>
                <w:lang w:val="en-US"/>
              </w:rPr>
              <w:t>st</w:t>
            </w:r>
            <w:r w:rsidRPr="00200A83"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val="en-US"/>
              </w:rPr>
              <w:t xml:space="preserve"> 2020</w:t>
            </w:r>
          </w:p>
        </w:tc>
        <w:tc>
          <w:tcPr>
            <w:tcW w:w="4532" w:type="dxa"/>
            <w:vAlign w:val="center"/>
          </w:tcPr>
          <w:p w14:paraId="513899BB" w14:textId="77777777" w:rsidR="00741442" w:rsidRPr="00200A83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theme="majorBidi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SI</m:t>
                    </m:r>
                  </m:sub>
                </m:sSub>
                <m: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=N×0</m:t>
                </m:r>
                <m:r>
                  <m:rPr>
                    <m:sty m:val="p"/>
                  </m:rP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·</m:t>
                </m:r>
                <m: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95=9</m:t>
                </m:r>
                <m:r>
                  <m:rPr>
                    <m:sty m:val="p"/>
                  </m:rP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·</m:t>
                </m:r>
                <m: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2</m:t>
                </m:r>
                <m:r>
                  <m:rPr>
                    <m:lit/>
                  </m:rP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 xml:space="preserve"> </m:t>
                </m:r>
                <m: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×</m:t>
                </m:r>
                <m:sSup>
                  <m:sSupPr>
                    <m:ctrlPr>
                      <w:rPr>
                        <w:rFonts w:ascii="Cambria Math" w:eastAsia="Calibri" w:hAnsi="Cambria Math" w:cstheme="majorBidi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×0.95</m:t>
                </m:r>
              </m:oMath>
            </m:oMathPara>
          </w:p>
        </w:tc>
        <w:tc>
          <w:tcPr>
            <w:tcW w:w="4532" w:type="dxa"/>
            <w:gridSpan w:val="2"/>
            <w:vAlign w:val="center"/>
          </w:tcPr>
          <w:p w14:paraId="036E7FF1" w14:textId="77777777" w:rsidR="00741442" w:rsidRPr="00200A83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theme="majorBidi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SI</m:t>
                    </m:r>
                  </m:sub>
                </m:sSub>
                <m: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=N×0</m:t>
                </m:r>
                <m:r>
                  <m:rPr>
                    <m:sty m:val="p"/>
                  </m:rP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·</m:t>
                </m:r>
                <m: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95=9.2</m:t>
                </m:r>
                <m:r>
                  <m:rPr>
                    <m:lit/>
                  </m:rP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 xml:space="preserve"> </m:t>
                </m:r>
                <m: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×</m:t>
                </m:r>
                <m:sSup>
                  <m:sSupPr>
                    <m:ctrlPr>
                      <w:rPr>
                        <w:rFonts w:ascii="Cambria Math" w:eastAsia="Calibri" w:hAnsi="Cambria Math" w:cstheme="majorBidi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×0.95</m:t>
                </m:r>
              </m:oMath>
            </m:oMathPara>
          </w:p>
        </w:tc>
      </w:tr>
      <w:tr w:rsidR="00741442" w:rsidRPr="00621310" w14:paraId="7078695E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tcW w:w="2127" w:type="dxa"/>
            <w:vAlign w:val="center"/>
          </w:tcPr>
          <w:p w14:paraId="407A0C0B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Initial number of </w:t>
            </w:r>
            <w:r w:rsidRPr="00621310">
              <w:rPr>
                <w:rFonts w:asciiTheme="majorBidi" w:hAnsiTheme="majorBidi" w:cstheme="majorBidi"/>
                <w:sz w:val="24"/>
                <w:szCs w:val="24"/>
              </w:rPr>
              <w:t>infectious</w:t>
            </w: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people at Dec 1</w:t>
            </w:r>
            <w:r w:rsidRPr="00621310">
              <w:rPr>
                <w:rFonts w:asciiTheme="majorBidi" w:hAnsiTheme="majorBidi" w:cstheme="majorBidi"/>
                <w:sz w:val="24"/>
                <w:szCs w:val="24"/>
                <w:vertAlign w:val="superscript"/>
                <w:lang w:val="en-US"/>
              </w:rPr>
              <w:t>st</w:t>
            </w: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2020</w:t>
            </w:r>
          </w:p>
        </w:tc>
        <w:tc>
          <w:tcPr>
            <w:tcW w:w="4532" w:type="dxa"/>
            <w:vAlign w:val="center"/>
          </w:tcPr>
          <w:p w14:paraId="252CE1AE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left="576"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 xml:space="preserve"> =2000</m:t>
                </m:r>
              </m:oMath>
            </m:oMathPara>
          </w:p>
        </w:tc>
        <w:tc>
          <w:tcPr>
            <w:tcW w:w="4532" w:type="dxa"/>
            <w:gridSpan w:val="2"/>
            <w:vAlign w:val="center"/>
          </w:tcPr>
          <w:p w14:paraId="45DAA854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=2000</m:t>
                </m:r>
              </m:oMath>
            </m:oMathPara>
          </w:p>
        </w:tc>
      </w:tr>
      <w:tr w:rsidR="00741442" w:rsidRPr="00621310" w14:paraId="5ADFBFF9" w14:textId="77777777" w:rsidTr="00A91992">
        <w:trPr>
          <w:trHeight w:val="601"/>
        </w:trPr>
        <w:tc>
          <w:tcPr>
            <w:tcW w:w="2127" w:type="dxa"/>
            <w:vAlign w:val="center"/>
          </w:tcPr>
          <w:p w14:paraId="566F2698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Initial number of recovered people at Dec 1</w:t>
            </w:r>
            <w:r w:rsidRPr="00621310">
              <w:rPr>
                <w:rFonts w:asciiTheme="majorBidi" w:hAnsiTheme="majorBidi" w:cstheme="majorBidi"/>
                <w:sz w:val="24"/>
                <w:szCs w:val="24"/>
                <w:vertAlign w:val="superscript"/>
                <w:lang w:val="en-US"/>
              </w:rPr>
              <w:t>st</w:t>
            </w: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2020</w:t>
            </w:r>
          </w:p>
        </w:tc>
        <w:tc>
          <w:tcPr>
            <w:tcW w:w="4532" w:type="dxa"/>
            <w:vAlign w:val="center"/>
          </w:tcPr>
          <w:p w14:paraId="01288158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RC</m:t>
                    </m:r>
                  </m:sub>
                </m:sSub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=N×0</m:t>
                </m:r>
                <m:r>
                  <m:rPr>
                    <m:sty m:val="p"/>
                  </m:rP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·</m:t>
                </m:r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05=9.2</m:t>
                </m:r>
                <m:r>
                  <m:rPr>
                    <m:lit/>
                  </m:rP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 xml:space="preserve"> </m:t>
                </m:r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×</m:t>
                </m:r>
                <m:sSup>
                  <m:sSupPr>
                    <m:ctrlPr>
                      <w:rPr>
                        <w:rFonts w:ascii="Cambria Math" w:eastAsia="Calibri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×0.05</m:t>
                </m:r>
              </m:oMath>
            </m:oMathPara>
          </w:p>
        </w:tc>
        <w:tc>
          <w:tcPr>
            <w:tcW w:w="4532" w:type="dxa"/>
            <w:gridSpan w:val="2"/>
            <w:vAlign w:val="center"/>
          </w:tcPr>
          <w:p w14:paraId="09F6C492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RC</m:t>
                    </m:r>
                  </m:sub>
                </m:sSub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=N×0.05=9.2×</m:t>
                </m:r>
                <m:sSup>
                  <m:sSupPr>
                    <m:ctrlPr>
                      <w:rPr>
                        <w:rFonts w:ascii="Cambria Math" w:eastAsia="Calibri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×0.05</m:t>
                </m:r>
              </m:oMath>
            </m:oMathPara>
          </w:p>
        </w:tc>
      </w:tr>
      <w:tr w:rsidR="00741442" w:rsidRPr="00621310" w14:paraId="7B6C8516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tcW w:w="11193" w:type="dxa"/>
            <w:gridSpan w:val="4"/>
            <w:vAlign w:val="center"/>
          </w:tcPr>
          <w:p w14:paraId="54D49BDE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Adding vaccines</w:t>
            </w:r>
          </w:p>
        </w:tc>
      </w:tr>
      <w:tr w:rsidR="00741442" w:rsidRPr="00621310" w14:paraId="023BC177" w14:textId="77777777" w:rsidTr="00A91992">
        <w:trPr>
          <w:trHeight w:val="601"/>
        </w:trPr>
        <w:tc>
          <w:tcPr>
            <w:tcW w:w="2127" w:type="dxa"/>
            <w:vAlign w:val="center"/>
          </w:tcPr>
          <w:p w14:paraId="0D3A9D59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 xml:space="preserve">, </m:t>
              </m:r>
            </m:oMath>
            <w:r w:rsidR="00741442"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Represents the number of potential infections without vaccines</w:t>
            </w:r>
          </w:p>
        </w:tc>
        <w:tc>
          <w:tcPr>
            <w:tcW w:w="4532" w:type="dxa"/>
            <w:vAlign w:val="center"/>
          </w:tcPr>
          <w:p w14:paraId="1CB318A8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=1.1-1.2</m:t>
              </m:r>
            </m:oMath>
            <w:r w:rsidR="0074144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color w:val="000000"/>
                  <w:sz w:val="24"/>
                  <w:szCs w:val="24"/>
                  <w:lang w:val="en-US"/>
                </w:rPr>
                <w:tag w:val="MENDELEY_CITATION_v3_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"/>
                <w:id w:val="-1225517407"/>
                <w:placeholder>
                  <w:docPart w:val="8AD855C40FC44D968313EA5B63081818"/>
                </w:placeholder>
              </w:sdtPr>
              <w:sdtEndPr/>
              <w:sdtContent>
                <w:r w:rsidR="00741442" w:rsidRPr="007B0181">
                  <w:rPr>
                    <w:rFonts w:asciiTheme="majorBidi" w:hAnsiTheme="majorBidi" w:cstheme="majorBidi"/>
                    <w:color w:val="000000"/>
                    <w:sz w:val="24"/>
                    <w:szCs w:val="24"/>
                    <w:lang w:val="en-US"/>
                  </w:rPr>
                  <w:t>[30]</w:t>
                </w:r>
              </w:sdtContent>
            </w:sdt>
          </w:p>
          <w:p w14:paraId="1DC596C9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Style w:val="y2iqfc"/>
                <w:rFonts w:asciiTheme="majorBidi" w:hAnsiTheme="majorBidi" w:cstheme="majorBidi"/>
                <w:sz w:val="24"/>
                <w:szCs w:val="24"/>
              </w:rPr>
              <w:t>Represented by particle density</w:t>
            </w:r>
          </w:p>
        </w:tc>
        <w:tc>
          <w:tcPr>
            <w:tcW w:w="4532" w:type="dxa"/>
            <w:gridSpan w:val="2"/>
            <w:vAlign w:val="center"/>
          </w:tcPr>
          <w:p w14:paraId="403667E0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t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 xml:space="preserve">=1.1-1.2 </m:t>
                </m:r>
                <w:sdt>
                  <w:sdtPr>
                    <w:rPr>
                      <w:rFonts w:ascii="Cambria Math" w:hAnsi="Cambria Math" w:cstheme="majorBidi"/>
                      <w:color w:val="000000"/>
                      <w:sz w:val="24"/>
                      <w:szCs w:val="24"/>
                      <w:lang w:val="en-US"/>
                    </w:rPr>
                    <w:tag w:val="MENDELEY_CITATION_v3_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"/>
                    <w:id w:val="2118943909"/>
                    <w:placeholder>
                      <w:docPart w:val="8AD855C40FC44D968313EA5B63081818"/>
                    </w:placeholder>
                  </w:sdtPr>
                  <w:sdtEndPr/>
                  <w:sdtContent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/>
                        <w:sz w:val="24"/>
                        <w:szCs w:val="24"/>
                        <w:lang w:val="en-US"/>
                      </w:rPr>
                      <m:t>[30]</m:t>
                    </m:r>
                  </w:sdtContent>
                </w:sdt>
              </m:oMath>
            </m:oMathPara>
          </w:p>
        </w:tc>
      </w:tr>
      <w:tr w:rsidR="00741442" w:rsidRPr="00621310" w14:paraId="675AE714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tcW w:w="2127" w:type="dxa"/>
            <w:vAlign w:val="center"/>
          </w:tcPr>
          <w:p w14:paraId="4979917A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e</m:t>
                  </m:r>
                </m:sub>
              </m:sSub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 xml:space="preserve">, </m:t>
              </m:r>
            </m:oMath>
            <w:r w:rsidR="00741442"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Represents the number of potential infections without vaccines</w:t>
            </w:r>
          </w:p>
        </w:tc>
        <w:tc>
          <w:tcPr>
            <w:tcW w:w="4532" w:type="dxa"/>
            <w:vAlign w:val="center"/>
          </w:tcPr>
          <w:p w14:paraId="57CEC558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There is no adaptation of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e</m:t>
                  </m:r>
                </m:sub>
              </m:sSub>
            </m:oMath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.</w:t>
            </w:r>
          </w:p>
          <w:p w14:paraId="3275B183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For each particle is a chance of infection if now a function of its age-</w:t>
            </w:r>
            <w:r w:rsidRPr="0062131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group’s immunization rate which is combined with the vaccine effectiveness.</w:t>
            </w:r>
          </w:p>
        </w:tc>
        <w:tc>
          <w:tcPr>
            <w:tcW w:w="4532" w:type="dxa"/>
            <w:gridSpan w:val="2"/>
            <w:vAlign w:val="center"/>
          </w:tcPr>
          <w:p w14:paraId="6827C1AF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e</m:t>
                  </m:r>
                </m:sub>
              </m:sSub>
            </m:oMath>
            <w:r w:rsidR="00741442"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is pre calculated using the immunization rate and the vaccine effectiveness for each age group.</w:t>
            </w:r>
          </w:p>
          <w:p w14:paraId="583E4145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e</m:t>
                  </m:r>
                </m:sub>
              </m:sSub>
            </m:oMath>
            <w:r w:rsidR="00741442"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as function of time serves as an input for the model</w:t>
            </w:r>
            <w:r w:rsidR="00741442" w:rsidRPr="00621310">
              <w:rPr>
                <w:rFonts w:asciiTheme="majorBidi" w:hAnsiTheme="majorBidi" w:cstheme="majorBidi"/>
                <w:sz w:val="24"/>
                <w:szCs w:val="24"/>
                <w:rtl/>
                <w:lang w:val="en-US"/>
              </w:rPr>
              <w:t xml:space="preserve">) </w:t>
            </w:r>
            <w:r w:rsidR="00741442"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Figure S2)</w:t>
            </w:r>
          </w:p>
        </w:tc>
      </w:tr>
      <w:tr w:rsidR="00741442" w:rsidRPr="00621310" w14:paraId="2E696D17" w14:textId="77777777" w:rsidTr="00A91992">
        <w:trPr>
          <w:trHeight w:val="601"/>
        </w:trPr>
        <w:tc>
          <w:tcPr>
            <w:tcW w:w="2127" w:type="dxa"/>
            <w:vAlign w:val="center"/>
          </w:tcPr>
          <w:p w14:paraId="255FE380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Vaccine rate</w:t>
            </w:r>
          </w:p>
        </w:tc>
        <w:tc>
          <w:tcPr>
            <w:tcW w:w="4532" w:type="dxa"/>
            <w:vAlign w:val="center"/>
          </w:tcPr>
          <w:p w14:paraId="6AA77B4A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Until January 8</w:t>
            </w:r>
            <w:proofErr w:type="gramStart"/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2021</w:t>
            </w:r>
            <w:proofErr w:type="gramEnd"/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, the vaccination rate was taken from: </w:t>
            </w:r>
            <w:hyperlink r:id="rId19" w:history="1">
              <w:r w:rsidRPr="00621310">
                <w:rPr>
                  <w:rStyle w:val="Hyperlink"/>
                  <w:rFonts w:asciiTheme="majorBidi" w:hAnsiTheme="majorBidi" w:cstheme="majorBidi"/>
                  <w:color w:val="auto"/>
                  <w:sz w:val="24"/>
                  <w:szCs w:val="24"/>
                  <w:lang w:val="en-US"/>
                </w:rPr>
                <w:t>https://datadashboard.health.gov.il/COVID-19/general</w:t>
              </w:r>
            </w:hyperlink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Form</w:t>
            </w:r>
            <w:proofErr w:type="spellEnd"/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January 9</w:t>
            </w:r>
            <w:proofErr w:type="gramStart"/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2021</w:t>
            </w:r>
            <w:proofErr w:type="gramEnd"/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and on, It is assumed that population vaccination is at a decreasing rate (separate rate for each age group)</w:t>
            </w:r>
          </w:p>
        </w:tc>
        <w:tc>
          <w:tcPr>
            <w:tcW w:w="4532" w:type="dxa"/>
            <w:gridSpan w:val="2"/>
            <w:vAlign w:val="center"/>
          </w:tcPr>
          <w:p w14:paraId="3631C543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Until January 8</w:t>
            </w:r>
            <w:proofErr w:type="gramStart"/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2021</w:t>
            </w:r>
            <w:proofErr w:type="gramEnd"/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, the vaccination rate was taken from: </w:t>
            </w:r>
            <w:hyperlink r:id="rId20" w:history="1">
              <w:r w:rsidRPr="00621310">
                <w:rPr>
                  <w:rStyle w:val="Hyperlink"/>
                  <w:rFonts w:asciiTheme="majorBidi" w:hAnsiTheme="majorBidi" w:cstheme="majorBidi"/>
                  <w:color w:val="auto"/>
                  <w:sz w:val="24"/>
                  <w:szCs w:val="24"/>
                  <w:lang w:val="en-US"/>
                </w:rPr>
                <w:t>https://datadashboard.health.gov.il/COVID-19/general</w:t>
              </w:r>
            </w:hyperlink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. From January 9, 2021, and on, it is assumed that population vaccination is at a decreasing rate (separate rate for each age group)</w:t>
            </w:r>
          </w:p>
        </w:tc>
      </w:tr>
      <w:tr w:rsidR="00741442" w:rsidRPr="00621310" w14:paraId="33779F67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tcW w:w="2127" w:type="dxa"/>
            <w:vAlign w:val="center"/>
          </w:tcPr>
          <w:p w14:paraId="1D8AC55A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>Vaccine effectiveness</w:t>
            </w:r>
          </w:p>
        </w:tc>
        <w:tc>
          <w:tcPr>
            <w:tcW w:w="4532" w:type="dxa"/>
            <w:vAlign w:val="center"/>
          </w:tcPr>
          <w:p w14:paraId="6FC1D7CC" w14:textId="02895110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0% on days 0-7 after the first dose of vaccination and increases linearly up to 90% on the next 21 days.</w:t>
            </w:r>
            <w:sdt>
              <w:sdtPr>
                <w:rPr>
                  <w:rFonts w:asciiTheme="majorBidi" w:hAnsiTheme="majorBidi" w:cstheme="majorBidi"/>
                  <w:color w:val="000000"/>
                  <w:sz w:val="24"/>
                  <w:szCs w:val="24"/>
                  <w:lang w:val="en-US"/>
                </w:rPr>
                <w:tag w:val="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"/>
                <w:id w:val="1945878522"/>
                <w:placeholder>
                  <w:docPart w:val="8AD855C40FC44D968313EA5B63081818"/>
                </w:placeholder>
              </w:sdtPr>
              <w:sdtEndPr/>
              <w:sdtContent>
                <w:r w:rsidRPr="007B0181">
                  <w:rPr>
                    <w:rFonts w:asciiTheme="majorBidi" w:hAnsiTheme="majorBidi" w:cstheme="majorBidi"/>
                    <w:color w:val="000000"/>
                    <w:sz w:val="24"/>
                    <w:szCs w:val="24"/>
                    <w:lang w:val="en-US"/>
                  </w:rPr>
                  <w:t>[31–33]</w:t>
                </w:r>
              </w:sdtContent>
            </w:sdt>
          </w:p>
        </w:tc>
        <w:tc>
          <w:tcPr>
            <w:tcW w:w="4532" w:type="dxa"/>
            <w:gridSpan w:val="2"/>
            <w:vAlign w:val="center"/>
          </w:tcPr>
          <w:p w14:paraId="7A809F99" w14:textId="795DC845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0% on days 0-7 after the first dose of vaccination and increases linearly up to 90% on the next 21 days.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color w:val="000000"/>
                  <w:sz w:val="24"/>
                  <w:szCs w:val="24"/>
                  <w:lang w:val="en-US"/>
                </w:rPr>
                <w:tag w:val="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"/>
                <w:id w:val="1170225701"/>
                <w:placeholder>
                  <w:docPart w:val="C4F21EA3893E408EB438F00CD0B6C026"/>
                </w:placeholder>
              </w:sdtPr>
              <w:sdtEndPr/>
              <w:sdtContent>
                <w:r w:rsidRPr="007B0181">
                  <w:rPr>
                    <w:rFonts w:asciiTheme="majorBidi" w:hAnsiTheme="majorBidi" w:cstheme="majorBidi"/>
                    <w:color w:val="000000"/>
                    <w:sz w:val="24"/>
                    <w:szCs w:val="24"/>
                    <w:lang w:val="en-US"/>
                  </w:rPr>
                  <w:t>[31–33]</w:t>
                </w:r>
              </w:sdtContent>
            </w:sdt>
          </w:p>
        </w:tc>
      </w:tr>
    </w:tbl>
    <w:p w14:paraId="0F2AFEC6" w14:textId="77777777" w:rsidR="00741442" w:rsidRPr="00621310" w:rsidRDefault="00741442" w:rsidP="001B353E">
      <w:pPr>
        <w:spacing w:line="360" w:lineRule="auto"/>
        <w:ind w:right="95"/>
        <w:jc w:val="center"/>
        <w:rPr>
          <w:rFonts w:asciiTheme="majorBidi" w:hAnsiTheme="majorBidi" w:cstheme="majorBidi"/>
          <w:sz w:val="24"/>
          <w:szCs w:val="24"/>
        </w:rPr>
      </w:pPr>
    </w:p>
    <w:p w14:paraId="7F7CA8EC" w14:textId="77777777" w:rsidR="00741442" w:rsidRPr="00621310" w:rsidRDefault="00741442" w:rsidP="001B353E">
      <w:pPr>
        <w:spacing w:line="360" w:lineRule="auto"/>
        <w:rPr>
          <w:rFonts w:asciiTheme="majorBidi" w:eastAsia="Times New Roman" w:hAnsiTheme="majorBidi" w:cstheme="majorBidi"/>
          <w:bCs/>
          <w:i/>
          <w:sz w:val="24"/>
          <w:szCs w:val="24"/>
          <w:highlight w:val="white"/>
          <w:rtl/>
        </w:rPr>
      </w:pPr>
      <w:r w:rsidRPr="00621310">
        <w:rPr>
          <w:rFonts w:asciiTheme="majorBidi" w:eastAsia="Times New Roman" w:hAnsiTheme="majorBidi" w:cstheme="majorBidi"/>
          <w:b/>
          <w:bCs/>
          <w:i/>
          <w:sz w:val="24"/>
          <w:szCs w:val="24"/>
          <w:highlight w:val="white"/>
        </w:rPr>
        <w:t>Table S1</w:t>
      </w:r>
      <w:r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. </w:t>
      </w:r>
      <w:r w:rsidRPr="00621310">
        <w:rPr>
          <w:rFonts w:asciiTheme="majorBidi" w:eastAsia="Times New Roman" w:hAnsiTheme="majorBidi" w:cstheme="majorBidi"/>
          <w:bCs/>
          <w:i/>
          <w:sz w:val="24"/>
          <w:szCs w:val="24"/>
          <w:highlight w:val="white"/>
        </w:rPr>
        <w:t xml:space="preserve">Parameters needed for modeling the Alpha outbreak in Israel for both sir and MAM models. </w:t>
      </w:r>
    </w:p>
    <w:tbl>
      <w:tblPr>
        <w:tblStyle w:val="PlainTable5"/>
        <w:tblpPr w:leftFromText="180" w:rightFromText="180" w:vertAnchor="page" w:horzAnchor="margin" w:tblpXSpec="center" w:tblpY="938"/>
        <w:tblW w:w="11351" w:type="dxa"/>
        <w:tblLook w:val="0420" w:firstRow="1" w:lastRow="0" w:firstColumn="0" w:lastColumn="0" w:noHBand="0" w:noVBand="1"/>
      </w:tblPr>
      <w:tblGrid>
        <w:gridCol w:w="2127"/>
        <w:gridCol w:w="4612"/>
        <w:gridCol w:w="4612"/>
      </w:tblGrid>
      <w:tr w:rsidR="00741442" w:rsidRPr="00621310" w14:paraId="2455A478" w14:textId="77777777" w:rsidTr="00A91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tcW w:w="11350" w:type="dxa"/>
            <w:gridSpan w:val="3"/>
            <w:vAlign w:val="center"/>
          </w:tcPr>
          <w:p w14:paraId="6C69725F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lang w:val="en-US"/>
              </w:rPr>
              <w:lastRenderedPageBreak/>
              <w:t>Delta outbreak</w:t>
            </w:r>
          </w:p>
        </w:tc>
      </w:tr>
      <w:tr w:rsidR="00741442" w:rsidRPr="00D1288E" w14:paraId="57281E3B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tcW w:w="2127" w:type="dxa"/>
            <w:vAlign w:val="center"/>
          </w:tcPr>
          <w:p w14:paraId="0493501C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Initial number of susceptible people on July 15</w:t>
            </w:r>
            <w:r w:rsidRPr="00621310">
              <w:rPr>
                <w:rFonts w:asciiTheme="majorBidi" w:hAnsiTheme="majorBidi" w:cstheme="majorBidi"/>
                <w:sz w:val="24"/>
                <w:szCs w:val="24"/>
                <w:vertAlign w:val="superscript"/>
                <w:lang w:val="en-US"/>
              </w:rPr>
              <w:t>th</w:t>
            </w: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2021</w:t>
            </w:r>
          </w:p>
        </w:tc>
        <w:tc>
          <w:tcPr>
            <w:tcW w:w="4612" w:type="dxa"/>
            <w:vAlign w:val="center"/>
          </w:tcPr>
          <w:p w14:paraId="227504B6" w14:textId="77777777" w:rsidR="00741442" w:rsidRPr="00200A83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theme="majorBidi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SI</m:t>
                    </m:r>
                  </m:sub>
                </m:sSub>
                <m: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=N×0.9=9.2×</m:t>
                </m:r>
                <m:sSup>
                  <m:sSupPr>
                    <m:ctrlPr>
                      <w:rPr>
                        <w:rFonts w:ascii="Cambria Math" w:eastAsia="Calibri" w:hAnsi="Cambria Math" w:cstheme="majorBidi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×0.9</m:t>
                </m:r>
              </m:oMath>
            </m:oMathPara>
          </w:p>
        </w:tc>
        <w:tc>
          <w:tcPr>
            <w:tcW w:w="4612" w:type="dxa"/>
            <w:vAlign w:val="center"/>
          </w:tcPr>
          <w:p w14:paraId="7E4278FB" w14:textId="77777777" w:rsidR="00741442" w:rsidRPr="00200A83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theme="majorBidi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SI</m:t>
                    </m:r>
                  </m:sub>
                </m:sSub>
                <m: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=N×0.9=9.2×</m:t>
                </m:r>
                <m:sSup>
                  <m:sSupPr>
                    <m:ctrlPr>
                      <w:rPr>
                        <w:rFonts w:ascii="Cambria Math" w:eastAsia="Calibri" w:hAnsi="Cambria Math" w:cstheme="majorBidi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×0.9</m:t>
                </m:r>
              </m:oMath>
            </m:oMathPara>
          </w:p>
        </w:tc>
      </w:tr>
      <w:tr w:rsidR="00741442" w:rsidRPr="00621310" w14:paraId="21F764E9" w14:textId="77777777" w:rsidTr="00A91992">
        <w:trPr>
          <w:trHeight w:val="601"/>
        </w:trPr>
        <w:tc>
          <w:tcPr>
            <w:tcW w:w="2127" w:type="dxa"/>
            <w:vAlign w:val="center"/>
          </w:tcPr>
          <w:p w14:paraId="391CB0C0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Initial number of </w:t>
            </w:r>
            <w:r w:rsidRPr="00621310">
              <w:rPr>
                <w:rFonts w:asciiTheme="majorBidi" w:hAnsiTheme="majorBidi" w:cstheme="majorBidi"/>
                <w:sz w:val="24"/>
                <w:szCs w:val="24"/>
              </w:rPr>
              <w:t>infectious</w:t>
            </w: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people on July 15</w:t>
            </w:r>
            <w:r w:rsidRPr="00621310">
              <w:rPr>
                <w:rFonts w:asciiTheme="majorBidi" w:hAnsiTheme="majorBidi" w:cstheme="majorBidi"/>
                <w:sz w:val="24"/>
                <w:szCs w:val="24"/>
                <w:vertAlign w:val="superscript"/>
                <w:lang w:val="en-US"/>
              </w:rPr>
              <w:t>th</w:t>
            </w: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2021</w:t>
            </w:r>
          </w:p>
        </w:tc>
        <w:tc>
          <w:tcPr>
            <w:tcW w:w="4612" w:type="dxa"/>
            <w:vAlign w:val="center"/>
          </w:tcPr>
          <w:p w14:paraId="1CB57E22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 xml:space="preserve"> =2000</m:t>
                </m:r>
              </m:oMath>
            </m:oMathPara>
          </w:p>
        </w:tc>
        <w:tc>
          <w:tcPr>
            <w:tcW w:w="4612" w:type="dxa"/>
            <w:vAlign w:val="center"/>
          </w:tcPr>
          <w:p w14:paraId="79B4A3A8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=2000</m:t>
                </m:r>
              </m:oMath>
            </m:oMathPara>
          </w:p>
        </w:tc>
      </w:tr>
      <w:tr w:rsidR="00741442" w:rsidRPr="00621310" w14:paraId="65C8DA13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tcW w:w="2127" w:type="dxa"/>
            <w:vAlign w:val="center"/>
          </w:tcPr>
          <w:p w14:paraId="2AE7024E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Initial number of recovered people on July 15</w:t>
            </w:r>
            <w:r w:rsidRPr="00621310">
              <w:rPr>
                <w:rFonts w:asciiTheme="majorBidi" w:hAnsiTheme="majorBidi" w:cstheme="majorBidi"/>
                <w:sz w:val="24"/>
                <w:szCs w:val="24"/>
                <w:vertAlign w:val="superscript"/>
                <w:lang w:val="en-US"/>
              </w:rPr>
              <w:t>th</w:t>
            </w: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2021</w:t>
            </w:r>
          </w:p>
        </w:tc>
        <w:tc>
          <w:tcPr>
            <w:tcW w:w="4612" w:type="dxa"/>
            <w:vAlign w:val="center"/>
          </w:tcPr>
          <w:p w14:paraId="7B5044FF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RC</m:t>
                    </m:r>
                  </m:sub>
                </m:sSub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 xml:space="preserve">=N×0.1=9.2× </m:t>
                </m:r>
                <m:sSup>
                  <m:sSupPr>
                    <m:ctrlPr>
                      <w:rPr>
                        <w:rFonts w:ascii="Cambria Math" w:eastAsia="Calibri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×0.1</m:t>
                </m:r>
              </m:oMath>
            </m:oMathPara>
          </w:p>
        </w:tc>
        <w:tc>
          <w:tcPr>
            <w:tcW w:w="4612" w:type="dxa"/>
            <w:vAlign w:val="center"/>
          </w:tcPr>
          <w:p w14:paraId="5173E299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RC</m:t>
                    </m:r>
                  </m:sub>
                </m:sSub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 xml:space="preserve">=N×0.1=9.2× </m:t>
                </m:r>
                <m:sSup>
                  <m:sSupPr>
                    <m:ctrlPr>
                      <w:rPr>
                        <w:rFonts w:ascii="Cambria Math" w:eastAsia="Calibri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×0.1</m:t>
                </m:r>
              </m:oMath>
            </m:oMathPara>
          </w:p>
        </w:tc>
      </w:tr>
      <w:tr w:rsidR="00741442" w:rsidRPr="00621310" w14:paraId="2399BD63" w14:textId="77777777" w:rsidTr="00A91992">
        <w:trPr>
          <w:trHeight w:val="601"/>
        </w:trPr>
        <w:tc>
          <w:tcPr>
            <w:tcW w:w="11350" w:type="dxa"/>
            <w:gridSpan w:val="3"/>
            <w:vAlign w:val="center"/>
          </w:tcPr>
          <w:p w14:paraId="65630A94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Adding waning immunity and booster dose</w:t>
            </w:r>
          </w:p>
        </w:tc>
      </w:tr>
      <w:tr w:rsidR="00741442" w:rsidRPr="00621310" w14:paraId="0E8FB12A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tcW w:w="2127" w:type="dxa"/>
            <w:vAlign w:val="center"/>
          </w:tcPr>
          <w:p w14:paraId="5C034ED6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t</m:t>
                  </m:r>
                </m:sub>
              </m:sSub>
            </m:oMath>
            <w:r w:rsidR="00741442" w:rsidRPr="00621310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741442"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Represents the number of potential infections without vaccines</w:t>
            </w:r>
          </w:p>
        </w:tc>
        <w:tc>
          <w:tcPr>
            <w:tcW w:w="4612" w:type="dxa"/>
            <w:vAlign w:val="center"/>
          </w:tcPr>
          <w:p w14:paraId="05F459B6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t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=2.2-2.5,</m:t>
                </m:r>
              </m:oMath>
            </m:oMathPara>
          </w:p>
          <w:p w14:paraId="0A225929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Style w:val="y2iqfc"/>
                <w:rFonts w:asciiTheme="majorBidi" w:hAnsiTheme="majorBidi" w:cstheme="majorBidi"/>
                <w:sz w:val="24"/>
                <w:szCs w:val="24"/>
              </w:rPr>
              <w:t>Represented by particle density</w:t>
            </w:r>
          </w:p>
          <w:p w14:paraId="62C33CA7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4612" w:type="dxa"/>
            <w:vAlign w:val="center"/>
          </w:tcPr>
          <w:p w14:paraId="76FACCCC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t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=2.2-2.5</m:t>
                </m:r>
              </m:oMath>
            </m:oMathPara>
          </w:p>
        </w:tc>
      </w:tr>
      <w:tr w:rsidR="00741442" w:rsidRPr="00621310" w14:paraId="79EC9533" w14:textId="77777777" w:rsidTr="00A91992">
        <w:trPr>
          <w:trHeight w:val="601"/>
        </w:trPr>
        <w:tc>
          <w:tcPr>
            <w:tcW w:w="2127" w:type="dxa"/>
            <w:vAlign w:val="center"/>
          </w:tcPr>
          <w:p w14:paraId="398C3FE5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e</m:t>
                    </m:r>
                  </m:sub>
                </m:sSub>
              </m:oMath>
            </m:oMathPara>
          </w:p>
          <w:p w14:paraId="547C1167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Represents the number of potential infections without vaccines</w:t>
            </w:r>
          </w:p>
        </w:tc>
        <w:tc>
          <w:tcPr>
            <w:tcW w:w="4612" w:type="dxa"/>
            <w:vAlign w:val="center"/>
          </w:tcPr>
          <w:p w14:paraId="36B474C2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There is no adaptation of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e</m:t>
                  </m:r>
                </m:sub>
              </m:sSub>
            </m:oMath>
            <w:r w:rsidRPr="00621310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.</w:t>
            </w:r>
          </w:p>
          <w:p w14:paraId="43F0163C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For each particle is a chance of infection if now a function of its age-</w:t>
            </w:r>
            <w:r w:rsidRPr="0062131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group’s immunization rate which is combined with the vaccine effectiveness and waning immunity.</w:t>
            </w:r>
          </w:p>
        </w:tc>
        <w:tc>
          <w:tcPr>
            <w:tcW w:w="4612" w:type="dxa"/>
            <w:vAlign w:val="center"/>
          </w:tcPr>
          <w:p w14:paraId="6C91DAE1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e</m:t>
                  </m:r>
                </m:sub>
              </m:sSub>
            </m:oMath>
            <w:r w:rsidR="00741442"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is pre-calculated using the immunization rate and the vaccine effectiveness and waning immunity for each age group.</w:t>
            </w:r>
          </w:p>
          <w:p w14:paraId="3286D6D6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e</m:t>
                  </m:r>
                </m:sub>
              </m:sSub>
            </m:oMath>
            <w:r w:rsidR="00741442"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as function of time serves as an input for the model</w:t>
            </w:r>
            <w:r w:rsidR="00741442" w:rsidRPr="00621310">
              <w:rPr>
                <w:rFonts w:asciiTheme="majorBidi" w:hAnsiTheme="majorBidi" w:cstheme="majorBidi"/>
                <w:sz w:val="24"/>
                <w:szCs w:val="24"/>
                <w:rtl/>
                <w:lang w:val="en-US"/>
              </w:rPr>
              <w:t xml:space="preserve">) </w:t>
            </w:r>
            <w:r w:rsidR="00741442"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Figure S2)</w:t>
            </w:r>
          </w:p>
        </w:tc>
      </w:tr>
      <w:tr w:rsidR="00741442" w:rsidRPr="00621310" w14:paraId="298DB3C2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tcW w:w="2127" w:type="dxa"/>
            <w:vAlign w:val="center"/>
          </w:tcPr>
          <w:p w14:paraId="0424ADFB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Vaccine rate</w:t>
            </w:r>
          </w:p>
        </w:tc>
        <w:tc>
          <w:tcPr>
            <w:tcW w:w="4612" w:type="dxa"/>
            <w:vAlign w:val="center"/>
          </w:tcPr>
          <w:p w14:paraId="0E3331C1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Assuming the same rate as the alpha outbreak (</w:t>
            </w:r>
            <w:hyperlink r:id="rId21" w:history="1">
              <w:r w:rsidRPr="00621310">
                <w:rPr>
                  <w:rStyle w:val="Hyperlink"/>
                  <w:rFonts w:asciiTheme="majorBidi" w:hAnsiTheme="majorBidi" w:cstheme="majorBidi"/>
                  <w:color w:val="auto"/>
                  <w:sz w:val="24"/>
                  <w:szCs w:val="24"/>
                  <w:lang w:val="en-US"/>
                </w:rPr>
                <w:t>https://datadashboard.health.gov.il/COVID-19/general</w:t>
              </w:r>
            </w:hyperlink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.)</w:t>
            </w:r>
          </w:p>
        </w:tc>
        <w:tc>
          <w:tcPr>
            <w:tcW w:w="4612" w:type="dxa"/>
            <w:vAlign w:val="center"/>
          </w:tcPr>
          <w:p w14:paraId="5D087C19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Assuming the same rate as the alpha outbreak (</w:t>
            </w:r>
            <w:hyperlink r:id="rId22" w:history="1">
              <w:r w:rsidRPr="00621310">
                <w:rPr>
                  <w:rStyle w:val="Hyperlink"/>
                  <w:rFonts w:asciiTheme="majorBidi" w:hAnsiTheme="majorBidi" w:cstheme="majorBidi"/>
                  <w:color w:val="auto"/>
                  <w:sz w:val="24"/>
                  <w:szCs w:val="24"/>
                  <w:lang w:val="en-US"/>
                </w:rPr>
                <w:t>https://datadashboard.health.gov.il/COVID-19/general</w:t>
              </w:r>
            </w:hyperlink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.)</w:t>
            </w:r>
          </w:p>
        </w:tc>
      </w:tr>
      <w:tr w:rsidR="00741442" w:rsidRPr="00621310" w14:paraId="1DDD55A9" w14:textId="77777777" w:rsidTr="00A91992">
        <w:trPr>
          <w:trHeight w:val="601"/>
        </w:trPr>
        <w:tc>
          <w:tcPr>
            <w:tcW w:w="2127" w:type="dxa"/>
            <w:vAlign w:val="center"/>
          </w:tcPr>
          <w:p w14:paraId="3C35E9CD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Vaccine effectiveness</w:t>
            </w:r>
          </w:p>
        </w:tc>
        <w:tc>
          <w:tcPr>
            <w:tcW w:w="4612" w:type="dxa"/>
            <w:vAlign w:val="center"/>
          </w:tcPr>
          <w:p w14:paraId="7B572C85" w14:textId="56A01D74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  <w:rtl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0% on days 0-7 after the first dose of vaccination and increases linearly up to 90% on the next 2</w:t>
            </w:r>
            <w:r w:rsidRPr="00621310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  <w:lang w:val="en-US"/>
              </w:rPr>
              <w:t>1 days</w:t>
            </w: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  <w:lang w:val="en-US"/>
              </w:rPr>
              <w:t xml:space="preserve">. </w:t>
            </w:r>
            <w:sdt>
              <w:sdtPr>
                <w:rPr>
                  <w:rFonts w:asciiTheme="majorBidi" w:hAnsiTheme="majorBidi" w:cstheme="majorBidi"/>
                  <w:color w:val="000000"/>
                  <w:sz w:val="24"/>
                  <w:szCs w:val="24"/>
                  <w:lang w:val="en-US"/>
                </w:rPr>
                <w:tag w:val="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"/>
                <w:id w:val="-806853595"/>
                <w:placeholder>
                  <w:docPart w:val="B50A17544F674D1184E000E7487AC4D1"/>
                </w:placeholder>
              </w:sdtPr>
              <w:sdtEndPr/>
              <w:sdtContent>
                <w:r w:rsidRPr="007B0181">
                  <w:rPr>
                    <w:rFonts w:asciiTheme="majorBidi" w:hAnsiTheme="majorBidi" w:cstheme="majorBidi"/>
                    <w:color w:val="000000"/>
                    <w:sz w:val="24"/>
                    <w:szCs w:val="24"/>
                    <w:lang w:val="en-US"/>
                  </w:rPr>
                  <w:t>[31–33]</w:t>
                </w:r>
              </w:sdtContent>
            </w:sdt>
          </w:p>
          <w:p w14:paraId="5A53DC5B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Decline to 60% effectiveness starting from 180 days after the first dose.</w:t>
            </w:r>
            <w:sdt>
              <w:sdtPr>
                <w:rPr>
                  <w:rFonts w:asciiTheme="majorBidi" w:hAnsiTheme="majorBidi" w:cstheme="majorBidi"/>
                  <w:color w:val="000000"/>
                  <w:sz w:val="24"/>
                  <w:szCs w:val="24"/>
                  <w:lang w:val="en-US"/>
                </w:rPr>
                <w:tag w:val="MENDELEY_CITATION_v3_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"/>
                <w:id w:val="-915014670"/>
                <w:placeholder>
                  <w:docPart w:val="8AD855C40FC44D968313EA5B63081818"/>
                </w:placeholder>
              </w:sdtPr>
              <w:sdtEndPr/>
              <w:sdtContent>
                <w:r w:rsidRPr="007B0181">
                  <w:rPr>
                    <w:rFonts w:asciiTheme="majorBidi" w:hAnsiTheme="majorBidi" w:cstheme="majorBidi"/>
                    <w:color w:val="000000"/>
                    <w:sz w:val="24"/>
                    <w:szCs w:val="24"/>
                    <w:lang w:val="en-US"/>
                  </w:rPr>
                  <w:t>[34]</w:t>
                </w:r>
              </w:sdtContent>
            </w:sdt>
          </w:p>
        </w:tc>
        <w:tc>
          <w:tcPr>
            <w:tcW w:w="4612" w:type="dxa"/>
            <w:vAlign w:val="center"/>
          </w:tcPr>
          <w:p w14:paraId="5E397A94" w14:textId="1DF80333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  <w:rtl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0% on days 0-7 after the first dose of vaccination and increases linearly up to 90% on the next 2</w:t>
            </w:r>
            <w:r w:rsidRPr="00621310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  <w:lang w:val="en-US"/>
              </w:rPr>
              <w:t>1 days</w:t>
            </w: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  <w:lang w:val="en-US"/>
              </w:rPr>
              <w:t xml:space="preserve">. </w:t>
            </w:r>
            <w:sdt>
              <w:sdtPr>
                <w:rPr>
                  <w:rFonts w:asciiTheme="majorBidi" w:hAnsiTheme="majorBidi" w:cstheme="majorBidi"/>
                  <w:color w:val="000000"/>
                  <w:sz w:val="24"/>
                  <w:szCs w:val="24"/>
                  <w:lang w:val="en-US"/>
                </w:rPr>
                <w:tag w:val="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"/>
                <w:id w:val="631824479"/>
                <w:placeholder>
                  <w:docPart w:val="14E767EA975E4589A07E2E1ECE7C8599"/>
                </w:placeholder>
              </w:sdtPr>
              <w:sdtEndPr/>
              <w:sdtContent>
                <w:r w:rsidRPr="007B0181">
                  <w:rPr>
                    <w:rFonts w:asciiTheme="majorBidi" w:hAnsiTheme="majorBidi" w:cstheme="majorBidi"/>
                    <w:color w:val="000000"/>
                    <w:sz w:val="24"/>
                    <w:szCs w:val="24"/>
                    <w:lang w:val="en-US"/>
                  </w:rPr>
                  <w:t>[31–33]</w:t>
                </w:r>
              </w:sdtContent>
            </w:sdt>
          </w:p>
          <w:p w14:paraId="5E2072B4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Decline to 60% effectiveness starting from 180 days after the first dose.</w:t>
            </w:r>
            <w:r w:rsidRPr="00BC4E90">
              <w:rPr>
                <w:rFonts w:asciiTheme="majorBidi" w:hAnsiTheme="majorBidi" w:cstheme="majorBidi"/>
                <w:color w:val="000000"/>
                <w:sz w:val="24"/>
                <w:szCs w:val="24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color w:val="000000"/>
                  <w:sz w:val="24"/>
                  <w:szCs w:val="24"/>
                  <w:lang w:val="en-US"/>
                </w:rPr>
                <w:tag w:val="MENDELEY_CITATION_v3_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"/>
                <w:id w:val="-723515368"/>
                <w:placeholder>
                  <w:docPart w:val="5542538FD54E45D4ADF5753A163B68FD"/>
                </w:placeholder>
              </w:sdtPr>
              <w:sdtEndPr/>
              <w:sdtContent>
                <w:r w:rsidRPr="007B0181">
                  <w:rPr>
                    <w:rFonts w:asciiTheme="majorBidi" w:hAnsiTheme="majorBidi" w:cstheme="majorBidi"/>
                    <w:color w:val="000000"/>
                    <w:sz w:val="24"/>
                    <w:szCs w:val="24"/>
                    <w:lang w:val="en-US"/>
                  </w:rPr>
                  <w:t>[34]</w:t>
                </w:r>
              </w:sdtContent>
            </w:sdt>
          </w:p>
        </w:tc>
      </w:tr>
      <w:tr w:rsidR="00741442" w:rsidRPr="00621310" w14:paraId="43484B29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tcW w:w="2127" w:type="dxa"/>
            <w:vAlign w:val="center"/>
          </w:tcPr>
          <w:p w14:paraId="4F2BE7F2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>Vaccine effectiveness – booster dose</w:t>
            </w:r>
          </w:p>
        </w:tc>
        <w:tc>
          <w:tcPr>
            <w:tcW w:w="4612" w:type="dxa"/>
            <w:vAlign w:val="center"/>
          </w:tcPr>
          <w:p w14:paraId="626E078D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iCs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iCs/>
                <w:sz w:val="24"/>
                <w:szCs w:val="24"/>
                <w:lang w:val="en-US"/>
              </w:rPr>
              <w:t>Increase to 90% 7 days after the booster dose.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iCs/>
                  <w:color w:val="000000"/>
                  <w:sz w:val="24"/>
                  <w:szCs w:val="24"/>
                  <w:lang w:val="en-US"/>
                </w:rPr>
                <w:tag w:val="MENDELEY_CITATION_v3_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"/>
                <w:id w:val="476661029"/>
                <w:placeholder>
                  <w:docPart w:val="8AD855C40FC44D968313EA5B63081818"/>
                </w:placeholder>
              </w:sdtPr>
              <w:sdtEndPr/>
              <w:sdtContent>
                <w:r w:rsidRPr="007B0181">
                  <w:rPr>
                    <w:rFonts w:asciiTheme="majorBidi" w:hAnsiTheme="majorBidi" w:cstheme="majorBidi"/>
                    <w:iCs/>
                    <w:color w:val="000000"/>
                    <w:sz w:val="24"/>
                    <w:szCs w:val="24"/>
                    <w:lang w:val="en-US"/>
                  </w:rPr>
                  <w:t>[35]</w:t>
                </w:r>
              </w:sdtContent>
            </w:sdt>
          </w:p>
        </w:tc>
        <w:tc>
          <w:tcPr>
            <w:tcW w:w="4612" w:type="dxa"/>
            <w:vAlign w:val="center"/>
          </w:tcPr>
          <w:p w14:paraId="3224A7DB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6"/>
              <w:jc w:val="center"/>
              <w:rPr>
                <w:rFonts w:asciiTheme="majorBidi" w:hAnsiTheme="majorBidi" w:cstheme="majorBidi"/>
                <w:sz w:val="24"/>
                <w:szCs w:val="24"/>
                <w:highlight w:val="yellow"/>
                <w:shd w:val="clear" w:color="auto" w:fill="FFFFFF"/>
              </w:rPr>
            </w:pPr>
            <w:r w:rsidRPr="00621310">
              <w:rPr>
                <w:rFonts w:asciiTheme="majorBidi" w:hAnsiTheme="majorBidi" w:cstheme="majorBidi"/>
                <w:iCs/>
                <w:sz w:val="24"/>
                <w:szCs w:val="24"/>
                <w:lang w:val="en-US"/>
              </w:rPr>
              <w:t>Increase to 90% 7 days after the booster dose.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iCs/>
                  <w:color w:val="000000"/>
                  <w:sz w:val="24"/>
                  <w:szCs w:val="24"/>
                  <w:lang w:val="en-US"/>
                </w:rPr>
                <w:tag w:val="MENDELEY_CITATION_v3_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"/>
                <w:id w:val="1674372237"/>
                <w:placeholder>
                  <w:docPart w:val="A80B4F10B6F54F449BB75403DA972B84"/>
                </w:placeholder>
              </w:sdtPr>
              <w:sdtEndPr/>
              <w:sdtContent>
                <w:r w:rsidRPr="007B0181">
                  <w:rPr>
                    <w:rFonts w:asciiTheme="majorBidi" w:hAnsiTheme="majorBidi" w:cstheme="majorBidi"/>
                    <w:iCs/>
                    <w:color w:val="000000"/>
                    <w:sz w:val="24"/>
                    <w:szCs w:val="24"/>
                    <w:lang w:val="en-US"/>
                  </w:rPr>
                  <w:t>[35]</w:t>
                </w:r>
              </w:sdtContent>
            </w:sdt>
          </w:p>
        </w:tc>
      </w:tr>
    </w:tbl>
    <w:p w14:paraId="47782C20" w14:textId="77777777" w:rsidR="00741442" w:rsidRPr="00621310" w:rsidRDefault="00741442" w:rsidP="001B353E">
      <w:pPr>
        <w:spacing w:line="360" w:lineRule="auto"/>
        <w:rPr>
          <w:rFonts w:asciiTheme="majorBidi" w:eastAsia="Times New Roman" w:hAnsiTheme="majorBidi" w:cstheme="majorBidi"/>
          <w:b/>
          <w:bCs/>
          <w:i/>
          <w:sz w:val="24"/>
          <w:szCs w:val="24"/>
          <w:highlight w:val="white"/>
          <w:rtl/>
        </w:rPr>
      </w:pPr>
    </w:p>
    <w:p w14:paraId="6841A55C" w14:textId="77777777" w:rsidR="00741442" w:rsidRPr="00621310" w:rsidRDefault="00741442" w:rsidP="001B353E">
      <w:pPr>
        <w:spacing w:line="360" w:lineRule="auto"/>
        <w:rPr>
          <w:rFonts w:asciiTheme="majorBidi" w:eastAsia="Times New Roman" w:hAnsiTheme="majorBidi" w:cstheme="majorBidi"/>
          <w:bCs/>
          <w:i/>
          <w:sz w:val="24"/>
          <w:szCs w:val="24"/>
          <w:highlight w:val="white"/>
        </w:rPr>
      </w:pPr>
      <w:r w:rsidRPr="00621310">
        <w:rPr>
          <w:rFonts w:asciiTheme="majorBidi" w:eastAsia="Times New Roman" w:hAnsiTheme="majorBidi" w:cstheme="majorBidi"/>
          <w:b/>
          <w:bCs/>
          <w:i/>
          <w:sz w:val="24"/>
          <w:szCs w:val="24"/>
          <w:highlight w:val="white"/>
        </w:rPr>
        <w:t>Table S2</w:t>
      </w:r>
      <w:r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. </w:t>
      </w:r>
      <w:r w:rsidRPr="00621310">
        <w:rPr>
          <w:rFonts w:asciiTheme="majorBidi" w:eastAsia="Times New Roman" w:hAnsiTheme="majorBidi" w:cstheme="majorBidi"/>
          <w:bCs/>
          <w:i/>
          <w:sz w:val="24"/>
          <w:szCs w:val="24"/>
          <w:highlight w:val="white"/>
        </w:rPr>
        <w:t xml:space="preserve">Parameters needed for modeling the Alpha outbreak in Israel for both sir and MAM models. </w:t>
      </w:r>
    </w:p>
    <w:p w14:paraId="39719D2E" w14:textId="77777777" w:rsidR="00741442" w:rsidRPr="00621310" w:rsidRDefault="00741442" w:rsidP="001B353E">
      <w:pPr>
        <w:spacing w:line="360" w:lineRule="auto"/>
        <w:ind w:right="95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PlainTable5"/>
        <w:tblpPr w:leftFromText="180" w:rightFromText="180" w:vertAnchor="page" w:horzAnchor="margin" w:tblpXSpec="center" w:tblpY="1040"/>
        <w:tblW w:w="10069" w:type="dxa"/>
        <w:tblLook w:val="0420" w:firstRow="1" w:lastRow="0" w:firstColumn="0" w:lastColumn="0" w:noHBand="0" w:noVBand="1"/>
      </w:tblPr>
      <w:tblGrid>
        <w:gridCol w:w="2122"/>
        <w:gridCol w:w="3969"/>
        <w:gridCol w:w="3978"/>
      </w:tblGrid>
      <w:tr w:rsidR="00741442" w:rsidRPr="00621310" w14:paraId="7A2FA577" w14:textId="77777777" w:rsidTr="00A91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tcW w:w="10069" w:type="dxa"/>
            <w:gridSpan w:val="3"/>
            <w:tcBorders>
              <w:bottom w:val="single" w:sz="4" w:space="0" w:color="auto"/>
            </w:tcBorders>
            <w:vAlign w:val="center"/>
          </w:tcPr>
          <w:p w14:paraId="56A7B09F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left="605" w:right="95" w:hanging="605"/>
              <w:jc w:val="center"/>
              <w:rPr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lang w:val="en-US"/>
              </w:rPr>
              <w:lastRenderedPageBreak/>
              <w:t>Omicron outbreak</w:t>
            </w:r>
          </w:p>
        </w:tc>
      </w:tr>
      <w:tr w:rsidR="00741442" w:rsidRPr="00621310" w14:paraId="201BAF10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tcW w:w="2122" w:type="dxa"/>
            <w:tcBorders>
              <w:top w:val="single" w:sz="4" w:space="0" w:color="auto"/>
            </w:tcBorders>
            <w:vAlign w:val="center"/>
          </w:tcPr>
          <w:p w14:paraId="10EBC10B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  <w:vAlign w:val="center"/>
          </w:tcPr>
          <w:p w14:paraId="3F596B62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MAM</w:t>
            </w:r>
          </w:p>
        </w:tc>
        <w:tc>
          <w:tcPr>
            <w:tcW w:w="3978" w:type="dxa"/>
            <w:tcBorders>
              <w:top w:val="single" w:sz="4" w:space="0" w:color="auto"/>
            </w:tcBorders>
            <w:vAlign w:val="center"/>
          </w:tcPr>
          <w:p w14:paraId="647964C4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SIR</w:t>
            </w:r>
          </w:p>
        </w:tc>
      </w:tr>
      <w:tr w:rsidR="00741442" w:rsidRPr="00621310" w14:paraId="02A08473" w14:textId="77777777" w:rsidTr="00A91992">
        <w:trPr>
          <w:trHeight w:val="601"/>
        </w:trPr>
        <w:tc>
          <w:tcPr>
            <w:tcW w:w="2122" w:type="dxa"/>
            <w:vAlign w:val="center"/>
          </w:tcPr>
          <w:p w14:paraId="6117B5F4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 w:firstLine="4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Initial number of susceptible people at Dec 1</w:t>
            </w:r>
            <w:r w:rsidRPr="00621310">
              <w:rPr>
                <w:rFonts w:asciiTheme="majorBidi" w:hAnsiTheme="majorBidi" w:cstheme="majorBidi"/>
                <w:sz w:val="24"/>
                <w:szCs w:val="24"/>
                <w:vertAlign w:val="superscript"/>
                <w:lang w:val="en-US"/>
              </w:rPr>
              <w:t>st</w:t>
            </w: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2021</w:t>
            </w:r>
          </w:p>
        </w:tc>
        <w:tc>
          <w:tcPr>
            <w:tcW w:w="3969" w:type="dxa"/>
            <w:vAlign w:val="center"/>
          </w:tcPr>
          <w:p w14:paraId="65AC33DF" w14:textId="77777777" w:rsidR="00741442" w:rsidRPr="00200A83" w:rsidRDefault="00545863" w:rsidP="001B353E">
            <w:pPr>
              <w:spacing w:line="360" w:lineRule="auto"/>
              <w:ind w:right="96"/>
              <w:jc w:val="center"/>
              <w:rPr>
                <w:rFonts w:asciiTheme="majorBidi" w:eastAsia="Times New Roman" w:hAnsiTheme="majorBidi" w:cstheme="majorBidi"/>
                <w:iCs/>
                <w:color w:val="000000" w:themeColor="text1"/>
                <w:sz w:val="24"/>
                <w:szCs w:val="24"/>
                <w:rtl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theme="majorBidi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SI</m:t>
                    </m:r>
                  </m:sub>
                </m:sSub>
                <m: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=N×0.95=9.2×</m:t>
                </m:r>
                <m:sSup>
                  <m:sSupPr>
                    <m:ctrlPr>
                      <w:rPr>
                        <w:rFonts w:ascii="Cambria Math" w:eastAsia="Calibri" w:hAnsi="Cambria Math" w:cstheme="majorBidi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×0.95</m:t>
                </m:r>
              </m:oMath>
            </m:oMathPara>
          </w:p>
          <w:p w14:paraId="1A4ED0E0" w14:textId="77777777" w:rsidR="00741442" w:rsidRPr="00200A83" w:rsidRDefault="00741442" w:rsidP="001B353E">
            <w:pPr>
              <w:spacing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val="en-US"/>
              </w:rPr>
            </w:pPr>
            <w:r w:rsidRPr="00200A83"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val="en-US"/>
              </w:rPr>
              <w:t>Assuming that there is less protection from infection for recovered people with Omicron</w:t>
            </w:r>
          </w:p>
        </w:tc>
        <w:tc>
          <w:tcPr>
            <w:tcW w:w="3978" w:type="dxa"/>
            <w:vAlign w:val="center"/>
          </w:tcPr>
          <w:p w14:paraId="5CAFD333" w14:textId="77777777" w:rsidR="00741442" w:rsidRPr="00200A83" w:rsidRDefault="00545863" w:rsidP="001B353E">
            <w:pPr>
              <w:spacing w:line="360" w:lineRule="auto"/>
              <w:ind w:right="96"/>
              <w:jc w:val="center"/>
              <w:rPr>
                <w:rFonts w:asciiTheme="majorBidi" w:eastAsia="Times New Roman" w:hAnsiTheme="majorBidi" w:cstheme="majorBidi"/>
                <w:iCs/>
                <w:color w:val="000000" w:themeColor="text1"/>
                <w:sz w:val="24"/>
                <w:szCs w:val="24"/>
                <w:rtl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theme="majorBidi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SI</m:t>
                    </m:r>
                  </m:sub>
                </m:sSub>
                <m: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=N×0.95=9.2×</m:t>
                </m:r>
                <m:sSup>
                  <m:sSupPr>
                    <m:ctrlPr>
                      <w:rPr>
                        <w:rFonts w:ascii="Cambria Math" w:eastAsia="Calibri" w:hAnsi="Cambria Math" w:cstheme="majorBidi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theme="majorBidi"/>
                        <w:color w:val="000000" w:themeColor="text1"/>
                        <w:sz w:val="24"/>
                        <w:szCs w:val="24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eastAsia="Calibri" w:hAnsi="Cambria Math" w:cstheme="majorBidi"/>
                    <w:color w:val="000000" w:themeColor="text1"/>
                    <w:sz w:val="24"/>
                    <w:szCs w:val="24"/>
                    <w:lang w:val="en-US"/>
                  </w:rPr>
                  <m:t>×0.95</m:t>
                </m:r>
              </m:oMath>
            </m:oMathPara>
          </w:p>
          <w:p w14:paraId="604643B6" w14:textId="77777777" w:rsidR="00741442" w:rsidRPr="00200A83" w:rsidRDefault="00741442" w:rsidP="001B353E">
            <w:pPr>
              <w:spacing w:line="360" w:lineRule="auto"/>
              <w:ind w:right="96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val="en-US"/>
              </w:rPr>
            </w:pPr>
            <w:r w:rsidRPr="00200A83"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val="en-US"/>
              </w:rPr>
              <w:t>Assuming that there is less protection from infection for recovered people with Omicron</w:t>
            </w:r>
          </w:p>
        </w:tc>
      </w:tr>
      <w:tr w:rsidR="00741442" w:rsidRPr="00200A83" w14:paraId="5926E949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tcW w:w="2122" w:type="dxa"/>
            <w:vAlign w:val="center"/>
          </w:tcPr>
          <w:p w14:paraId="6305CF65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Flux of new infected people with the BA.1 variant from Dec 1</w:t>
            </w:r>
            <w:r w:rsidRPr="00621310">
              <w:rPr>
                <w:rFonts w:asciiTheme="majorBidi" w:hAnsiTheme="majorBidi" w:cstheme="majorBidi"/>
                <w:sz w:val="24"/>
                <w:szCs w:val="24"/>
                <w:vertAlign w:val="superscript"/>
                <w:lang w:val="en-US"/>
              </w:rPr>
              <w:t>st</w:t>
            </w: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to Dec 14</w:t>
            </w:r>
            <w:r w:rsidRPr="00621310">
              <w:rPr>
                <w:rFonts w:asciiTheme="majorBidi" w:hAnsiTheme="majorBidi" w:cstheme="majorBidi"/>
                <w:sz w:val="24"/>
                <w:szCs w:val="24"/>
                <w:vertAlign w:val="superscript"/>
                <w:lang w:val="en-US"/>
              </w:rPr>
              <w:t>th</w:t>
            </w: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(BA.1)</w:t>
            </w:r>
          </w:p>
        </w:tc>
        <w:tc>
          <w:tcPr>
            <w:tcW w:w="3969" w:type="dxa"/>
            <w:vAlign w:val="center"/>
          </w:tcPr>
          <w:p w14:paraId="70F2488E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Times New Roman" w:hAnsiTheme="majorBidi" w:cstheme="majorBidi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omicron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=</m:t>
                </m:r>
              </m:oMath>
            </m:oMathPara>
          </w:p>
          <w:p w14:paraId="19D671E4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30</m:t>
                </m:r>
                <m:func>
                  <m:funcPr>
                    <m:ctrlPr>
                      <w:rPr>
                        <w:rFonts w:ascii="Cambria Math" w:eastAsia="Calibri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exp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theme="majorBidi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theme="majorBidi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theme="majorBidi"/>
                                <w:sz w:val="24"/>
                                <w:szCs w:val="24"/>
                                <w:lang w:val="en-US"/>
                              </w:rPr>
                              <m:t xml:space="preserve">t-Dec 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theme="majorBidi"/>
                                    <w:i/>
                                    <w:iCs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theme="majorBidi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theme="majorBidi"/>
                                    <w:sz w:val="24"/>
                                    <w:szCs w:val="24"/>
                                    <w:lang w:val="en-US"/>
                                  </w:rPr>
                                  <m:t>st</m:t>
                                </m:r>
                              </m:sup>
                            </m:sSup>
                            <m:r>
                              <w:rPr>
                                <w:rFonts w:ascii="Cambria Math" w:eastAsia="Calibri" w:hAnsi="Cambria Math" w:cstheme="majorBidi"/>
                                <w:sz w:val="24"/>
                                <w:szCs w:val="24"/>
                                <w:lang w:val="en-US"/>
                              </w:rPr>
                              <m:t xml:space="preserve"> 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theme="majorBidi"/>
                                <w:sz w:val="24"/>
                                <w:szCs w:val="24"/>
                                <w:lang w:val="en-US"/>
                              </w:rPr>
                              <m:t>10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3978" w:type="dxa"/>
            <w:vAlign w:val="center"/>
          </w:tcPr>
          <w:p w14:paraId="52DBE682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Assuming only Omicron form Jan 1</w:t>
            </w:r>
            <w:r w:rsidRPr="00621310">
              <w:rPr>
                <w:rFonts w:asciiTheme="majorBidi" w:hAnsiTheme="majorBidi" w:cstheme="majorBidi"/>
                <w:sz w:val="24"/>
                <w:szCs w:val="24"/>
                <w:vertAlign w:val="superscript"/>
                <w:lang w:val="en-US"/>
              </w:rPr>
              <w:t>st</w:t>
            </w: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, 2022, with I=4000</w:t>
            </w:r>
          </w:p>
        </w:tc>
      </w:tr>
      <w:tr w:rsidR="00741442" w:rsidRPr="00621310" w14:paraId="37355A34" w14:textId="77777777" w:rsidTr="00A91992">
        <w:trPr>
          <w:trHeight w:val="601"/>
        </w:trPr>
        <w:tc>
          <w:tcPr>
            <w:tcW w:w="2122" w:type="dxa"/>
            <w:vAlign w:val="center"/>
          </w:tcPr>
          <w:p w14:paraId="44D06A1D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Initial number of recovered people at Dec 1</w:t>
            </w:r>
            <w:r w:rsidRPr="00621310">
              <w:rPr>
                <w:rFonts w:asciiTheme="majorBidi" w:hAnsiTheme="majorBidi" w:cstheme="majorBidi"/>
                <w:sz w:val="24"/>
                <w:szCs w:val="24"/>
                <w:vertAlign w:val="superscript"/>
                <w:lang w:val="en-US"/>
              </w:rPr>
              <w:t>st</w:t>
            </w: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2021</w:t>
            </w:r>
            <w:proofErr w:type="gramEnd"/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14:paraId="0A83B726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RC=N×0.05=9.2×</m:t>
                </m:r>
                <m:sSup>
                  <m:sSupPr>
                    <m:ctrlPr>
                      <w:rPr>
                        <w:rFonts w:ascii="Cambria Math" w:eastAsia="Calibri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×0.05</m:t>
                </m:r>
              </m:oMath>
            </m:oMathPara>
          </w:p>
        </w:tc>
        <w:tc>
          <w:tcPr>
            <w:tcW w:w="3978" w:type="dxa"/>
            <w:vAlign w:val="center"/>
          </w:tcPr>
          <w:p w14:paraId="7A15F3C2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w:r w:rsidRPr="00621310"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  <w:t>-</w:t>
            </w:r>
            <w:r w:rsidRPr="00621310">
              <w:rPr>
                <w:rFonts w:asciiTheme="majorBidi" w:eastAsia="Calibri" w:hAnsiTheme="majorBidi" w:cstheme="majorBidi"/>
                <w:i/>
                <w:sz w:val="24"/>
                <w:szCs w:val="24"/>
                <w:lang w:val="en-US"/>
              </w:rPr>
              <w:br/>
            </w:r>
            <m:oMathPara>
              <m:oMath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RC=N×0.05=9.2×</m:t>
                </m:r>
                <m:sSup>
                  <m:sSupPr>
                    <m:ctrlPr>
                      <w:rPr>
                        <w:rFonts w:ascii="Cambria Math" w:eastAsia="Calibri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×0.05</m:t>
                </m:r>
              </m:oMath>
            </m:oMathPara>
          </w:p>
        </w:tc>
      </w:tr>
      <w:tr w:rsidR="00741442" w:rsidRPr="00621310" w14:paraId="3BB60BBE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tcW w:w="2122" w:type="dxa"/>
            <w:vAlign w:val="center"/>
          </w:tcPr>
          <w:p w14:paraId="14D25921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BA.1 Infection time,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w="3969" w:type="dxa"/>
            <w:vAlign w:val="center"/>
          </w:tcPr>
          <w:p w14:paraId="64B21177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m:oMathPara>
              <m:oMathParaPr>
                <m:jc m:val="centerGroup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ajorBid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ajorBidi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theme="majorBidi"/>
                              <w:sz w:val="24"/>
                              <w:szCs w:val="24"/>
                            </w:rPr>
                            <m:t xml:space="preserve">5≥ 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Bidi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Bidi"/>
                                  <w:sz w:val="24"/>
                                  <w:szCs w:val="24"/>
                                </w:rPr>
                                <m:t>t-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ajorBidi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 w:cstheme="majorBidi"/>
                              <w:sz w:val="24"/>
                              <w:szCs w:val="24"/>
                            </w:rPr>
                            <m:t>≥2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theme="majorBidi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theme="majorBidi"/>
                              <w:sz w:val="24"/>
                              <w:szCs w:val="24"/>
                            </w:rPr>
                            <m:t>else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w:br/>
                </m:r>
              </m:oMath>
            </m:oMathPara>
          </w:p>
        </w:tc>
        <w:tc>
          <w:tcPr>
            <w:tcW w:w="3978" w:type="dxa"/>
            <w:vAlign w:val="center"/>
          </w:tcPr>
          <w:p w14:paraId="1E54F134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eastAsia="Calibri" w:hAnsi="Cambria Math" w:cstheme="majorBidi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theme="majorBidi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 w:cstheme="majorBidi"/>
                      <w:sz w:val="24"/>
                      <w:szCs w:val="24"/>
                      <w:lang w:val="en-US"/>
                    </w:rPr>
                    <m:t>μ</m:t>
                  </m:r>
                </m:den>
              </m:f>
            </m:oMath>
            <w:r w:rsidR="00741442" w:rsidRPr="00621310"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  <w:t xml:space="preserve"> =4 days</w:t>
            </w:r>
          </w:p>
        </w:tc>
      </w:tr>
      <w:tr w:rsidR="00741442" w:rsidRPr="00621310" w14:paraId="649DB787" w14:textId="77777777" w:rsidTr="00A91992">
        <w:trPr>
          <w:trHeight w:val="601"/>
        </w:trPr>
        <w:tc>
          <w:tcPr>
            <w:tcW w:w="2122" w:type="dxa"/>
            <w:vAlign w:val="center"/>
          </w:tcPr>
          <w:p w14:paraId="51ED462C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t</m:t>
                    </m:r>
                  </m:sub>
                </m:sSub>
              </m:oMath>
            </m:oMathPara>
          </w:p>
          <w:p w14:paraId="16A9F122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Represents the number of potential infections without vaccines</w:t>
            </w:r>
          </w:p>
        </w:tc>
        <w:tc>
          <w:tcPr>
            <w:tcW w:w="3969" w:type="dxa"/>
            <w:vAlign w:val="center"/>
          </w:tcPr>
          <w:p w14:paraId="10947574" w14:textId="77777777" w:rsidR="00741442" w:rsidRPr="00376CFF" w:rsidRDefault="00545863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="Cambria Math" w:eastAsia="Calibri" w:hAnsi="Cambria Math" w:cstheme="majorBidi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t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=2.2-2.5</m:t>
                </m:r>
              </m:oMath>
            </m:oMathPara>
          </w:p>
          <w:p w14:paraId="2A6A9D49" w14:textId="77777777" w:rsidR="00741442" w:rsidRPr="00916C4C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="Cambria Math" w:eastAsia="Calibri" w:hAnsi="Cambria Math" w:cstheme="majorBidi"/>
                <w:iCs/>
                <w:sz w:val="24"/>
                <w:szCs w:val="24"/>
                <w:lang w:val="en-US"/>
              </w:rPr>
            </w:pPr>
            <w:r w:rsidRPr="00916C4C">
              <w:rPr>
                <w:rFonts w:ascii="Cambria Math" w:eastAsia="Calibri" w:hAnsi="Cambria Math" w:cstheme="majorBidi"/>
                <w:iCs/>
                <w:sz w:val="24"/>
                <w:szCs w:val="24"/>
                <w:lang w:val="en-US"/>
              </w:rPr>
              <w:t>Represented by particle density</w:t>
            </w:r>
          </w:p>
          <w:p w14:paraId="5720D18F" w14:textId="77777777" w:rsidR="00741442" w:rsidRPr="00916C4C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="Cambria Math" w:eastAsia="Calibri" w:hAnsi="Cambria Math" w:cstheme="majorBidi"/>
                <w:i/>
                <w:sz w:val="24"/>
                <w:szCs w:val="24"/>
                <w:lang w:val="en-US"/>
              </w:rPr>
            </w:pPr>
          </w:p>
        </w:tc>
        <w:tc>
          <w:tcPr>
            <w:tcW w:w="3978" w:type="dxa"/>
            <w:vAlign w:val="center"/>
          </w:tcPr>
          <w:p w14:paraId="21144533" w14:textId="77777777" w:rsidR="00741442" w:rsidRPr="00916C4C" w:rsidRDefault="00545863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="Cambria Math" w:eastAsia="Calibri" w:hAnsi="Cambria Math" w:cstheme="majorBidi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t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=2.2-2.5</m:t>
                </m:r>
              </m:oMath>
            </m:oMathPara>
          </w:p>
          <w:p w14:paraId="21AF7EBC" w14:textId="77777777" w:rsidR="00741442" w:rsidRPr="00916C4C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="Cambria Math" w:eastAsia="Calibri" w:hAnsi="Cambria Math" w:cstheme="majorBidi"/>
                <w:i/>
                <w:sz w:val="24"/>
                <w:szCs w:val="24"/>
                <w:lang w:val="en-US"/>
              </w:rPr>
            </w:pPr>
          </w:p>
        </w:tc>
      </w:tr>
      <w:tr w:rsidR="00741442" w:rsidRPr="00621310" w14:paraId="0162B1CD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tcW w:w="2122" w:type="dxa"/>
            <w:vAlign w:val="center"/>
          </w:tcPr>
          <w:p w14:paraId="1196AFF4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Risk of infection from the BA.1 variant</w:t>
            </w:r>
          </w:p>
        </w:tc>
        <w:tc>
          <w:tcPr>
            <w:tcW w:w="3969" w:type="dxa"/>
            <w:vAlign w:val="center"/>
          </w:tcPr>
          <w:p w14:paraId="5CE8EB6C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Twice as the Delta variant</w:t>
            </w:r>
          </w:p>
        </w:tc>
        <w:tc>
          <w:tcPr>
            <w:tcW w:w="3978" w:type="dxa"/>
            <w:vAlign w:val="center"/>
          </w:tcPr>
          <w:p w14:paraId="6E9C6885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Twice as the Delta variant</w:t>
            </w:r>
          </w:p>
        </w:tc>
      </w:tr>
      <w:tr w:rsidR="00741442" w:rsidRPr="00621310" w14:paraId="649DA065" w14:textId="77777777" w:rsidTr="00A91992">
        <w:trPr>
          <w:trHeight w:val="601"/>
        </w:trPr>
        <w:tc>
          <w:tcPr>
            <w:tcW w:w="2122" w:type="dxa"/>
            <w:vAlign w:val="center"/>
          </w:tcPr>
          <w:p w14:paraId="424BC623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Vaccine effectiveness against the BA.1 variant</w:t>
            </w:r>
          </w:p>
        </w:tc>
        <w:tc>
          <w:tcPr>
            <w:tcW w:w="3969" w:type="dxa"/>
            <w:vAlign w:val="center"/>
          </w:tcPr>
          <w:p w14:paraId="6FFCFD30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Protection against infection reduced to 30% (compared to Delta)</w:t>
            </w:r>
          </w:p>
        </w:tc>
        <w:tc>
          <w:tcPr>
            <w:tcW w:w="3978" w:type="dxa"/>
            <w:vAlign w:val="center"/>
          </w:tcPr>
          <w:p w14:paraId="578A02E3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Protection against infection reduced to 30% (compared to Delta)</w:t>
            </w:r>
          </w:p>
        </w:tc>
      </w:tr>
      <w:tr w:rsidR="00741442" w:rsidRPr="00621310" w14:paraId="1D43771D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tcW w:w="2122" w:type="dxa"/>
            <w:vAlign w:val="center"/>
          </w:tcPr>
          <w:p w14:paraId="0E1F2C0B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 xml:space="preserve">Flux of new infected people with the </w:t>
            </w:r>
            <w:r w:rsidRPr="0062131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BA.2 </w:t>
            </w: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variant from Jan 1</w:t>
            </w:r>
            <w:r w:rsidRPr="00621310">
              <w:rPr>
                <w:rFonts w:asciiTheme="majorBidi" w:hAnsiTheme="majorBidi" w:cstheme="majorBidi"/>
                <w:sz w:val="24"/>
                <w:szCs w:val="24"/>
                <w:rtl/>
                <w:lang w:val="en-US"/>
              </w:rPr>
              <w:t>9</w:t>
            </w:r>
            <w:proofErr w:type="spellStart"/>
            <w:r w:rsidRPr="00621310">
              <w:rPr>
                <w:rFonts w:asciiTheme="majorBidi" w:hAnsiTheme="majorBidi" w:cstheme="majorBidi"/>
                <w:sz w:val="24"/>
                <w:szCs w:val="24"/>
                <w:vertAlign w:val="superscript"/>
                <w:lang w:val="en-US"/>
              </w:rPr>
              <w:t>th</w:t>
            </w:r>
            <w:proofErr w:type="spellEnd"/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to Feb 2</w:t>
            </w:r>
            <w:r w:rsidRPr="00621310">
              <w:rPr>
                <w:rFonts w:asciiTheme="majorBidi" w:hAnsiTheme="majorBidi" w:cstheme="majorBidi"/>
                <w:sz w:val="24"/>
                <w:szCs w:val="24"/>
                <w:vertAlign w:val="superscript"/>
                <w:lang w:val="en-US"/>
              </w:rPr>
              <w:t>nd</w:t>
            </w:r>
          </w:p>
        </w:tc>
        <w:tc>
          <w:tcPr>
            <w:tcW w:w="3969" w:type="dxa"/>
            <w:vAlign w:val="center"/>
          </w:tcPr>
          <w:p w14:paraId="5CE9644E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Times New Roman" w:hAnsiTheme="majorBidi" w:cstheme="majorBidi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omicron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=</m:t>
                </m:r>
              </m:oMath>
            </m:oMathPara>
          </w:p>
          <w:p w14:paraId="00B9FB07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80</m:t>
                </m:r>
                <m:func>
                  <m:funcPr>
                    <m:ctrlPr>
                      <w:rPr>
                        <w:rFonts w:ascii="Cambria Math" w:eastAsia="Calibri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exp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theme="majorBidi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theme="majorBidi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theme="majorBidi"/>
                                <w:sz w:val="24"/>
                                <w:szCs w:val="24"/>
                                <w:lang w:val="en-US"/>
                              </w:rPr>
                              <m:t xml:space="preserve">t-Jan 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theme="majorBidi"/>
                                    <w:i/>
                                    <w:iCs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theme="majorBidi"/>
                                    <w:sz w:val="24"/>
                                    <w:szCs w:val="24"/>
                                    <w:lang w:val="en-US"/>
                                  </w:rPr>
                                  <m:t>19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theme="majorBidi"/>
                                    <w:sz w:val="24"/>
                                    <w:szCs w:val="24"/>
                                    <w:lang w:val="en-US"/>
                                  </w:rPr>
                                  <m:t xml:space="preserve">th </m:t>
                                </m:r>
                              </m:sup>
                            </m:sSup>
                            <m:r>
                              <w:rPr>
                                <w:rFonts w:ascii="Cambria Math" w:eastAsia="Calibri" w:hAnsi="Cambria Math" w:cstheme="majorBidi"/>
                                <w:sz w:val="24"/>
                                <w:szCs w:val="24"/>
                                <w:lang w:val="en-US"/>
                              </w:rPr>
                              <m:t xml:space="preserve"> 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theme="majorBidi"/>
                                <w:sz w:val="24"/>
                                <w:szCs w:val="24"/>
                                <w:lang w:val="en-US"/>
                              </w:rPr>
                              <m:t>10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3978" w:type="dxa"/>
            <w:vAlign w:val="center"/>
          </w:tcPr>
          <w:p w14:paraId="79DFE43A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w:r w:rsidRPr="00621310"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  <w:t>-</w:t>
            </w:r>
          </w:p>
        </w:tc>
      </w:tr>
      <w:tr w:rsidR="00741442" w:rsidRPr="00621310" w14:paraId="21FC8556" w14:textId="77777777" w:rsidTr="00A91992">
        <w:trPr>
          <w:trHeight w:val="601"/>
        </w:trPr>
        <w:tc>
          <w:tcPr>
            <w:tcW w:w="2122" w:type="dxa"/>
            <w:vAlign w:val="center"/>
          </w:tcPr>
          <w:p w14:paraId="403D6415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BA.2 Infection time,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w="3969" w:type="dxa"/>
            <w:vAlign w:val="center"/>
          </w:tcPr>
          <w:p w14:paraId="0E355D96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m:oMathPara>
              <m:oMathParaPr>
                <m:jc m:val="centerGroup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Bid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  <w:lang w:val="en-US"/>
                          </w:rPr>
                          <m:t>t,</m:t>
                        </m:r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=</m:t>
                    </m:r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hAnsi="Cambria Math" w:cstheme="majorBid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theme="majorBidi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theme="majorBidi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theme="majorBidi"/>
                                  <w:sz w:val="24"/>
                                  <w:szCs w:val="24"/>
                                </w:rPr>
                                <m:t xml:space="preserve">5≥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  <w:sz w:val="24"/>
                                      <w:szCs w:val="24"/>
                                    </w:rPr>
                                    <m:t>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ajorBidi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ajorBidi"/>
                                          <w:sz w:val="24"/>
                                          <w:szCs w:val="24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ajorBidi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 w:cstheme="majorBidi"/>
                                  <w:sz w:val="24"/>
                                  <w:szCs w:val="24"/>
                                </w:rPr>
                                <m:t>≥2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theme="majorBidi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theme="majorBidi"/>
                                  <w:sz w:val="24"/>
                                  <w:szCs w:val="24"/>
                                </w:rPr>
                                <m:t>else</m:t>
                              </m:r>
                            </m:e>
                          </m:mr>
                        </m:m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w:br/>
                </m:r>
              </m:oMath>
            </m:oMathPara>
          </w:p>
        </w:tc>
        <w:tc>
          <w:tcPr>
            <w:tcW w:w="3978" w:type="dxa"/>
            <w:vAlign w:val="center"/>
          </w:tcPr>
          <w:p w14:paraId="305402CF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w:r w:rsidRPr="00621310"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  <w:t>-</w:t>
            </w:r>
          </w:p>
        </w:tc>
      </w:tr>
      <w:tr w:rsidR="00741442" w:rsidRPr="00621310" w14:paraId="2609D931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tcW w:w="2122" w:type="dxa"/>
            <w:vAlign w:val="center"/>
          </w:tcPr>
          <w:p w14:paraId="6F93E851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t</m:t>
                    </m:r>
                  </m:sub>
                </m:sSub>
              </m:oMath>
            </m:oMathPara>
          </w:p>
          <w:p w14:paraId="18444E7C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Represents the number of potential infections without vaccines</w:t>
            </w:r>
          </w:p>
        </w:tc>
        <w:tc>
          <w:tcPr>
            <w:tcW w:w="3969" w:type="dxa"/>
            <w:vAlign w:val="center"/>
          </w:tcPr>
          <w:p w14:paraId="0F83A39F" w14:textId="77777777" w:rsidR="00741442" w:rsidRPr="00621310" w:rsidRDefault="00545863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theme="majorBidi"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libri" w:hAnsi="Cambria Math" w:cstheme="majorBidi"/>
                        <w:sz w:val="24"/>
                        <w:szCs w:val="24"/>
                        <w:lang w:val="en-US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theme="majorBidi"/>
                    <w:sz w:val="24"/>
                    <w:szCs w:val="24"/>
                    <w:lang w:val="en-US"/>
                  </w:rPr>
                  <m:t>=2.5</m:t>
                </m:r>
              </m:oMath>
            </m:oMathPara>
          </w:p>
          <w:p w14:paraId="4828C38F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w:r w:rsidRPr="00621310"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  <w:t>Represented by particle density</w:t>
            </w:r>
          </w:p>
          <w:p w14:paraId="5EE312A6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</w:p>
        </w:tc>
        <w:tc>
          <w:tcPr>
            <w:tcW w:w="3978" w:type="dxa"/>
            <w:vAlign w:val="center"/>
          </w:tcPr>
          <w:p w14:paraId="484F5201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w:r w:rsidRPr="00621310"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  <w:t>-</w:t>
            </w:r>
          </w:p>
        </w:tc>
      </w:tr>
      <w:tr w:rsidR="00741442" w:rsidRPr="00621310" w14:paraId="0CD590F4" w14:textId="77777777" w:rsidTr="00A91992">
        <w:trPr>
          <w:trHeight w:val="601"/>
        </w:trPr>
        <w:tc>
          <w:tcPr>
            <w:tcW w:w="2122" w:type="dxa"/>
            <w:vAlign w:val="center"/>
          </w:tcPr>
          <w:p w14:paraId="62DDE4B2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Risk of infection from the BA2 variant</w:t>
            </w:r>
          </w:p>
        </w:tc>
        <w:tc>
          <w:tcPr>
            <w:tcW w:w="3969" w:type="dxa"/>
            <w:vAlign w:val="center"/>
          </w:tcPr>
          <w:p w14:paraId="759B6DD5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50% more than BA.1</w:t>
            </w:r>
          </w:p>
        </w:tc>
        <w:tc>
          <w:tcPr>
            <w:tcW w:w="3978" w:type="dxa"/>
            <w:vAlign w:val="center"/>
          </w:tcPr>
          <w:p w14:paraId="66D1772B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w:r w:rsidRPr="00621310"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  <w:t>-</w:t>
            </w:r>
          </w:p>
        </w:tc>
      </w:tr>
      <w:tr w:rsidR="00741442" w:rsidRPr="00621310" w14:paraId="3D7936A4" w14:textId="77777777" w:rsidTr="00A91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tcW w:w="2122" w:type="dxa"/>
            <w:vAlign w:val="center"/>
          </w:tcPr>
          <w:p w14:paraId="78269C6E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Vaccine effectiveness against the BA.12variant</w:t>
            </w:r>
          </w:p>
        </w:tc>
        <w:tc>
          <w:tcPr>
            <w:tcW w:w="3969" w:type="dxa"/>
            <w:vAlign w:val="center"/>
          </w:tcPr>
          <w:p w14:paraId="7C4C2636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w:r w:rsidRPr="00621310"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  <w:t>As BA.1</w:t>
            </w:r>
          </w:p>
        </w:tc>
        <w:tc>
          <w:tcPr>
            <w:tcW w:w="3978" w:type="dxa"/>
            <w:vAlign w:val="center"/>
          </w:tcPr>
          <w:p w14:paraId="1062E85F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rtl/>
                <w:lang w:val="en-US"/>
              </w:rPr>
            </w:pPr>
            <w:r w:rsidRPr="00621310"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  <w:t>-</w:t>
            </w:r>
          </w:p>
        </w:tc>
      </w:tr>
      <w:tr w:rsidR="00741442" w:rsidRPr="00621310" w14:paraId="54A58A7A" w14:textId="77777777" w:rsidTr="00A91992">
        <w:trPr>
          <w:trHeight w:val="601"/>
        </w:trPr>
        <w:tc>
          <w:tcPr>
            <w:tcW w:w="2122" w:type="dxa"/>
            <w:vAlign w:val="center"/>
          </w:tcPr>
          <w:p w14:paraId="6E31F8E8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13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Modeling the daily and active severe cases</w:t>
            </w:r>
          </w:p>
        </w:tc>
        <w:tc>
          <w:tcPr>
            <w:tcW w:w="3969" w:type="dxa"/>
            <w:vAlign w:val="center"/>
          </w:tcPr>
          <w:p w14:paraId="0E26D97D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  <w:r w:rsidRPr="00621310"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  <w:t>Assuming a 0</w:t>
            </w:r>
            <w:r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  <w:t>.</w:t>
            </w:r>
            <w:r w:rsidRPr="00621310"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  <w:t>25% chance of a confirmed case to become a severe case with an average hospitalization time of 6 days</w:t>
            </w:r>
            <w:r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  <w:t xml:space="preserve"> </w:t>
            </w:r>
            <w:sdt>
              <w:sdtPr>
                <w:rPr>
                  <w:rFonts w:asciiTheme="majorBidi" w:eastAsia="Calibri" w:hAnsiTheme="majorBidi" w:cstheme="majorBidi"/>
                  <w:iCs/>
                  <w:color w:val="000000"/>
                  <w:sz w:val="24"/>
                  <w:szCs w:val="24"/>
                  <w:lang w:val="en-US"/>
                </w:rPr>
                <w:tag w:val="MENDELEY_CITATION_v3_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"/>
                <w:id w:val="670141778"/>
                <w:placeholder>
                  <w:docPart w:val="8AD855C40FC44D968313EA5B63081818"/>
                </w:placeholder>
              </w:sdtPr>
              <w:sdtEndPr/>
              <w:sdtContent>
                <w:r w:rsidRPr="007B0181">
                  <w:rPr>
                    <w:rFonts w:asciiTheme="majorBidi" w:eastAsia="Calibri" w:hAnsiTheme="majorBidi" w:cstheme="majorBidi"/>
                    <w:iCs/>
                    <w:color w:val="000000"/>
                    <w:sz w:val="24"/>
                    <w:szCs w:val="24"/>
                    <w:lang w:val="en-US"/>
                  </w:rPr>
                  <w:t>[48]</w:t>
                </w:r>
              </w:sdtContent>
            </w:sdt>
          </w:p>
        </w:tc>
        <w:tc>
          <w:tcPr>
            <w:tcW w:w="3978" w:type="dxa"/>
            <w:vAlign w:val="center"/>
          </w:tcPr>
          <w:p w14:paraId="037257F8" w14:textId="77777777" w:rsidR="00741442" w:rsidRPr="00621310" w:rsidRDefault="00741442" w:rsidP="001B353E">
            <w:pPr>
              <w:spacing w:before="100" w:beforeAutospacing="1" w:after="100" w:afterAutospacing="1" w:line="360" w:lineRule="auto"/>
              <w:ind w:right="95"/>
              <w:jc w:val="center"/>
              <w:rPr>
                <w:rFonts w:asciiTheme="majorBidi" w:eastAsia="Calibri" w:hAnsiTheme="majorBidi" w:cstheme="majorBidi"/>
                <w:iCs/>
                <w:sz w:val="24"/>
                <w:szCs w:val="24"/>
                <w:lang w:val="en-US"/>
              </w:rPr>
            </w:pPr>
          </w:p>
        </w:tc>
      </w:tr>
    </w:tbl>
    <w:p w14:paraId="6DBE4BCD" w14:textId="77777777" w:rsidR="00741442" w:rsidRPr="00621310" w:rsidRDefault="00741442" w:rsidP="001B353E">
      <w:pPr>
        <w:spacing w:line="360" w:lineRule="auto"/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</w:pPr>
    </w:p>
    <w:p w14:paraId="386EDD60" w14:textId="77777777" w:rsidR="00741442" w:rsidRPr="00621310" w:rsidRDefault="00741442" w:rsidP="001B353E">
      <w:pPr>
        <w:spacing w:line="360" w:lineRule="auto"/>
        <w:rPr>
          <w:rFonts w:asciiTheme="majorBidi" w:eastAsia="Times New Roman" w:hAnsiTheme="majorBidi" w:cstheme="majorBidi"/>
          <w:bCs/>
          <w:i/>
          <w:sz w:val="24"/>
          <w:szCs w:val="24"/>
          <w:highlight w:val="white"/>
        </w:rPr>
      </w:pPr>
      <w:r w:rsidRPr="00621310">
        <w:rPr>
          <w:rFonts w:asciiTheme="majorBidi" w:eastAsia="Times New Roman" w:hAnsiTheme="majorBidi" w:cstheme="majorBidi"/>
          <w:b/>
          <w:bCs/>
          <w:i/>
          <w:sz w:val="24"/>
          <w:szCs w:val="24"/>
          <w:highlight w:val="white"/>
        </w:rPr>
        <w:t>Table S3</w:t>
      </w:r>
      <w:r w:rsidRPr="00621310">
        <w:rPr>
          <w:rFonts w:asciiTheme="majorBidi" w:eastAsia="Times New Roman" w:hAnsiTheme="majorBidi" w:cstheme="majorBidi"/>
          <w:i/>
          <w:sz w:val="24"/>
          <w:szCs w:val="24"/>
          <w:highlight w:val="white"/>
        </w:rPr>
        <w:t xml:space="preserve">. </w:t>
      </w:r>
      <w:r w:rsidRPr="00621310">
        <w:rPr>
          <w:rFonts w:asciiTheme="majorBidi" w:eastAsia="Times New Roman" w:hAnsiTheme="majorBidi" w:cstheme="majorBidi"/>
          <w:bCs/>
          <w:i/>
          <w:sz w:val="24"/>
          <w:szCs w:val="24"/>
          <w:highlight w:val="white"/>
        </w:rPr>
        <w:t xml:space="preserve">Parameters needed for modeling the Alpha outbreak in Israel for both sir and MAM models. </w:t>
      </w:r>
    </w:p>
    <w:p w14:paraId="438186DA" w14:textId="77777777" w:rsidR="006A179F" w:rsidRDefault="006A179F" w:rsidP="001B353E">
      <w:pPr>
        <w:spacing w:line="360" w:lineRule="auto"/>
      </w:pPr>
    </w:p>
    <w:sectPr w:rsidR="006A1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aker2Lancet-Bold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57554"/>
    <w:multiLevelType w:val="hybridMultilevel"/>
    <w:tmpl w:val="CF8EF278"/>
    <w:lvl w:ilvl="0" w:tplc="8EC0E9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3CE9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84EE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2E72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D23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2659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0A63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3673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A498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29D467B"/>
    <w:multiLevelType w:val="multilevel"/>
    <w:tmpl w:val="4E1A8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A4"/>
    <w:rsid w:val="0000242F"/>
    <w:rsid w:val="00094818"/>
    <w:rsid w:val="000A1BC8"/>
    <w:rsid w:val="000C42F6"/>
    <w:rsid w:val="00155023"/>
    <w:rsid w:val="001B353E"/>
    <w:rsid w:val="00227C20"/>
    <w:rsid w:val="00230821"/>
    <w:rsid w:val="00276EEB"/>
    <w:rsid w:val="002848B6"/>
    <w:rsid w:val="003C52A4"/>
    <w:rsid w:val="00454F7A"/>
    <w:rsid w:val="004B5BF8"/>
    <w:rsid w:val="004D5166"/>
    <w:rsid w:val="00507311"/>
    <w:rsid w:val="00545863"/>
    <w:rsid w:val="00555145"/>
    <w:rsid w:val="0065339B"/>
    <w:rsid w:val="006A179F"/>
    <w:rsid w:val="006C46A2"/>
    <w:rsid w:val="006E0EE6"/>
    <w:rsid w:val="006E6704"/>
    <w:rsid w:val="00741442"/>
    <w:rsid w:val="0084449F"/>
    <w:rsid w:val="00844E1E"/>
    <w:rsid w:val="0092445C"/>
    <w:rsid w:val="00A0080D"/>
    <w:rsid w:val="00A821F2"/>
    <w:rsid w:val="00BE0F12"/>
    <w:rsid w:val="00C022A2"/>
    <w:rsid w:val="00C5450E"/>
    <w:rsid w:val="00D46F3C"/>
    <w:rsid w:val="00D76FBD"/>
    <w:rsid w:val="00DA550D"/>
    <w:rsid w:val="00DE3484"/>
    <w:rsid w:val="00E90C27"/>
    <w:rsid w:val="00F43EA9"/>
    <w:rsid w:val="00F6689A"/>
    <w:rsid w:val="00F8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96FC"/>
  <w15:chartTrackingRefBased/>
  <w15:docId w15:val="{A30200FA-DCE3-465C-9218-479C0B2A5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442"/>
    <w:pPr>
      <w:spacing w:after="0" w:line="276" w:lineRule="auto"/>
    </w:pPr>
    <w:rPr>
      <w:rFonts w:ascii="Arial" w:eastAsia="Arial" w:hAnsi="Arial" w:cs="Arial"/>
      <w:lang w:val="en" w:eastAsia="en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144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44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144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44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44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44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442"/>
    <w:rPr>
      <w:rFonts w:ascii="Arial" w:eastAsia="Arial" w:hAnsi="Arial" w:cs="Arial"/>
      <w:sz w:val="40"/>
      <w:szCs w:val="40"/>
      <w:lang w:val="en" w:eastAsia="en-I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442"/>
    <w:rPr>
      <w:rFonts w:ascii="Arial" w:eastAsia="Arial" w:hAnsi="Arial" w:cs="Arial"/>
      <w:sz w:val="32"/>
      <w:szCs w:val="32"/>
      <w:lang w:val="en" w:eastAsia="en-IL"/>
    </w:rPr>
  </w:style>
  <w:style w:type="character" w:customStyle="1" w:styleId="Heading3Char">
    <w:name w:val="Heading 3 Char"/>
    <w:basedOn w:val="DefaultParagraphFont"/>
    <w:link w:val="Heading3"/>
    <w:uiPriority w:val="9"/>
    <w:rsid w:val="00741442"/>
    <w:rPr>
      <w:rFonts w:ascii="Arial" w:eastAsia="Arial" w:hAnsi="Arial" w:cs="Arial"/>
      <w:color w:val="434343"/>
      <w:sz w:val="28"/>
      <w:szCs w:val="28"/>
      <w:lang w:val="en" w:eastAsia="en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442"/>
    <w:rPr>
      <w:rFonts w:ascii="Arial" w:eastAsia="Arial" w:hAnsi="Arial" w:cs="Arial"/>
      <w:color w:val="666666"/>
      <w:sz w:val="24"/>
      <w:szCs w:val="24"/>
      <w:lang w:val="en" w:eastAsia="en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442"/>
    <w:rPr>
      <w:rFonts w:ascii="Arial" w:eastAsia="Arial" w:hAnsi="Arial" w:cs="Arial"/>
      <w:color w:val="666666"/>
      <w:lang w:val="en" w:eastAsia="en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442"/>
    <w:rPr>
      <w:rFonts w:ascii="Arial" w:eastAsia="Arial" w:hAnsi="Arial" w:cs="Arial"/>
      <w:i/>
      <w:color w:val="666666"/>
      <w:lang w:val="en" w:eastAsia="en-IL"/>
    </w:rPr>
  </w:style>
  <w:style w:type="paragraph" w:styleId="Title">
    <w:name w:val="Title"/>
    <w:basedOn w:val="Normal"/>
    <w:next w:val="Normal"/>
    <w:link w:val="TitleChar"/>
    <w:uiPriority w:val="10"/>
    <w:qFormat/>
    <w:rsid w:val="00741442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41442"/>
    <w:rPr>
      <w:rFonts w:ascii="Arial" w:eastAsia="Arial" w:hAnsi="Arial" w:cs="Arial"/>
      <w:sz w:val="52"/>
      <w:szCs w:val="52"/>
      <w:lang w:val="en" w:eastAsia="en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442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41442"/>
    <w:rPr>
      <w:rFonts w:ascii="Arial" w:eastAsia="Arial" w:hAnsi="Arial" w:cs="Arial"/>
      <w:color w:val="666666"/>
      <w:sz w:val="30"/>
      <w:szCs w:val="30"/>
      <w:lang w:val="en" w:eastAsia="en-IL"/>
    </w:rPr>
  </w:style>
  <w:style w:type="character" w:styleId="EndnoteReference">
    <w:name w:val="endnote reference"/>
    <w:uiPriority w:val="99"/>
    <w:semiHidden/>
    <w:unhideWhenUsed/>
    <w:rsid w:val="00741442"/>
    <w:rPr>
      <w:vertAlign w:val="superscript"/>
    </w:rPr>
  </w:style>
  <w:style w:type="character" w:styleId="FootnoteReference">
    <w:name w:val="footnote reference"/>
    <w:uiPriority w:val="99"/>
    <w:semiHidden/>
    <w:unhideWhenUsed/>
    <w:rsid w:val="00741442"/>
    <w:rPr>
      <w:vertAlign w:val="superscript"/>
    </w:rPr>
  </w:style>
  <w:style w:type="character" w:styleId="Hyperlink">
    <w:name w:val="Hyperlink"/>
    <w:uiPriority w:val="99"/>
    <w:unhideWhenUsed/>
    <w:rsid w:val="00741442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741442"/>
  </w:style>
  <w:style w:type="character" w:styleId="PlaceholderText">
    <w:name w:val="Placeholder Text"/>
    <w:uiPriority w:val="99"/>
    <w:semiHidden/>
    <w:rsid w:val="00741442"/>
    <w:rPr>
      <w:color w:val="808080"/>
    </w:rPr>
  </w:style>
  <w:style w:type="paragraph" w:styleId="ListParagraph">
    <w:name w:val="List Paragraph"/>
    <w:basedOn w:val="Normal"/>
    <w:uiPriority w:val="34"/>
    <w:qFormat/>
    <w:rsid w:val="00741442"/>
    <w:pPr>
      <w:ind w:left="720"/>
      <w:contextualSpacing/>
    </w:pPr>
  </w:style>
  <w:style w:type="character" w:styleId="UnresolvedMention">
    <w:name w:val="Unresolved Mention"/>
    <w:uiPriority w:val="99"/>
    <w:semiHidden/>
    <w:unhideWhenUsed/>
    <w:rsid w:val="0074144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414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1442"/>
    <w:rPr>
      <w:rFonts w:ascii="Courier New" w:eastAsia="Times New Roman" w:hAnsi="Courier New" w:cs="Courier New"/>
      <w:sz w:val="20"/>
      <w:szCs w:val="20"/>
      <w:lang w:eastAsia="en-IL"/>
    </w:rPr>
  </w:style>
  <w:style w:type="character" w:customStyle="1" w:styleId="y2iqfc">
    <w:name w:val="y2iqfc"/>
    <w:basedOn w:val="DefaultParagraphFont"/>
    <w:rsid w:val="00741442"/>
  </w:style>
  <w:style w:type="table" w:styleId="PlainTable5">
    <w:name w:val="Plain Table 5"/>
    <w:basedOn w:val="TableNormal"/>
    <w:uiPriority w:val="45"/>
    <w:rsid w:val="00741442"/>
    <w:pPr>
      <w:spacing w:after="0" w:line="240" w:lineRule="auto"/>
    </w:pPr>
    <w:rPr>
      <w:rFonts w:ascii="Arial" w:eastAsia="Arial" w:hAnsi="Arial" w:cs="Arial"/>
      <w:sz w:val="20"/>
      <w:szCs w:val="20"/>
      <w:lang w:val="en" w:eastAsia="en-IL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4144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442"/>
    <w:rPr>
      <w:rFonts w:ascii="Arial" w:eastAsia="Arial" w:hAnsi="Arial" w:cs="Arial"/>
      <w:lang w:val="en" w:eastAsia="en-IL"/>
    </w:rPr>
  </w:style>
  <w:style w:type="paragraph" w:styleId="Footer">
    <w:name w:val="footer"/>
    <w:basedOn w:val="Normal"/>
    <w:link w:val="FooterChar"/>
    <w:uiPriority w:val="99"/>
    <w:unhideWhenUsed/>
    <w:rsid w:val="0074144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442"/>
    <w:rPr>
      <w:rFonts w:ascii="Arial" w:eastAsia="Arial" w:hAnsi="Arial" w:cs="Arial"/>
      <w:lang w:val="en" w:eastAsia="en-IL"/>
    </w:rPr>
  </w:style>
  <w:style w:type="table" w:styleId="PlainTable4">
    <w:name w:val="Plain Table 4"/>
    <w:basedOn w:val="TableNormal"/>
    <w:uiPriority w:val="44"/>
    <w:rsid w:val="00741442"/>
    <w:pPr>
      <w:spacing w:after="0" w:line="240" w:lineRule="auto"/>
    </w:pPr>
    <w:rPr>
      <w:rFonts w:ascii="Calibri" w:eastAsia="Calibri" w:hAnsi="Calibri" w:cs="Arial"/>
      <w:sz w:val="20"/>
      <w:szCs w:val="20"/>
      <w:lang w:eastAsia="en-I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eGrid">
    <w:name w:val="Table Grid"/>
    <w:basedOn w:val="TableNormal"/>
    <w:uiPriority w:val="39"/>
    <w:rsid w:val="00741442"/>
    <w:pPr>
      <w:spacing w:after="0" w:line="240" w:lineRule="auto"/>
    </w:pPr>
    <w:rPr>
      <w:rFonts w:ascii="Arial" w:eastAsia="Arial" w:hAnsi="Arial" w:cs="Arial"/>
      <w:sz w:val="20"/>
      <w:szCs w:val="20"/>
      <w:lang w:val="en" w:eastAsia="en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414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14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1442"/>
    <w:rPr>
      <w:rFonts w:ascii="Arial" w:eastAsia="Arial" w:hAnsi="Arial" w:cs="Arial"/>
      <w:sz w:val="20"/>
      <w:szCs w:val="20"/>
      <w:lang w:val="en" w:eastAsia="en-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14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1442"/>
    <w:rPr>
      <w:rFonts w:ascii="Arial" w:eastAsia="Arial" w:hAnsi="Arial" w:cs="Arial"/>
      <w:b/>
      <w:bCs/>
      <w:sz w:val="20"/>
      <w:szCs w:val="20"/>
      <w:lang w:val="en" w:eastAsia="en-IL"/>
    </w:rPr>
  </w:style>
  <w:style w:type="paragraph" w:styleId="Revision">
    <w:name w:val="Revision"/>
    <w:hidden/>
    <w:uiPriority w:val="99"/>
    <w:semiHidden/>
    <w:rsid w:val="00741442"/>
    <w:pPr>
      <w:spacing w:after="0" w:line="240" w:lineRule="auto"/>
    </w:pPr>
    <w:rPr>
      <w:rFonts w:ascii="Arial" w:eastAsia="Arial" w:hAnsi="Arial" w:cs="Arial"/>
      <w:lang w:val="en" w:eastAsia="en-IL"/>
    </w:rPr>
  </w:style>
  <w:style w:type="paragraph" w:styleId="NormalWeb">
    <w:name w:val="Normal (Web)"/>
    <w:basedOn w:val="Normal"/>
    <w:uiPriority w:val="99"/>
    <w:unhideWhenUsed/>
    <w:rsid w:val="00741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/>
    </w:rPr>
  </w:style>
  <w:style w:type="character" w:styleId="Strong">
    <w:name w:val="Strong"/>
    <w:basedOn w:val="DefaultParagraphFont"/>
    <w:uiPriority w:val="22"/>
    <w:qFormat/>
    <w:rsid w:val="00741442"/>
    <w:rPr>
      <w:b/>
      <w:bCs/>
    </w:rPr>
  </w:style>
  <w:style w:type="character" w:customStyle="1" w:styleId="fontstyle01">
    <w:name w:val="fontstyle01"/>
    <w:basedOn w:val="DefaultParagraphFont"/>
    <w:rsid w:val="00741442"/>
    <w:rPr>
      <w:rFonts w:ascii="Shaker2Lancet-Bold" w:hAnsi="Shaker2Lancet-Bold" w:hint="default"/>
      <w:b/>
      <w:bCs/>
      <w:i w:val="0"/>
      <w:iCs w:val="0"/>
      <w:color w:val="8B0E68"/>
      <w:sz w:val="18"/>
      <w:szCs w:val="18"/>
    </w:rPr>
  </w:style>
  <w:style w:type="paragraph" w:customStyle="1" w:styleId="mb-25">
    <w:name w:val="mb-2.5"/>
    <w:basedOn w:val="Normal"/>
    <w:rsid w:val="00741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data.gov.il/dataset/covid-19%20%5b38%5d.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atadashboard.health.gov.il/COVID-19/general" TargetMode="External"/><Relationship Id="rId7" Type="http://schemas.openxmlformats.org/officeDocument/2006/relationships/image" Target="media/image3.emf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datadashboard.health.gov.il/COVID-19/genera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6.png"/><Relationship Id="rId24" Type="http://schemas.openxmlformats.org/officeDocument/2006/relationships/glossaryDocument" Target="glossary/document.xml"/><Relationship Id="rId5" Type="http://schemas.openxmlformats.org/officeDocument/2006/relationships/image" Target="media/image1.png"/><Relationship Id="rId15" Type="http://schemas.openxmlformats.org/officeDocument/2006/relationships/hyperlink" Target="https://github.com/hdeleon1/MAM---Flexible-Monte-Carlo-Agent-based-Model-for-Modelling-COVID-19-Spread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hdeleon1/MAM---Flexible-Monte-Carlo-Agent-based-Model-for-Modelling-COVID-19-Spread/" TargetMode="External"/><Relationship Id="rId19" Type="http://schemas.openxmlformats.org/officeDocument/2006/relationships/hyperlink" Target="https://datadashboard.health.gov.il/COVID-19/genera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9.png"/><Relationship Id="rId22" Type="http://schemas.openxmlformats.org/officeDocument/2006/relationships/hyperlink" Target="https://datadashboard.health.gov.il/COVID-19/genera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AD855C40FC44D968313EA5B630818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324534-C476-4B58-8DC1-883CD3CC613A}"/>
      </w:docPartPr>
      <w:docPartBody>
        <w:p w:rsidR="001912C7" w:rsidRDefault="006D5485" w:rsidP="006D5485">
          <w:pPr>
            <w:pStyle w:val="8AD855C40FC44D968313EA5B63081818"/>
          </w:pPr>
          <w:r w:rsidRPr="0088656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F21EA3893E408EB438F00CD0B6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408CF-8939-4D30-98D6-00104EF6DB4B}"/>
      </w:docPartPr>
      <w:docPartBody>
        <w:p w:rsidR="001912C7" w:rsidRDefault="006D5485" w:rsidP="006D5485">
          <w:pPr>
            <w:pStyle w:val="C4F21EA3893E408EB438F00CD0B6C026"/>
          </w:pPr>
          <w:r w:rsidRPr="0088656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0A17544F674D1184E000E7487AC4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5E0396-06B2-4C45-B76D-D77BF2CE57C3}"/>
      </w:docPartPr>
      <w:docPartBody>
        <w:p w:rsidR="001912C7" w:rsidRDefault="006D5485" w:rsidP="006D5485">
          <w:pPr>
            <w:pStyle w:val="B50A17544F674D1184E000E7487AC4D1"/>
          </w:pPr>
          <w:r w:rsidRPr="0088656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E767EA975E4589A07E2E1ECE7C8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B26F9-A84A-4D54-BF77-EDAD54C0A621}"/>
      </w:docPartPr>
      <w:docPartBody>
        <w:p w:rsidR="001912C7" w:rsidRDefault="006D5485" w:rsidP="006D5485">
          <w:pPr>
            <w:pStyle w:val="14E767EA975E4589A07E2E1ECE7C8599"/>
          </w:pPr>
          <w:r w:rsidRPr="0088656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42538FD54E45D4ADF5753A163B68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55B34-163E-4F47-9AAA-0384C65A298D}"/>
      </w:docPartPr>
      <w:docPartBody>
        <w:p w:rsidR="001912C7" w:rsidRDefault="006D5485" w:rsidP="006D5485">
          <w:pPr>
            <w:pStyle w:val="5542538FD54E45D4ADF5753A163B68FD"/>
          </w:pPr>
          <w:r w:rsidRPr="0088656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0B4F10B6F54F449BB75403DA972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342AD-DB57-4BBF-A1C4-1C3279746374}"/>
      </w:docPartPr>
      <w:docPartBody>
        <w:p w:rsidR="001912C7" w:rsidRDefault="006D5485" w:rsidP="006D5485">
          <w:pPr>
            <w:pStyle w:val="A80B4F10B6F54F449BB75403DA972B84"/>
          </w:pPr>
          <w:r w:rsidRPr="0088656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A8F93EC44E493B80F63F3B53D9C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A06FF-426A-4C6F-B7E8-AE4F21D3465E}"/>
      </w:docPartPr>
      <w:docPartBody>
        <w:p w:rsidR="001912C7" w:rsidRDefault="006D5485" w:rsidP="006D5485">
          <w:pPr>
            <w:pStyle w:val="63A8F93EC44E493B80F63F3B53D9C0A4"/>
          </w:pPr>
          <w:r w:rsidRPr="0088656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aker2Lancet-Bold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485"/>
    <w:rsid w:val="001912C7"/>
    <w:rsid w:val="00635D34"/>
    <w:rsid w:val="006D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L" w:eastAsia="en-IL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6D5485"/>
    <w:rPr>
      <w:color w:val="808080"/>
    </w:rPr>
  </w:style>
  <w:style w:type="paragraph" w:customStyle="1" w:styleId="8AD855C40FC44D968313EA5B63081818">
    <w:name w:val="8AD855C40FC44D968313EA5B63081818"/>
    <w:rsid w:val="006D5485"/>
  </w:style>
  <w:style w:type="paragraph" w:customStyle="1" w:styleId="C4F21EA3893E408EB438F00CD0B6C026">
    <w:name w:val="C4F21EA3893E408EB438F00CD0B6C026"/>
    <w:rsid w:val="006D5485"/>
  </w:style>
  <w:style w:type="paragraph" w:customStyle="1" w:styleId="B50A17544F674D1184E000E7487AC4D1">
    <w:name w:val="B50A17544F674D1184E000E7487AC4D1"/>
    <w:rsid w:val="006D5485"/>
  </w:style>
  <w:style w:type="paragraph" w:customStyle="1" w:styleId="14E767EA975E4589A07E2E1ECE7C8599">
    <w:name w:val="14E767EA975E4589A07E2E1ECE7C8599"/>
    <w:rsid w:val="006D5485"/>
  </w:style>
  <w:style w:type="paragraph" w:customStyle="1" w:styleId="5542538FD54E45D4ADF5753A163B68FD">
    <w:name w:val="5542538FD54E45D4ADF5753A163B68FD"/>
    <w:rsid w:val="006D5485"/>
  </w:style>
  <w:style w:type="paragraph" w:customStyle="1" w:styleId="A80B4F10B6F54F449BB75403DA972B84">
    <w:name w:val="A80B4F10B6F54F449BB75403DA972B84"/>
    <w:rsid w:val="006D5485"/>
  </w:style>
  <w:style w:type="paragraph" w:customStyle="1" w:styleId="63A8F93EC44E493B80F63F3B53D9C0A4">
    <w:name w:val="63A8F93EC44E493B80F63F3B53D9C0A4"/>
    <w:rsid w:val="006D54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3399</TotalTime>
  <Pages>13</Pages>
  <Words>1664</Words>
  <Characters>9488</Characters>
  <Application>Microsoft Office Word</Application>
  <DocSecurity>0</DocSecurity>
  <Lines>79</Lines>
  <Paragraphs>22</Paragraphs>
  <ScaleCrop>false</ScaleCrop>
  <Company/>
  <LinksUpToDate>false</LinksUpToDate>
  <CharactersWithSpaces>11130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hilla and yair ipad</dc:creator>
  <cp:keywords/>
  <dc:description/>
  <cp:lastModifiedBy>hilla and yair ipad</cp:lastModifiedBy>
  <cp:revision>41</cp:revision>
  <dcterms:created xsi:type="dcterms:W3CDTF">2023-01-02T20:02:00Z</dcterms:created>
  <dcterms:modified xsi:type="dcterms:W3CDTF">2023-01-10T14:36:00Z</dcterms:modified>
</cp:coreProperties>
</file>