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001765">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001765">
      <w:pPr>
        <w:spacing w:line="360" w:lineRule="auto"/>
        <w:jc w:val="lowKashida"/>
        <w:rPr>
          <w:rFonts w:asciiTheme="minorBidi" w:hAnsiTheme="minorBidi"/>
          <w:b/>
          <w:bCs/>
          <w:sz w:val="72"/>
          <w:szCs w:val="72"/>
        </w:rPr>
      </w:pPr>
    </w:p>
    <w:p w14:paraId="0ECE9FFC" w14:textId="6CBDCA95" w:rsidR="00734219" w:rsidRPr="008459E5" w:rsidRDefault="00BA0667" w:rsidP="00001765">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001765">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001765">
      <w:pPr>
        <w:spacing w:line="360" w:lineRule="auto"/>
        <w:jc w:val="center"/>
        <w:rPr>
          <w:rFonts w:asciiTheme="minorBidi" w:hAnsiTheme="minorBidi"/>
          <w:sz w:val="32"/>
          <w:szCs w:val="32"/>
        </w:rPr>
      </w:pPr>
    </w:p>
    <w:p w14:paraId="5433D87F" w14:textId="209D0F7E"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001765">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001765">
      <w:pPr>
        <w:spacing w:line="360" w:lineRule="auto"/>
        <w:jc w:val="center"/>
        <w:rPr>
          <w:rFonts w:asciiTheme="minorBidi" w:hAnsiTheme="minorBidi"/>
          <w:sz w:val="32"/>
          <w:szCs w:val="32"/>
        </w:rPr>
      </w:pPr>
    </w:p>
    <w:p w14:paraId="6BB6F71B" w14:textId="6532B0C1"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001765">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001765">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001765">
      <w:pPr>
        <w:spacing w:line="360" w:lineRule="auto"/>
        <w:jc w:val="lowKashida"/>
        <w:rPr>
          <w:rFonts w:asciiTheme="minorBidi" w:hAnsiTheme="minorBidi"/>
          <w:sz w:val="24"/>
          <w:szCs w:val="24"/>
        </w:rPr>
      </w:pPr>
    </w:p>
    <w:p w14:paraId="0FE9ACA5" w14:textId="1290FD80"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001765">
      <w:pPr>
        <w:spacing w:line="360" w:lineRule="auto"/>
        <w:jc w:val="lowKashida"/>
        <w:rPr>
          <w:rFonts w:asciiTheme="minorBidi" w:hAnsiTheme="minorBidi"/>
          <w:sz w:val="24"/>
          <w:szCs w:val="24"/>
        </w:rPr>
      </w:pPr>
    </w:p>
    <w:p w14:paraId="28E19F34" w14:textId="7AF3433A"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001765">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6BBEFC6B" w14:textId="3211F683" w:rsidR="007D2A4C" w:rsidRDefault="00914756" w:rsidP="00001765">
          <w:pPr>
            <w:pStyle w:val="TOC1"/>
            <w:jc w:val="lowKashida"/>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5E51D9">
              <w:rPr>
                <w:noProof/>
                <w:webHidden/>
              </w:rPr>
              <w:t>1</w:t>
            </w:r>
            <w:r w:rsidR="007D2A4C">
              <w:rPr>
                <w:noProof/>
                <w:webHidden/>
              </w:rPr>
              <w:fldChar w:fldCharType="end"/>
            </w:r>
          </w:hyperlink>
        </w:p>
        <w:p w14:paraId="18E682B8" w14:textId="7330A605"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sidR="005E51D9">
              <w:rPr>
                <w:noProof/>
                <w:webHidden/>
              </w:rPr>
              <w:t>1</w:t>
            </w:r>
            <w:r>
              <w:rPr>
                <w:noProof/>
                <w:webHidden/>
              </w:rPr>
              <w:fldChar w:fldCharType="end"/>
            </w:r>
          </w:hyperlink>
        </w:p>
        <w:p w14:paraId="5E318B68" w14:textId="30609B26"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sidR="005E51D9">
              <w:rPr>
                <w:noProof/>
                <w:webHidden/>
              </w:rPr>
              <w:t>1</w:t>
            </w:r>
            <w:r>
              <w:rPr>
                <w:noProof/>
                <w:webHidden/>
              </w:rPr>
              <w:fldChar w:fldCharType="end"/>
            </w:r>
          </w:hyperlink>
        </w:p>
        <w:p w14:paraId="2DBE0852" w14:textId="23FAE70E"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sidR="005E51D9">
              <w:rPr>
                <w:noProof/>
                <w:webHidden/>
              </w:rPr>
              <w:t>2</w:t>
            </w:r>
            <w:r>
              <w:rPr>
                <w:noProof/>
                <w:webHidden/>
              </w:rPr>
              <w:fldChar w:fldCharType="end"/>
            </w:r>
          </w:hyperlink>
        </w:p>
        <w:p w14:paraId="6E520F13" w14:textId="7C1A8A04"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sidR="005E51D9">
              <w:rPr>
                <w:noProof/>
                <w:webHidden/>
              </w:rPr>
              <w:t>3</w:t>
            </w:r>
            <w:r>
              <w:rPr>
                <w:noProof/>
                <w:webHidden/>
              </w:rPr>
              <w:fldChar w:fldCharType="end"/>
            </w:r>
          </w:hyperlink>
        </w:p>
        <w:p w14:paraId="5D192B36" w14:textId="74735788"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sidR="005E51D9">
              <w:rPr>
                <w:noProof/>
                <w:webHidden/>
              </w:rPr>
              <w:t>4</w:t>
            </w:r>
            <w:r>
              <w:rPr>
                <w:noProof/>
                <w:webHidden/>
              </w:rPr>
              <w:fldChar w:fldCharType="end"/>
            </w:r>
          </w:hyperlink>
        </w:p>
        <w:p w14:paraId="299B9242" w14:textId="67B172CC"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sidR="005E51D9">
              <w:rPr>
                <w:noProof/>
                <w:webHidden/>
              </w:rPr>
              <w:t>4</w:t>
            </w:r>
            <w:r>
              <w:rPr>
                <w:noProof/>
                <w:webHidden/>
              </w:rPr>
              <w:fldChar w:fldCharType="end"/>
            </w:r>
          </w:hyperlink>
        </w:p>
        <w:p w14:paraId="5046A712" w14:textId="6694AE98" w:rsidR="007D2A4C" w:rsidRDefault="007D2A4C" w:rsidP="00001765">
          <w:pPr>
            <w:pStyle w:val="TOC1"/>
            <w:jc w:val="lowKashida"/>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sidR="005E51D9">
              <w:rPr>
                <w:noProof/>
                <w:webHidden/>
              </w:rPr>
              <w:t>5</w:t>
            </w:r>
            <w:r>
              <w:rPr>
                <w:noProof/>
                <w:webHidden/>
              </w:rPr>
              <w:fldChar w:fldCharType="end"/>
            </w:r>
          </w:hyperlink>
        </w:p>
        <w:p w14:paraId="4184471D" w14:textId="627807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sidR="005E51D9">
              <w:rPr>
                <w:noProof/>
                <w:webHidden/>
              </w:rPr>
              <w:t>5</w:t>
            </w:r>
            <w:r>
              <w:rPr>
                <w:noProof/>
                <w:webHidden/>
              </w:rPr>
              <w:fldChar w:fldCharType="end"/>
            </w:r>
          </w:hyperlink>
        </w:p>
        <w:p w14:paraId="0AA8FAC1" w14:textId="654D5D7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sidR="005E51D9">
              <w:rPr>
                <w:noProof/>
                <w:webHidden/>
              </w:rPr>
              <w:t>5</w:t>
            </w:r>
            <w:r>
              <w:rPr>
                <w:noProof/>
                <w:webHidden/>
              </w:rPr>
              <w:fldChar w:fldCharType="end"/>
            </w:r>
          </w:hyperlink>
        </w:p>
        <w:p w14:paraId="0FA88214" w14:textId="7F31020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sidR="005E51D9">
              <w:rPr>
                <w:noProof/>
                <w:webHidden/>
              </w:rPr>
              <w:t>8</w:t>
            </w:r>
            <w:r>
              <w:rPr>
                <w:noProof/>
                <w:webHidden/>
              </w:rPr>
              <w:fldChar w:fldCharType="end"/>
            </w:r>
          </w:hyperlink>
        </w:p>
        <w:p w14:paraId="4E92E313" w14:textId="6ACD001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sidR="005E51D9">
              <w:rPr>
                <w:noProof/>
                <w:webHidden/>
              </w:rPr>
              <w:t>15</w:t>
            </w:r>
            <w:r>
              <w:rPr>
                <w:noProof/>
                <w:webHidden/>
              </w:rPr>
              <w:fldChar w:fldCharType="end"/>
            </w:r>
          </w:hyperlink>
        </w:p>
        <w:p w14:paraId="741E3760" w14:textId="00DAB1A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sidR="005E51D9">
              <w:rPr>
                <w:noProof/>
                <w:webHidden/>
              </w:rPr>
              <w:t>19</w:t>
            </w:r>
            <w:r>
              <w:rPr>
                <w:noProof/>
                <w:webHidden/>
              </w:rPr>
              <w:fldChar w:fldCharType="end"/>
            </w:r>
          </w:hyperlink>
        </w:p>
        <w:p w14:paraId="463F5828" w14:textId="4648489E"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sidR="005E51D9">
              <w:rPr>
                <w:noProof/>
                <w:webHidden/>
              </w:rPr>
              <w:t>19</w:t>
            </w:r>
            <w:r>
              <w:rPr>
                <w:noProof/>
                <w:webHidden/>
              </w:rPr>
              <w:fldChar w:fldCharType="end"/>
            </w:r>
          </w:hyperlink>
        </w:p>
        <w:p w14:paraId="0725E128" w14:textId="24ACE719" w:rsidR="007D2A4C" w:rsidRDefault="007D2A4C" w:rsidP="00001765">
          <w:pPr>
            <w:pStyle w:val="TOC1"/>
            <w:jc w:val="lowKashida"/>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sidR="005E51D9">
              <w:rPr>
                <w:noProof/>
                <w:webHidden/>
              </w:rPr>
              <w:t>20</w:t>
            </w:r>
            <w:r>
              <w:rPr>
                <w:noProof/>
                <w:webHidden/>
              </w:rPr>
              <w:fldChar w:fldCharType="end"/>
            </w:r>
          </w:hyperlink>
        </w:p>
        <w:p w14:paraId="533B8137" w14:textId="2D0C0058" w:rsidR="007D2A4C" w:rsidRDefault="007D2A4C" w:rsidP="00001765">
          <w:pPr>
            <w:pStyle w:val="TOC1"/>
            <w:jc w:val="lowKashida"/>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sidR="005E51D9">
              <w:rPr>
                <w:noProof/>
                <w:webHidden/>
              </w:rPr>
              <w:t>22</w:t>
            </w:r>
            <w:r>
              <w:rPr>
                <w:noProof/>
                <w:webHidden/>
              </w:rPr>
              <w:fldChar w:fldCharType="end"/>
            </w:r>
          </w:hyperlink>
        </w:p>
        <w:p w14:paraId="2CD8F1F9" w14:textId="0C09D460"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sidR="005E51D9">
              <w:rPr>
                <w:noProof/>
                <w:webHidden/>
              </w:rPr>
              <w:t>22</w:t>
            </w:r>
            <w:r>
              <w:rPr>
                <w:noProof/>
                <w:webHidden/>
              </w:rPr>
              <w:fldChar w:fldCharType="end"/>
            </w:r>
          </w:hyperlink>
        </w:p>
        <w:p w14:paraId="19C7B2E1" w14:textId="590C506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sidR="005E51D9">
              <w:rPr>
                <w:noProof/>
                <w:webHidden/>
              </w:rPr>
              <w:t>22</w:t>
            </w:r>
            <w:r>
              <w:rPr>
                <w:noProof/>
                <w:webHidden/>
              </w:rPr>
              <w:fldChar w:fldCharType="end"/>
            </w:r>
          </w:hyperlink>
        </w:p>
        <w:p w14:paraId="1D2617EA" w14:textId="5AB9F5F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sidR="005E51D9">
              <w:rPr>
                <w:noProof/>
                <w:webHidden/>
              </w:rPr>
              <w:t>23</w:t>
            </w:r>
            <w:r>
              <w:rPr>
                <w:noProof/>
                <w:webHidden/>
              </w:rPr>
              <w:fldChar w:fldCharType="end"/>
            </w:r>
          </w:hyperlink>
        </w:p>
        <w:p w14:paraId="59702BFF" w14:textId="274BAA5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sidR="005E51D9">
              <w:rPr>
                <w:noProof/>
                <w:webHidden/>
              </w:rPr>
              <w:t>24</w:t>
            </w:r>
            <w:r>
              <w:rPr>
                <w:noProof/>
                <w:webHidden/>
              </w:rPr>
              <w:fldChar w:fldCharType="end"/>
            </w:r>
          </w:hyperlink>
        </w:p>
        <w:p w14:paraId="3F54B41F" w14:textId="4C51E023"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sidR="005E51D9">
              <w:rPr>
                <w:noProof/>
                <w:webHidden/>
              </w:rPr>
              <w:t>24</w:t>
            </w:r>
            <w:r>
              <w:rPr>
                <w:noProof/>
                <w:webHidden/>
              </w:rPr>
              <w:fldChar w:fldCharType="end"/>
            </w:r>
          </w:hyperlink>
        </w:p>
        <w:p w14:paraId="2F8EE4FA" w14:textId="1EE7F185"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sidR="005E51D9">
              <w:rPr>
                <w:noProof/>
                <w:webHidden/>
              </w:rPr>
              <w:t>24</w:t>
            </w:r>
            <w:r>
              <w:rPr>
                <w:noProof/>
                <w:webHidden/>
              </w:rPr>
              <w:fldChar w:fldCharType="end"/>
            </w:r>
          </w:hyperlink>
        </w:p>
        <w:p w14:paraId="17F30AE3" w14:textId="1F1FE5F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sidR="005E51D9">
              <w:rPr>
                <w:noProof/>
                <w:webHidden/>
              </w:rPr>
              <w:t>25</w:t>
            </w:r>
            <w:r>
              <w:rPr>
                <w:noProof/>
                <w:webHidden/>
              </w:rPr>
              <w:fldChar w:fldCharType="end"/>
            </w:r>
          </w:hyperlink>
        </w:p>
        <w:p w14:paraId="61F5658D" w14:textId="3EDB52A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sidR="005E51D9">
              <w:rPr>
                <w:noProof/>
                <w:webHidden/>
              </w:rPr>
              <w:t>25</w:t>
            </w:r>
            <w:r>
              <w:rPr>
                <w:noProof/>
                <w:webHidden/>
              </w:rPr>
              <w:fldChar w:fldCharType="end"/>
            </w:r>
          </w:hyperlink>
        </w:p>
        <w:p w14:paraId="1E45D02E" w14:textId="0B5E893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sidR="005E51D9">
              <w:rPr>
                <w:noProof/>
                <w:webHidden/>
              </w:rPr>
              <w:t>26</w:t>
            </w:r>
            <w:r>
              <w:rPr>
                <w:noProof/>
                <w:webHidden/>
              </w:rPr>
              <w:fldChar w:fldCharType="end"/>
            </w:r>
          </w:hyperlink>
        </w:p>
        <w:p w14:paraId="77503525" w14:textId="78A5A8CD"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sidR="005E51D9">
              <w:rPr>
                <w:noProof/>
                <w:webHidden/>
              </w:rPr>
              <w:t>26</w:t>
            </w:r>
            <w:r>
              <w:rPr>
                <w:noProof/>
                <w:webHidden/>
              </w:rPr>
              <w:fldChar w:fldCharType="end"/>
            </w:r>
          </w:hyperlink>
        </w:p>
        <w:p w14:paraId="5B13D4BC" w14:textId="52DF67B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sidR="005E51D9">
              <w:rPr>
                <w:noProof/>
                <w:webHidden/>
              </w:rPr>
              <w:t>27</w:t>
            </w:r>
            <w:r>
              <w:rPr>
                <w:noProof/>
                <w:webHidden/>
              </w:rPr>
              <w:fldChar w:fldCharType="end"/>
            </w:r>
          </w:hyperlink>
        </w:p>
        <w:p w14:paraId="22D519B9" w14:textId="5436F064" w:rsidR="007D2A4C" w:rsidRDefault="007D2A4C" w:rsidP="00001765">
          <w:pPr>
            <w:pStyle w:val="TOC1"/>
            <w:jc w:val="lowKashida"/>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sidR="005E51D9">
              <w:rPr>
                <w:noProof/>
                <w:webHidden/>
              </w:rPr>
              <w:t>27</w:t>
            </w:r>
            <w:r>
              <w:rPr>
                <w:noProof/>
                <w:webHidden/>
              </w:rPr>
              <w:fldChar w:fldCharType="end"/>
            </w:r>
          </w:hyperlink>
        </w:p>
        <w:p w14:paraId="6448977C" w14:textId="53521C49" w:rsidR="007D2A4C" w:rsidRDefault="007D2A4C" w:rsidP="00001765">
          <w:pPr>
            <w:pStyle w:val="TOC1"/>
            <w:jc w:val="lowKashida"/>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sidR="005E51D9">
              <w:rPr>
                <w:noProof/>
                <w:webHidden/>
              </w:rPr>
              <w:t>27</w:t>
            </w:r>
            <w:r>
              <w:rPr>
                <w:noProof/>
                <w:webHidden/>
              </w:rPr>
              <w:fldChar w:fldCharType="end"/>
            </w:r>
          </w:hyperlink>
        </w:p>
        <w:p w14:paraId="4FE8629D" w14:textId="698E513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sidR="005E51D9">
              <w:rPr>
                <w:noProof/>
                <w:webHidden/>
              </w:rPr>
              <w:t>28</w:t>
            </w:r>
            <w:r>
              <w:rPr>
                <w:noProof/>
                <w:webHidden/>
              </w:rPr>
              <w:fldChar w:fldCharType="end"/>
            </w:r>
          </w:hyperlink>
        </w:p>
        <w:p w14:paraId="211BF076" w14:textId="660C07C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sidR="005E51D9">
              <w:rPr>
                <w:noProof/>
                <w:webHidden/>
              </w:rPr>
              <w:t>28</w:t>
            </w:r>
            <w:r>
              <w:rPr>
                <w:noProof/>
                <w:webHidden/>
              </w:rPr>
              <w:fldChar w:fldCharType="end"/>
            </w:r>
          </w:hyperlink>
        </w:p>
        <w:p w14:paraId="47E4A706" w14:textId="77A88977"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sidR="005E51D9">
              <w:rPr>
                <w:noProof/>
                <w:webHidden/>
              </w:rPr>
              <w:t>28</w:t>
            </w:r>
            <w:r>
              <w:rPr>
                <w:noProof/>
                <w:webHidden/>
              </w:rPr>
              <w:fldChar w:fldCharType="end"/>
            </w:r>
          </w:hyperlink>
        </w:p>
        <w:p w14:paraId="29E867F3" w14:textId="2158DB36"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sidR="005E51D9">
              <w:rPr>
                <w:noProof/>
                <w:webHidden/>
              </w:rPr>
              <w:t>29</w:t>
            </w:r>
            <w:r>
              <w:rPr>
                <w:noProof/>
                <w:webHidden/>
              </w:rPr>
              <w:fldChar w:fldCharType="end"/>
            </w:r>
          </w:hyperlink>
        </w:p>
        <w:p w14:paraId="53E895CA" w14:textId="360AB2B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sidR="005E51D9">
              <w:rPr>
                <w:noProof/>
                <w:webHidden/>
              </w:rPr>
              <w:t>29</w:t>
            </w:r>
            <w:r>
              <w:rPr>
                <w:noProof/>
                <w:webHidden/>
              </w:rPr>
              <w:fldChar w:fldCharType="end"/>
            </w:r>
          </w:hyperlink>
        </w:p>
        <w:p w14:paraId="1CC74F49" w14:textId="720B3D4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sidR="005E51D9">
              <w:rPr>
                <w:noProof/>
                <w:webHidden/>
              </w:rPr>
              <w:t>30</w:t>
            </w:r>
            <w:r>
              <w:rPr>
                <w:noProof/>
                <w:webHidden/>
              </w:rPr>
              <w:fldChar w:fldCharType="end"/>
            </w:r>
          </w:hyperlink>
        </w:p>
        <w:p w14:paraId="25396263" w14:textId="47A4975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sidR="005E51D9">
              <w:rPr>
                <w:noProof/>
                <w:webHidden/>
              </w:rPr>
              <w:t>30</w:t>
            </w:r>
            <w:r>
              <w:rPr>
                <w:noProof/>
                <w:webHidden/>
              </w:rPr>
              <w:fldChar w:fldCharType="end"/>
            </w:r>
          </w:hyperlink>
        </w:p>
        <w:p w14:paraId="258032A7" w14:textId="501F7663"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sidR="005E51D9">
              <w:rPr>
                <w:noProof/>
                <w:webHidden/>
              </w:rPr>
              <w:t>30</w:t>
            </w:r>
            <w:r>
              <w:rPr>
                <w:noProof/>
                <w:webHidden/>
              </w:rPr>
              <w:fldChar w:fldCharType="end"/>
            </w:r>
          </w:hyperlink>
        </w:p>
        <w:p w14:paraId="4223FD78" w14:textId="3FDD28C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sidR="005E51D9">
              <w:rPr>
                <w:noProof/>
                <w:webHidden/>
              </w:rPr>
              <w:t>31</w:t>
            </w:r>
            <w:r>
              <w:rPr>
                <w:noProof/>
                <w:webHidden/>
              </w:rPr>
              <w:fldChar w:fldCharType="end"/>
            </w:r>
          </w:hyperlink>
        </w:p>
        <w:p w14:paraId="79BFC566" w14:textId="226F33ED" w:rsidR="007D2A4C" w:rsidRDefault="007D2A4C" w:rsidP="00001765">
          <w:pPr>
            <w:pStyle w:val="TOC1"/>
            <w:jc w:val="lowKashida"/>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sidR="005E51D9">
              <w:rPr>
                <w:noProof/>
                <w:webHidden/>
              </w:rPr>
              <w:t>31</w:t>
            </w:r>
            <w:r>
              <w:rPr>
                <w:noProof/>
                <w:webHidden/>
              </w:rPr>
              <w:fldChar w:fldCharType="end"/>
            </w:r>
          </w:hyperlink>
        </w:p>
        <w:p w14:paraId="4D04CDF8" w14:textId="551FA40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sidR="005E51D9">
              <w:rPr>
                <w:noProof/>
                <w:webHidden/>
              </w:rPr>
              <w:t>31</w:t>
            </w:r>
            <w:r>
              <w:rPr>
                <w:noProof/>
                <w:webHidden/>
              </w:rPr>
              <w:fldChar w:fldCharType="end"/>
            </w:r>
          </w:hyperlink>
        </w:p>
        <w:p w14:paraId="4C5E7CEF" w14:textId="274D46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sidR="005E51D9">
              <w:rPr>
                <w:noProof/>
                <w:webHidden/>
              </w:rPr>
              <w:t>32</w:t>
            </w:r>
            <w:r>
              <w:rPr>
                <w:noProof/>
                <w:webHidden/>
              </w:rPr>
              <w:fldChar w:fldCharType="end"/>
            </w:r>
          </w:hyperlink>
        </w:p>
        <w:p w14:paraId="5FEBAE7F" w14:textId="5B81F68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sidR="005E51D9">
              <w:rPr>
                <w:noProof/>
                <w:webHidden/>
              </w:rPr>
              <w:t>32</w:t>
            </w:r>
            <w:r>
              <w:rPr>
                <w:noProof/>
                <w:webHidden/>
              </w:rPr>
              <w:fldChar w:fldCharType="end"/>
            </w:r>
          </w:hyperlink>
        </w:p>
        <w:p w14:paraId="6F921786" w14:textId="484E596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sidR="005E51D9">
              <w:rPr>
                <w:noProof/>
                <w:webHidden/>
              </w:rPr>
              <w:t>34</w:t>
            </w:r>
            <w:r>
              <w:rPr>
                <w:noProof/>
                <w:webHidden/>
              </w:rPr>
              <w:fldChar w:fldCharType="end"/>
            </w:r>
          </w:hyperlink>
        </w:p>
        <w:p w14:paraId="529D6444" w14:textId="1DB099D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sidR="005E51D9">
              <w:rPr>
                <w:noProof/>
                <w:webHidden/>
              </w:rPr>
              <w:t>35</w:t>
            </w:r>
            <w:r>
              <w:rPr>
                <w:noProof/>
                <w:webHidden/>
              </w:rPr>
              <w:fldChar w:fldCharType="end"/>
            </w:r>
          </w:hyperlink>
        </w:p>
        <w:p w14:paraId="7B1C76D1" w14:textId="5C8EC66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sidR="005E51D9">
              <w:rPr>
                <w:noProof/>
                <w:webHidden/>
              </w:rPr>
              <w:t>36</w:t>
            </w:r>
            <w:r>
              <w:rPr>
                <w:noProof/>
                <w:webHidden/>
              </w:rPr>
              <w:fldChar w:fldCharType="end"/>
            </w:r>
          </w:hyperlink>
        </w:p>
        <w:p w14:paraId="0E072245" w14:textId="7CD9CBB5" w:rsidR="007D2A4C" w:rsidRDefault="007D2A4C" w:rsidP="00001765">
          <w:pPr>
            <w:pStyle w:val="TOC1"/>
            <w:jc w:val="lowKashida"/>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sidR="005E51D9">
              <w:rPr>
                <w:noProof/>
                <w:webHidden/>
              </w:rPr>
              <w:t>37</w:t>
            </w:r>
            <w:r>
              <w:rPr>
                <w:noProof/>
                <w:webHidden/>
              </w:rPr>
              <w:fldChar w:fldCharType="end"/>
            </w:r>
          </w:hyperlink>
        </w:p>
        <w:p w14:paraId="42BA6BBC" w14:textId="30A65823" w:rsidR="007D2A4C" w:rsidRDefault="007D2A4C" w:rsidP="00001765">
          <w:pPr>
            <w:pStyle w:val="TOC1"/>
            <w:jc w:val="lowKashida"/>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sidR="005E51D9">
              <w:rPr>
                <w:noProof/>
                <w:webHidden/>
              </w:rPr>
              <w:t>39</w:t>
            </w:r>
            <w:r>
              <w:rPr>
                <w:noProof/>
                <w:webHidden/>
              </w:rPr>
              <w:fldChar w:fldCharType="end"/>
            </w:r>
          </w:hyperlink>
        </w:p>
        <w:p w14:paraId="04C3EDC2" w14:textId="473A2764" w:rsidR="007D2A4C" w:rsidRDefault="007D2A4C" w:rsidP="00001765">
          <w:pPr>
            <w:pStyle w:val="TOC1"/>
            <w:jc w:val="lowKashida"/>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sidR="005E51D9">
              <w:rPr>
                <w:noProof/>
                <w:webHidden/>
              </w:rPr>
              <w:t>48</w:t>
            </w:r>
            <w:r>
              <w:rPr>
                <w:noProof/>
                <w:webHidden/>
              </w:rPr>
              <w:fldChar w:fldCharType="end"/>
            </w:r>
          </w:hyperlink>
        </w:p>
        <w:p w14:paraId="444508F8" w14:textId="6B84D283" w:rsidR="007B6F70" w:rsidRDefault="00914756" w:rsidP="00001765">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001765">
      <w:pPr>
        <w:spacing w:line="360" w:lineRule="auto"/>
        <w:jc w:val="lowKashida"/>
        <w:rPr>
          <w:rFonts w:asciiTheme="minorBidi" w:hAnsiTheme="minorBidi"/>
          <w:b/>
          <w:bCs/>
          <w:noProof/>
          <w:sz w:val="24"/>
          <w:szCs w:val="24"/>
        </w:rPr>
      </w:pPr>
    </w:p>
    <w:p w14:paraId="26442D3D" w14:textId="2A2E9D1E" w:rsidR="00B00C71"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001765">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001765">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001765">
      <w:pPr>
        <w:spacing w:line="360" w:lineRule="auto"/>
        <w:jc w:val="lowKashida"/>
        <w:rPr>
          <w:rFonts w:asciiTheme="minorBidi" w:hAnsiTheme="minorBidi"/>
          <w:b/>
          <w:bCs/>
          <w:noProof/>
          <w:sz w:val="24"/>
          <w:szCs w:val="24"/>
        </w:rPr>
      </w:pPr>
    </w:p>
    <w:p w14:paraId="5C336345" w14:textId="7B487B2C" w:rsidR="00F04151" w:rsidRPr="0044717B" w:rsidRDefault="00F04151" w:rsidP="00001765">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lastRenderedPageBreak/>
        <w:t>Abbreviations</w:t>
      </w:r>
    </w:p>
    <w:p w14:paraId="7B8A8E2F" w14:textId="4FBEDF96" w:rsidR="00AA3E51" w:rsidRPr="008459E5" w:rsidRDefault="00AA3E51" w:rsidP="00001765">
      <w:pPr>
        <w:pStyle w:val="Heading1"/>
        <w:spacing w:line="360" w:lineRule="auto"/>
        <w:jc w:val="lowKashida"/>
        <w:rPr>
          <w:rFonts w:asciiTheme="minorBidi" w:hAnsiTheme="minorBidi" w:cstheme="minorBidi"/>
        </w:rPr>
      </w:pPr>
      <w:bookmarkStart w:id="0" w:name="_Toc177244550"/>
      <w:bookmarkStart w:id="1" w:name="_Toc177835828"/>
      <w:bookmarkStart w:id="2" w:name="_Hlk177245231"/>
      <w:r w:rsidRPr="008459E5">
        <w:rPr>
          <w:rFonts w:asciiTheme="minorBidi" w:hAnsiTheme="minorBidi" w:cstheme="minorBidi"/>
        </w:rPr>
        <w:lastRenderedPageBreak/>
        <w:t>Chapter 1: Introduction</w:t>
      </w:r>
      <w:bookmarkEnd w:id="0"/>
      <w:bookmarkEnd w:id="1"/>
    </w:p>
    <w:p w14:paraId="0D7DAAA5" w14:textId="77777777" w:rsidR="00AA3E51" w:rsidRPr="008459E5" w:rsidRDefault="00AA3E51" w:rsidP="00001765">
      <w:pPr>
        <w:spacing w:line="360" w:lineRule="auto"/>
        <w:jc w:val="lowKashida"/>
        <w:rPr>
          <w:rFonts w:asciiTheme="minorBidi" w:hAnsiTheme="minorBidi"/>
        </w:rPr>
      </w:pPr>
    </w:p>
    <w:p w14:paraId="2908424D" w14:textId="27C7439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001765">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001765">
      <w:pPr>
        <w:spacing w:line="360" w:lineRule="auto"/>
        <w:jc w:val="lowKashida"/>
        <w:rPr>
          <w:rFonts w:asciiTheme="minorBidi" w:hAnsiTheme="minorBidi"/>
        </w:rPr>
      </w:pPr>
    </w:p>
    <w:p w14:paraId="07264B7D" w14:textId="7754F277"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26554264" w14:textId="77777777" w:rsidR="00B57E58" w:rsidRPr="00B57E58" w:rsidRDefault="00B57E58" w:rsidP="00B57E58">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evaluate the performance of several motion-planning algorithms—specifically RRT, RRT*, JPplusRRT, IK-RRT, and BIK-RRT—within the context of integrated grasp and motion planning tasks. This study aims to assess these algorithms based </w:t>
      </w:r>
      <w:r w:rsidRPr="00B57E58">
        <w:rPr>
          <w:rFonts w:asciiTheme="minorBidi" w:hAnsiTheme="minorBidi"/>
          <w:sz w:val="24"/>
          <w:szCs w:val="24"/>
        </w:rPr>
        <w:lastRenderedPageBreak/>
        <w:t>on key 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object placement and obstacle density.</w:t>
      </w:r>
    </w:p>
    <w:p w14:paraId="2FE0B93E" w14:textId="77777777" w:rsidR="00B57E58" w:rsidRPr="00B57E58" w:rsidRDefault="00B57E58" w:rsidP="00B57E58">
      <w:pPr>
        <w:spacing w:line="360" w:lineRule="auto"/>
        <w:rPr>
          <w:rFonts w:asciiTheme="minorBidi" w:hAnsiTheme="minorBidi"/>
          <w:sz w:val="24"/>
          <w:szCs w:val="24"/>
        </w:rPr>
      </w:pPr>
    </w:p>
    <w:p w14:paraId="3117CC25" w14:textId="5B2F3ADE" w:rsidR="00AA3E51" w:rsidRDefault="00B57E58" w:rsidP="00B57E58">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B57E58">
      <w:pPr>
        <w:spacing w:line="360" w:lineRule="auto"/>
        <w:jc w:val="lowKashida"/>
        <w:rPr>
          <w:rFonts w:asciiTheme="minorBidi" w:hAnsiTheme="minorBidi"/>
          <w:sz w:val="24"/>
          <w:szCs w:val="24"/>
        </w:rPr>
      </w:pPr>
    </w:p>
    <w:p w14:paraId="78FF64A8" w14:textId="2E0F2530"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57D1D5A7" w14:textId="20BF175E"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621253A7" w14:textId="07D35395"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In what types of environments do each of the algorithms excel or struggle, particularly when handling dynamic or cluttered spaces?</w:t>
      </w:r>
    </w:p>
    <w:p w14:paraId="7A8EBD79" w14:textId="32C3E899" w:rsidR="00AA3E51" w:rsidRPr="00016A6C" w:rsidRDefault="00016A6C" w:rsidP="00016A6C">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 xml:space="preserve">What insights can be gained by </w:t>
      </w:r>
      <w:r w:rsidRPr="00016A6C">
        <w:rPr>
          <w:rFonts w:asciiTheme="minorBidi" w:hAnsiTheme="minorBidi"/>
          <w:sz w:val="24"/>
          <w:szCs w:val="24"/>
        </w:rPr>
        <w:t>analysing</w:t>
      </w:r>
      <w:r w:rsidRPr="00016A6C">
        <w:rPr>
          <w:rFonts w:asciiTheme="minorBidi" w:hAnsiTheme="minorBidi"/>
          <w:sz w:val="24"/>
          <w:szCs w:val="24"/>
        </w:rPr>
        <w:t xml:space="preserve"> the path quality and search space exploration characteristics of RRT and these other algorithms across different benchmark scenarios?</w:t>
      </w:r>
    </w:p>
    <w:p w14:paraId="53325054" w14:textId="1A8EA7C1" w:rsidR="00016A6C" w:rsidRDefault="00016A6C" w:rsidP="00016A6C">
      <w:pPr>
        <w:spacing w:line="360" w:lineRule="auto"/>
        <w:jc w:val="lowKashida"/>
        <w:rPr>
          <w:rFonts w:asciiTheme="minorBidi" w:hAnsiTheme="minorBidi"/>
          <w:sz w:val="24"/>
          <w:szCs w:val="24"/>
        </w:rPr>
      </w:pPr>
    </w:p>
    <w:p w14:paraId="582C9E19" w14:textId="77777777" w:rsidR="00C8520E" w:rsidRPr="00C8520E" w:rsidRDefault="00C8520E" w:rsidP="00C8520E">
      <w:pPr>
        <w:spacing w:line="360" w:lineRule="auto"/>
        <w:rPr>
          <w:rFonts w:asciiTheme="minorBidi" w:hAnsiTheme="minorBidi"/>
          <w:sz w:val="24"/>
          <w:szCs w:val="24"/>
        </w:rPr>
      </w:pPr>
      <w:r w:rsidRPr="00C8520E">
        <w:rPr>
          <w:rFonts w:asciiTheme="minorBidi" w:hAnsiTheme="minorBidi"/>
          <w:sz w:val="24"/>
          <w:szCs w:val="24"/>
        </w:rPr>
        <w:t xml:space="preserve">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w:t>
      </w:r>
      <w:r w:rsidRPr="00C8520E">
        <w:rPr>
          <w:rFonts w:asciiTheme="minorBidi" w:hAnsiTheme="minorBidi"/>
          <w:sz w:val="24"/>
          <w:szCs w:val="24"/>
        </w:rPr>
        <w:lastRenderedPageBreak/>
        <w:t>improving optimality in RRT* or handling more complex configurations in JPplusRRT—and how these modifications affect performance and outcomes.</w:t>
      </w:r>
    </w:p>
    <w:p w14:paraId="42BA05F7" w14:textId="77777777" w:rsidR="00C8520E" w:rsidRPr="00C8520E" w:rsidRDefault="00C8520E" w:rsidP="00C8520E">
      <w:pPr>
        <w:spacing w:line="360" w:lineRule="auto"/>
        <w:rPr>
          <w:rFonts w:asciiTheme="minorBidi" w:hAnsiTheme="minorBidi"/>
          <w:sz w:val="24"/>
          <w:szCs w:val="24"/>
        </w:rPr>
      </w:pPr>
    </w:p>
    <w:p w14:paraId="4158BBF2" w14:textId="23E29B42" w:rsidR="00B8064F" w:rsidRPr="000E153D" w:rsidRDefault="00C8520E" w:rsidP="000E153D">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218D4154"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0E153D">
      <w:pPr>
        <w:pStyle w:val="NormalWeb"/>
        <w:spacing w:line="360" w:lineRule="auto"/>
        <w:rPr>
          <w:rFonts w:asciiTheme="minorBidi" w:hAnsiTheme="minorBidi" w:cstheme="minorBidi"/>
        </w:rPr>
      </w:pPr>
    </w:p>
    <w:p w14:paraId="58E318FB"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0E153D">
      <w:pPr>
        <w:pStyle w:val="NormalWeb"/>
        <w:spacing w:line="360" w:lineRule="auto"/>
        <w:rPr>
          <w:rFonts w:asciiTheme="minorBidi" w:hAnsiTheme="minorBidi" w:cstheme="minorBidi"/>
        </w:rPr>
      </w:pPr>
    </w:p>
    <w:p w14:paraId="1806B9A4" w14:textId="56FE54BC" w:rsidR="00AA3E51" w:rsidRPr="008459E5" w:rsidRDefault="000E153D" w:rsidP="000E153D">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w:t>
      </w:r>
      <w:r w:rsidRPr="000E153D">
        <w:rPr>
          <w:rFonts w:asciiTheme="minorBidi" w:hAnsiTheme="minorBidi" w:cstheme="minorBidi"/>
        </w:rPr>
        <w:lastRenderedPageBreak/>
        <w:t>this research contributes to the development of more robust and adaptable robotic systems, which can execute real-world tasks with greater efficiency and precision across various industries.</w:t>
      </w:r>
    </w:p>
    <w:p w14:paraId="550C7469" w14:textId="77777777" w:rsidR="00AA3E51" w:rsidRPr="008459E5" w:rsidRDefault="00AA3E51" w:rsidP="00001765">
      <w:pPr>
        <w:spacing w:line="360" w:lineRule="auto"/>
        <w:jc w:val="lowKashida"/>
        <w:rPr>
          <w:rFonts w:asciiTheme="minorBidi" w:hAnsiTheme="minorBidi"/>
        </w:rPr>
      </w:pPr>
    </w:p>
    <w:p w14:paraId="389C1905" w14:textId="5AE33EA9" w:rsidR="00AA3E51" w:rsidRPr="00937159" w:rsidRDefault="00AA3E51" w:rsidP="00937159">
      <w:pPr>
        <w:pStyle w:val="Heading2"/>
        <w:numPr>
          <w:ilvl w:val="1"/>
          <w:numId w:val="49"/>
        </w:numPr>
        <w:spacing w:line="360" w:lineRule="auto"/>
        <w:jc w:val="lowKashida"/>
        <w:rPr>
          <w:rFonts w:asciiTheme="minorBidi" w:hAnsiTheme="minorBidi" w:cstheme="minorBidi"/>
        </w:rPr>
      </w:pPr>
      <w:bookmarkStart w:id="11" w:name="_Toc177244555"/>
      <w:bookmarkStart w:id="12" w:name="_Toc177835833"/>
      <w:r w:rsidRPr="008459E5">
        <w:rPr>
          <w:rFonts w:asciiTheme="minorBidi" w:hAnsiTheme="minorBidi" w:cstheme="minorBidi"/>
        </w:rPr>
        <w:t>Scope and Limitations</w:t>
      </w:r>
      <w:bookmarkEnd w:id="11"/>
      <w:bookmarkEnd w:id="12"/>
    </w:p>
    <w:p w14:paraId="614580E3" w14:textId="77777777" w:rsidR="00937159" w:rsidRPr="00937159" w:rsidRDefault="00937159" w:rsidP="00937159">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937159">
      <w:pPr>
        <w:spacing w:line="360" w:lineRule="auto"/>
        <w:rPr>
          <w:rFonts w:asciiTheme="minorBidi" w:hAnsiTheme="minorBidi"/>
          <w:sz w:val="24"/>
          <w:szCs w:val="24"/>
        </w:rPr>
      </w:pPr>
    </w:p>
    <w:p w14:paraId="18DC4A31" w14:textId="21F6278D" w:rsidR="00937159" w:rsidRPr="008459E5" w:rsidRDefault="00937159" w:rsidP="00937159">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001765">
      <w:pPr>
        <w:spacing w:line="360" w:lineRule="auto"/>
        <w:jc w:val="lowKashida"/>
        <w:rPr>
          <w:rFonts w:asciiTheme="minorBidi" w:hAnsiTheme="minorBidi"/>
        </w:rPr>
      </w:pPr>
    </w:p>
    <w:p w14:paraId="4A19687D" w14:textId="3AB6B4B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001765">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w:t>
      </w:r>
      <w:r w:rsidRPr="008459E5">
        <w:rPr>
          <w:rFonts w:asciiTheme="minorBidi" w:eastAsia="Times New Roman" w:hAnsiTheme="minorBidi"/>
          <w:kern w:val="0"/>
          <w:sz w:val="24"/>
          <w:szCs w:val="24"/>
          <w:lang w:val="en-US"/>
          <w14:ligatures w14:val="none"/>
        </w:rPr>
        <w:lastRenderedPageBreak/>
        <w:t xml:space="preserve">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28FC33CE" w14:textId="77777777" w:rsidR="00AA3E51" w:rsidRPr="008459E5" w:rsidRDefault="00AA3E51" w:rsidP="00001765">
      <w:pPr>
        <w:pStyle w:val="Heading1"/>
        <w:spacing w:line="360" w:lineRule="auto"/>
        <w:jc w:val="lowKashida"/>
        <w:rPr>
          <w:rFonts w:asciiTheme="minorBidi" w:hAnsiTheme="minorBidi" w:cstheme="minorBidi"/>
        </w:rPr>
      </w:pPr>
      <w:bookmarkStart w:id="15" w:name="_Toc177244557"/>
      <w:bookmarkStart w:id="16" w:name="_Toc177835835"/>
      <w:r w:rsidRPr="008459E5">
        <w:rPr>
          <w:rFonts w:asciiTheme="minorBidi" w:hAnsiTheme="minorBidi" w:cstheme="minorBidi"/>
        </w:rPr>
        <w:t>Chapter 2: Literature Review</w:t>
      </w:r>
      <w:bookmarkEnd w:id="15"/>
      <w:bookmarkEnd w:id="16"/>
    </w:p>
    <w:p w14:paraId="6E5C3016" w14:textId="77777777" w:rsidR="00AA3E51" w:rsidRPr="008459E5" w:rsidRDefault="00AA3E51" w:rsidP="00001765">
      <w:pPr>
        <w:pStyle w:val="Heading2"/>
        <w:spacing w:line="360" w:lineRule="auto"/>
        <w:jc w:val="lowKashida"/>
        <w:rPr>
          <w:rFonts w:asciiTheme="minorBidi" w:hAnsiTheme="minorBidi" w:cstheme="minorBidi"/>
        </w:rPr>
      </w:pPr>
      <w:bookmarkStart w:id="17" w:name="_Toc177244558"/>
      <w:bookmarkStart w:id="18" w:name="_Toc177835836"/>
      <w:r w:rsidRPr="008459E5">
        <w:rPr>
          <w:rFonts w:asciiTheme="minorBidi" w:hAnsiTheme="minorBidi" w:cstheme="minorBidi"/>
        </w:rPr>
        <w:t>2.1. Introduction</w:t>
      </w:r>
      <w:bookmarkEnd w:id="17"/>
      <w:bookmarkEnd w:id="18"/>
    </w:p>
    <w:p w14:paraId="61ADBC6B"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The field of robotics has seen significant advancements in recent years, particularly in the domain of integrated grasp and motion planning. While motion planning is a fundamental aspect of robotics (Elbanhawi &amp; Simić, 2014), the simultaneous planning of grasping an object and the robot's motion remains a notable challenge (Bütepage et al., 2019). This challenge is further intensified by the need to overcome computational obstacles related to sensing, grasp analysis, motion planning, and the execution of the robot arm's movements (Ichnowski et al., 2020).  </w:t>
      </w:r>
    </w:p>
    <w:p w14:paraId="7955378B" w14:textId="77777777" w:rsidR="00AA3E51" w:rsidRPr="008459E5" w:rsidRDefault="00AA3E51" w:rsidP="00001765">
      <w:pPr>
        <w:spacing w:line="360" w:lineRule="auto"/>
        <w:jc w:val="lowKashida"/>
        <w:rPr>
          <w:rFonts w:asciiTheme="minorBidi" w:hAnsiTheme="minorBidi"/>
          <w:sz w:val="24"/>
          <w:szCs w:val="24"/>
        </w:rPr>
      </w:pPr>
    </w:p>
    <w:p w14:paraId="5540BCF7" w14:textId="1DBA1439"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 this section, we will explore the historical development and theoretical foundations of grasp planning and motion planning, examining the major theories and models that have shaped these fields. We will then explore the integrated approaches that combine these two planning processes and will discuss the challenges and innovations that have emerged from this integration. By critically </w:t>
      </w:r>
      <w:r w:rsidR="008006A8" w:rsidRPr="008459E5">
        <w:rPr>
          <w:rFonts w:asciiTheme="minorBidi" w:hAnsiTheme="minorBidi"/>
          <w:sz w:val="24"/>
          <w:szCs w:val="24"/>
        </w:rPr>
        <w:t>analysing</w:t>
      </w:r>
      <w:r w:rsidRPr="008459E5">
        <w:rPr>
          <w:rFonts w:asciiTheme="minorBidi" w:hAnsiTheme="minorBidi"/>
          <w:sz w:val="24"/>
          <w:szCs w:val="24"/>
        </w:rPr>
        <w:t xml:space="preserve"> the existing literature, we aim to identify gaps and areas for future research, setting the stage for the subsequent chapters of this dissertation. This review will provide the necessary context and background for understanding the contributions and implications of our research on integrated grasp and motion planning.</w:t>
      </w:r>
    </w:p>
    <w:p w14:paraId="2F9E381B" w14:textId="77777777" w:rsidR="00AA3E51" w:rsidRPr="008459E5" w:rsidRDefault="00AA3E51" w:rsidP="00001765">
      <w:pPr>
        <w:spacing w:line="360" w:lineRule="auto"/>
        <w:jc w:val="lowKashida"/>
        <w:rPr>
          <w:rFonts w:asciiTheme="minorBidi" w:hAnsiTheme="minorBidi"/>
        </w:rPr>
      </w:pPr>
    </w:p>
    <w:p w14:paraId="63DB3E9F" w14:textId="77777777" w:rsidR="00AA3E51" w:rsidRPr="008459E5" w:rsidRDefault="00AA3E51" w:rsidP="00001765">
      <w:pPr>
        <w:pStyle w:val="Heading2"/>
        <w:spacing w:line="360" w:lineRule="auto"/>
        <w:jc w:val="lowKashida"/>
        <w:rPr>
          <w:rFonts w:asciiTheme="minorBidi" w:hAnsiTheme="minorBidi" w:cstheme="minorBidi"/>
        </w:rPr>
      </w:pPr>
      <w:bookmarkStart w:id="19" w:name="_Toc177244559"/>
      <w:bookmarkStart w:id="20" w:name="_Toc177835837"/>
      <w:r w:rsidRPr="008459E5">
        <w:rPr>
          <w:rFonts w:asciiTheme="minorBidi" w:hAnsiTheme="minorBidi" w:cstheme="minorBidi"/>
        </w:rPr>
        <w:t>2.2. Overview of Grasp Planning</w:t>
      </w:r>
      <w:bookmarkEnd w:id="19"/>
      <w:bookmarkEnd w:id="20"/>
    </w:p>
    <w:p w14:paraId="6CFE394B"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Grasp planning in robotics has advanced significantly, evolving from basic algorithms for simple objects in controlled environments to more sophisticated approaches capable of handling complex and irregularly shaped objects in dynamic settings. Initially, the focus was on convex objects that a single robot could grasp, aiming to optimize stability and grasp force on the robot's contact points (Zafra-Urrea, 2023). As computational power and sensor technology progressed, research expanded to include the manipulation of objects with robotic hands in dynamic conditions, that lead to the development of various grasp planning algorithms to identify stable grasps (Dharbaneshwer et al., 2020).</w:t>
      </w:r>
    </w:p>
    <w:p w14:paraId="6FE8E2C9" w14:textId="77777777" w:rsidR="00AA3E51" w:rsidRPr="008459E5" w:rsidRDefault="00AA3E51" w:rsidP="00001765">
      <w:pPr>
        <w:spacing w:line="360" w:lineRule="auto"/>
        <w:jc w:val="lowKashida"/>
        <w:rPr>
          <w:rFonts w:asciiTheme="minorBidi" w:hAnsiTheme="minorBidi"/>
          <w:sz w:val="24"/>
          <w:szCs w:val="24"/>
        </w:rPr>
      </w:pPr>
    </w:p>
    <w:p w14:paraId="7C4C3CF6" w14:textId="6A3DBAD0" w:rsidR="00AA3E51" w:rsidRPr="008459E5" w:rsidRDefault="008C48F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Major Theories and Models</w:t>
      </w:r>
    </w:p>
    <w:p w14:paraId="1684B4AE" w14:textId="2305C718" w:rsidR="00423A79" w:rsidRPr="008459E5" w:rsidRDefault="00423A79" w:rsidP="00001765">
      <w:pPr>
        <w:spacing w:line="360" w:lineRule="auto"/>
        <w:jc w:val="lowKashida"/>
        <w:rPr>
          <w:rFonts w:asciiTheme="minorBidi" w:hAnsiTheme="minorBidi"/>
          <w:sz w:val="24"/>
          <w:szCs w:val="24"/>
        </w:rPr>
      </w:pPr>
      <w:r w:rsidRPr="008459E5">
        <w:rPr>
          <w:rFonts w:asciiTheme="minorBidi" w:hAnsiTheme="minorBidi"/>
          <w:sz w:val="24"/>
          <w:szCs w:val="24"/>
        </w:rPr>
        <w:t>Grasp planning in robotics is supported by several foundational theories, including Force Closure, Form Closure, and Task-Oriented Grasping. Force Closure emphasizes the robot's ability to resist external forces from any direction, ensuring a stable grip through the application of balanced forces. This theory is essential for tasks that require robustness to external disturbances, such as handling in dynamic environments (Bicchi, 1995). On the other hand, Form Closure focuses on geometric stability, where the object's movement is constrained by the positioning of the contact points, providing a secure grasp without relying solely on applied forces (Mishra et al., 1987).</w:t>
      </w:r>
    </w:p>
    <w:p w14:paraId="7C142A75" w14:textId="77777777" w:rsidR="00423A79" w:rsidRPr="008459E5" w:rsidRDefault="00423A79" w:rsidP="00001765">
      <w:pPr>
        <w:spacing w:line="360" w:lineRule="auto"/>
        <w:jc w:val="lowKashida"/>
        <w:rPr>
          <w:rFonts w:asciiTheme="minorBidi" w:hAnsiTheme="minorBidi"/>
          <w:sz w:val="24"/>
          <w:szCs w:val="24"/>
        </w:rPr>
      </w:pPr>
    </w:p>
    <w:p w14:paraId="5D34B55F" w14:textId="0690D8F2" w:rsidR="008C48F1" w:rsidRPr="008459E5" w:rsidRDefault="00423A7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Task-Oriented Grasping shifts the focus from pure stability to optimizing the grasp for the specific task the robot needs to perform. It considers factors like object manipulation and positioning, making it particularly useful in scenarios where the robot needs to perform a sequence of actions with the object, such as in industrial automation or healthcare robotics (Ciocarlie et al., 2009). This approach </w:t>
      </w:r>
      <w:r w:rsidR="006E2EF5" w:rsidRPr="008459E5">
        <w:rPr>
          <w:rFonts w:asciiTheme="minorBidi" w:hAnsiTheme="minorBidi"/>
          <w:sz w:val="24"/>
          <w:szCs w:val="24"/>
        </w:rPr>
        <w:t>has</w:t>
      </w:r>
      <w:r w:rsidR="008C48F1" w:rsidRPr="008459E5">
        <w:rPr>
          <w:rFonts w:asciiTheme="minorBidi" w:hAnsiTheme="minorBidi"/>
          <w:sz w:val="24"/>
          <w:szCs w:val="24"/>
        </w:rPr>
        <w:t xml:space="preserve"> been introduced to compute the most suitable grasp for a given task based on a simplified geometrical and structural description of the object and the task requirements (Prats et al., 2007). Recent advancements have also explored the use of over-segmented meshes and relational databases to improve grasp planning, particularly in regrasp planning scenarios (Wan &amp; Harada, 2017). Precision grasp planning for multi-fingered hands involves analysing grasp stability, synthesis, and object representation (Yan et al., 2019).</w:t>
      </w:r>
    </w:p>
    <w:p w14:paraId="4A1EE85C" w14:textId="77777777" w:rsidR="008C48F1" w:rsidRPr="008459E5" w:rsidRDefault="008C48F1" w:rsidP="00001765">
      <w:pPr>
        <w:spacing w:line="360" w:lineRule="auto"/>
        <w:jc w:val="lowKashida"/>
        <w:rPr>
          <w:rFonts w:asciiTheme="minorBidi" w:hAnsiTheme="minorBidi"/>
          <w:sz w:val="24"/>
          <w:szCs w:val="24"/>
        </w:rPr>
      </w:pPr>
      <w:r w:rsidRPr="008459E5">
        <w:rPr>
          <w:rFonts w:asciiTheme="minorBidi" w:hAnsiTheme="minorBidi"/>
          <w:sz w:val="24"/>
          <w:szCs w:val="24"/>
        </w:rPr>
        <w:t>Research by Bertoni et al. (2021) introduces a generic grasp planning pipeline that enables transparent and generic grasp planning procedures, automating grasping actions irrespective of the end-effector kinematic structure. Tsuji et al. (2010) demonstrate grasp planning for multi-fingered hands with humanoid robots, emphasizing the importance of effective grasp planning through simulation and experimental results. Rubert et al. (2017) focus on characterizing grasp quality metrics, highlighting their significant role in the analytical approach to grasp planning.</w:t>
      </w:r>
    </w:p>
    <w:p w14:paraId="428B1091" w14:textId="77777777" w:rsidR="00C12CD9" w:rsidRPr="008459E5" w:rsidRDefault="00C12CD9" w:rsidP="00001765">
      <w:pPr>
        <w:spacing w:line="360" w:lineRule="auto"/>
        <w:jc w:val="lowKashida"/>
        <w:rPr>
          <w:rFonts w:asciiTheme="minorBidi" w:hAnsiTheme="minorBidi"/>
          <w:sz w:val="24"/>
          <w:szCs w:val="24"/>
        </w:rPr>
      </w:pPr>
    </w:p>
    <w:p w14:paraId="5CCB5D01" w14:textId="6C075886" w:rsidR="00C12CD9"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Techniques and Algorithms</w:t>
      </w:r>
    </w:p>
    <w:p w14:paraId="218EF7CA" w14:textId="20B3A75A" w:rsidR="00C12CD9" w:rsidRPr="008459E5" w:rsidRDefault="00C12CD9" w:rsidP="00001765">
      <w:pPr>
        <w:spacing w:line="360" w:lineRule="auto"/>
        <w:jc w:val="lowKashida"/>
        <w:rPr>
          <w:rFonts w:asciiTheme="minorBidi" w:hAnsiTheme="minorBidi"/>
          <w:sz w:val="24"/>
          <w:szCs w:val="24"/>
        </w:rPr>
      </w:pPr>
      <w:r w:rsidRPr="008459E5">
        <w:rPr>
          <w:rFonts w:asciiTheme="minorBidi" w:hAnsiTheme="minorBidi"/>
          <w:sz w:val="24"/>
          <w:szCs w:val="24"/>
        </w:rPr>
        <w:t>Grasp planning techniques and algorithms have significantly evolved, with several prominent methods shaping modern robotic grasping. Analytical approaches rely on mathematical models to evaluate potential grasps by considering the geometry and physical properties of objects. These models allow for precise predictions of grasp stability and performance, often using principles from physics and geometry to calculate the forces and torques involved (Ferrari &amp; Canny, 1992). Sampling-based methods focus on generating many potential grasps, which are then evaluated against predefined criteria such as stability or task suitability. These methods are advantageous when dealing with complex objects, as they provide flexibility in grasp selection through exploration of diverse grasp configurations (Bohg et al., 2014).</w:t>
      </w:r>
    </w:p>
    <w:p w14:paraId="04C4D6EE" w14:textId="77777777" w:rsidR="00C12CD9" w:rsidRPr="008459E5" w:rsidRDefault="00C12CD9" w:rsidP="00001765">
      <w:pPr>
        <w:spacing w:line="360" w:lineRule="auto"/>
        <w:jc w:val="lowKashida"/>
        <w:rPr>
          <w:rFonts w:asciiTheme="minorBidi" w:hAnsiTheme="minorBidi"/>
          <w:sz w:val="24"/>
          <w:szCs w:val="24"/>
        </w:rPr>
      </w:pPr>
    </w:p>
    <w:p w14:paraId="5400AA5C" w14:textId="0E761413" w:rsidR="00C12CD9" w:rsidRPr="008459E5" w:rsidRDefault="00C12CD9"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In contrast, machine learning approaches have gained prominence by utilizing large datasets to train models capable of predicting successful grasps based on sensory data, including visual and tactile inputs. These approaches enable robots to generalize from past experiences and adapt to new objects and environments with higher accuracy and efficiency. Machine learning techniques such as deep learning have been particularly effective in improving grasp prediction by learning complex relationships between object features and grasp success (Mahler et al., 2017). These advancements have greatly expanded the capabilities of robotic systems in handling diverse tasks and environments.</w:t>
      </w:r>
    </w:p>
    <w:p w14:paraId="16025B8A" w14:textId="77777777" w:rsidR="00C12CD9" w:rsidRPr="008459E5" w:rsidRDefault="00C12CD9" w:rsidP="00001765">
      <w:pPr>
        <w:spacing w:line="360" w:lineRule="auto"/>
        <w:jc w:val="lowKashida"/>
        <w:rPr>
          <w:rFonts w:asciiTheme="minorBidi" w:hAnsiTheme="minorBidi"/>
          <w:b/>
          <w:bCs/>
          <w:sz w:val="24"/>
          <w:szCs w:val="24"/>
          <w:highlight w:val="lightGray"/>
        </w:rPr>
      </w:pPr>
    </w:p>
    <w:p w14:paraId="54590140" w14:textId="1DE45CDD"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Recent Advances</w:t>
      </w:r>
    </w:p>
    <w:p w14:paraId="7FD4CF89" w14:textId="77777777"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Recent research in grasp planning has concentrated on improving the robustness and adaptability of robotic systems. One of the key advancements is the use of deep learning models, which leverage neural networks to learn complex grasping strategies from extensive datasets. These models have significantly enhanced a robot's ability to generalize across various objects and environments, making grasping more reliable and versatile in real-world applications (Mahler et al., 2019). By training on a diverse range of object geometries and grasp configurations, deep learning approaches enable robots to handle previously unseen objects with greater precision and efficiency.</w:t>
      </w:r>
    </w:p>
    <w:p w14:paraId="222ABFFF" w14:textId="77777777" w:rsidR="00C765A9" w:rsidRPr="008459E5" w:rsidRDefault="00C765A9" w:rsidP="00001765">
      <w:pPr>
        <w:spacing w:line="360" w:lineRule="auto"/>
        <w:jc w:val="lowKashida"/>
        <w:rPr>
          <w:rFonts w:asciiTheme="minorBidi" w:hAnsiTheme="minorBidi"/>
          <w:sz w:val="24"/>
          <w:szCs w:val="24"/>
        </w:rPr>
      </w:pPr>
    </w:p>
    <w:p w14:paraId="3E7C3296" w14:textId="5D144B9D"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Another significant advancement is the integration of multiple sensors, including visual and tactile sensors, to provide a comprehensive understanding of both the object and its surrounding environment. This multi-modal sensor integration enhances a robot's perception, allowing for more informed decision-making during grasp planning (Calandra et al., 2018). Additionally, real-time grasp planning algorithms have been developed, enabling robots to dynamically adapt to changes in the environment and object positioning. These algorithms process sensory data rapidly, allowing robots to adjust their grasps in real-time, which is crucial for tasks in unpredictable or constantly changing environments (Kopicki et al., 2016).</w:t>
      </w:r>
    </w:p>
    <w:p w14:paraId="2C425E8D" w14:textId="77777777" w:rsidR="00C765A9" w:rsidRPr="008459E5" w:rsidRDefault="00C765A9" w:rsidP="00001765">
      <w:pPr>
        <w:spacing w:line="360" w:lineRule="auto"/>
        <w:jc w:val="lowKashida"/>
        <w:rPr>
          <w:rFonts w:asciiTheme="minorBidi" w:hAnsiTheme="minorBidi"/>
          <w:sz w:val="24"/>
          <w:szCs w:val="24"/>
          <w:highlight w:val="lightGray"/>
        </w:rPr>
      </w:pPr>
    </w:p>
    <w:p w14:paraId="685CDA2A" w14:textId="25F4E183"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Challenges and Future Directions</w:t>
      </w:r>
    </w:p>
    <w:p w14:paraId="2C9A14AF" w14:textId="77777777"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Despite significant advancements, grasp planning continues to face several critical challenges. One of the foremost issues is object diversity, as robots must handle a wide range of objects varying in shape, size, and material properties. This variability makes it difficult to create a universal grasping solution that works effectively across all object types (Bohg et al., 2014). Another challenge lies in dynamic environments, where robots must adapt their grasps in real-time to account for changes in object position or external disturbances. This adaptability is crucial for applications where the robot interacts with moving or unstable objects, such as in home or healthcare settings (Kopicki et al., 2016). Furthermore, ensuring computational efficiency is a persistent hurdle, as grasp planning algorithms must be fast enough to allow real-time operation, particularly in tasks requiring rapid decision-making and execution (Mahler et al., 2017).</w:t>
      </w:r>
    </w:p>
    <w:p w14:paraId="2E1853BE" w14:textId="77777777" w:rsidR="00C765A9" w:rsidRPr="008459E5" w:rsidRDefault="00C765A9" w:rsidP="00001765">
      <w:pPr>
        <w:spacing w:line="360" w:lineRule="auto"/>
        <w:jc w:val="lowKashida"/>
        <w:rPr>
          <w:rFonts w:asciiTheme="minorBidi" w:hAnsiTheme="minorBidi"/>
          <w:sz w:val="24"/>
          <w:szCs w:val="24"/>
        </w:rPr>
      </w:pPr>
    </w:p>
    <w:p w14:paraId="3BFD696E" w14:textId="76517583" w:rsidR="00AA3E51"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Looking ahead, future research is likely to focus on the further integration of machine learning with traditional grasp planning methods. Machine learning enables robots to learn from experience, improving their ability to generalize across different objects and environments. This integration could lead to more adaptive and intelligent robotic systems capable of handling new situations with minimal human intervention (Calandra et al., 2018). Additionally, advancements in sensor technology and improvements in the computational efficiency of algorithms will be essential for enabling real-time, robust grasping in more complex and dynamic environments. These developments are crucial for advancing the field and broadening the application of robotic grasping in industries like logistics, healthcare, and personal assistance.</w:t>
      </w:r>
    </w:p>
    <w:p w14:paraId="03C26E5E" w14:textId="77777777" w:rsidR="00AA3E51" w:rsidRPr="008459E5" w:rsidRDefault="00AA3E51" w:rsidP="00001765">
      <w:pPr>
        <w:spacing w:line="360" w:lineRule="auto"/>
        <w:jc w:val="lowKashida"/>
        <w:rPr>
          <w:rFonts w:asciiTheme="minorBidi" w:hAnsiTheme="minorBidi"/>
          <w:sz w:val="24"/>
          <w:szCs w:val="24"/>
        </w:rPr>
      </w:pPr>
    </w:p>
    <w:p w14:paraId="5510B19D" w14:textId="77777777" w:rsidR="00AA3E51" w:rsidRPr="008459E5" w:rsidRDefault="00AA3E51" w:rsidP="00001765">
      <w:pPr>
        <w:pStyle w:val="Heading2"/>
        <w:spacing w:line="360" w:lineRule="auto"/>
        <w:jc w:val="lowKashida"/>
        <w:rPr>
          <w:rFonts w:asciiTheme="minorBidi" w:hAnsiTheme="minorBidi" w:cstheme="minorBidi"/>
        </w:rPr>
      </w:pPr>
      <w:bookmarkStart w:id="21" w:name="_Toc177244560"/>
      <w:bookmarkStart w:id="22" w:name="_Toc177835838"/>
      <w:r w:rsidRPr="008459E5">
        <w:rPr>
          <w:rFonts w:asciiTheme="minorBidi" w:hAnsiTheme="minorBidi" w:cstheme="minorBidi"/>
        </w:rPr>
        <w:t>2.3. Overview of Motion Planning</w:t>
      </w:r>
      <w:bookmarkEnd w:id="21"/>
      <w:bookmarkEnd w:id="22"/>
    </w:p>
    <w:p w14:paraId="42B80265" w14:textId="05742D16" w:rsidR="00AA3E51" w:rsidRPr="008459E5" w:rsidRDefault="00810BD2" w:rsidP="00001765">
      <w:pPr>
        <w:spacing w:line="360" w:lineRule="auto"/>
        <w:jc w:val="lowKashida"/>
        <w:rPr>
          <w:rFonts w:asciiTheme="minorBidi" w:hAnsiTheme="minorBidi"/>
          <w:sz w:val="24"/>
          <w:szCs w:val="24"/>
        </w:rPr>
      </w:pPr>
      <w:r w:rsidRPr="008459E5">
        <w:rPr>
          <w:rFonts w:asciiTheme="minorBidi" w:hAnsiTheme="minorBidi"/>
          <w:sz w:val="24"/>
          <w:szCs w:val="24"/>
        </w:rPr>
        <w:t>Motion planning is a fundamental technology in robotics that involves breaking down complex motion tasks into a series of discrete actions that can be executed by a robot (Fan, 2023). It plays a crucial role in applications such as mobile robots, autonomous driving, automated vehicles, and free-floating space robots (Liniger &amp; Gool, 2020; Zhang &amp; Zhu, 2020; Manzinger et al., 2021). The development of motion planning algorithms has led to the creation of efficient methods like Rapidly-exploring Random Trees (RRT), optimal RRT*, and potentially guided-RRT* (P-RRT*) (Qureshi et al., 2019), which enhance the safety and autonomy of robots in dynamic environments. Moreover, sampling-based approaches, such as those explored by Dalibard and Laumond (2009), generate collision-free configurations randomly in free space, allowing for the construction of roadmaps that address motion planning problems efficiently. These methods are not only vital in traditional robotic applications but also extend to humanoid robots operating in complex environments (Li &amp; Huang, 2007).</w:t>
      </w:r>
    </w:p>
    <w:p w14:paraId="6FE28925" w14:textId="77777777" w:rsidR="00810BD2" w:rsidRPr="008459E5" w:rsidRDefault="00810BD2" w:rsidP="00001765">
      <w:pPr>
        <w:spacing w:line="360" w:lineRule="auto"/>
        <w:jc w:val="lowKashida"/>
        <w:rPr>
          <w:rFonts w:asciiTheme="minorBidi" w:hAnsiTheme="minorBidi"/>
        </w:rPr>
      </w:pPr>
    </w:p>
    <w:p w14:paraId="7C66CBA6" w14:textId="7B425C91" w:rsidR="00810BD2"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Key Concepts and Definitions</w:t>
      </w:r>
    </w:p>
    <w:p w14:paraId="4F434F2A" w14:textId="77777777" w:rsidR="00810BD2" w:rsidRPr="008459E5" w:rsidRDefault="00810BD2" w:rsidP="00001765">
      <w:pPr>
        <w:spacing w:line="360" w:lineRule="auto"/>
        <w:jc w:val="lowKashida"/>
        <w:rPr>
          <w:rFonts w:asciiTheme="minorBidi" w:hAnsiTheme="minorBidi"/>
          <w:sz w:val="24"/>
          <w:szCs w:val="24"/>
          <w:lang w:val="en-US"/>
        </w:rPr>
      </w:pPr>
      <w:r w:rsidRPr="008459E5">
        <w:rPr>
          <w:rFonts w:asciiTheme="minorBidi" w:hAnsiTheme="minorBidi"/>
          <w:sz w:val="24"/>
          <w:szCs w:val="24"/>
          <w:lang w:val="en-US"/>
        </w:rPr>
        <w:t>Key concepts in motion planning form the foundation of robotic pathfinding and navigation, focusing on ensuring that robots can achieve specified goals while avoiding obstacles.</w:t>
      </w:r>
    </w:p>
    <w:p w14:paraId="4E3C795C" w14:textId="4760D3CD"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t>Configuration Space (C-Space):</w:t>
      </w:r>
      <w:r w:rsidRPr="008459E5">
        <w:rPr>
          <w:rFonts w:asciiTheme="minorBidi" w:hAnsiTheme="minorBidi"/>
          <w:sz w:val="24"/>
          <w:szCs w:val="24"/>
          <w:lang w:val="en-US"/>
        </w:rPr>
        <w:br/>
        <w:t>Configuration Space, or C-Space, is a mathematical abstraction used in motion planning that represents all possible configurations or states a robot can assume. Each point within this space corresponds to a unique position and orientation of the robot. The concept simplifies the complex task of motion planning by translating physical and operational constraints into geometric constraints, making it easier for algorithms to evaluate feasible paths. C-Space is particularly useful when dealing with robots that have multiple degrees of freedom, such as robotic arms, where high-dimensional spaces must be navigated (LaValle, 2006). This abstraction enables planners to focus on the robot's movement through space rather than the intricate details of its physical structure, making it a fundamental tool in path and trajectory planning.</w:t>
      </w:r>
    </w:p>
    <w:p w14:paraId="01089844" w14:textId="56FFD829"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t>Path Planning:</w:t>
      </w:r>
      <w:r w:rsidRPr="008459E5">
        <w:rPr>
          <w:rFonts w:asciiTheme="minorBidi" w:hAnsiTheme="minorBidi"/>
          <w:sz w:val="24"/>
          <w:szCs w:val="24"/>
          <w:lang w:val="en-US"/>
        </w:rPr>
        <w:br/>
        <w:t xml:space="preserve">Path planning is the process of determining a collision-free route for a robot to move from a start configuration to a goal configuration within C-Space. The objective is to find a safe and efficient path that avoids obstacles while optimizing the robot’s movements. Popular algorithms, such as </w:t>
      </w:r>
      <w:r w:rsidR="00397D8E" w:rsidRPr="008459E5">
        <w:rPr>
          <w:rFonts w:asciiTheme="minorBidi" w:hAnsiTheme="minorBidi"/>
          <w:sz w:val="24"/>
          <w:szCs w:val="24"/>
          <w:lang w:val="en-US"/>
        </w:rPr>
        <w:t>Rapidly exploring</w:t>
      </w:r>
      <w:r w:rsidRPr="008459E5">
        <w:rPr>
          <w:rFonts w:asciiTheme="minorBidi" w:hAnsiTheme="minorBidi"/>
          <w:sz w:val="24"/>
          <w:szCs w:val="24"/>
          <w:lang w:val="en-US"/>
        </w:rPr>
        <w:t xml:space="preserve"> Random Trees (RRT) and </w:t>
      </w:r>
      <w:r w:rsidR="00EE55F3">
        <w:rPr>
          <w:rFonts w:asciiTheme="minorBidi" w:hAnsiTheme="minorBidi"/>
          <w:sz w:val="24"/>
          <w:szCs w:val="24"/>
          <w:lang w:val="en-US"/>
        </w:rPr>
        <w:t>RRT</w:t>
      </w:r>
      <w:r w:rsidRPr="008459E5">
        <w:rPr>
          <w:rFonts w:asciiTheme="minorBidi" w:hAnsiTheme="minorBidi"/>
          <w:sz w:val="24"/>
          <w:szCs w:val="24"/>
          <w:lang w:val="en-US"/>
        </w:rPr>
        <w:t>*, are commonly used to explore this space. These methods generate candidate paths and evaluate them for feasibility and safety. The challenge often lies in navigating environments with complex and dynamic obstacles, which requires algorithms to be both efficient and adaptable (Karaman &amp; Frazzoli, 2011). Path planning forms the backbone of robotic navigation and is essential in applications ranging from autonomous vehicles to mobile robots.</w:t>
      </w:r>
    </w:p>
    <w:p w14:paraId="41C61403" w14:textId="42D2FE9E"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t>Trajectory Planning:</w:t>
      </w:r>
      <w:r w:rsidRPr="008459E5">
        <w:rPr>
          <w:rFonts w:asciiTheme="minorBidi" w:hAnsiTheme="minorBidi"/>
          <w:sz w:val="24"/>
          <w:szCs w:val="24"/>
          <w:lang w:val="en-US"/>
        </w:rPr>
        <w:br/>
        <w:t>Trajectory planning builds upon path planning by adding considerations for the timing and dynamics of the robot’s movements. While path planning focuses on spatial configurations, trajectory planning ensures that the robot’s movement is smooth and physically feasible, factoring in velocity, acceleration, and control inputs. This is critical in real-world applications where sudden movements or excessive acceleration can lead to instability or damage. Techniques such as time-parameterized planning are used to calculate the optimal control inputs required for the robot to follow a planned path while adhering to dynamic constraints (</w:t>
      </w:r>
      <w:proofErr w:type="spellStart"/>
      <w:r w:rsidRPr="008459E5">
        <w:rPr>
          <w:rFonts w:asciiTheme="minorBidi" w:hAnsiTheme="minorBidi"/>
          <w:sz w:val="24"/>
          <w:szCs w:val="24"/>
          <w:lang w:val="en-US"/>
        </w:rPr>
        <w:t>Choset</w:t>
      </w:r>
      <w:proofErr w:type="spellEnd"/>
      <w:r w:rsidRPr="008459E5">
        <w:rPr>
          <w:rFonts w:asciiTheme="minorBidi" w:hAnsiTheme="minorBidi"/>
          <w:sz w:val="24"/>
          <w:szCs w:val="24"/>
          <w:lang w:val="en-US"/>
        </w:rPr>
        <w:t xml:space="preserve"> et al., 2005). In fields such as industrial robotics and autonomous driving, trajectory planning ensures that robots not only move safely but also operate efficiently.</w:t>
      </w:r>
    </w:p>
    <w:p w14:paraId="10C0742D" w14:textId="77777777" w:rsidR="00810BD2" w:rsidRPr="008459E5" w:rsidRDefault="00810BD2" w:rsidP="00001765">
      <w:pPr>
        <w:spacing w:line="360" w:lineRule="auto"/>
        <w:jc w:val="lowKashida"/>
        <w:rPr>
          <w:rFonts w:asciiTheme="minorBidi" w:hAnsiTheme="minorBidi"/>
        </w:rPr>
      </w:pPr>
    </w:p>
    <w:p w14:paraId="49D47ED9" w14:textId="77777777" w:rsidR="00810BD2" w:rsidRPr="008459E5" w:rsidRDefault="00810BD2" w:rsidP="00001765">
      <w:pPr>
        <w:spacing w:line="360" w:lineRule="auto"/>
        <w:jc w:val="lowKashida"/>
        <w:rPr>
          <w:rFonts w:asciiTheme="minorBidi" w:hAnsiTheme="minorBidi"/>
          <w:highlight w:val="lightGray"/>
        </w:rPr>
      </w:pPr>
    </w:p>
    <w:p w14:paraId="2F5E3CF4" w14:textId="4D5525EC" w:rsidR="00482B97" w:rsidRPr="008459E5" w:rsidRDefault="00AA3E51" w:rsidP="00001765">
      <w:pPr>
        <w:spacing w:line="360" w:lineRule="auto"/>
        <w:jc w:val="lowKashida"/>
        <w:rPr>
          <w:rFonts w:asciiTheme="minorBidi" w:hAnsiTheme="minorBidi"/>
          <w:b/>
          <w:bCs/>
          <w:i/>
          <w:iCs/>
          <w:sz w:val="26"/>
          <w:szCs w:val="26"/>
        </w:rPr>
      </w:pPr>
      <w:r w:rsidRPr="008459E5">
        <w:rPr>
          <w:rFonts w:asciiTheme="minorBidi" w:hAnsiTheme="minorBidi"/>
          <w:b/>
          <w:bCs/>
          <w:sz w:val="26"/>
          <w:szCs w:val="26"/>
        </w:rPr>
        <w:t>Major Theories and Models</w:t>
      </w:r>
    </w:p>
    <w:p w14:paraId="2DEBDA91" w14:textId="77777777" w:rsidR="00482B97" w:rsidRPr="008459E5" w:rsidRDefault="00482B97" w:rsidP="00001765">
      <w:pPr>
        <w:spacing w:line="360" w:lineRule="auto"/>
        <w:jc w:val="lowKashida"/>
        <w:rPr>
          <w:rFonts w:asciiTheme="minorBidi" w:hAnsiTheme="minorBidi"/>
        </w:rPr>
      </w:pPr>
    </w:p>
    <w:p w14:paraId="381E8B11"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Graph-Based Methods:</w:t>
      </w:r>
    </w:p>
    <w:p w14:paraId="1ABD3778" w14:textId="3338B46C" w:rsidR="00482B97" w:rsidRPr="008459E5"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Graph-based methods include techniques such as grid-based approaches and roadmaps. In these methods, the environment is represented as a graph where nodes correspond to specific configurations, and edges represent feasible transitions between these configurations. Algorithms such as Probabilistic Roadmaps (PRM) and Rapidly-exploring Random Trees (RRT) are widely used in this context. PRM builds a roadmap by randomly sampling the configuration space and connecting nodes through valid paths, while RRT incrementally explores the space by growing a tree from the start configuration toward the goal. These methods leverage graph search algorithms, like Dijkstra's or A*, to find optimal or near-optimal paths through the graph (LaValle, 2006). Graph-based methods are especially effective in static environments but may require adaptation for dynamic scenarios.</w:t>
      </w:r>
    </w:p>
    <w:p w14:paraId="6805B681" w14:textId="77777777" w:rsidR="00482B97" w:rsidRPr="008459E5" w:rsidRDefault="00482B97" w:rsidP="00001765">
      <w:pPr>
        <w:spacing w:line="360" w:lineRule="auto"/>
        <w:jc w:val="lowKashida"/>
        <w:rPr>
          <w:rFonts w:asciiTheme="minorBidi" w:hAnsiTheme="minorBidi"/>
        </w:rPr>
      </w:pPr>
    </w:p>
    <w:p w14:paraId="3E3770BE"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Optimization-Based Methods:</w:t>
      </w:r>
    </w:p>
    <w:p w14:paraId="6FED08DB" w14:textId="77777777" w:rsidR="00482B97" w:rsidRPr="008459E5"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Optimization-based methods formulate motion planning as an optimization problem, where the goal is to minimize a cost function that can represent factors such as distance, time, energy, or smoothness of the path. These methods typically rely on continuous optimization techniques to refine the path or trajectory. One common approach is trajectory optimization, where the objective is to find a feasible trajectory that minimizes a specific cost while respecting the robot’s physical constraints (Zucker et al., 2013). These methods are particularly useful in environments where multiple criteria must be balanced, such as minimizing both energy consumption and execution time. They offer precision and flexibility, making them highly effective in complex robotic tasks.</w:t>
      </w:r>
    </w:p>
    <w:p w14:paraId="73799F9C" w14:textId="77777777" w:rsidR="00482B97" w:rsidRPr="008459E5" w:rsidRDefault="00482B97" w:rsidP="00001765">
      <w:pPr>
        <w:spacing w:line="360" w:lineRule="auto"/>
        <w:jc w:val="lowKashida"/>
        <w:rPr>
          <w:rFonts w:asciiTheme="minorBidi" w:hAnsiTheme="minorBidi"/>
        </w:rPr>
      </w:pPr>
    </w:p>
    <w:p w14:paraId="1BED0CCC"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Sampling-Based Methods:</w:t>
      </w:r>
    </w:p>
    <w:p w14:paraId="50F0B89C" w14:textId="7010C1F4" w:rsidR="00482B97"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Sampling-based methods generate random samples in the configuration space to construct feasible paths, making them highly effective in high-dimensional spaces where deterministic methods might struggle. These methods, including PRM and RRT, are known for their ability to handle complex environments and obstacles. By randomly sampling points in C-Space and connecting them through collision-free edges, sampling-based methods efficiently explore large search spaces. Although these approaches do not guarantee optimality, extensions like RRT* and PRM* have been developed to seek optimal solutions by refining the sampling process (Karaman &amp; Frazzoli, 2011). Sampling-based methods are particularly valuable in robotic applications requiring fast, scalable, and adaptable planning in environments with high-dimensionality or uncertainty.</w:t>
      </w:r>
    </w:p>
    <w:p w14:paraId="03D58D3E" w14:textId="77777777" w:rsidR="00833562" w:rsidRDefault="00833562" w:rsidP="00001765">
      <w:pPr>
        <w:keepNext/>
        <w:spacing w:line="360" w:lineRule="auto"/>
        <w:jc w:val="lowKashida"/>
      </w:pPr>
      <w:r>
        <w:rPr>
          <w:rFonts w:asciiTheme="minorBidi" w:hAnsiTheme="minorBidi"/>
          <w:noProof/>
          <w:sz w:val="24"/>
          <w:szCs w:val="24"/>
        </w:rPr>
        <w:drawing>
          <wp:inline distT="0" distB="0" distL="0" distR="0" wp14:anchorId="11C84C1A" wp14:editId="699782EA">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329824CB" w14:textId="751A72C0" w:rsidR="00833562" w:rsidRPr="0022360B" w:rsidRDefault="00833562" w:rsidP="00001765">
      <w:pPr>
        <w:pStyle w:val="Caption"/>
        <w:spacing w:line="360" w:lineRule="auto"/>
        <w:jc w:val="lowKashida"/>
        <w:rPr>
          <w:rFonts w:asciiTheme="minorBidi" w:eastAsiaTheme="minorEastAsia" w:hAnsiTheme="minorBidi"/>
          <w:lang w:val="en-US"/>
        </w:rPr>
      </w:pPr>
      <w:r w:rsidRPr="006B6EC8">
        <w:rPr>
          <w:rFonts w:asciiTheme="minorBidi" w:hAnsiTheme="minorBidi"/>
        </w:rPr>
        <w:t xml:space="preserve">Figure </w:t>
      </w:r>
      <w:r w:rsidR="00F3524E">
        <w:rPr>
          <w:rFonts w:asciiTheme="minorBidi" w:hAnsiTheme="minorBidi"/>
        </w:rPr>
        <w:t>2</w:t>
      </w:r>
      <w:r w:rsidRPr="006B6EC8">
        <w:rPr>
          <w:rFonts w:asciiTheme="minorBidi" w:hAnsiTheme="minorBidi"/>
        </w:rPr>
        <w:t xml:space="preserve"> 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588F8577" w14:textId="77777777" w:rsidR="00482B97" w:rsidRPr="008459E5" w:rsidRDefault="00482B97" w:rsidP="00001765">
      <w:pPr>
        <w:spacing w:line="360" w:lineRule="auto"/>
        <w:jc w:val="lowKashida"/>
        <w:rPr>
          <w:rFonts w:asciiTheme="minorBidi" w:hAnsiTheme="minorBidi"/>
          <w:highlight w:val="lightGray"/>
        </w:rPr>
      </w:pPr>
    </w:p>
    <w:p w14:paraId="44514417" w14:textId="4FAA1F47" w:rsidR="00925C83"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Techniques and Algorithms</w:t>
      </w:r>
    </w:p>
    <w:p w14:paraId="7DD002AB" w14:textId="77777777" w:rsidR="00925C83" w:rsidRPr="008459E5" w:rsidRDefault="00925C8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Probabilistic Roadmaps (PRM):</w:t>
      </w:r>
    </w:p>
    <w:p w14:paraId="3003559B" w14:textId="77777777" w:rsidR="00925C83" w:rsidRPr="008459E5" w:rsidRDefault="00925C83" w:rsidP="00001765">
      <w:pPr>
        <w:spacing w:line="360" w:lineRule="auto"/>
        <w:jc w:val="lowKashida"/>
        <w:rPr>
          <w:rFonts w:asciiTheme="minorBidi" w:hAnsiTheme="minorBidi"/>
          <w:sz w:val="24"/>
          <w:szCs w:val="24"/>
        </w:rPr>
      </w:pPr>
      <w:r w:rsidRPr="008459E5">
        <w:rPr>
          <w:rFonts w:asciiTheme="minorBidi" w:hAnsiTheme="minorBidi"/>
          <w:sz w:val="24"/>
          <w:szCs w:val="24"/>
        </w:rPr>
        <w:t>Probabilistic Roadmaps (PRM) are a widely-used technique in motion planning that constructs a roadmap by randomly sampling points within the configuration space. These sampled points, or nodes, are then connected by edges representing feasible, collision-free paths. The roadmap is essentially a graph where pathfinding can be performed using search algorithms like Dijkstra's or A*. PRM is particularly effective in multi-query scenarios, where the roadmap can be reused for different start and goal configurations after the initial construction (Kavraki et al., 1996). PRM is advantageous in high-dimensional spaces due to its ability to handle complex environments, but it may struggle in dynamic or narrow passage environments where sampling alone may not capture the necessary configurations.</w:t>
      </w:r>
    </w:p>
    <w:p w14:paraId="0AF7DBFA" w14:textId="77777777" w:rsidR="00925C83" w:rsidRPr="008459E5" w:rsidRDefault="00925C83" w:rsidP="00001765">
      <w:pPr>
        <w:spacing w:line="360" w:lineRule="auto"/>
        <w:jc w:val="lowKashida"/>
        <w:rPr>
          <w:rFonts w:asciiTheme="minorBidi" w:hAnsiTheme="minorBidi"/>
        </w:rPr>
      </w:pPr>
    </w:p>
    <w:p w14:paraId="61BEAFEE" w14:textId="77777777" w:rsidR="00925C83" w:rsidRPr="008459E5" w:rsidRDefault="00925C8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Rapidly-exploring Random Trees (RRT):</w:t>
      </w:r>
    </w:p>
    <w:p w14:paraId="6B701A72" w14:textId="77777777" w:rsidR="00925C83" w:rsidRDefault="00925C83" w:rsidP="00001765">
      <w:pPr>
        <w:spacing w:line="360" w:lineRule="auto"/>
        <w:jc w:val="lowKashida"/>
        <w:rPr>
          <w:rFonts w:asciiTheme="minorBidi" w:hAnsiTheme="minorBidi"/>
          <w:sz w:val="24"/>
          <w:szCs w:val="24"/>
        </w:rPr>
      </w:pPr>
      <w:r w:rsidRPr="008459E5">
        <w:rPr>
          <w:rFonts w:asciiTheme="minorBidi" w:hAnsiTheme="minorBidi"/>
          <w:sz w:val="24"/>
          <w:szCs w:val="24"/>
        </w:rPr>
        <w:t>Rapidly-exploring Random Trees (RRT) is another popular sampling-based technique used to explore large configuration spaces efficiently. RRT incrementally builds a tree by starting from an initial configuration and extending branches toward randomly sampled points within the space. This method is particularly well-suited for problems where the configuration space is large or cluttered, as it quickly explores uncharted regions. RRT tends to generate fast, feasible paths, but these paths are not always optimal. To address this limitation, extensions such as RRT* have been developed, which aim to optimize the path by minimizing the cost during the tree expansion (LaValle, 2006; Karaman &amp; Frazzoli, 2011). RRT's strength lies in its ability to rapidly explore and handle real-time planning tasks.</w:t>
      </w:r>
    </w:p>
    <w:p w14:paraId="7F1C94D3" w14:textId="77777777" w:rsidR="00833562" w:rsidRDefault="00833562" w:rsidP="00001765">
      <w:pPr>
        <w:spacing w:line="360" w:lineRule="auto"/>
        <w:jc w:val="lowKashida"/>
        <w:rPr>
          <w:rFonts w:asciiTheme="minorBidi" w:hAnsiTheme="minorBidi"/>
          <w:sz w:val="24"/>
          <w:szCs w:val="24"/>
        </w:rPr>
      </w:pPr>
    </w:p>
    <w:p w14:paraId="068663FB" w14:textId="77777777" w:rsidR="00833562" w:rsidRDefault="00833562" w:rsidP="00001765">
      <w:pPr>
        <w:keepNext/>
        <w:spacing w:line="360" w:lineRule="auto"/>
        <w:jc w:val="lowKashida"/>
      </w:pPr>
      <w:r>
        <w:rPr>
          <w:rFonts w:asciiTheme="minorBidi" w:hAnsiTheme="minorBidi"/>
          <w:noProof/>
          <w:sz w:val="24"/>
          <w:szCs w:val="24"/>
        </w:rPr>
        <w:drawing>
          <wp:inline distT="0" distB="0" distL="0" distR="0" wp14:anchorId="2ADECDED" wp14:editId="658546A3">
            <wp:extent cx="4556760" cy="3596118"/>
            <wp:effectExtent l="0" t="0" r="0" b="4445"/>
            <wp:docPr id="222551183" name="Picture 4" descr="A graph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1183" name="Picture 4" descr="A graph of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307" cy="3609965"/>
                    </a:xfrm>
                    <a:prstGeom prst="rect">
                      <a:avLst/>
                    </a:prstGeom>
                    <a:noFill/>
                    <a:ln>
                      <a:noFill/>
                    </a:ln>
                  </pic:spPr>
                </pic:pic>
              </a:graphicData>
            </a:graphic>
          </wp:inline>
        </w:drawing>
      </w:r>
    </w:p>
    <w:p w14:paraId="7AC1CCBF" w14:textId="0EDBEEAA" w:rsidR="00742233" w:rsidRPr="00833562" w:rsidRDefault="00833562" w:rsidP="00001765">
      <w:pPr>
        <w:pStyle w:val="Caption"/>
        <w:spacing w:line="360" w:lineRule="auto"/>
        <w:jc w:val="lowKashida"/>
        <w:rPr>
          <w:rFonts w:asciiTheme="minorBidi" w:hAnsiTheme="minorBidi"/>
          <w:sz w:val="24"/>
          <w:szCs w:val="24"/>
        </w:rPr>
      </w:pPr>
      <w:r>
        <w:t xml:space="preserve">Figure </w:t>
      </w:r>
      <w:r w:rsidR="00AB1288">
        <w:t>3</w:t>
      </w:r>
      <w:r>
        <w:rPr>
          <w:lang w:val="en-US"/>
        </w:rPr>
        <w:t xml:space="preserve"> RRT Star searches the environment by randomly generated nodes from start point (Yellow)</w:t>
      </w:r>
      <w:r>
        <w:rPr>
          <w:noProof/>
          <w:lang w:val="en-US"/>
        </w:rPr>
        <w:t xml:space="preserve"> to the goal ( green)</w:t>
      </w:r>
    </w:p>
    <w:p w14:paraId="2F1F9F1E" w14:textId="0DA52792" w:rsidR="00667D2B"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Recent Advances</w:t>
      </w:r>
    </w:p>
    <w:p w14:paraId="17BCF6C8"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Multi-Robot Motion Planning:</w:t>
      </w:r>
    </w:p>
    <w:p w14:paraId="47540855" w14:textId="77777777" w:rsidR="00667D2B" w:rsidRPr="008459E5" w:rsidRDefault="00667D2B" w:rsidP="00001765">
      <w:pPr>
        <w:spacing w:line="360" w:lineRule="auto"/>
        <w:jc w:val="lowKashida"/>
        <w:rPr>
          <w:rFonts w:asciiTheme="minorBidi" w:hAnsiTheme="minorBidi"/>
          <w:sz w:val="24"/>
          <w:szCs w:val="24"/>
        </w:rPr>
      </w:pPr>
      <w:r w:rsidRPr="008459E5">
        <w:rPr>
          <w:rFonts w:asciiTheme="minorBidi" w:hAnsiTheme="minorBidi"/>
          <w:sz w:val="24"/>
          <w:szCs w:val="24"/>
        </w:rPr>
        <w:t>Recent advancements in motion planning have increasingly focused on multi-robot systems, which address the challenge of coordinating multiple robots to perform tasks cooperatively without collisions. This includes ensuring that robots can avoid each other and work together to complete tasks more efficiently. Methods like centralized planning use a global controller to manage the paths of all robots, while decentralized approaches allow each robot to plan independently while sharing information with other robots (Yu &amp; LaValle, 2016). Multi-robot motion planning is particularly important in environments like automated warehouses and aerial drone coordination, where multiple robots must operate in close proximity (van den Berg et al., 2009).</w:t>
      </w:r>
    </w:p>
    <w:p w14:paraId="7DD08F20" w14:textId="77777777" w:rsidR="00667D2B" w:rsidRPr="008459E5" w:rsidRDefault="00667D2B" w:rsidP="00001765">
      <w:pPr>
        <w:spacing w:line="360" w:lineRule="auto"/>
        <w:jc w:val="lowKashida"/>
        <w:rPr>
          <w:rFonts w:asciiTheme="minorBidi" w:hAnsiTheme="minorBidi"/>
          <w:sz w:val="24"/>
          <w:szCs w:val="24"/>
        </w:rPr>
      </w:pPr>
    </w:p>
    <w:p w14:paraId="450FAE31"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Real-Time Motion Planning:</w:t>
      </w:r>
    </w:p>
    <w:p w14:paraId="059A797A" w14:textId="77777777" w:rsidR="00667D2B" w:rsidRPr="008459E5" w:rsidRDefault="00667D2B" w:rsidP="00001765">
      <w:pPr>
        <w:spacing w:line="360" w:lineRule="auto"/>
        <w:jc w:val="lowKashida"/>
        <w:rPr>
          <w:rFonts w:asciiTheme="minorBidi" w:hAnsiTheme="minorBidi"/>
          <w:sz w:val="24"/>
          <w:szCs w:val="24"/>
        </w:rPr>
      </w:pPr>
      <w:r w:rsidRPr="008459E5">
        <w:rPr>
          <w:rFonts w:asciiTheme="minorBidi" w:hAnsiTheme="minorBidi"/>
          <w:sz w:val="24"/>
          <w:szCs w:val="24"/>
        </w:rPr>
        <w:t>Real-time motion planning has become increasingly critical in dynamic and unpredictable environments such as autonomous driving and surgical robotics. Algorithms such as Model Predictive Control (MPC) allow robots to adjust their trajectories in real-time by predicting future states based on current sensor data, ensuring quick and safe responses to changes (Falcone et al., 2007). Advances in sensor integration, combined with real-time path optimization, enable robots to react to obstacles and environmental shifts without needing to replan the entire path from scratch (Ziegler et al., 2014). These developments significantly enhance the robot's ability to operate safely and efficiently in fast-changing environments.</w:t>
      </w:r>
    </w:p>
    <w:p w14:paraId="1232F179" w14:textId="77777777" w:rsidR="00667D2B" w:rsidRPr="008459E5" w:rsidRDefault="00667D2B" w:rsidP="00001765">
      <w:pPr>
        <w:spacing w:line="360" w:lineRule="auto"/>
        <w:jc w:val="lowKashida"/>
        <w:rPr>
          <w:rFonts w:asciiTheme="minorBidi" w:hAnsiTheme="minorBidi"/>
          <w:sz w:val="24"/>
          <w:szCs w:val="24"/>
        </w:rPr>
      </w:pPr>
    </w:p>
    <w:p w14:paraId="4766729E"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Machine Learning Integration:</w:t>
      </w:r>
    </w:p>
    <w:p w14:paraId="57EAE7EF" w14:textId="4047F210" w:rsidR="00667D2B" w:rsidRPr="008459E5" w:rsidRDefault="00667D2B"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The integration of machine learning techniques into motion planning has provided a new dimension of adaptability and efficiency. By utilizing large datasets, robots can learn from past experiences and improve their pathfinding strategies. Methods like deep reinforcement learning allow robots to autonomously optimize their paths through trial and error, gradually improving their ability to navigate complex environments (Tai et al., 2017). Moreover, machine learning helps in predicting obstacles, understanding terrain, and optimizing paths based on both visual and sensory input (Kahn et al., 2018). This combination of machine learning and motion planning allows robots to adapt more intelligently and autonomously to new environments.</w:t>
      </w:r>
    </w:p>
    <w:p w14:paraId="72143E41" w14:textId="77777777" w:rsidR="00667D2B" w:rsidRPr="008459E5" w:rsidRDefault="00667D2B" w:rsidP="00001765">
      <w:pPr>
        <w:spacing w:line="360" w:lineRule="auto"/>
        <w:jc w:val="lowKashida"/>
        <w:rPr>
          <w:rFonts w:asciiTheme="minorBidi" w:hAnsiTheme="minorBidi"/>
          <w:highlight w:val="lightGray"/>
        </w:rPr>
      </w:pPr>
    </w:p>
    <w:p w14:paraId="7A1691DA" w14:textId="77777777" w:rsidR="00667D2B" w:rsidRPr="008459E5" w:rsidRDefault="00667D2B" w:rsidP="00001765">
      <w:pPr>
        <w:spacing w:line="360" w:lineRule="auto"/>
        <w:jc w:val="lowKashida"/>
        <w:rPr>
          <w:rFonts w:asciiTheme="minorBidi" w:hAnsiTheme="minorBidi"/>
          <w:highlight w:val="lightGray"/>
        </w:rPr>
      </w:pPr>
    </w:p>
    <w:p w14:paraId="28E73D9F" w14:textId="60DD9164"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Challenges and Future Directions</w:t>
      </w:r>
    </w:p>
    <w:p w14:paraId="1D47057F" w14:textId="77777777" w:rsidR="00AA3E51" w:rsidRPr="008459E5" w:rsidRDefault="00AA3E51" w:rsidP="00001765">
      <w:pPr>
        <w:spacing w:line="360" w:lineRule="auto"/>
        <w:jc w:val="lowKashida"/>
        <w:rPr>
          <w:rFonts w:asciiTheme="minorBidi" w:hAnsiTheme="minorBidi"/>
        </w:rPr>
      </w:pPr>
    </w:p>
    <w:p w14:paraId="1F7BA849"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High-Dimensional Spaces:</w:t>
      </w:r>
    </w:p>
    <w:p w14:paraId="65F3A8D7"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One of the most significant challenges in motion planning is navigating high-dimensional spaces, particularly for robots with many degrees of freedom, such as humanoid robots or robotic arms. As the number of joints and movable parts increases, the size and complexity of the configuration space grow exponentially, making it increasingly difficult to find feasible paths (Kavraki et al., 1996). Traditional algorithms struggle to efficiently explore these spaces due to the vast number of possible configurations. Researchers have been developing more advanced sampling-based and optimization-based methods to tackle this problem, but high-dimensional planning remains computationally intensive and difficult to solve in real-time.</w:t>
      </w:r>
    </w:p>
    <w:p w14:paraId="4FA13EBC" w14:textId="77777777" w:rsidR="00B23FD3" w:rsidRPr="008459E5" w:rsidRDefault="00B23FD3" w:rsidP="00001765">
      <w:pPr>
        <w:spacing w:line="360" w:lineRule="auto"/>
        <w:jc w:val="lowKashida"/>
        <w:rPr>
          <w:rFonts w:asciiTheme="minorBidi" w:hAnsiTheme="minorBidi"/>
          <w:sz w:val="24"/>
          <w:szCs w:val="24"/>
        </w:rPr>
      </w:pPr>
    </w:p>
    <w:p w14:paraId="77F08B15"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Dynamic and Uncertain Environments:</w:t>
      </w:r>
    </w:p>
    <w:p w14:paraId="6214AE32"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Dynamic and uncertain environments present another ongoing challenge. In real-world applications, environments often change over time, introducing moving obstacles, shifting goals, or other unpredictable factors. Robots must be capable of adapting to these changes while maintaining safe and robust navigation. Traditional motion planning algorithms, which assume static environments, are often not equipped to handle dynamic elements effectively. Techniques such as dynamic replanning and predictive control have been developed to allow robots to react to environmental changes, but achieving true robustness in uncertain environments remains an active area of research (Ziegler et al., 2014).</w:t>
      </w:r>
    </w:p>
    <w:p w14:paraId="4E6BA0E2" w14:textId="77777777" w:rsidR="00B23FD3" w:rsidRPr="008459E5" w:rsidRDefault="00B23FD3" w:rsidP="00001765">
      <w:pPr>
        <w:spacing w:line="360" w:lineRule="auto"/>
        <w:jc w:val="lowKashida"/>
        <w:rPr>
          <w:rFonts w:asciiTheme="minorBidi" w:hAnsiTheme="minorBidi"/>
          <w:sz w:val="24"/>
          <w:szCs w:val="24"/>
        </w:rPr>
      </w:pPr>
    </w:p>
    <w:p w14:paraId="1207ED73"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Computational Demands:</w:t>
      </w:r>
    </w:p>
    <w:p w14:paraId="552D051B"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The computational demands of motion planning algorithms, especially when combined with the need for real-time decision-making, are another significant challenge. Algorithms must strike a balance between efficiency and accuracy while operating within limited time constraints. Real-time motion planning for autonomous vehicles or robots in cluttered environments, for example, requires not only fast pathfinding but also the ability to dynamically update paths as new obstacles or hazards appear (Kohlbrecher et al., 2011). Optimizing the trade-off between speed and solution quality, especially in high-dimensional or dynamic environments, is a critical focus for future research.</w:t>
      </w:r>
    </w:p>
    <w:p w14:paraId="3B29BCB8" w14:textId="77777777" w:rsidR="00B23FD3" w:rsidRPr="008459E5" w:rsidRDefault="00B23FD3" w:rsidP="00001765">
      <w:pPr>
        <w:spacing w:line="360" w:lineRule="auto"/>
        <w:jc w:val="lowKashida"/>
        <w:rPr>
          <w:rFonts w:asciiTheme="minorBidi" w:hAnsiTheme="minorBidi"/>
          <w:sz w:val="24"/>
          <w:szCs w:val="24"/>
        </w:rPr>
      </w:pPr>
    </w:p>
    <w:p w14:paraId="4B39A580" w14:textId="77777777" w:rsidR="00B23FD3" w:rsidRPr="008459E5" w:rsidRDefault="00B23FD3"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Future Directions:</w:t>
      </w:r>
    </w:p>
    <w:p w14:paraId="1BE6A43A" w14:textId="484979DF"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Moving forward, motion planning research is likely to focus heavily on the integration of artificial intelligence (AI) and machine learning. These technologies will enable robots to learn from experience, predict obstacles, and optimize their pathfinding strategies based on prior data. Reinforcement learning and deep learning are expected to play a key role in making planning algorithms more intelligent and adaptable (Kahn et al., 2018). Additionally, advancements in sensor technology and increased computational power will help mitigate current challenges</w:t>
      </w:r>
      <w:r w:rsidR="00AD0D61" w:rsidRPr="008459E5">
        <w:rPr>
          <w:rFonts w:asciiTheme="minorBidi" w:hAnsiTheme="minorBidi"/>
          <w:sz w:val="24"/>
          <w:szCs w:val="24"/>
        </w:rPr>
        <w:t>.</w:t>
      </w:r>
      <w:r w:rsidRPr="008459E5">
        <w:rPr>
          <w:rFonts w:asciiTheme="minorBidi" w:hAnsiTheme="minorBidi"/>
          <w:sz w:val="24"/>
          <w:szCs w:val="24"/>
        </w:rPr>
        <w:t xml:space="preserve"> </w:t>
      </w:r>
      <w:r w:rsidR="005831C5" w:rsidRPr="008459E5">
        <w:rPr>
          <w:rFonts w:asciiTheme="minorBidi" w:hAnsiTheme="minorBidi"/>
          <w:sz w:val="24"/>
          <w:szCs w:val="24"/>
        </w:rPr>
        <w:t>These advancements</w:t>
      </w:r>
      <w:r w:rsidR="00AD0D61" w:rsidRPr="008459E5">
        <w:rPr>
          <w:rFonts w:asciiTheme="minorBidi" w:hAnsiTheme="minorBidi"/>
          <w:sz w:val="24"/>
          <w:szCs w:val="24"/>
        </w:rPr>
        <w:t xml:space="preserve"> will provide</w:t>
      </w:r>
      <w:r w:rsidRPr="008459E5">
        <w:rPr>
          <w:rFonts w:asciiTheme="minorBidi" w:hAnsiTheme="minorBidi"/>
          <w:sz w:val="24"/>
          <w:szCs w:val="24"/>
        </w:rPr>
        <w:t xml:space="preserve"> robots with better situational awareness and faster processing capabilities</w:t>
      </w:r>
      <w:r w:rsidR="005831C5" w:rsidRPr="008459E5">
        <w:rPr>
          <w:rFonts w:asciiTheme="minorBidi" w:hAnsiTheme="minorBidi"/>
          <w:sz w:val="24"/>
          <w:szCs w:val="24"/>
        </w:rPr>
        <w:t xml:space="preserve"> which enhance</w:t>
      </w:r>
      <w:r w:rsidRPr="008459E5">
        <w:rPr>
          <w:rFonts w:asciiTheme="minorBidi" w:hAnsiTheme="minorBidi"/>
          <w:sz w:val="24"/>
          <w:szCs w:val="24"/>
        </w:rPr>
        <w:t xml:space="preserve"> the efficiency and robustness of motion planning systems.</w:t>
      </w:r>
    </w:p>
    <w:p w14:paraId="27463E3B" w14:textId="77777777" w:rsidR="00B23FD3" w:rsidRPr="008459E5" w:rsidRDefault="00B23FD3" w:rsidP="00001765">
      <w:pPr>
        <w:spacing w:line="360" w:lineRule="auto"/>
        <w:jc w:val="lowKashida"/>
        <w:rPr>
          <w:rFonts w:asciiTheme="minorBidi" w:hAnsiTheme="minorBidi"/>
        </w:rPr>
      </w:pPr>
    </w:p>
    <w:p w14:paraId="48AA8CE9" w14:textId="77777777" w:rsidR="00AA3E51" w:rsidRPr="008459E5" w:rsidRDefault="00AA3E51" w:rsidP="00001765">
      <w:pPr>
        <w:pStyle w:val="Heading2"/>
        <w:spacing w:line="360" w:lineRule="auto"/>
        <w:jc w:val="lowKashida"/>
        <w:rPr>
          <w:rFonts w:asciiTheme="minorBidi" w:hAnsiTheme="minorBidi" w:cstheme="minorBidi"/>
        </w:rPr>
      </w:pPr>
      <w:bookmarkStart w:id="23" w:name="_Toc177244561"/>
      <w:bookmarkStart w:id="24" w:name="_Toc177835839"/>
      <w:r w:rsidRPr="008459E5">
        <w:rPr>
          <w:rFonts w:asciiTheme="minorBidi" w:hAnsiTheme="minorBidi" w:cstheme="minorBidi"/>
        </w:rPr>
        <w:t>2.3. Integrated Grasp and Motion Planning</w:t>
      </w:r>
      <w:bookmarkEnd w:id="23"/>
      <w:bookmarkEnd w:id="24"/>
    </w:p>
    <w:p w14:paraId="51ECB430" w14:textId="6C2839B0"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Integrated grasp and motion planning is a crucial aspect of robotics that involves simultaneously determining how a robot should grasp an object and how it should move both the robot and the object to achieve a desired outcome. This integrated approach is essential for enhancing the effectiveness of robotic operations, particularly in complex and dynamic environments (Dang-Vu et al., 2015; Rosell et al., 2019). By combining grasp and motion planning, robots can perform tasks more </w:t>
      </w:r>
      <w:r w:rsidR="005201D6" w:rsidRPr="008459E5">
        <w:rPr>
          <w:rFonts w:asciiTheme="minorBidi" w:hAnsiTheme="minorBidi"/>
          <w:sz w:val="24"/>
          <w:szCs w:val="24"/>
        </w:rPr>
        <w:t>seamlessly and they cut down on the time and computational effort that would be needed if these stages were planned separately</w:t>
      </w:r>
      <w:r w:rsidRPr="008459E5">
        <w:rPr>
          <w:rFonts w:asciiTheme="minorBidi" w:hAnsiTheme="minorBidi"/>
          <w:sz w:val="24"/>
          <w:szCs w:val="24"/>
        </w:rPr>
        <w:t xml:space="preserve"> (Ichnowski et al., 2020; Vahrenkamp et al., 2010).</w:t>
      </w:r>
    </w:p>
    <w:p w14:paraId="335090E6" w14:textId="77777777" w:rsidR="00E75C14"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The integration of grasp and motion planning algorithms allows for the generation of collision-free trajectories to grasp sets that are precomputed or synthesized during the planning process (Ichnowski et al., 2020). This holistic approach enables robots to decide on the best grasp for an object and plan a collision-free path that facilitates the successful execution of the task (Dang-Vu et al., 2015). Additionally, the synthesis of grasps and motions involves generating potential grasps for an object and planning motions using efficient planners that guide the motion planning process within a reduced search space, </w:t>
      </w:r>
      <w:r w:rsidR="0046680B" w:rsidRPr="008459E5">
        <w:rPr>
          <w:rFonts w:asciiTheme="minorBidi" w:hAnsiTheme="minorBidi"/>
          <w:sz w:val="24"/>
          <w:szCs w:val="24"/>
        </w:rPr>
        <w:t>that results</w:t>
      </w:r>
      <w:r w:rsidRPr="008459E5">
        <w:rPr>
          <w:rFonts w:asciiTheme="minorBidi" w:hAnsiTheme="minorBidi"/>
          <w:sz w:val="24"/>
          <w:szCs w:val="24"/>
        </w:rPr>
        <w:t xml:space="preserve"> in paths with human-like appearances (Rosell et al., 2019).</w:t>
      </w:r>
      <w:r w:rsidR="00E75C14" w:rsidRPr="008459E5">
        <w:rPr>
          <w:rFonts w:asciiTheme="minorBidi" w:hAnsiTheme="minorBidi"/>
          <w:sz w:val="24"/>
          <w:szCs w:val="24"/>
        </w:rPr>
        <w:t xml:space="preserve"> </w:t>
      </w:r>
    </w:p>
    <w:p w14:paraId="276F1D18" w14:textId="6CBBE6CD" w:rsidR="00BC515B"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Moreover, the exploration of deep learning techniques has shown promise in accelerating grasp-optimized motion planning</w:t>
      </w:r>
      <w:r w:rsidR="00BC515B" w:rsidRPr="008459E5">
        <w:rPr>
          <w:rFonts w:asciiTheme="minorBidi" w:hAnsiTheme="minorBidi"/>
          <w:sz w:val="24"/>
          <w:szCs w:val="24"/>
        </w:rPr>
        <w:t xml:space="preserve">. These new techniques </w:t>
      </w:r>
      <w:r w:rsidRPr="008459E5">
        <w:rPr>
          <w:rFonts w:asciiTheme="minorBidi" w:hAnsiTheme="minorBidi"/>
          <w:sz w:val="24"/>
          <w:szCs w:val="24"/>
        </w:rPr>
        <w:t>demonstrat</w:t>
      </w:r>
      <w:r w:rsidR="00BC515B" w:rsidRPr="008459E5">
        <w:rPr>
          <w:rFonts w:asciiTheme="minorBidi" w:hAnsiTheme="minorBidi"/>
          <w:sz w:val="24"/>
          <w:szCs w:val="24"/>
        </w:rPr>
        <w:t>ed</w:t>
      </w:r>
      <w:r w:rsidRPr="008459E5">
        <w:rPr>
          <w:rFonts w:asciiTheme="minorBidi" w:hAnsiTheme="minorBidi"/>
          <w:sz w:val="24"/>
          <w:szCs w:val="24"/>
        </w:rPr>
        <w:t xml:space="preserve"> the potential for advanced technologies to further enhance integrated grasp and motion planning processes (Ichnowski et al., 2020). For example, the proposed Grasp-RRT planner combines tasks necessary for grasping an object, such as finding a feasible grasp, solving inverse kinematics, and searching for a collision-free trajectory to reach the grasping pose (Vahrenkamp et al., 2010).</w:t>
      </w:r>
    </w:p>
    <w:p w14:paraId="26A60F84" w14:textId="77777777" w:rsidR="00BC515B" w:rsidRPr="008459E5" w:rsidRDefault="00BC515B" w:rsidP="00001765">
      <w:pPr>
        <w:spacing w:line="360" w:lineRule="auto"/>
        <w:jc w:val="lowKashida"/>
        <w:rPr>
          <w:rFonts w:asciiTheme="minorBidi" w:hAnsiTheme="minorBidi"/>
          <w:sz w:val="24"/>
          <w:szCs w:val="24"/>
        </w:rPr>
      </w:pPr>
    </w:p>
    <w:p w14:paraId="077B482F" w14:textId="6861B60C" w:rsidR="00BC515B" w:rsidRPr="008459E5" w:rsidRDefault="00BC515B" w:rsidP="00001765">
      <w:pPr>
        <w:spacing w:line="360" w:lineRule="auto"/>
        <w:jc w:val="lowKashida"/>
        <w:rPr>
          <w:rFonts w:asciiTheme="minorBidi" w:hAnsiTheme="minorBidi"/>
          <w:sz w:val="24"/>
          <w:szCs w:val="24"/>
        </w:rPr>
      </w:pPr>
      <w:r w:rsidRPr="008459E5">
        <w:rPr>
          <w:rFonts w:asciiTheme="minorBidi" w:hAnsiTheme="minorBidi"/>
          <w:sz w:val="24"/>
          <w:szCs w:val="24"/>
          <w:highlight w:val="darkGray"/>
        </w:rPr>
        <w:t>The integration of grasp and motion planning introduces several significant challenges. One of the primary difficulties is the complexity of combined planning, as coordinating both grasp and motion increases the dimensionality and complexity of the problem. This requires sophisticated algorithms capable of handling high-dimensional configuration spaces while accommodating dynamic constraints. Additionally, achieving real-time performance is essential for practical applications, where robots must generate feasible and optimal plans on the fly. This places significant demands on the efficiency of the algorithms used.</w:t>
      </w:r>
    </w:p>
    <w:p w14:paraId="6BA377FE" w14:textId="77777777" w:rsidR="00BC515B" w:rsidRPr="008459E5" w:rsidRDefault="00BC515B" w:rsidP="00001765">
      <w:pPr>
        <w:spacing w:line="360" w:lineRule="auto"/>
        <w:jc w:val="lowKashida"/>
        <w:rPr>
          <w:rFonts w:asciiTheme="minorBidi" w:hAnsiTheme="minorBidi"/>
          <w:sz w:val="24"/>
          <w:szCs w:val="24"/>
        </w:rPr>
      </w:pPr>
    </w:p>
    <w:p w14:paraId="08570614" w14:textId="77777777" w:rsidR="00BC515B" w:rsidRPr="008459E5" w:rsidRDefault="00BC515B" w:rsidP="00001765">
      <w:pPr>
        <w:spacing w:line="360" w:lineRule="auto"/>
        <w:jc w:val="lowKashida"/>
        <w:rPr>
          <w:rFonts w:asciiTheme="minorBidi" w:hAnsiTheme="minorBidi"/>
          <w:sz w:val="24"/>
          <w:szCs w:val="24"/>
        </w:rPr>
      </w:pPr>
    </w:p>
    <w:p w14:paraId="24774BF1" w14:textId="0FA91F9D" w:rsidR="00101309"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Existing Integrated Approaches</w:t>
      </w:r>
    </w:p>
    <w:p w14:paraId="58D3FA4C" w14:textId="77777777" w:rsidR="00101309" w:rsidRPr="008459E5" w:rsidRDefault="00101309" w:rsidP="00001765">
      <w:pPr>
        <w:spacing w:line="360" w:lineRule="auto"/>
        <w:jc w:val="lowKashida"/>
        <w:rPr>
          <w:rFonts w:asciiTheme="minorBidi" w:hAnsiTheme="minorBidi"/>
          <w:sz w:val="24"/>
          <w:szCs w:val="24"/>
        </w:rPr>
      </w:pPr>
      <w:r w:rsidRPr="008459E5">
        <w:rPr>
          <w:rFonts w:asciiTheme="minorBidi" w:hAnsiTheme="minorBidi"/>
          <w:sz w:val="24"/>
          <w:szCs w:val="24"/>
        </w:rPr>
        <w:t>Integrated approaches to grasp and motion planning in robotics have evolved significantly, addressing the inherent challenges of optimizing both tasks. Sequential planning is one of the earliest strategies, where grasp planning is executed first, followed by motion planning. This method, while straightforward, often results in suboptimal solutions as the grasp may not be tailored to the specific motion requirements that follow, leading to inefficiencies in execution (Garrett et al., 2021). In contrast, simultaneous planning seeks to optimize both grasp and motion concurrently, taking into account their interdependencies. This approach can yield more optimal solutions but is computationally intensive, posing challenges in real-time applications (Paxton et al., 2017). For instance, the integration of neural networks with traditional planning techniques has shown promise in addressing these computational demands, allowing for more efficient handling of complex environments (Driess et al., 2020).</w:t>
      </w:r>
    </w:p>
    <w:p w14:paraId="57362720" w14:textId="77777777" w:rsidR="00101309" w:rsidRPr="008459E5" w:rsidRDefault="00101309" w:rsidP="00001765">
      <w:pPr>
        <w:spacing w:line="360" w:lineRule="auto"/>
        <w:jc w:val="lowKashida"/>
        <w:rPr>
          <w:rFonts w:asciiTheme="minorBidi" w:hAnsiTheme="minorBidi"/>
          <w:sz w:val="24"/>
          <w:szCs w:val="24"/>
        </w:rPr>
      </w:pPr>
    </w:p>
    <w:p w14:paraId="23D656A1" w14:textId="5387D795" w:rsidR="00101309" w:rsidRPr="008459E5" w:rsidRDefault="00101309" w:rsidP="00001765">
      <w:pPr>
        <w:spacing w:line="360" w:lineRule="auto"/>
        <w:jc w:val="lowKashida"/>
        <w:rPr>
          <w:rFonts w:asciiTheme="minorBidi" w:hAnsiTheme="minorBidi"/>
          <w:sz w:val="24"/>
          <w:szCs w:val="24"/>
        </w:rPr>
      </w:pPr>
      <w:r w:rsidRPr="008459E5">
        <w:rPr>
          <w:rFonts w:asciiTheme="minorBidi" w:hAnsiTheme="minorBidi"/>
          <w:sz w:val="24"/>
          <w:szCs w:val="24"/>
        </w:rPr>
        <w:t>Hierarchical planning presents another effective strategy, decomposing the planning process into multiple levels. This method begins with high-level task planning, which is then refined into more detailed plans, effectively balancing optimality and computational efficiency (Leu et al., 2022). Hierarchical Task Networks (HTN) exemplify this approach, allowing for a structured representation of tasks that can adapt to dynamic environments (Eugenio et al., 2017). Recent advancements in hierarchical reinforcement learning have further enhanced the capabilities of mobile robots in path planning, demonstrating the effectiveness of this method in real-world applications (Yu et al., 2020). By leveraging hierarchical structures, robots can better predict human actions and intentions, facilitating smoother human-robot interactions (Holtzen et al., 2016). Overall, these integrated approaches highlight the ongoing evolution in robotics, where optimizing grasp and motion planning remains a critical area of research.</w:t>
      </w:r>
    </w:p>
    <w:p w14:paraId="784960EB" w14:textId="77777777" w:rsidR="00101309" w:rsidRPr="008459E5" w:rsidRDefault="00101309" w:rsidP="00001765">
      <w:pPr>
        <w:spacing w:line="360" w:lineRule="auto"/>
        <w:jc w:val="lowKashida"/>
        <w:rPr>
          <w:rFonts w:asciiTheme="minorBidi" w:hAnsiTheme="minorBidi"/>
          <w:sz w:val="24"/>
          <w:szCs w:val="24"/>
          <w:highlight w:val="lightGray"/>
        </w:rPr>
      </w:pPr>
    </w:p>
    <w:p w14:paraId="5911A40E" w14:textId="14CF9F81" w:rsidR="00414AFB" w:rsidRPr="008459E5" w:rsidRDefault="00AA3E51" w:rsidP="00001765">
      <w:pPr>
        <w:spacing w:line="360" w:lineRule="auto"/>
        <w:jc w:val="lowKashida"/>
        <w:rPr>
          <w:rFonts w:asciiTheme="minorBidi" w:hAnsiTheme="minorBidi"/>
          <w:b/>
          <w:bCs/>
          <w:sz w:val="28"/>
          <w:szCs w:val="28"/>
        </w:rPr>
      </w:pPr>
      <w:r w:rsidRPr="008459E5">
        <w:rPr>
          <w:rFonts w:asciiTheme="minorBidi" w:hAnsiTheme="minorBidi"/>
          <w:b/>
          <w:bCs/>
          <w:sz w:val="26"/>
          <w:szCs w:val="26"/>
        </w:rPr>
        <w:t>Techniques</w:t>
      </w:r>
      <w:r w:rsidRPr="008459E5">
        <w:rPr>
          <w:rFonts w:asciiTheme="minorBidi" w:hAnsiTheme="minorBidi"/>
          <w:b/>
          <w:bCs/>
          <w:sz w:val="28"/>
          <w:szCs w:val="28"/>
        </w:rPr>
        <w:t xml:space="preserve"> and Algorithms</w:t>
      </w:r>
    </w:p>
    <w:p w14:paraId="25CFD686" w14:textId="087FEDEC" w:rsidR="00414AFB" w:rsidRPr="008459E5" w:rsidRDefault="00414AFB"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Integrated grasp and motion planning in robotics has seen </w:t>
      </w:r>
      <w:proofErr w:type="spellStart"/>
      <w:r w:rsidRPr="008459E5">
        <w:rPr>
          <w:rFonts w:asciiTheme="minorBidi" w:hAnsiTheme="minorBidi"/>
          <w:sz w:val="24"/>
          <w:szCs w:val="24"/>
        </w:rPr>
        <w:t>a</w:t>
      </w:r>
      <w:proofErr w:type="spellEnd"/>
      <w:r w:rsidRPr="008459E5">
        <w:rPr>
          <w:rFonts w:asciiTheme="minorBidi" w:hAnsiTheme="minorBidi"/>
          <w:sz w:val="24"/>
          <w:szCs w:val="24"/>
        </w:rPr>
        <w:t xml:space="preserve"> explosion of techniques and algorithms designed to enhance the efficiency and effectiveness of robotic manipulation tasks. One prominent category is optimization-based methods, which frame the planning problem as a unified optimization task. These methods aim to minimize a cost function that encompasses both grasp and motion components, allowing for a holistic approach to planning. For instance, the formulation may include terms that penalize process costs, time, and deviation from desired trajectories, thus ensuring that the resulting plans are both feasible and optimal (Garrett et al., 2021). Recent advancements in convex optimization and nonlinear programming have facilitated the development of more sophisticated algorithms that can handle complex constraints and dynamic environments, thereby improving the robustness of the solutions (Paxton et al., 2017).</w:t>
      </w:r>
    </w:p>
    <w:p w14:paraId="316592F8" w14:textId="77777777" w:rsidR="00414AFB" w:rsidRPr="008459E5" w:rsidRDefault="00414AFB" w:rsidP="00001765">
      <w:pPr>
        <w:spacing w:line="360" w:lineRule="auto"/>
        <w:jc w:val="lowKashida"/>
        <w:rPr>
          <w:rFonts w:asciiTheme="minorBidi" w:hAnsiTheme="minorBidi"/>
        </w:rPr>
      </w:pPr>
    </w:p>
    <w:p w14:paraId="5A5D3909" w14:textId="31E163FE" w:rsidR="00414AFB" w:rsidRPr="008459E5" w:rsidRDefault="00414AFB" w:rsidP="00001765">
      <w:pPr>
        <w:spacing w:line="360" w:lineRule="auto"/>
        <w:jc w:val="lowKashida"/>
        <w:rPr>
          <w:rFonts w:asciiTheme="minorBidi" w:hAnsiTheme="minorBidi"/>
          <w:sz w:val="24"/>
          <w:szCs w:val="24"/>
        </w:rPr>
      </w:pPr>
      <w:r w:rsidRPr="008459E5">
        <w:rPr>
          <w:rFonts w:asciiTheme="minorBidi" w:hAnsiTheme="minorBidi"/>
          <w:sz w:val="24"/>
          <w:szCs w:val="24"/>
        </w:rPr>
        <w:t>Sampling-based methods represent another significant advancement in integrated planning. These methods build upon traditional motion planning algorithms, such as Rapidly-exploring Random Trees (RRT) and Probabilistic Roadmaps (PRM), by extending their capabilities to incorporate grasp planning simultaneously. By integrating grasp planning into the sampling process, these algorithms can explore the configuration space more effectively, generating feasible paths that account for both the grasp and the subsequent motion (Driess et al., 2020). For example, the RRT* algorithm has been adapted to include grasping configurations, allowing for the generation of optimal paths that consider the physical constraints of the objects being manipulated (Leu et al., 2022). Furthermore, machine learning approaches have emerged as a powerful tool in this domain, leveraging data-driven models to predict feasible grasps and motions based on prior experiences. These models can significantly enhance planning speed and adaptability, enabling robots to learn from interactions and improve their performance in real-time scenarios (Eugenio et al., 2017). Techniques such as reinforcement learning and deep learning have shown promise in training models that can generalize across various tasks and environments, thus paving the way for more autonomous robotic systems (Yu et al., 2020).</w:t>
      </w:r>
    </w:p>
    <w:p w14:paraId="77A1EF7B" w14:textId="77777777" w:rsidR="00D01452" w:rsidRPr="008459E5" w:rsidRDefault="00D01452" w:rsidP="00001765">
      <w:pPr>
        <w:spacing w:line="360" w:lineRule="auto"/>
        <w:jc w:val="lowKashida"/>
        <w:rPr>
          <w:rFonts w:asciiTheme="minorBidi" w:hAnsiTheme="minorBidi"/>
          <w:sz w:val="24"/>
          <w:szCs w:val="24"/>
        </w:rPr>
      </w:pPr>
    </w:p>
    <w:p w14:paraId="09621543" w14:textId="0545B735" w:rsidR="00750D0E"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Recent Advances</w:t>
      </w:r>
      <w:r w:rsidR="00750D0E" w:rsidRPr="008459E5">
        <w:rPr>
          <w:rFonts w:asciiTheme="minorBidi" w:hAnsiTheme="minorBidi"/>
          <w:b/>
          <w:bCs/>
          <w:sz w:val="26"/>
          <w:szCs w:val="26"/>
        </w:rPr>
        <w:t>, Challenges and Future Directions</w:t>
      </w:r>
    </w:p>
    <w:p w14:paraId="57019D2D" w14:textId="77777777" w:rsidR="00750D0E" w:rsidRPr="008459E5" w:rsidRDefault="00750D0E" w:rsidP="00001765">
      <w:pPr>
        <w:spacing w:line="360" w:lineRule="auto"/>
        <w:jc w:val="lowKashida"/>
        <w:rPr>
          <w:rFonts w:asciiTheme="minorBidi" w:hAnsiTheme="minorBidi"/>
          <w:sz w:val="24"/>
          <w:szCs w:val="24"/>
        </w:rPr>
      </w:pPr>
      <w:r w:rsidRPr="008459E5">
        <w:rPr>
          <w:rFonts w:asciiTheme="minorBidi" w:hAnsiTheme="minorBidi"/>
          <w:sz w:val="24"/>
          <w:szCs w:val="24"/>
        </w:rPr>
        <w:t>Recent advances in integrated grasp and motion planning have significantly enhanced the efficiency and robustness of planning algorithms, particularly through the application of deep reinforcement learning (DRL). By leveraging large datasets, DRL enables robots to learn integrated planning strategies that allow for the handling of more complex tasks with greater autonomy (Ichnowski et al., 2020). This approach not only accelerates the learning process but also improves the adaptability of robotic systems in dynamic environments. Furthermore, real-time adaptive planning algorithms have been developed to adjust plans on-the-fly in response to changes in the environment and object dynamics, thereby enhancing the robot's operational capabilities in unpredictable settings (Yang et al., 2018). The integration of sensor fusion techniques, which combine data from various sensors such as cameras, LIDAR, and tactile sensors, further contributes to a comprehensive understanding of the environment, leading to improved planning accuracy and effectiveness (Huang et al., 2022).</w:t>
      </w:r>
    </w:p>
    <w:p w14:paraId="73F7B0EB" w14:textId="77777777" w:rsidR="00750D0E" w:rsidRPr="008459E5" w:rsidRDefault="00750D0E" w:rsidP="00001765">
      <w:pPr>
        <w:spacing w:line="360" w:lineRule="auto"/>
        <w:jc w:val="lowKashida"/>
        <w:rPr>
          <w:rFonts w:asciiTheme="minorBidi" w:hAnsiTheme="minorBidi"/>
          <w:sz w:val="24"/>
          <w:szCs w:val="24"/>
        </w:rPr>
      </w:pPr>
    </w:p>
    <w:p w14:paraId="4667996F" w14:textId="004B24F5" w:rsidR="00750D0E" w:rsidRPr="008459E5" w:rsidRDefault="00750D0E"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The implications of these advancements in integrated grasp and motion planning are vast, spanning multiple domains such as industrial automation, service robotics, and medical robotics. In industrial settings, these technologies enhance the efficiency and flexibility of robotic systems in manufacturing and assembly lines, allowing for more streamlined operations (Abdi, 2023). In the realm of service robotics, improved planning capabilities enable robots to perform household tasks and assistive functions more effectively, thus increasing their utility in everyday life (Ali &amp; Lee, 2020). Additionally, in medical robotics, the ability to execute precise and adaptable robotic systems is crucial for surgical procedures and rehabilitation, where accuracy and responsiveness are paramount (Chauhan &amp; Ben-Tzvi, 2019). Despite these advancements, challenges remain, particularly in scalability, robustness, and user interaction. Ensuring that planning algorithms can scale to handle increasingly complex tasks while maintaining robustness against environmental uncertainties is essential for future developments in this field (Osa et al., 2018). Moreover, creating intuitive interfaces for user interaction will facilitate easier task specification and adjustment, ultimately enhancing the usability of robotic systems (Islam et al., 2021).</w:t>
      </w:r>
    </w:p>
    <w:p w14:paraId="427CEA98" w14:textId="77777777" w:rsidR="00AA3E51" w:rsidRPr="008459E5" w:rsidRDefault="00AA3E51" w:rsidP="00001765">
      <w:pPr>
        <w:spacing w:line="360" w:lineRule="auto"/>
        <w:jc w:val="lowKashida"/>
        <w:rPr>
          <w:rFonts w:asciiTheme="minorBidi" w:hAnsiTheme="minorBidi"/>
        </w:rPr>
      </w:pPr>
    </w:p>
    <w:p w14:paraId="4D409379" w14:textId="77777777" w:rsidR="00AA3E51" w:rsidRPr="008459E5" w:rsidRDefault="00AA3E51" w:rsidP="00001765">
      <w:pPr>
        <w:spacing w:line="360" w:lineRule="auto"/>
        <w:jc w:val="lowKashida"/>
        <w:rPr>
          <w:rFonts w:asciiTheme="minorBidi" w:hAnsiTheme="minorBidi"/>
        </w:rPr>
      </w:pPr>
    </w:p>
    <w:p w14:paraId="507C9201" w14:textId="68078C50" w:rsidR="00AA3E51" w:rsidRPr="008459E5" w:rsidRDefault="000D071E" w:rsidP="00001765">
      <w:pPr>
        <w:pStyle w:val="Heading2"/>
        <w:spacing w:line="360" w:lineRule="auto"/>
        <w:jc w:val="lowKashida"/>
        <w:rPr>
          <w:rFonts w:asciiTheme="minorBidi" w:hAnsiTheme="minorBidi" w:cstheme="minorBidi"/>
        </w:rPr>
      </w:pPr>
      <w:bookmarkStart w:id="25" w:name="_Toc177244564"/>
      <w:bookmarkStart w:id="26" w:name="_Toc177835840"/>
      <w:r w:rsidRPr="008459E5">
        <w:rPr>
          <w:rFonts w:asciiTheme="minorBidi" w:hAnsiTheme="minorBidi" w:cstheme="minorBidi"/>
        </w:rPr>
        <w:t xml:space="preserve">2.4. </w:t>
      </w:r>
      <w:r w:rsidR="00AA3E51" w:rsidRPr="008459E5">
        <w:rPr>
          <w:rFonts w:asciiTheme="minorBidi" w:hAnsiTheme="minorBidi" w:cstheme="minorBidi"/>
        </w:rPr>
        <w:t>Gaps in the Literature</w:t>
      </w:r>
      <w:bookmarkEnd w:id="25"/>
      <w:bookmarkEnd w:id="26"/>
    </w:p>
    <w:p w14:paraId="38397709" w14:textId="7A80BA89" w:rsidR="00AA3E51" w:rsidRPr="008459E5" w:rsidRDefault="002E2903" w:rsidP="00001765">
      <w:pPr>
        <w:spacing w:line="360" w:lineRule="auto"/>
        <w:jc w:val="lowKashida"/>
        <w:rPr>
          <w:rFonts w:asciiTheme="minorBidi" w:hAnsiTheme="minorBidi"/>
          <w:sz w:val="24"/>
          <w:szCs w:val="24"/>
        </w:rPr>
      </w:pPr>
      <w:r w:rsidRPr="008459E5">
        <w:rPr>
          <w:rFonts w:asciiTheme="minorBidi" w:hAnsiTheme="minorBidi"/>
          <w:sz w:val="24"/>
          <w:szCs w:val="24"/>
        </w:rPr>
        <w:t>Despite notable advancements in integrated grasp and motion planning, several significant gaps remain in the existing literature. One key challenge is scalability, as many current methods struggle to efficiently handle high-dimensional tasks or environments filled with dynamic obstacles. Additionally, real-time adaptability is limited by the computational demands of many algorithms, which are often too resource-intensive to be viable for real-time applications. Furthermore, the generalization to novel tasks remains a challenge, as many approaches depend on precomputed data or fixed assumptions about the environment, making them less effective in unfamiliar or dynamically changing scenarios. Addressing these gaps is essential for further progress in robotics, especially for applications requiring high levels of real-time performance and adaptability.</w:t>
      </w:r>
    </w:p>
    <w:p w14:paraId="0F98565C" w14:textId="7F188B5B" w:rsidR="00AA3E51" w:rsidRPr="008459E5" w:rsidRDefault="000D071E" w:rsidP="00001765">
      <w:pPr>
        <w:pStyle w:val="Heading2"/>
        <w:spacing w:line="360" w:lineRule="auto"/>
        <w:jc w:val="lowKashida"/>
        <w:rPr>
          <w:rFonts w:asciiTheme="minorBidi" w:hAnsiTheme="minorBidi" w:cstheme="minorBidi"/>
        </w:rPr>
      </w:pPr>
      <w:bookmarkStart w:id="27" w:name="_Toc177244565"/>
      <w:bookmarkStart w:id="28" w:name="_Toc177835841"/>
      <w:r w:rsidRPr="008459E5">
        <w:rPr>
          <w:rFonts w:asciiTheme="minorBidi" w:hAnsiTheme="minorBidi" w:cstheme="minorBidi"/>
        </w:rPr>
        <w:t xml:space="preserve">2.5. </w:t>
      </w:r>
      <w:r w:rsidR="00AA3E51" w:rsidRPr="008459E5">
        <w:rPr>
          <w:rFonts w:asciiTheme="minorBidi" w:hAnsiTheme="minorBidi" w:cstheme="minorBidi"/>
        </w:rPr>
        <w:t>Summary</w:t>
      </w:r>
      <w:bookmarkEnd w:id="27"/>
      <w:bookmarkEnd w:id="28"/>
    </w:p>
    <w:p w14:paraId="29BDACBC" w14:textId="77777777" w:rsidR="00CD70F0" w:rsidRPr="008459E5" w:rsidRDefault="00CD70F0" w:rsidP="00001765">
      <w:pPr>
        <w:spacing w:line="360" w:lineRule="auto"/>
        <w:jc w:val="lowKashida"/>
        <w:rPr>
          <w:rFonts w:asciiTheme="minorBidi" w:hAnsiTheme="minorBidi"/>
          <w:sz w:val="24"/>
          <w:szCs w:val="24"/>
        </w:rPr>
      </w:pPr>
      <w:r w:rsidRPr="008459E5">
        <w:rPr>
          <w:rFonts w:asciiTheme="minorBidi" w:hAnsiTheme="minorBidi"/>
          <w:sz w:val="24"/>
          <w:szCs w:val="24"/>
        </w:rPr>
        <w:t>The field of robotics, particularly in integrated grasp and motion planning, has seen significant advancements in recent years. Grasp planning has evolved from simple algorithms to more sophisticated techniques capable of handling complex objects and dynamic environments, supported by key theories like force closure, form closure, and task-oriented grasping. Simultaneously, motion planning has become foundational for robotic navigation, with methods such as Rapidly-exploring Random Trees (RRT) and trajectory optimization playing a crucial role in applications ranging from autonomous vehicles to robotic arms. Recent innovations have focused on real-time adaptability, sensor integration, and machine learning to enhance robots' capabilities in handling unpredictable scenarios.</w:t>
      </w:r>
    </w:p>
    <w:p w14:paraId="6C98813C" w14:textId="77777777" w:rsidR="00CD70F0" w:rsidRPr="008459E5" w:rsidRDefault="00CD70F0" w:rsidP="00001765">
      <w:pPr>
        <w:spacing w:line="360" w:lineRule="auto"/>
        <w:jc w:val="lowKashida"/>
        <w:rPr>
          <w:rFonts w:asciiTheme="minorBidi" w:hAnsiTheme="minorBidi"/>
          <w:sz w:val="24"/>
          <w:szCs w:val="24"/>
        </w:rPr>
      </w:pPr>
    </w:p>
    <w:p w14:paraId="3822660E" w14:textId="38042C79" w:rsidR="00EF6C6F" w:rsidRDefault="00CD70F0" w:rsidP="00E53169">
      <w:pPr>
        <w:spacing w:line="360" w:lineRule="auto"/>
        <w:jc w:val="lowKashida"/>
        <w:rPr>
          <w:rFonts w:asciiTheme="minorBidi" w:hAnsiTheme="minorBidi"/>
          <w:sz w:val="24"/>
          <w:szCs w:val="24"/>
        </w:rPr>
      </w:pPr>
      <w:r w:rsidRPr="008459E5">
        <w:rPr>
          <w:rFonts w:asciiTheme="minorBidi" w:hAnsiTheme="minorBidi"/>
          <w:sz w:val="24"/>
          <w:szCs w:val="24"/>
        </w:rPr>
        <w:t xml:space="preserve">Despite this progress, several challenges remain. Integrated grasp and motion planning still struggles with issues like scalability to high-dimensional spaces, real-time computational demands, and generalization to novel tasks. Researchers are addressing these limitations by developing simultaneous and hierarchical planning techniques, leveraging deep learning </w:t>
      </w:r>
      <w:r w:rsidRPr="008459E5">
        <w:rPr>
          <w:rFonts w:asciiTheme="minorBidi" w:hAnsiTheme="minorBidi"/>
          <w:sz w:val="24"/>
          <w:szCs w:val="24"/>
        </w:rPr>
        <w:lastRenderedPageBreak/>
        <w:t>models, and focusing on multi-modal sensor data to enable robots to operate more efficiently and autonomously in complex environments. However, gaps such as the ability to handle unfamiliar objects and dynamic changes continue to present significant hurdles for future research in this field.</w:t>
      </w:r>
    </w:p>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8459E5" w:rsidRDefault="00EA0616" w:rsidP="00001765">
      <w:pPr>
        <w:pStyle w:val="Heading1"/>
        <w:spacing w:line="360" w:lineRule="auto"/>
        <w:jc w:val="lowKashida"/>
        <w:rPr>
          <w:rFonts w:asciiTheme="minorBidi" w:hAnsiTheme="minorBidi" w:cstheme="minorBidi"/>
        </w:rPr>
      </w:pPr>
      <w:bookmarkStart w:id="29" w:name="_Toc177835842"/>
      <w:r w:rsidRPr="008459E5">
        <w:rPr>
          <w:rFonts w:asciiTheme="minorBidi" w:hAnsiTheme="minorBidi" w:cstheme="minorBidi"/>
        </w:rPr>
        <w:t>Chapter 3: Problem Description</w:t>
      </w:r>
      <w:bookmarkEnd w:id="29"/>
    </w:p>
    <w:p w14:paraId="6B76BF8C" w14:textId="7E7207F5" w:rsidR="00FB12C5" w:rsidRPr="008459E5" w:rsidRDefault="00FB12C5" w:rsidP="00001765">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Pr="00617240"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3808D85" w14:textId="4C9F4B40" w:rsidR="00AA3E51" w:rsidRPr="008459E5" w:rsidRDefault="00AA3E51" w:rsidP="00001765">
      <w:pPr>
        <w:pStyle w:val="Heading1"/>
        <w:spacing w:line="360" w:lineRule="auto"/>
        <w:jc w:val="lowKashida"/>
        <w:rPr>
          <w:rFonts w:asciiTheme="minorBidi" w:hAnsiTheme="minorBidi" w:cstheme="minorBidi"/>
        </w:rPr>
      </w:pPr>
      <w:bookmarkStart w:id="30" w:name="_Toc177244566"/>
      <w:bookmarkStart w:id="31" w:name="_Toc177835843"/>
      <w:r w:rsidRPr="008459E5">
        <w:rPr>
          <w:rFonts w:asciiTheme="minorBidi" w:hAnsiTheme="minorBidi" w:cstheme="minorBidi"/>
        </w:rPr>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0"/>
      <w:r w:rsidR="00A54203" w:rsidRPr="008459E5">
        <w:rPr>
          <w:rFonts w:asciiTheme="minorBidi" w:hAnsiTheme="minorBidi" w:cstheme="minorBidi"/>
        </w:rPr>
        <w:t>Theories</w:t>
      </w:r>
      <w:bookmarkEnd w:id="31"/>
    </w:p>
    <w:p w14:paraId="64D32933" w14:textId="77777777" w:rsidR="003257DE" w:rsidRDefault="003257DE" w:rsidP="00001765">
      <w:pPr>
        <w:pStyle w:val="Heading2"/>
        <w:spacing w:line="360" w:lineRule="auto"/>
        <w:jc w:val="lowKashida"/>
        <w:rPr>
          <w:rFonts w:asciiTheme="minorBidi" w:hAnsiTheme="minorBidi" w:cstheme="minorBidi"/>
        </w:rPr>
      </w:pPr>
      <w:bookmarkStart w:id="32" w:name="_Toc177835844"/>
      <w:bookmarkStart w:id="33" w:name="_Toc177244585"/>
      <w:r w:rsidRPr="008459E5">
        <w:rPr>
          <w:rFonts w:asciiTheme="minorBidi" w:hAnsiTheme="minorBidi" w:cstheme="minorBidi"/>
        </w:rPr>
        <w:t>4.1. Introduction</w:t>
      </w:r>
      <w:bookmarkEnd w:id="32"/>
    </w:p>
    <w:p w14:paraId="372C5191" w14:textId="3BA0393F"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Following an extensive background study, I initiated the practical phase of the project by implementing several path-planning algorithms. The first algorithm implemented was the Rapidly-Exploring Random Tree (RRT), which served as a foundation for understanding basic algorithmic behavior in motion planning. After successfully implementing RRT, I proceeded with RRT*, an enhanced version of RRT that guarantees asymptotic optimality. Subsequently, more complex algorithms were implemented, including JPlusRRT, IK-RRT, and BIK-RRT.</w:t>
      </w:r>
    </w:p>
    <w:p w14:paraId="3A41F8D3"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The rationale behind implementing these algorithms was twofold: first, to evaluate the relative complexity of their implementation, and second, to analyze how each algorithm explores the search space and generates collision-free paths. In addition to qualitative observations, I compared these algorithms quantitatively by measuring their runtime efficiency and success rates in different predefined scenarios. These comparisons provided a deeper understanding of how each algorithm performs under varying environmental conditions, offering insight into their applicability to real-world integrated grasp and motion planning problems.</w:t>
      </w:r>
    </w:p>
    <w:p w14:paraId="0FF385A1"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 xml:space="preserve">In the subsequent phase, I focused on implementing RRT* within a new environment sourced from the Jogramop Framework (Rudorfer et al., 2024). This framework is specifically designed to facilitate the benchmarking of motion-planning algorithms, providing 20 standardized scenarios against which algorithmic performance can be compared. However, due to time </w:t>
      </w:r>
      <w:r w:rsidRPr="001C3270">
        <w:rPr>
          <w:rFonts w:asciiTheme="minorBidi" w:hAnsiTheme="minorBidi"/>
          <w:sz w:val="24"/>
          <w:szCs w:val="24"/>
          <w:lang w:val="en-US"/>
        </w:rPr>
        <w:lastRenderedPageBreak/>
        <w:t>constraints, I did not implement the full set of algorithms within the Jogramop Framework. Instead, I concentrated on RRT*, which provided valuable data for comparison within this benchmark setting. These insights highlight how RRT* performs in a diverse set of environments and how its efficiency and success rate compare to the earlier experiments.</w:t>
      </w:r>
    </w:p>
    <w:p w14:paraId="6BCCAFF3" w14:textId="77777777" w:rsidR="001C3270" w:rsidRPr="001C3270" w:rsidRDefault="001C3270" w:rsidP="001C3270"/>
    <w:p w14:paraId="17B63C8D" w14:textId="1541673E" w:rsidR="009B7B1B" w:rsidRPr="00B57E58" w:rsidRDefault="009B7B1B" w:rsidP="00001765">
      <w:pPr>
        <w:pStyle w:val="Heading2"/>
        <w:spacing w:line="360" w:lineRule="auto"/>
        <w:jc w:val="lowKashida"/>
        <w:rPr>
          <w:rFonts w:asciiTheme="minorBidi" w:hAnsiTheme="minorBidi" w:cstheme="minorBidi"/>
          <w:highlight w:val="darkGray"/>
        </w:rPr>
      </w:pPr>
      <w:bookmarkStart w:id="34" w:name="_Toc177244573"/>
      <w:bookmarkStart w:id="35" w:name="_Toc177835845"/>
      <w:r w:rsidRPr="00B57E58">
        <w:rPr>
          <w:rFonts w:asciiTheme="minorBidi" w:hAnsiTheme="minorBidi" w:cstheme="minorBidi"/>
          <w:highlight w:val="darkGray"/>
        </w:rPr>
        <w:t>4.2. Problem Formulation</w:t>
      </w:r>
      <w:bookmarkEnd w:id="34"/>
      <w:bookmarkEnd w:id="35"/>
    </w:p>
    <w:p w14:paraId="453D9A08" w14:textId="44ECAF11"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The problem addressed in this research involves the integrated grasp and motion planning for a robotic manipulator, with a focus on comparing algorithmic performance in benchmark scenarios.</w:t>
      </w:r>
    </w:p>
    <w:p w14:paraId="674AF035" w14:textId="77777777"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 xml:space="preserve">In this context, we consider a set </w:t>
      </w:r>
      <m:oMath>
        <m:r>
          <w:rPr>
            <w:rFonts w:ascii="Cambria Math" w:hAnsi="Cambria Math" w:cstheme="minorBidi"/>
            <w:highlight w:val="darkGray"/>
          </w:rPr>
          <m:t>G</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of potential grasps, where each grasp </w:t>
      </w:r>
      <m:oMath>
        <m:r>
          <w:rPr>
            <w:rFonts w:ascii="Cambria Math" w:hAnsi="Cambria Math" w:cstheme="minorBidi"/>
            <w:highlight w:val="darkGray"/>
          </w:rPr>
          <m:t>g=(</m:t>
        </m:r>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5</m:t>
            </m:r>
          </m:sub>
        </m:sSub>
        <m: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S</m:t>
            </m:r>
          </m:e>
          <m:sub>
            <m:r>
              <w:rPr>
                <w:rFonts w:ascii="Cambria Math" w:hAnsi="Cambria Math" w:cstheme="minorBidi"/>
                <w:highlight w:val="darkGray"/>
              </w:rPr>
              <m:t>g</m:t>
            </m:r>
          </m:sub>
        </m:sSub>
        <m:r>
          <w:rPr>
            <w:rFonts w:ascii="Cambria Math" w:hAnsi="Cambria Math" w:cstheme="minorBidi"/>
            <w:highlight w:val="darkGray"/>
          </w:rPr>
          <m:t>)</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consists of a grasp pose </w:t>
      </w:r>
      <m:oMath>
        <m:r>
          <w:rPr>
            <w:rStyle w:val="katex-mathml"/>
            <w:rFonts w:ascii="Cambria Math" w:eastAsiaTheme="majorEastAsia" w:hAnsi="Cambria Math" w:cstheme="minorBidi"/>
            <w:highlight w:val="darkGray"/>
          </w:rPr>
          <m:t> </m:t>
        </m:r>
        <m:sSub>
          <m:sSubPr>
            <m:ctrlPr>
              <w:rPr>
                <w:rStyle w:val="katex-mathml"/>
                <w:rFonts w:ascii="Cambria Math" w:eastAsiaTheme="majorEastAsia" w:hAnsi="Cambria Math" w:cstheme="minorBidi"/>
                <w:i/>
                <w:iCs/>
                <w:highlight w:val="darkGray"/>
              </w:rPr>
            </m:ctrlPr>
          </m:sSubPr>
          <m:e>
            <m:r>
              <m:rPr>
                <m:sty m:val="p"/>
              </m:rPr>
              <w:rPr>
                <w:rStyle w:val="katex-mathml"/>
                <w:rFonts w:ascii="Cambria Math" w:eastAsiaTheme="majorEastAsia" w:hAnsi="Cambria Math" w:cstheme="minorBidi"/>
                <w:highlight w:val="darkGray"/>
              </w:rPr>
              <m:t>T</m:t>
            </m:r>
          </m:e>
          <m:sub>
            <m:r>
              <m:rPr>
                <m:sty m:val="p"/>
              </m:rPr>
              <w:rPr>
                <w:rStyle w:val="katex-mathml"/>
                <w:rFonts w:ascii="Cambria Math" w:eastAsiaTheme="majorEastAsia" w:hAnsi="Cambria Math" w:cstheme="minorBidi"/>
                <w:highlight w:val="darkGray"/>
              </w:rPr>
              <m:t>g</m:t>
            </m:r>
          </m:sub>
        </m:sSub>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m:t>
        </m:r>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SE</m:t>
        </m:r>
        <m:d>
          <m:dPr>
            <m:ctrlPr>
              <w:rPr>
                <w:rStyle w:val="katex-mathml"/>
                <w:rFonts w:ascii="Cambria Math" w:eastAsiaTheme="majorEastAsia" w:hAnsi="Cambria Math" w:cstheme="minorBidi"/>
                <w:i/>
                <w:iCs/>
                <w:highlight w:val="darkGray"/>
              </w:rPr>
            </m:ctrlPr>
          </m:dPr>
          <m:e>
            <m:r>
              <w:rPr>
                <w:rStyle w:val="katex-mathml"/>
                <w:rFonts w:ascii="Cambria Math" w:eastAsiaTheme="majorEastAsia" w:hAnsi="Cambria Math" w:cstheme="minorBidi"/>
                <w:highlight w:val="darkGray"/>
              </w:rPr>
              <m:t>3</m:t>
            </m:r>
          </m:e>
        </m:d>
        <m:r>
          <w:rPr>
            <w:rStyle w:val="katex-mathml"/>
            <w:rFonts w:ascii="Cambria Math" w:eastAsiaTheme="majorEastAsia" w:hAnsi="Cambria Math" w:cstheme="minorBidi"/>
            <w:highlight w:val="darkGray"/>
          </w:rPr>
          <m:t> </m:t>
        </m:r>
      </m:oMath>
      <w:r w:rsidRPr="00B57E58">
        <w:rPr>
          <w:rStyle w:val="katex-mathml"/>
          <w:rFonts w:asciiTheme="minorBidi" w:hAnsiTheme="minorBidi" w:cstheme="minorBidi"/>
          <w:iCs/>
          <w:highlight w:val="darkGray"/>
        </w:rPr>
        <w:t xml:space="preserve"> </w:t>
      </w:r>
      <w:r w:rsidRPr="00B57E58">
        <w:rPr>
          <w:rFonts w:asciiTheme="minorBidi" w:hAnsiTheme="minorBidi" w:cstheme="minorBidi"/>
          <w:highlight w:val="darkGray"/>
        </w:rPr>
        <w:t>representing the 6-DoF position and orientation of the gripper relative to the object.</w:t>
      </w:r>
    </w:p>
    <w:p w14:paraId="40EE1026" w14:textId="5322D0DC" w:rsidR="009B7B1B" w:rsidRPr="00B57E58" w:rsidRDefault="003253CD" w:rsidP="00001765">
      <w:pPr>
        <w:pStyle w:val="NormalWeb"/>
        <w:spacing w:line="360" w:lineRule="auto"/>
        <w:jc w:val="lowKashida"/>
        <w:rPr>
          <w:rFonts w:asciiTheme="minorBidi" w:hAnsiTheme="minorBidi" w:cstheme="minorBidi"/>
          <w:highlight w:val="darkGray"/>
        </w:rPr>
      </w:pPr>
      <w:r w:rsidRPr="00B57E58">
        <w:rPr>
          <w:noProof/>
          <w:highlight w:val="darkGray"/>
        </w:rPr>
        <mc:AlternateContent>
          <mc:Choice Requires="wps">
            <w:drawing>
              <wp:anchor distT="0" distB="0" distL="114300" distR="114300" simplePos="0" relativeHeight="251670528" behindDoc="0" locked="0" layoutInCell="1" allowOverlap="1" wp14:anchorId="2AEE7C96" wp14:editId="79B37384">
                <wp:simplePos x="0" y="0"/>
                <wp:positionH relativeFrom="margin">
                  <wp:align>right</wp:align>
                </wp:positionH>
                <wp:positionV relativeFrom="paragraph">
                  <wp:posOffset>3134962</wp:posOffset>
                </wp:positionV>
                <wp:extent cx="3016250" cy="635"/>
                <wp:effectExtent l="0" t="0" r="0" b="6985"/>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EE7C96" id="_x0000_t202" coordsize="21600,21600" o:spt="202" path="m,l,21600r21600,l21600,xe">
                <v:stroke joinstyle="miter"/>
                <v:path gradientshapeok="t" o:connecttype="rect"/>
              </v:shapetype>
              <v:shape id="Text Box 1" o:spid="_x0000_s1026" type="#_x0000_t202" style="position:absolute;left:0;text-align:left;margin-left:186.3pt;margin-top:246.85pt;width:237.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S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kznS3mt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" stroked="f">
                <v:textbox style="mso-fit-shape-to-text:t" inset="0,0,0,0">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v:textbox>
                <w10:wrap type="square" anchorx="margin"/>
              </v:shape>
            </w:pict>
          </mc:Fallback>
        </mc:AlternateContent>
      </w:r>
      <w:r w:rsidR="009B7B1B" w:rsidRPr="00B57E58">
        <w:rPr>
          <w:rFonts w:asciiTheme="minorBidi" w:hAnsiTheme="minorBidi" w:cstheme="minorBidi"/>
          <w:highlight w:val="darkGray"/>
        </w:rPr>
        <w:t>The motion planning component involves searching the robot's configuration space</w:t>
      </w:r>
      <w:r w:rsidR="009B7B1B" w:rsidRPr="00B57E58">
        <w:rPr>
          <w:rStyle w:val="katex-mathml"/>
          <w:rFonts w:asciiTheme="minorBidi" w:eastAsiaTheme="majorEastAsia" w:hAnsiTheme="minorBidi" w:cstheme="minorBidi"/>
          <w:highlight w:val="darkGray"/>
        </w:rPr>
        <w:t xml:space="preserve"> </w:t>
      </w:r>
      <m:oMath>
        <m:r>
          <w:rPr>
            <w:rStyle w:val="katex-mathml"/>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where each configuration </w:t>
      </w:r>
      <m:oMath>
        <m:r>
          <w:rPr>
            <w:rFonts w:ascii="Cambria Math" w:hAnsi="Cambria Math" w:cstheme="minorBidi"/>
            <w:highlight w:val="darkGray"/>
          </w:rPr>
          <m:t>q∈C</m:t>
        </m:r>
      </m:oMath>
      <w:r w:rsidR="009B7B1B" w:rsidRPr="00B57E58">
        <w:rPr>
          <w:rFonts w:asciiTheme="minorBidi" w:hAnsiTheme="minorBidi" w:cstheme="minorBidi"/>
          <w:highlight w:val="darkGray"/>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highlight w:val="darkGray"/>
          </w:rPr>
          <m:t>C</m:t>
        </m:r>
        <m:r>
          <w:rPr>
            <w:rStyle w:val="mord"/>
            <w:rFonts w:ascii="Cambria Math" w:eastAsiaTheme="majorEastAsia" w:hAnsi="Cambria Math" w:cstheme="minorBidi"/>
            <w:highlight w:val="darkGray"/>
          </w:rPr>
          <m:t>free</m:t>
        </m:r>
        <m:r>
          <w:rPr>
            <w:rStyle w:val="vlist-s"/>
            <w:rFonts w:ascii="Cambria Math" w:hAnsi="Cambria Math" w:cstheme="minorBidi"/>
            <w:highlight w:val="darkGray"/>
          </w:rPr>
          <m:t>​</m:t>
        </m:r>
        <m:r>
          <w:rPr>
            <w:rStyle w:val="mrel"/>
            <w:rFonts w:ascii="Cambria Math" w:hAnsi="Cambria Math" w:cstheme="minorBidi"/>
            <w:highlight w:val="darkGray"/>
          </w:rPr>
          <m:t>⊆</m:t>
        </m:r>
        <m:r>
          <w:rPr>
            <w:rStyle w:val="mord"/>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The objective for the motion planner is to find a path from an initial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start</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to a goal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goal</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ensuring that the chosen grasp </w:t>
      </w:r>
      <m:oMath>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g</m:t>
            </m:r>
          </m:sub>
        </m:sSub>
      </m:oMath>
      <w:r w:rsidR="009B7B1B" w:rsidRPr="00B57E58">
        <w:rPr>
          <w:rStyle w:val="vlist-s"/>
          <w:rFonts w:asciiTheme="minorBidi" w:hAnsiTheme="minorBidi" w:cstheme="minorBidi"/>
          <w:highlight w:val="darkGray"/>
        </w:rPr>
        <w:t>​</w:t>
      </w:r>
      <w:r w:rsidR="009B7B1B" w:rsidRPr="00B57E58">
        <w:rPr>
          <w:rFonts w:asciiTheme="minorBidi" w:hAnsiTheme="minorBidi" w:cstheme="minorBidi"/>
          <w:highlight w:val="darkGray"/>
        </w:rPr>
        <w:t xml:space="preserve"> is reached while minimizing path length, avoiding obstacles, and adhering to the robot's kinematic constraints (Rudorfer et al., 2024).</w:t>
      </w:r>
    </w:p>
    <w:p w14:paraId="07EE550E" w14:textId="6B2ED9DA" w:rsidR="009B7B1B" w:rsidRPr="008459E5" w:rsidRDefault="009B7B1B" w:rsidP="00001765">
      <w:pPr>
        <w:pStyle w:val="NormalWeb"/>
        <w:spacing w:line="360" w:lineRule="auto"/>
        <w:jc w:val="both"/>
        <w:rPr>
          <w:rFonts w:asciiTheme="minorBidi" w:hAnsiTheme="minorBidi" w:cstheme="minorBidi"/>
        </w:rPr>
      </w:pPr>
      <w:r w:rsidRPr="00B57E58">
        <w:rPr>
          <w:rFonts w:asciiTheme="minorBidi" w:hAnsiTheme="minorBidi" w:cstheme="minorBidi"/>
          <w:highlight w:val="darkGray"/>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99D05AB" w:rsidR="009B7B1B" w:rsidRPr="008459E5" w:rsidRDefault="009B7B1B" w:rsidP="00001765">
      <w:pPr>
        <w:pStyle w:val="NormalWeb"/>
        <w:spacing w:line="360" w:lineRule="auto"/>
        <w:jc w:val="lowKashida"/>
        <w:rPr>
          <w:rFonts w:asciiTheme="minorBidi" w:hAnsiTheme="minorBidi" w:cstheme="minorBidi"/>
        </w:rPr>
      </w:pPr>
    </w:p>
    <w:p w14:paraId="2364D268" w14:textId="1DA15299" w:rsidR="003257DE" w:rsidRPr="008459E5" w:rsidRDefault="003257DE" w:rsidP="00001765">
      <w:pPr>
        <w:pStyle w:val="Heading2"/>
        <w:spacing w:line="360" w:lineRule="auto"/>
        <w:jc w:val="lowKashida"/>
        <w:rPr>
          <w:rFonts w:asciiTheme="minorBidi" w:hAnsiTheme="minorBidi" w:cstheme="minorBidi"/>
        </w:rPr>
      </w:pPr>
      <w:bookmarkStart w:id="36" w:name="_Toc17783584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36"/>
    </w:p>
    <w:p w14:paraId="20A84E0C" w14:textId="65DF05F2"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 xml:space="preserve">This study follows a quantitative experimental research design aimed at comparing the performance of multiple motion-planning algorithms—RRT, RRT*, JPplusRRT, IK-RRT, and BIK-RRT—within the context of integrated grasp and motion planning. The research is </w:t>
      </w:r>
      <w:r w:rsidRPr="00EC0849">
        <w:rPr>
          <w:rFonts w:asciiTheme="minorBidi" w:hAnsiTheme="minorBidi" w:cstheme="minorBidi"/>
        </w:rPr>
        <w:lastRenderedPageBreak/>
        <w:t>conducted in a controlled simulated environment using PyBullet, allowing for repeatable testing and consistent evaluation of each algorithm.</w:t>
      </w:r>
    </w:p>
    <w:p w14:paraId="311FA0B9" w14:textId="5B6C53FD"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The research design is divided into two phases. The first phase focuses on implementing and testing all algorithms in a simpler simulated environment with fewer scenarios. This environment was chosen to ensure manageable conditions for initial comparisons. The experiments were designed to assess the performance of each algorithm, focusing on key metrics such as planning time, success rate, and how they explore the search space through the generated exploration trees. These trees provide insights into each algorithm’s ability to efficiently search the environment and find feasible paths, which is crucial in integrated grasp and motion tasks.</w:t>
      </w:r>
    </w:p>
    <w:p w14:paraId="45CCD07C" w14:textId="477FA064"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In the second phase, RRT* was partially implemented in a more complex benchmark framework—Jogramop (Rudorfer et al., 2024)—which offers 20 standardized scenarios. However, due to time constraints, only RRT* was tested in this framework, with results providing preliminary insights into its performance under more structured conditions. The second phase highlights the limitations of the current study, as the comparison between all algorithms in this benchmark environment was not fully completed.</w:t>
      </w:r>
    </w:p>
    <w:p w14:paraId="6F4310B4" w14:textId="758D443C" w:rsidR="00EC0849" w:rsidRDefault="00EC0849" w:rsidP="00EC0849">
      <w:pPr>
        <w:pStyle w:val="NormalWeb"/>
        <w:spacing w:line="360" w:lineRule="auto"/>
        <w:jc w:val="lowKashida"/>
        <w:rPr>
          <w:rFonts w:asciiTheme="minorBidi" w:hAnsiTheme="minorBidi" w:cstheme="minorBidi"/>
        </w:rPr>
      </w:pPr>
      <w:r w:rsidRPr="00EC0849">
        <w:rPr>
          <w:rFonts w:asciiTheme="minorBidi" w:hAnsiTheme="minorBidi" w:cstheme="minorBidi"/>
        </w:rPr>
        <w:t>The research design ensures control over environmental factors and algorithm parameters to facilitate meaningful comparisons between algorithms. The results from this study offer valuable insights into each algorithm’s strengths and weaknesses. While this study primarily focuses on simulated environments, the findings lay the groundwork for future work, which can extend this research by fully implementing and comparing all algorithms in standardized benchmark scenarios.</w:t>
      </w:r>
    </w:p>
    <w:p w14:paraId="344C27C6" w14:textId="2C41B17F" w:rsidR="00400E56" w:rsidRPr="008459E5" w:rsidRDefault="00400E56" w:rsidP="00001765">
      <w:pPr>
        <w:pStyle w:val="NormalWeb"/>
        <w:spacing w:line="360" w:lineRule="auto"/>
        <w:jc w:val="lowKashida"/>
        <w:rPr>
          <w:rFonts w:asciiTheme="minorBidi" w:hAnsiTheme="minorBidi" w:cstheme="minorBidi"/>
        </w:rPr>
      </w:pPr>
      <w:r>
        <w:rPr>
          <w:rFonts w:asciiTheme="minorBidi" w:hAnsiTheme="minorBidi" w:cstheme="minorBidi"/>
          <w:noProof/>
        </w:rPr>
        <w:drawing>
          <wp:inline distT="0" distB="0" distL="0" distR="0" wp14:anchorId="3712C14A" wp14:editId="068451F4">
            <wp:extent cx="1952625" cy="1952625"/>
            <wp:effectExtent l="0" t="0" r="9525" b="9525"/>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099103DE" w14:textId="4D30C393" w:rsidR="003257DE" w:rsidRPr="008459E5" w:rsidRDefault="003257DE" w:rsidP="00001765">
      <w:pPr>
        <w:pStyle w:val="Heading2"/>
        <w:spacing w:line="360" w:lineRule="auto"/>
        <w:jc w:val="lowKashida"/>
        <w:rPr>
          <w:rFonts w:asciiTheme="minorBidi" w:hAnsiTheme="minorBidi" w:cstheme="minorBidi"/>
        </w:rPr>
      </w:pPr>
      <w:bookmarkStart w:id="37" w:name="_Toc177835847"/>
      <w:r w:rsidRPr="008459E5">
        <w:rPr>
          <w:rFonts w:asciiTheme="minorBidi" w:hAnsiTheme="minorBidi" w:cstheme="minorBidi"/>
        </w:rPr>
        <w:lastRenderedPageBreak/>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37"/>
    </w:p>
    <w:p w14:paraId="1B4E120D"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3070F36E"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w:t>
      </w:r>
      <w:r w:rsidR="00A64582" w:rsidRPr="00A64582">
        <w:rPr>
          <w:rStyle w:val="Heading1Char"/>
          <w:rFonts w:asciiTheme="minorBidi" w:hAnsiTheme="minorBidi"/>
          <w:b/>
          <w:bCs/>
          <w:sz w:val="24"/>
          <w:szCs w:val="24"/>
        </w:rPr>
        <w:t xml:space="preserve"> </w:t>
      </w:r>
      <w:r w:rsidR="00A64582">
        <w:rPr>
          <w:rStyle w:val="Strong"/>
          <w:rFonts w:asciiTheme="minorBidi" w:hAnsiTheme="minorBidi"/>
          <w:b w:val="0"/>
          <w:bCs w:val="0"/>
          <w:sz w:val="24"/>
          <w:szCs w:val="24"/>
        </w:rPr>
        <w:t>RRT</w:t>
      </w:r>
      <w:r w:rsidR="009C0561" w:rsidRPr="008459E5">
        <w:rPr>
          <w:rStyle w:val="Strong"/>
          <w:rFonts w:asciiTheme="minorBidi" w:hAnsiTheme="minorBidi"/>
          <w:b w:val="0"/>
          <w:bCs w:val="0"/>
          <w:sz w:val="24"/>
          <w:szCs w:val="24"/>
        </w:rPr>
        <w:t>)</w:t>
      </w:r>
    </w:p>
    <w:p w14:paraId="5284BF22" w14:textId="2BD78084" w:rsidR="003257DE" w:rsidRPr="009B24DE" w:rsidRDefault="003257DE" w:rsidP="00001765">
      <w:pPr>
        <w:numPr>
          <w:ilvl w:val="0"/>
          <w:numId w:val="64"/>
        </w:numPr>
        <w:spacing w:before="100" w:beforeAutospacing="1" w:after="100" w:afterAutospacing="1" w:line="360" w:lineRule="auto"/>
        <w:jc w:val="lowKashida"/>
        <w:rPr>
          <w:rStyle w:val="Strong"/>
          <w:rFonts w:asciiTheme="minorBidi" w:hAnsiTheme="minorBidi"/>
          <w:b w:val="0"/>
          <w:bCs w:val="0"/>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w:t>
      </w:r>
      <w:r w:rsidR="005133DB">
        <w:rPr>
          <w:rStyle w:val="Strong"/>
          <w:rFonts w:asciiTheme="minorBidi" w:hAnsiTheme="minorBidi"/>
          <w:b w:val="0"/>
          <w:bCs w:val="0"/>
          <w:sz w:val="24"/>
          <w:szCs w:val="24"/>
        </w:rPr>
        <w:t>RRT</w:t>
      </w:r>
      <w:r w:rsidR="0038396E" w:rsidRPr="008459E5">
        <w:rPr>
          <w:rStyle w:val="Strong"/>
          <w:rFonts w:asciiTheme="minorBidi" w:hAnsiTheme="minorBidi"/>
          <w:b w:val="0"/>
          <w:bCs w:val="0"/>
          <w:sz w:val="24"/>
          <w:szCs w:val="24"/>
        </w:rPr>
        <w:t>)</w:t>
      </w:r>
    </w:p>
    <w:p w14:paraId="6162277E" w14:textId="3C7950B4" w:rsidR="009B24DE" w:rsidRPr="009B24DE" w:rsidRDefault="009B24DE" w:rsidP="009B24DE">
      <w:pPr>
        <w:numPr>
          <w:ilvl w:val="0"/>
          <w:numId w:val="64"/>
        </w:numPr>
        <w:spacing w:before="100" w:beforeAutospacing="1" w:after="100" w:afterAutospacing="1" w:line="360" w:lineRule="auto"/>
        <w:jc w:val="lowKashida"/>
        <w:rPr>
          <w:rFonts w:asciiTheme="minorBidi" w:hAnsiTheme="minorBidi"/>
        </w:rPr>
      </w:pPr>
      <w:r>
        <w:rPr>
          <w:rStyle w:val="Strong"/>
          <w:rFonts w:asciiTheme="minorBidi" w:hAnsiTheme="minorBidi"/>
        </w:rPr>
        <w:t>B</w:t>
      </w:r>
      <w:r w:rsidRPr="008459E5">
        <w:rPr>
          <w:rStyle w:val="Strong"/>
          <w:rFonts w:asciiTheme="minorBidi" w:hAnsiTheme="minorBidi"/>
        </w:rPr>
        <w:t>IK-RRT</w:t>
      </w:r>
      <w:r w:rsidRPr="008459E5">
        <w:rPr>
          <w:rStyle w:val="Strong"/>
          <w:rFonts w:asciiTheme="minorBidi" w:hAnsiTheme="minorBidi"/>
          <w:b w:val="0"/>
          <w:bCs w:val="0"/>
          <w:sz w:val="24"/>
          <w:szCs w:val="24"/>
        </w:rPr>
        <w:t xml:space="preserve"> (</w:t>
      </w:r>
      <w:r>
        <w:rPr>
          <w:rStyle w:val="Strong"/>
          <w:rFonts w:asciiTheme="minorBidi" w:hAnsiTheme="minorBidi"/>
          <w:b w:val="0"/>
          <w:bCs w:val="0"/>
          <w:sz w:val="24"/>
          <w:szCs w:val="24"/>
        </w:rPr>
        <w:t xml:space="preserve">Bidirectional </w:t>
      </w:r>
      <w:r w:rsidRPr="008459E5">
        <w:rPr>
          <w:rStyle w:val="Strong"/>
          <w:rFonts w:asciiTheme="minorBidi" w:hAnsiTheme="minorBidi"/>
          <w:b w:val="0"/>
          <w:bCs w:val="0"/>
          <w:sz w:val="24"/>
          <w:szCs w:val="24"/>
        </w:rPr>
        <w:t xml:space="preserve">Inverse Kinematics </w:t>
      </w:r>
      <w:r w:rsidR="005133DB">
        <w:rPr>
          <w:rStyle w:val="Strong"/>
          <w:rFonts w:asciiTheme="minorBidi" w:hAnsiTheme="minorBidi"/>
          <w:b w:val="0"/>
          <w:bCs w:val="0"/>
          <w:sz w:val="24"/>
          <w:szCs w:val="24"/>
        </w:rPr>
        <w:t>RRT</w:t>
      </w:r>
      <w:r w:rsidRPr="008459E5">
        <w:rPr>
          <w:rStyle w:val="Strong"/>
          <w:rFonts w:asciiTheme="minorBidi" w:hAnsiTheme="minorBidi"/>
          <w:b w:val="0"/>
          <w:bCs w:val="0"/>
          <w:sz w:val="24"/>
          <w:szCs w:val="24"/>
        </w:rPr>
        <w:t>)</w:t>
      </w:r>
    </w:p>
    <w:p w14:paraId="49A55737" w14:textId="13809E41" w:rsidR="003257DE" w:rsidRPr="008459E5" w:rsidRDefault="003257DE" w:rsidP="005D5C92">
      <w:pPr>
        <w:pStyle w:val="NormalWeb"/>
        <w:spacing w:line="360" w:lineRule="auto"/>
        <w:jc w:val="lowKashida"/>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xml:space="preserve">. </w:t>
      </w:r>
    </w:p>
    <w:p w14:paraId="670FA6FB" w14:textId="3FAC6E90" w:rsidR="003257DE" w:rsidRPr="008459E5" w:rsidRDefault="003257DE" w:rsidP="00001765">
      <w:pPr>
        <w:pStyle w:val="Heading3"/>
        <w:spacing w:line="360" w:lineRule="auto"/>
        <w:jc w:val="lowKashida"/>
        <w:rPr>
          <w:rFonts w:asciiTheme="minorBidi" w:hAnsiTheme="minorBidi" w:cstheme="minorBidi"/>
        </w:rPr>
      </w:pPr>
      <w:bookmarkStart w:id="38" w:name="_Toc177835848"/>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.1. Simulation Environment</w:t>
      </w:r>
      <w:bookmarkEnd w:id="38"/>
    </w:p>
    <w:p w14:paraId="5E85C865"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001765">
      <w:pPr>
        <w:pStyle w:val="Heading3"/>
        <w:spacing w:line="360" w:lineRule="auto"/>
        <w:jc w:val="lowKashida"/>
        <w:rPr>
          <w:rFonts w:asciiTheme="minorBidi" w:hAnsiTheme="minorBidi" w:cstheme="minorBidi"/>
        </w:rPr>
      </w:pPr>
      <w:bookmarkStart w:id="39"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39"/>
    </w:p>
    <w:p w14:paraId="3F68A853"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 xml:space="preserve">RRT* is a sampling-based algorithm designed to incrementally build a tree in the configuration space. Its purpose is to find collision-free paths while optimizing the trajectory toward the goal configuration. Unlike its predecessor, RRT, the RRT* algorithm focuses on not just finding a path but finding the </w:t>
      </w:r>
      <w:r w:rsidRPr="003555E1">
        <w:rPr>
          <w:rStyle w:val="Emphasis"/>
          <w:rFonts w:asciiTheme="minorBidi" w:eastAsiaTheme="majorEastAsia" w:hAnsiTheme="minorBidi" w:cstheme="minorBidi"/>
        </w:rPr>
        <w:t>optimal</w:t>
      </w:r>
      <w:r w:rsidRPr="003555E1">
        <w:rPr>
          <w:rFonts w:asciiTheme="minorBidi" w:hAnsiTheme="minorBidi" w:cstheme="minorBidi"/>
        </w:rPr>
        <w:t xml:space="preserve"> path in terms of cost (typically the distance traveled). This makes RRT* particularly suitable for robotic tasks like grasp and motion planning, where path efficiency and collision avoidance are critical.</w:t>
      </w:r>
    </w:p>
    <w:p w14:paraId="2D0E4268"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Key Features of RRT*</w:t>
      </w:r>
    </w:p>
    <w:p w14:paraId="171669D9"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Cost Minimization</w:t>
      </w:r>
      <w:r w:rsidRPr="00CE6DBF">
        <w:rPr>
          <w:rFonts w:asciiTheme="minorBidi" w:hAnsiTheme="minorBidi"/>
          <w:sz w:val="24"/>
          <w:szCs w:val="24"/>
        </w:rPr>
        <w:t>: Each vertex in the tree stores the cost from the start to that node. This allows the algorithm to compare and update paths based on cost, ensuring the lowest-cost path to the goal is ultimately selected.</w:t>
      </w:r>
    </w:p>
    <w:p w14:paraId="51E76A0B" w14:textId="3FE5C399"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Rewiring</w:t>
      </w:r>
      <w:r w:rsidRPr="00CE6DBF">
        <w:rPr>
          <w:rFonts w:asciiTheme="minorBidi" w:hAnsiTheme="minorBidi"/>
          <w:sz w:val="24"/>
          <w:szCs w:val="24"/>
        </w:rPr>
        <w:t xml:space="preserve">: After adding a new node, the algorithm checks nearby nodes (using the KD-Tree for fast </w:t>
      </w:r>
      <w:r w:rsidR="00D15FF4" w:rsidRPr="00CE6DBF">
        <w:rPr>
          <w:rFonts w:asciiTheme="minorBidi" w:hAnsiTheme="minorBidi"/>
          <w:sz w:val="24"/>
          <w:szCs w:val="24"/>
        </w:rPr>
        <w:t>neighbour</w:t>
      </w:r>
      <w:r w:rsidRPr="00CE6DBF">
        <w:rPr>
          <w:rFonts w:asciiTheme="minorBidi" w:hAnsiTheme="minorBidi"/>
          <w:sz w:val="24"/>
          <w:szCs w:val="24"/>
        </w:rPr>
        <w:t xml:space="preserve"> search) and "rewires" them if a lower-cost connection can be found. This results in smoother and shorter trajectories as the tree grows.</w:t>
      </w:r>
    </w:p>
    <w:p w14:paraId="35DC1B63"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Goal Bias</w:t>
      </w:r>
      <w:r w:rsidRPr="00CE6DBF">
        <w:rPr>
          <w:rFonts w:asciiTheme="minorBidi" w:hAnsiTheme="minorBidi"/>
          <w:sz w:val="24"/>
          <w:szCs w:val="24"/>
        </w:rPr>
        <w:t>: RRT* incorporates a goal bias to increase the chances of sampling near the goal configuration, improving convergence to the desired solution.</w:t>
      </w:r>
    </w:p>
    <w:p w14:paraId="58137450"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Implementation Details</w:t>
      </w:r>
    </w:p>
    <w:p w14:paraId="7D62089C" w14:textId="77777777" w:rsidR="003555E1" w:rsidRPr="00CE6DBF" w:rsidRDefault="003555E1" w:rsidP="00001765">
      <w:pPr>
        <w:pStyle w:val="NormalWeb"/>
        <w:spacing w:line="360" w:lineRule="auto"/>
        <w:rPr>
          <w:rFonts w:asciiTheme="minorBidi" w:hAnsiTheme="minorBidi" w:cstheme="minorBidi"/>
        </w:rPr>
      </w:pPr>
      <w:r w:rsidRPr="00CE6DBF">
        <w:rPr>
          <w:rFonts w:asciiTheme="minorBidi" w:hAnsiTheme="minorBidi" w:cstheme="minorBidi"/>
        </w:rPr>
        <w:t>The implementation of the RRT* algorithm in this project has been adapted specifically for the task of robotic grasp planning. In this case, the configuration space represents the robot's joint angles, while the task space represents the position of the robot's end effector, or "gripper," in 3D space. The implementation involves the following key steps:</w:t>
      </w:r>
    </w:p>
    <w:p w14:paraId="34F149ED"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Node Initialization</w:t>
      </w:r>
      <w:r w:rsidRPr="00CE6DBF">
        <w:rPr>
          <w:rFonts w:asciiTheme="minorBidi" w:hAnsiTheme="minorBidi" w:cstheme="minorBidi"/>
        </w:rPr>
        <w:t>: Each node in the tree contains the configuration of the robot’s joints, the position of the end effector, and the cost of reaching that node from the start. The root node is initialized with the robot's starting joint configuration and its associated end-effector position.</w:t>
      </w:r>
    </w:p>
    <w:p w14:paraId="27ADC950"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KD-Tree for Efficient Search</w:t>
      </w:r>
      <w:r w:rsidRPr="00CE6DBF">
        <w:rPr>
          <w:rFonts w:asciiTheme="minorBidi" w:hAnsiTheme="minorBidi" w:cstheme="minorBidi"/>
        </w:rPr>
        <w:t>: The KD-Tree is used to efficiently find the nearest neighbor in the current tree structure. For each random sample or biased sample near the goal, the KD-Tree helps determine the nearest node in the tree, reducing the computational overhead of neighbor searches.</w:t>
      </w:r>
    </w:p>
    <w:p w14:paraId="5110CF17"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Collision Detection</w:t>
      </w:r>
      <w:r w:rsidRPr="00CE6DBF">
        <w:rPr>
          <w:rFonts w:asciiTheme="minorBidi" w:hAnsiTheme="minorBidi" w:cstheme="minorBidi"/>
        </w:rPr>
        <w:t xml:space="preserve">: The </w:t>
      </w:r>
      <w:proofErr w:type="spellStart"/>
      <w:r w:rsidRPr="00CE6DBF">
        <w:rPr>
          <w:rStyle w:val="HTMLCode"/>
          <w:rFonts w:asciiTheme="minorBidi" w:eastAsiaTheme="majorEastAsia" w:hAnsiTheme="minorBidi" w:cstheme="minorBidi"/>
          <w:sz w:val="24"/>
          <w:szCs w:val="24"/>
        </w:rPr>
        <w:t>robot.in_collision</w:t>
      </w:r>
      <w:proofErr w:type="spell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checks whether a new node is collision-free in the environment. Only collision-free nodes are added to the tree, ensuring that the path generated is feasible for real-world execution.</w:t>
      </w:r>
    </w:p>
    <w:p w14:paraId="0CE574B5"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Steering Function</w:t>
      </w:r>
      <w:r w:rsidRPr="00CE6DBF">
        <w:rPr>
          <w:rFonts w:asciiTheme="minorBidi" w:hAnsiTheme="minorBidi" w:cstheme="minorBidi"/>
        </w:rPr>
        <w:t xml:space="preserve">: The algorithm incrementally moves from the nearest node towards the randomly sampled configuration using a steering function. This steering function ensures that steps are taken in manageable, discrete intervals (determined by the step size, </w:t>
      </w:r>
      <w:r w:rsidRPr="00CE6DBF">
        <w:rPr>
          <w:rStyle w:val="HTMLCode"/>
          <w:rFonts w:asciiTheme="minorBidi" w:eastAsiaTheme="majorEastAsia" w:hAnsiTheme="minorBidi" w:cstheme="minorBidi"/>
          <w:sz w:val="24"/>
          <w:szCs w:val="24"/>
        </w:rPr>
        <w:t>eta</w:t>
      </w:r>
      <w:r w:rsidRPr="00CE6DBF">
        <w:rPr>
          <w:rFonts w:asciiTheme="minorBidi" w:hAnsiTheme="minorBidi" w:cstheme="minorBidi"/>
        </w:rPr>
        <w:t>) while moving toward the goal.</w:t>
      </w:r>
    </w:p>
    <w:p w14:paraId="59BB04F1"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Rewiring for Optimization</w:t>
      </w:r>
      <w:r w:rsidRPr="00CE6DBF">
        <w:rPr>
          <w:rFonts w:asciiTheme="minorBidi" w:hAnsiTheme="minorBidi" w:cstheme="minorBidi"/>
        </w:rPr>
        <w:t>: When a new node is added, the algorithm attempts to rewire nearby nodes. If a shorter, lower-cost path can be established through the new node, the tree structure is adjusted, ensuring that paths are continually optimized.</w:t>
      </w:r>
    </w:p>
    <w:p w14:paraId="76B96C70" w14:textId="77777777" w:rsidR="003555E1" w:rsidRPr="003555E1"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Goal Reaching</w:t>
      </w:r>
      <w:r w:rsidRPr="00CE6DBF">
        <w:rPr>
          <w:rFonts w:asciiTheme="minorBidi" w:hAnsiTheme="minorBidi" w:cstheme="minorBidi"/>
        </w:rPr>
        <w:t xml:space="preserve">: The algorithm checks whether the new node reaches within a threshold distance from the goal using the </w:t>
      </w:r>
      <w:proofErr w:type="spellStart"/>
      <w:r w:rsidRPr="00CE6DBF">
        <w:rPr>
          <w:rStyle w:val="HTMLCode"/>
          <w:rFonts w:asciiTheme="minorBidi" w:eastAsiaTheme="majorEastAsia" w:hAnsiTheme="minorBidi" w:cstheme="minorBidi"/>
          <w:sz w:val="24"/>
          <w:szCs w:val="24"/>
        </w:rPr>
        <w:t>is_goal_reached</w:t>
      </w:r>
      <w:proofErr w:type="spell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Once the goal is reached, the optimal path is reconstructed by backtracking through the parent nodes.</w:t>
      </w:r>
    </w:p>
    <w:p w14:paraId="64A51A61" w14:textId="77777777" w:rsidR="003555E1" w:rsidRPr="003555E1" w:rsidRDefault="003555E1" w:rsidP="00001765">
      <w:pPr>
        <w:pStyle w:val="NormalWeb"/>
        <w:keepNext/>
        <w:spacing w:line="360" w:lineRule="auto"/>
        <w:jc w:val="center"/>
        <w:rPr>
          <w:rFonts w:asciiTheme="minorBidi" w:hAnsiTheme="minorBidi" w:cstheme="minorBidi"/>
        </w:rPr>
      </w:pPr>
      <w:r w:rsidRPr="003555E1">
        <w:rPr>
          <w:rFonts w:asciiTheme="minorBidi" w:hAnsiTheme="minorBidi" w:cstheme="minorBidi"/>
          <w:noProof/>
        </w:rPr>
        <w:drawing>
          <wp:inline distT="0" distB="0" distL="0" distR="0" wp14:anchorId="6FB4C01D" wp14:editId="043B1DE9">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8908A66" w14:textId="6FDFFD17" w:rsidR="003555E1" w:rsidRPr="003555E1" w:rsidRDefault="003555E1" w:rsidP="00001765">
      <w:pPr>
        <w:pStyle w:val="Caption"/>
        <w:spacing w:line="360" w:lineRule="auto"/>
        <w:rPr>
          <w:rFonts w:asciiTheme="minorBidi" w:hAnsiTheme="minorBidi"/>
        </w:rPr>
      </w:pPr>
      <w:r w:rsidRPr="003555E1">
        <w:rPr>
          <w:rFonts w:asciiTheme="minorBidi" w:hAnsiTheme="minorBidi"/>
        </w:rPr>
        <w:t xml:space="preserve">Figure </w:t>
      </w:r>
      <w:r w:rsidRPr="003555E1">
        <w:rPr>
          <w:rFonts w:asciiTheme="minorBidi" w:hAnsiTheme="minorBidi"/>
        </w:rPr>
        <w:fldChar w:fldCharType="begin"/>
      </w:r>
      <w:r w:rsidRPr="003555E1">
        <w:rPr>
          <w:rFonts w:asciiTheme="minorBidi" w:hAnsiTheme="minorBidi"/>
        </w:rPr>
        <w:instrText xml:space="preserve"> SEQ Figure \* ARABIC </w:instrText>
      </w:r>
      <w:r w:rsidRPr="003555E1">
        <w:rPr>
          <w:rFonts w:asciiTheme="minorBidi" w:hAnsiTheme="minorBidi"/>
        </w:rPr>
        <w:fldChar w:fldCharType="separate"/>
      </w:r>
      <w:r w:rsidRPr="003555E1">
        <w:rPr>
          <w:rFonts w:asciiTheme="minorBidi" w:hAnsiTheme="minorBidi"/>
          <w:noProof/>
        </w:rPr>
        <w:t>2</w:t>
      </w:r>
      <w:r w:rsidRPr="003555E1">
        <w:rPr>
          <w:rFonts w:asciiTheme="minorBidi" w:hAnsiTheme="minorBidi"/>
        </w:rPr>
        <w:fldChar w:fldCharType="end"/>
      </w:r>
      <w:r w:rsidRPr="003555E1">
        <w:rPr>
          <w:rFonts w:asciiTheme="minorBidi" w:hAnsiTheme="minorBidi"/>
          <w:lang w:val="en-US"/>
        </w:rPr>
        <w:t xml:space="preserve"> RRT Star Algorithm flow chart</w:t>
      </w:r>
    </w:p>
    <w:p w14:paraId="4281EB31" w14:textId="77777777" w:rsidR="003555E1" w:rsidRPr="003555E1" w:rsidRDefault="003555E1" w:rsidP="00001765">
      <w:pPr>
        <w:pStyle w:val="Heading4"/>
        <w:spacing w:line="360" w:lineRule="auto"/>
        <w:rPr>
          <w:rFonts w:asciiTheme="minorBidi" w:hAnsiTheme="minorBidi" w:cstheme="minorBidi"/>
        </w:rPr>
      </w:pPr>
      <w:r w:rsidRPr="003555E1">
        <w:rPr>
          <w:rFonts w:asciiTheme="minorBidi" w:hAnsiTheme="minorBidi" w:cstheme="minorBidi"/>
        </w:rPr>
        <w:t>Grasp and Motion Planning Integration</w:t>
      </w:r>
    </w:p>
    <w:p w14:paraId="0D287CDD"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RRT* algorithm, as implemented here, has been integrated with a grasp planning framework. The primary challenge was adapting RRT* to handle not only motion planning but also grasp-specific constraints. Key points in this integration include:</w:t>
      </w:r>
    </w:p>
    <w:p w14:paraId="654AD764" w14:textId="73FF9D3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Inverse Kinematics for Grasp Planning</w:t>
      </w:r>
      <w:r w:rsidRPr="003555E1">
        <w:rPr>
          <w:rFonts w:asciiTheme="minorBidi" w:hAnsiTheme="minorBidi" w:cstheme="minorBidi"/>
        </w:rPr>
        <w:t xml:space="preserve">: The </w:t>
      </w:r>
      <w:proofErr w:type="spellStart"/>
      <w:r w:rsidRPr="003555E1">
        <w:rPr>
          <w:rStyle w:val="HTMLCode"/>
          <w:rFonts w:asciiTheme="minorBidi" w:eastAsiaTheme="majorEastAsia" w:hAnsiTheme="minorBidi" w:cstheme="minorBidi"/>
        </w:rPr>
        <w:t>get_goal_config</w:t>
      </w:r>
      <w:proofErr w:type="spellEnd"/>
      <w:r w:rsidRPr="003555E1">
        <w:rPr>
          <w:rStyle w:val="HTMLCode"/>
          <w:rFonts w:asciiTheme="minorBidi" w:eastAsiaTheme="majorEastAsia" w:hAnsiTheme="minorBidi" w:cstheme="minorBidi"/>
        </w:rPr>
        <w:t>()</w:t>
      </w:r>
      <w:r w:rsidRPr="003555E1">
        <w:rPr>
          <w:rFonts w:asciiTheme="minorBidi" w:hAnsiTheme="minorBidi" w:cstheme="minorBidi"/>
        </w:rPr>
        <w:t xml:space="preserve"> method repeatedly samples potential goal configurations (robot joint angles) that correspond to valid grasp poses for the end effector. This step ensures that the robot </w:t>
      </w:r>
      <w:r w:rsidR="00DF2564" w:rsidRPr="003555E1">
        <w:rPr>
          <w:rFonts w:asciiTheme="minorBidi" w:hAnsiTheme="minorBidi" w:cstheme="minorBidi"/>
        </w:rPr>
        <w:t>can reach</w:t>
      </w:r>
      <w:r w:rsidRPr="003555E1">
        <w:rPr>
          <w:rFonts w:asciiTheme="minorBidi" w:hAnsiTheme="minorBidi" w:cstheme="minorBidi"/>
        </w:rPr>
        <w:t xml:space="preserve"> the goal position while satisfying grasp constraints.</w:t>
      </w:r>
    </w:p>
    <w:p w14:paraId="0335FE82" w14:textId="52B6632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Rewiring for Grasp Optimization</w:t>
      </w:r>
      <w:r w:rsidRPr="003555E1">
        <w:rPr>
          <w:rFonts w:asciiTheme="minorBidi" w:hAnsiTheme="minorBidi" w:cstheme="minorBidi"/>
        </w:rPr>
        <w:t>: By minimizing the distance traveled and ensuring a collision-free trajectory, RRT* helps optimize the grasp approach while preventing collisions with the object or environment.</w:t>
      </w:r>
    </w:p>
    <w:p w14:paraId="49717946" w14:textId="77777777"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Path Validation and Success Definition</w:t>
      </w:r>
      <w:r w:rsidRPr="003555E1">
        <w:rPr>
          <w:rFonts w:asciiTheme="minorBidi" w:hAnsiTheme="minorBidi" w:cstheme="minorBidi"/>
        </w:rPr>
        <w:t>: Success in this context is defined as reaching the desired grasp configuration (end-effector pose) without collisions while optimizing the path cost. The criteria for success and the path cost calculation are based on the distance between configurations and the quality of the grasp, which could be further explored in the results section.</w:t>
      </w:r>
    </w:p>
    <w:p w14:paraId="2146472E"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Visualizing the Tree</w:t>
      </w:r>
    </w:p>
    <w:p w14:paraId="2025648A"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To help with debugging and validation, the algorithm includes a visualization component. The tree is visualized in 2D (with X and Y coordinates), and the nodes are plotted to show the evolution of the search process. Key components of the visualization include:</w:t>
      </w:r>
    </w:p>
    <w:p w14:paraId="558EB7C8"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Nodes and Edges</w:t>
      </w:r>
      <w:r w:rsidRPr="003555E1">
        <w:rPr>
          <w:rFonts w:asciiTheme="minorBidi" w:hAnsiTheme="minorBidi"/>
        </w:rPr>
        <w:t>: Nodes represent the robot's configurations, and edges connect parent-child nodes to illustrate the path.</w:t>
      </w:r>
    </w:p>
    <w:p w14:paraId="5F2D4F97"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Goal Visualization</w:t>
      </w:r>
      <w:r w:rsidRPr="003555E1">
        <w:rPr>
          <w:rFonts w:asciiTheme="minorBidi" w:hAnsiTheme="minorBidi"/>
        </w:rPr>
        <w:t>: The goal is marked as a distinct point, and paths leading toward it are highlighted in yellow once the goal is reached.</w:t>
      </w:r>
    </w:p>
    <w:p w14:paraId="68534F2F"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RRT* Parameters and Performance</w:t>
      </w:r>
    </w:p>
    <w:p w14:paraId="5F11BD87"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performance of RRT* is heavily influenced by parameters such as the step size (</w:t>
      </w:r>
      <w:r w:rsidRPr="003555E1">
        <w:rPr>
          <w:rStyle w:val="HTMLCode"/>
          <w:rFonts w:asciiTheme="minorBidi" w:eastAsiaTheme="majorEastAsia" w:hAnsiTheme="minorBidi" w:cstheme="minorBidi"/>
        </w:rPr>
        <w:t>eta</w:t>
      </w:r>
      <w:r w:rsidRPr="003555E1">
        <w:rPr>
          <w:rFonts w:asciiTheme="minorBidi" w:hAnsiTheme="minorBidi" w:cstheme="minorBidi"/>
        </w:rPr>
        <w:t>), goal bias, and the rewiring radius. Through careful tuning of these parameters, the algorithm was adapted to efficiently solve the integrated grasp and motion planning problem. For example:</w:t>
      </w:r>
    </w:p>
    <w:p w14:paraId="46A0BCC2"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Step Size (Eta)</w:t>
      </w:r>
      <w:r w:rsidRPr="003555E1">
        <w:rPr>
          <w:rFonts w:asciiTheme="minorBidi" w:hAnsiTheme="minorBidi"/>
        </w:rPr>
        <w:t>: The step size defines how large each incremental movement is in the configuration space. A larger step size accelerates convergence but can lead to suboptimal paths, while a smaller step size results in smoother paths but requires more iterations.</w:t>
      </w:r>
    </w:p>
    <w:p w14:paraId="1F763AB7"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Goal Bias</w:t>
      </w:r>
      <w:r w:rsidRPr="003555E1">
        <w:rPr>
          <w:rFonts w:asciiTheme="minorBidi" w:hAnsiTheme="minorBidi"/>
        </w:rPr>
        <w:t>: Setting a goal bias increases the likelihood of sampling near the goal, speeding up convergence without sacrificing path optimality.</w:t>
      </w:r>
    </w:p>
    <w:p w14:paraId="44411444" w14:textId="67E763A0" w:rsidR="0090681C" w:rsidRDefault="0090681C" w:rsidP="00001765">
      <w:pPr>
        <w:pStyle w:val="NormalWeb"/>
        <w:keepNext/>
        <w:spacing w:line="360" w:lineRule="auto"/>
        <w:jc w:val="lowKashida"/>
      </w:pPr>
    </w:p>
    <w:p w14:paraId="251C5A34" w14:textId="73A5078F" w:rsidR="003257DE" w:rsidRPr="008459E5" w:rsidRDefault="003257DE" w:rsidP="00001765">
      <w:pPr>
        <w:pStyle w:val="Heading2"/>
        <w:spacing w:line="360" w:lineRule="auto"/>
        <w:jc w:val="lowKashida"/>
        <w:rPr>
          <w:rFonts w:asciiTheme="minorBidi" w:hAnsiTheme="minorBidi" w:cstheme="minorBidi"/>
        </w:rPr>
      </w:pPr>
      <w:bookmarkStart w:id="40"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0"/>
    </w:p>
    <w:p w14:paraId="4BBD48F1" w14:textId="473CD1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001765">
      <w:pPr>
        <w:pStyle w:val="Heading2"/>
        <w:spacing w:line="360" w:lineRule="auto"/>
        <w:jc w:val="lowKashida"/>
        <w:rPr>
          <w:rFonts w:asciiTheme="minorBidi" w:hAnsiTheme="minorBidi" w:cstheme="minorBidi"/>
        </w:rPr>
      </w:pPr>
      <w:bookmarkStart w:id="41"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1"/>
    </w:p>
    <w:p w14:paraId="6BF07D57"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001765">
      <w:pPr>
        <w:pStyle w:val="Heading2"/>
        <w:spacing w:line="360" w:lineRule="auto"/>
        <w:jc w:val="lowKashida"/>
        <w:rPr>
          <w:rFonts w:asciiTheme="minorBidi" w:hAnsiTheme="minorBidi" w:cstheme="minorBidi"/>
        </w:rPr>
      </w:pPr>
      <w:bookmarkStart w:id="42"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42"/>
    </w:p>
    <w:p w14:paraId="290BB59C" w14:textId="77777777" w:rsidR="003257DE"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2A227E28" w14:textId="275BF9CD" w:rsidR="00E86C75" w:rsidRDefault="00E86C75" w:rsidP="00001765">
      <w:pPr>
        <w:pStyle w:val="Caption"/>
        <w:keepNext/>
        <w:spacing w:line="360" w:lineRule="auto"/>
        <w:jc w:val="lowKashida"/>
      </w:pPr>
      <w:r>
        <w:t xml:space="preserve">Table </w:t>
      </w:r>
      <w:fldSimple w:instr=" SEQ Table \* ARABIC ">
        <w:r w:rsidR="005E51D9">
          <w:rPr>
            <w:noProof/>
          </w:rPr>
          <w:t>1</w:t>
        </w:r>
      </w:fldSimple>
      <w:r>
        <w:rPr>
          <w:lang w:val="en-US"/>
        </w:rPr>
        <w:t xml:space="preserve"> Compare of average time after 100 trials of RRT Star algorithm in 20 different scenarios</w:t>
      </w:r>
    </w:p>
    <w:p w14:paraId="72587626" w14:textId="163E70E0" w:rsidR="002342C6" w:rsidRPr="008459E5" w:rsidRDefault="00E86C75" w:rsidP="00001765">
      <w:pPr>
        <w:pStyle w:val="NormalWeb"/>
        <w:spacing w:line="360" w:lineRule="auto"/>
        <w:jc w:val="lowKashida"/>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42F25F" w14:textId="7471F220" w:rsidR="003257DE" w:rsidRPr="008459E5" w:rsidRDefault="003257DE" w:rsidP="00001765">
      <w:pPr>
        <w:pStyle w:val="Heading2"/>
        <w:spacing w:line="360" w:lineRule="auto"/>
        <w:jc w:val="lowKashida"/>
        <w:rPr>
          <w:rFonts w:asciiTheme="minorBidi" w:hAnsiTheme="minorBidi" w:cstheme="minorBidi"/>
        </w:rPr>
      </w:pPr>
      <w:bookmarkStart w:id="43"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43"/>
    </w:p>
    <w:p w14:paraId="4058F20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001765">
      <w:pPr>
        <w:pStyle w:val="Heading2"/>
        <w:spacing w:line="360" w:lineRule="auto"/>
        <w:jc w:val="lowKashida"/>
        <w:rPr>
          <w:rFonts w:asciiTheme="minorBidi" w:hAnsiTheme="minorBidi" w:cstheme="minorBidi"/>
        </w:rPr>
      </w:pPr>
      <w:bookmarkStart w:id="44" w:name="_Toc17783585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Start w:id="45" w:name="_Toc177835855"/>
      <w:bookmarkEnd w:id="44"/>
    </w:p>
    <w:p w14:paraId="5537EAB6" w14:textId="77777777"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001765">
      <w:pPr>
        <w:spacing w:line="360" w:lineRule="auto"/>
        <w:jc w:val="lowKashida"/>
        <w:rPr>
          <w:rFonts w:asciiTheme="minorBidi" w:hAnsiTheme="minorBidi"/>
          <w:sz w:val="24"/>
          <w:szCs w:val="24"/>
        </w:rPr>
      </w:pPr>
    </w:p>
    <w:p w14:paraId="3623ED5D" w14:textId="177EF542"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001765">
      <w:pPr>
        <w:spacing w:line="360" w:lineRule="auto"/>
        <w:jc w:val="lowKashida"/>
        <w:rPr>
          <w:rFonts w:asciiTheme="minorBidi" w:hAnsiTheme="minorBidi"/>
          <w:sz w:val="24"/>
          <w:szCs w:val="24"/>
        </w:rPr>
      </w:pPr>
    </w:p>
    <w:p w14:paraId="68A51E1C" w14:textId="62FFA88A"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001765">
      <w:pPr>
        <w:pStyle w:val="Heading1"/>
        <w:spacing w:line="360" w:lineRule="auto"/>
        <w:jc w:val="lowKashida"/>
        <w:rPr>
          <w:rFonts w:asciiTheme="minorBidi" w:hAnsiTheme="minorBidi" w:cstheme="minorBidi"/>
        </w:rPr>
      </w:pPr>
      <w:r w:rsidRPr="008459E5">
        <w:rPr>
          <w:rFonts w:asciiTheme="minorBidi" w:hAnsiTheme="minorBidi" w:cstheme="minorBidi"/>
        </w:rPr>
        <w:lastRenderedPageBreak/>
        <w:t>Chapter 5: Project Management</w:t>
      </w:r>
      <w:bookmarkEnd w:id="45"/>
    </w:p>
    <w:p w14:paraId="72632C6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001765">
      <w:pPr>
        <w:pStyle w:val="NormalWeb"/>
        <w:spacing w:line="360" w:lineRule="auto"/>
        <w:rPr>
          <w:rFonts w:asciiTheme="minorBidi" w:hAnsiTheme="minorBidi" w:cstheme="minorBidi"/>
        </w:rPr>
      </w:pPr>
    </w:p>
    <w:p w14:paraId="5DF22E9A" w14:textId="77777777" w:rsidR="00D15F00" w:rsidRPr="008459E5" w:rsidRDefault="00D15F00" w:rsidP="00001765">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57AD8249">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001765">
      <w:pPr>
        <w:pStyle w:val="Caption"/>
        <w:spacing w:line="360" w:lineRule="auto"/>
        <w:rPr>
          <w:rFonts w:asciiTheme="minorBidi" w:hAnsiTheme="minorBidi"/>
        </w:rPr>
      </w:pPr>
      <w:bookmarkStart w:id="46"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6"/>
    </w:p>
    <w:p w14:paraId="61AC14F5"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lastRenderedPageBreak/>
        <w:t>Task Management</w:t>
      </w:r>
    </w:p>
    <w:p w14:paraId="082DC2A5" w14:textId="3EC0A22E"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jogramop framework. This allowed me to maintain </w:t>
      </w:r>
      <w:r w:rsidRPr="008459E5">
        <w:rPr>
          <w:rFonts w:asciiTheme="minorBidi" w:hAnsiTheme="minorBidi" w:cstheme="minorBidi"/>
        </w:rPr>
        <w:lastRenderedPageBreak/>
        <w:t>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lastRenderedPageBreak/>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001765">
      <w:pPr>
        <w:pStyle w:val="NormalWeb"/>
        <w:spacing w:line="360" w:lineRule="auto"/>
        <w:rPr>
          <w:rFonts w:asciiTheme="minorBidi" w:hAnsiTheme="minorBidi" w:cstheme="minorBidi"/>
        </w:rPr>
      </w:pPr>
    </w:p>
    <w:p w14:paraId="1437764E" w14:textId="77777777" w:rsidR="0035706D" w:rsidRPr="008459E5" w:rsidRDefault="0035706D" w:rsidP="00001765">
      <w:pPr>
        <w:pStyle w:val="NormalWeb"/>
        <w:spacing w:line="360" w:lineRule="auto"/>
        <w:rPr>
          <w:rFonts w:asciiTheme="minorBidi" w:hAnsiTheme="minorBidi" w:cstheme="minorBidi"/>
        </w:rPr>
      </w:pPr>
    </w:p>
    <w:p w14:paraId="62869FC4" w14:textId="33FC763B" w:rsidR="002A2F56" w:rsidRPr="008459E5" w:rsidRDefault="002A2F56" w:rsidP="00001765">
      <w:pPr>
        <w:pStyle w:val="Heading1"/>
        <w:spacing w:line="360" w:lineRule="auto"/>
        <w:jc w:val="lowKashida"/>
        <w:rPr>
          <w:rFonts w:asciiTheme="minorBidi" w:hAnsiTheme="minorBidi" w:cstheme="minorBidi"/>
        </w:rPr>
      </w:pPr>
      <w:bookmarkStart w:id="47" w:name="_Toc17783585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47"/>
    </w:p>
    <w:p w14:paraId="61AC032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001765">
      <w:pPr>
        <w:pStyle w:val="Heading2"/>
        <w:spacing w:line="360" w:lineRule="auto"/>
        <w:jc w:val="lowKashida"/>
        <w:rPr>
          <w:rFonts w:asciiTheme="minorBidi" w:hAnsiTheme="minorBidi" w:cstheme="minorBidi"/>
        </w:rPr>
      </w:pPr>
      <w:bookmarkStart w:id="48" w:name="_Toc177835857"/>
      <w:r w:rsidRPr="008459E5">
        <w:rPr>
          <w:rFonts w:asciiTheme="minorBidi" w:hAnsiTheme="minorBidi" w:cstheme="minorBidi"/>
        </w:rPr>
        <w:t>6</w:t>
      </w:r>
      <w:r w:rsidR="002A2F56" w:rsidRPr="008459E5">
        <w:rPr>
          <w:rFonts w:asciiTheme="minorBidi" w:hAnsiTheme="minorBidi" w:cstheme="minorBidi"/>
        </w:rPr>
        <w:t>.1 Experimental Results Overview</w:t>
      </w:r>
      <w:bookmarkEnd w:id="48"/>
    </w:p>
    <w:p w14:paraId="2E47DC20"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lastRenderedPageBreak/>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001765">
      <w:pPr>
        <w:pStyle w:val="Heading2"/>
        <w:spacing w:line="360" w:lineRule="auto"/>
        <w:jc w:val="lowKashida"/>
        <w:rPr>
          <w:rFonts w:asciiTheme="minorBidi" w:hAnsiTheme="minorBidi" w:cstheme="minorBidi"/>
        </w:rPr>
      </w:pPr>
      <w:bookmarkStart w:id="49"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49"/>
    </w:p>
    <w:p w14:paraId="13246B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001765">
      <w:pPr>
        <w:pStyle w:val="Heading3"/>
        <w:spacing w:line="360" w:lineRule="auto"/>
        <w:jc w:val="lowKashida"/>
        <w:rPr>
          <w:rFonts w:asciiTheme="minorBidi" w:hAnsiTheme="minorBidi" w:cstheme="minorBidi"/>
        </w:rPr>
      </w:pPr>
      <w:bookmarkStart w:id="50" w:name="_Toc177835859"/>
      <w:r w:rsidRPr="008459E5">
        <w:rPr>
          <w:rFonts w:asciiTheme="minorBidi" w:hAnsiTheme="minorBidi" w:cstheme="minorBidi"/>
        </w:rPr>
        <w:t>6</w:t>
      </w:r>
      <w:r w:rsidR="002A2F56" w:rsidRPr="008459E5">
        <w:rPr>
          <w:rFonts w:asciiTheme="minorBidi" w:hAnsiTheme="minorBidi" w:cstheme="minorBidi"/>
        </w:rPr>
        <w:t>.2.1 Planning Time</w:t>
      </w:r>
      <w:bookmarkEnd w:id="50"/>
    </w:p>
    <w:p w14:paraId="1B08CF3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001765">
      <w:pPr>
        <w:pStyle w:val="Heading3"/>
        <w:spacing w:line="360" w:lineRule="auto"/>
        <w:jc w:val="lowKashida"/>
        <w:rPr>
          <w:rFonts w:asciiTheme="minorBidi" w:hAnsiTheme="minorBidi" w:cstheme="minorBidi"/>
        </w:rPr>
      </w:pPr>
      <w:bookmarkStart w:id="51" w:name="_Toc177835860"/>
      <w:r w:rsidRPr="008459E5">
        <w:rPr>
          <w:rFonts w:asciiTheme="minorBidi" w:hAnsiTheme="minorBidi" w:cstheme="minorBidi"/>
        </w:rPr>
        <w:t>6</w:t>
      </w:r>
      <w:r w:rsidR="002A2F56" w:rsidRPr="008459E5">
        <w:rPr>
          <w:rFonts w:asciiTheme="minorBidi" w:hAnsiTheme="minorBidi" w:cstheme="minorBidi"/>
        </w:rPr>
        <w:t>.2.2 Success Rate</w:t>
      </w:r>
      <w:bookmarkEnd w:id="51"/>
    </w:p>
    <w:p w14:paraId="6F12126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001765">
      <w:pPr>
        <w:pStyle w:val="Heading2"/>
        <w:spacing w:line="360" w:lineRule="auto"/>
        <w:jc w:val="lowKashida"/>
        <w:rPr>
          <w:rFonts w:asciiTheme="minorBidi" w:hAnsiTheme="minorBidi" w:cstheme="minorBidi"/>
        </w:rPr>
      </w:pPr>
      <w:bookmarkStart w:id="52" w:name="_Toc177835861"/>
      <w:r w:rsidRPr="008459E5">
        <w:rPr>
          <w:rFonts w:asciiTheme="minorBidi" w:hAnsiTheme="minorBidi" w:cstheme="minorBidi"/>
        </w:rPr>
        <w:lastRenderedPageBreak/>
        <w:t>6</w:t>
      </w:r>
      <w:r w:rsidR="002A2F56" w:rsidRPr="008459E5">
        <w:rPr>
          <w:rFonts w:asciiTheme="minorBidi" w:hAnsiTheme="minorBidi" w:cstheme="minorBidi"/>
        </w:rPr>
        <w:t>.3 Comparative Analysis of Algorithms</w:t>
      </w:r>
      <w:bookmarkEnd w:id="52"/>
    </w:p>
    <w:p w14:paraId="0741BDC6" w14:textId="78146E80" w:rsidR="001C61E5" w:rsidRPr="008459E5" w:rsidRDefault="001C61E5" w:rsidP="00001765">
      <w:pPr>
        <w:pStyle w:val="Caption"/>
        <w:keepNext/>
        <w:spacing w:line="360" w:lineRule="auto"/>
        <w:jc w:val="lowKashida"/>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5E51D9">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w:t>
            </w:r>
            <w:proofErr w:type="spellStart"/>
            <w:r w:rsidRPr="008459E5">
              <w:rPr>
                <w:rFonts w:asciiTheme="minorBidi" w:hAnsiTheme="minorBidi"/>
              </w:rPr>
              <w:t>Gik</w:t>
            </w:r>
            <w:proofErr w:type="spellEnd"/>
            <w:r w:rsidRPr="008459E5">
              <w:rPr>
                <w:rFonts w:asciiTheme="minorBidi" w:hAnsiTheme="minorBidi"/>
              </w:rPr>
              <w:t>|/* |G|</w:t>
            </w:r>
          </w:p>
        </w:tc>
        <w:tc>
          <w:tcPr>
            <w:tcW w:w="2417" w:type="dxa"/>
            <w:noWrap/>
            <w:hideMark/>
          </w:tcPr>
          <w:p w14:paraId="738778C8"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001765">
      <w:pPr>
        <w:pStyle w:val="NormalWeb"/>
        <w:spacing w:line="360" w:lineRule="auto"/>
        <w:jc w:val="lowKashida"/>
        <w:rPr>
          <w:rFonts w:asciiTheme="minorBidi" w:hAnsiTheme="minorBidi" w:cstheme="minorBidi"/>
        </w:rPr>
      </w:pPr>
    </w:p>
    <w:p w14:paraId="765D99FE" w14:textId="0500F89A" w:rsidR="00AB6643" w:rsidRDefault="00AB6643" w:rsidP="00001765">
      <w:pPr>
        <w:spacing w:line="360" w:lineRule="auto"/>
        <w:jc w:val="lowKashida"/>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001765">
      <w:pPr>
        <w:spacing w:line="360" w:lineRule="auto"/>
        <w:jc w:val="lowKashida"/>
        <w:rPr>
          <w:rFonts w:asciiTheme="minorBidi" w:eastAsia="Times New Roman" w:hAnsiTheme="minorBidi"/>
          <w:kern w:val="0"/>
          <w:sz w:val="24"/>
          <w:szCs w:val="24"/>
          <w:lang w:val="en-US"/>
          <w14:ligatures w14:val="none"/>
        </w:rPr>
      </w:pPr>
    </w:p>
    <w:p w14:paraId="703C54C3" w14:textId="306E5B10" w:rsidR="002A2F56" w:rsidRPr="008459E5" w:rsidRDefault="00F1346F" w:rsidP="00001765">
      <w:pPr>
        <w:pStyle w:val="Heading2"/>
        <w:spacing w:line="360" w:lineRule="auto"/>
        <w:jc w:val="lowKashida"/>
        <w:rPr>
          <w:rFonts w:asciiTheme="minorBidi" w:hAnsiTheme="minorBidi" w:cstheme="minorBidi"/>
        </w:rPr>
      </w:pPr>
      <w:bookmarkStart w:id="53" w:name="_Toc177835862"/>
      <w:r w:rsidRPr="008459E5">
        <w:rPr>
          <w:rFonts w:asciiTheme="minorBidi" w:hAnsiTheme="minorBidi" w:cstheme="minorBidi"/>
        </w:rPr>
        <w:lastRenderedPageBreak/>
        <w:t>6</w:t>
      </w:r>
      <w:r w:rsidR="002A2F56" w:rsidRPr="008459E5">
        <w:rPr>
          <w:rFonts w:asciiTheme="minorBidi" w:hAnsiTheme="minorBidi" w:cstheme="minorBidi"/>
        </w:rPr>
        <w:t>.4 Statistical Analysis</w:t>
      </w:r>
      <w:bookmarkEnd w:id="53"/>
    </w:p>
    <w:p w14:paraId="558CB81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001765">
      <w:pPr>
        <w:pStyle w:val="Heading2"/>
        <w:spacing w:line="360" w:lineRule="auto"/>
        <w:jc w:val="lowKashida"/>
        <w:rPr>
          <w:rFonts w:asciiTheme="minorBidi" w:hAnsiTheme="minorBidi" w:cstheme="minorBidi"/>
        </w:rPr>
      </w:pPr>
      <w:bookmarkStart w:id="54" w:name="_Toc177835863"/>
      <w:r w:rsidRPr="008459E5">
        <w:rPr>
          <w:rFonts w:asciiTheme="minorBidi" w:hAnsiTheme="minorBidi" w:cstheme="minorBidi"/>
        </w:rPr>
        <w:t>6</w:t>
      </w:r>
      <w:r w:rsidR="002A2F56" w:rsidRPr="008459E5">
        <w:rPr>
          <w:rFonts w:asciiTheme="minorBidi" w:hAnsiTheme="minorBidi" w:cstheme="minorBidi"/>
        </w:rPr>
        <w:t>.5 Challenges Encountered</w:t>
      </w:r>
      <w:bookmarkEnd w:id="54"/>
    </w:p>
    <w:p w14:paraId="3CF6AC9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001765">
      <w:pPr>
        <w:pStyle w:val="Heading2"/>
        <w:spacing w:line="360" w:lineRule="auto"/>
        <w:jc w:val="lowKashida"/>
        <w:rPr>
          <w:rFonts w:asciiTheme="minorBidi" w:hAnsiTheme="minorBidi" w:cstheme="minorBidi"/>
        </w:rPr>
      </w:pPr>
      <w:bookmarkStart w:id="55" w:name="_Toc177835864"/>
      <w:r w:rsidRPr="008459E5">
        <w:rPr>
          <w:rFonts w:asciiTheme="minorBidi" w:hAnsiTheme="minorBidi" w:cstheme="minorBidi"/>
        </w:rPr>
        <w:t>6</w:t>
      </w:r>
      <w:r w:rsidR="002A2F56" w:rsidRPr="008459E5">
        <w:rPr>
          <w:rFonts w:asciiTheme="minorBidi" w:hAnsiTheme="minorBidi" w:cstheme="minorBidi"/>
        </w:rPr>
        <w:t>.6 Final Results</w:t>
      </w:r>
      <w:bookmarkEnd w:id="55"/>
    </w:p>
    <w:p w14:paraId="365C3F8A"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001765">
      <w:pPr>
        <w:pStyle w:val="Heading2"/>
        <w:spacing w:line="360" w:lineRule="auto"/>
        <w:jc w:val="lowKashida"/>
        <w:rPr>
          <w:rFonts w:asciiTheme="minorBidi" w:hAnsiTheme="minorBidi" w:cstheme="minorBidi"/>
        </w:rPr>
      </w:pPr>
      <w:bookmarkStart w:id="56" w:name="_Toc177835865"/>
      <w:r w:rsidRPr="008459E5">
        <w:rPr>
          <w:rFonts w:asciiTheme="minorBidi" w:hAnsiTheme="minorBidi" w:cstheme="minorBidi"/>
        </w:rPr>
        <w:lastRenderedPageBreak/>
        <w:t>6</w:t>
      </w:r>
      <w:r w:rsidR="002A2F56" w:rsidRPr="008459E5">
        <w:rPr>
          <w:rFonts w:asciiTheme="minorBidi" w:hAnsiTheme="minorBidi" w:cstheme="minorBidi"/>
        </w:rPr>
        <w:t>.7 Conclusion of Evaluation</w:t>
      </w:r>
      <w:bookmarkEnd w:id="56"/>
    </w:p>
    <w:p w14:paraId="12C8B9F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33"/>
    <w:p w14:paraId="15040276" w14:textId="77777777" w:rsidR="00502A48" w:rsidRPr="008459E5" w:rsidRDefault="00502A48" w:rsidP="00001765">
      <w:pPr>
        <w:spacing w:line="360" w:lineRule="auto"/>
        <w:jc w:val="lowKashida"/>
        <w:rPr>
          <w:rFonts w:asciiTheme="minorBidi" w:hAnsiTheme="minorBidi"/>
        </w:rPr>
      </w:pPr>
    </w:p>
    <w:p w14:paraId="6F76BDCA" w14:textId="37EA911F" w:rsidR="00502A48" w:rsidRPr="00FF48CE" w:rsidRDefault="008D6064" w:rsidP="00001765">
      <w:pPr>
        <w:pStyle w:val="Heading1"/>
        <w:spacing w:line="360" w:lineRule="auto"/>
        <w:jc w:val="lowKashida"/>
        <w:rPr>
          <w:rFonts w:asciiTheme="minorBidi" w:hAnsiTheme="minorBidi" w:cstheme="minorBidi"/>
          <w:sz w:val="36"/>
          <w:szCs w:val="36"/>
        </w:rPr>
      </w:pPr>
      <w:bookmarkStart w:id="57"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57"/>
    </w:p>
    <w:p w14:paraId="0D768995" w14:textId="565B9B84" w:rsidR="00A7700F" w:rsidRPr="00431DA1" w:rsidRDefault="00A7700F" w:rsidP="00001765">
      <w:pPr>
        <w:pStyle w:val="Heading2"/>
        <w:spacing w:line="360" w:lineRule="auto"/>
        <w:jc w:val="lowKashida"/>
      </w:pPr>
      <w:bookmarkStart w:id="58" w:name="_Toc177835867"/>
      <w:r w:rsidRPr="00A7700F">
        <w:t>Introduction to Business Strategy</w:t>
      </w:r>
      <w:bookmarkEnd w:id="58"/>
    </w:p>
    <w:p w14:paraId="28674C4C"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001765">
      <w:pPr>
        <w:pStyle w:val="Heading2"/>
        <w:spacing w:line="360" w:lineRule="auto"/>
        <w:jc w:val="lowKashida"/>
      </w:pPr>
      <w:bookmarkStart w:id="59" w:name="_Toc177835868"/>
      <w:r w:rsidRPr="00245620">
        <w:t>Robotics Marketplace and Its Growth Potential</w:t>
      </w:r>
      <w:bookmarkEnd w:id="59"/>
    </w:p>
    <w:p w14:paraId="3BD36F6A" w14:textId="1C4BD615"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 xml:space="preserve">The robotics industry has experienced exponential growth over the past decade, driven by advancements in automation, AI, and machine learning. According to industry reports, the global </w:t>
      </w:r>
      <w:r w:rsidRPr="00833B84">
        <w:rPr>
          <w:rFonts w:asciiTheme="minorBidi" w:hAnsiTheme="minorBidi"/>
          <w:sz w:val="24"/>
          <w:szCs w:val="24"/>
        </w:rPr>
        <w:lastRenderedPageBreak/>
        <w:t>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001765">
      <w:pPr>
        <w:spacing w:line="360" w:lineRule="auto"/>
        <w:jc w:val="lowKashida"/>
        <w:rPr>
          <w:rFonts w:asciiTheme="minorBidi" w:hAnsiTheme="minorBidi"/>
        </w:rPr>
      </w:pPr>
    </w:p>
    <w:p w14:paraId="416809B5" w14:textId="77777777" w:rsidR="0072374F" w:rsidRPr="0072374F" w:rsidRDefault="0072374F" w:rsidP="00001765">
      <w:pPr>
        <w:pStyle w:val="Heading2"/>
        <w:spacing w:line="360" w:lineRule="auto"/>
        <w:jc w:val="lowKashida"/>
      </w:pPr>
      <w:bookmarkStart w:id="60" w:name="_Toc177835869"/>
      <w:r w:rsidRPr="0072374F">
        <w:t>Market Landscape and Competitive Analysis</w:t>
      </w:r>
      <w:bookmarkEnd w:id="60"/>
    </w:p>
    <w:p w14:paraId="4F4929F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lastRenderedPageBreak/>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7991B3B6" w:rsidR="00725B02" w:rsidRDefault="00725B02" w:rsidP="00001765">
      <w:pPr>
        <w:pStyle w:val="Caption"/>
        <w:keepNext/>
        <w:spacing w:line="360" w:lineRule="auto"/>
        <w:jc w:val="lowKashida"/>
      </w:pPr>
      <w:r>
        <w:t xml:space="preserve">Table </w:t>
      </w:r>
      <w:fldSimple w:instr=" SEQ Table \* ARABIC ">
        <w:r w:rsidR="005E51D9">
          <w:rPr>
            <w:noProof/>
          </w:rPr>
          <w:t>3</w:t>
        </w:r>
      </w:fldSimple>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001765">
            <w:pPr>
              <w:spacing w:line="360" w:lineRule="auto"/>
              <w:jc w:val="lowKashida"/>
              <w:rPr>
                <w:rFonts w:asciiTheme="minorBidi" w:hAnsiTheme="minorBidi"/>
                <w:b/>
                <w:bCs/>
                <w:sz w:val="24"/>
                <w:szCs w:val="24"/>
              </w:rPr>
            </w:pPr>
          </w:p>
          <w:p w14:paraId="1B4F83D1" w14:textId="77777777" w:rsidR="00725B02" w:rsidRPr="00725B02" w:rsidRDefault="00725B02" w:rsidP="00001765">
            <w:pPr>
              <w:spacing w:line="360" w:lineRule="auto"/>
              <w:jc w:val="lowKashida"/>
              <w:rPr>
                <w:rFonts w:asciiTheme="minorBidi" w:hAnsiTheme="minorBidi"/>
                <w:b/>
                <w:bCs/>
                <w:sz w:val="24"/>
                <w:szCs w:val="24"/>
              </w:rPr>
            </w:pPr>
          </w:p>
          <w:p w14:paraId="5480B0DB" w14:textId="77777777" w:rsidR="00725B02" w:rsidRPr="00725B02" w:rsidRDefault="00725B02" w:rsidP="00001765">
            <w:pPr>
              <w:spacing w:line="360" w:lineRule="auto"/>
              <w:jc w:val="lowKashida"/>
              <w:rPr>
                <w:rFonts w:asciiTheme="minorBidi" w:hAnsiTheme="minorBidi"/>
                <w:b/>
                <w:bCs/>
                <w:sz w:val="24"/>
                <w:szCs w:val="24"/>
              </w:rPr>
            </w:pPr>
          </w:p>
          <w:p w14:paraId="680DA9C8" w14:textId="77777777" w:rsidR="00725B02" w:rsidRPr="00725B02" w:rsidRDefault="00725B02" w:rsidP="00001765">
            <w:pPr>
              <w:spacing w:line="360" w:lineRule="auto"/>
              <w:jc w:val="lowKashida"/>
              <w:rPr>
                <w:rFonts w:asciiTheme="minorBidi" w:hAnsiTheme="minorBidi"/>
                <w:b/>
                <w:bCs/>
                <w:sz w:val="24"/>
                <w:szCs w:val="24"/>
              </w:rPr>
            </w:pPr>
          </w:p>
          <w:p w14:paraId="6F3750E5" w14:textId="77777777" w:rsidR="00725B02" w:rsidRPr="00725B02" w:rsidRDefault="00725B02" w:rsidP="00001765">
            <w:pPr>
              <w:spacing w:line="360" w:lineRule="auto"/>
              <w:jc w:val="lowKashida"/>
              <w:rPr>
                <w:rFonts w:asciiTheme="minorBidi" w:hAnsiTheme="minorBidi"/>
                <w:b/>
                <w:bCs/>
                <w:sz w:val="24"/>
                <w:szCs w:val="24"/>
              </w:rPr>
            </w:pPr>
          </w:p>
          <w:p w14:paraId="382748F8" w14:textId="77777777" w:rsidR="00725B02" w:rsidRPr="00725B02" w:rsidRDefault="00725B02" w:rsidP="00001765">
            <w:pPr>
              <w:spacing w:line="360" w:lineRule="auto"/>
              <w:jc w:val="lowKashida"/>
              <w:rPr>
                <w:rFonts w:asciiTheme="minorBidi" w:hAnsiTheme="minorBidi"/>
                <w:b/>
                <w:bCs/>
                <w:sz w:val="24"/>
                <w:szCs w:val="24"/>
              </w:rPr>
            </w:pPr>
          </w:p>
          <w:p w14:paraId="56271B99"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001765">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001765">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001765">
            <w:pPr>
              <w:spacing w:line="360" w:lineRule="auto"/>
              <w:jc w:val="lowKashida"/>
              <w:rPr>
                <w:rFonts w:asciiTheme="minorBidi" w:hAnsiTheme="minorBidi"/>
                <w:b/>
                <w:bCs/>
                <w:sz w:val="28"/>
                <w:szCs w:val="28"/>
              </w:rPr>
            </w:pPr>
            <w:r w:rsidRPr="002554A3">
              <w:rPr>
                <w:rFonts w:asciiTheme="minorBidi" w:hAnsiTheme="minorBidi"/>
                <w:b/>
                <w:bCs/>
                <w:sz w:val="28"/>
                <w:szCs w:val="28"/>
              </w:rPr>
              <w:lastRenderedPageBreak/>
              <w:t>Threats</w:t>
            </w:r>
          </w:p>
          <w:p w14:paraId="26A91639"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001765">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001765">
      <w:pPr>
        <w:spacing w:line="360" w:lineRule="auto"/>
        <w:jc w:val="lowKashida"/>
        <w:rPr>
          <w:rFonts w:asciiTheme="minorBidi" w:hAnsiTheme="minorBidi"/>
        </w:rPr>
      </w:pPr>
    </w:p>
    <w:p w14:paraId="704C8943" w14:textId="17BDE71A"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001765">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001765">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001765">
      <w:pPr>
        <w:spacing w:line="360" w:lineRule="auto"/>
        <w:jc w:val="lowKashida"/>
        <w:rPr>
          <w:rFonts w:asciiTheme="minorBidi" w:hAnsiTheme="minorBidi"/>
        </w:rPr>
      </w:pPr>
    </w:p>
    <w:p w14:paraId="45946684" w14:textId="77777777" w:rsidR="00A7700F" w:rsidRPr="00A7700F" w:rsidRDefault="00A7700F" w:rsidP="00001765">
      <w:pPr>
        <w:spacing w:line="360" w:lineRule="auto"/>
        <w:jc w:val="lowKashida"/>
        <w:rPr>
          <w:rFonts w:asciiTheme="minorBidi" w:hAnsiTheme="minorBidi"/>
        </w:rPr>
      </w:pPr>
    </w:p>
    <w:p w14:paraId="692DADB1" w14:textId="77777777" w:rsidR="00A7700F" w:rsidRPr="00A7700F" w:rsidRDefault="00A7700F" w:rsidP="00001765">
      <w:pPr>
        <w:pStyle w:val="Heading2"/>
        <w:spacing w:line="360" w:lineRule="auto"/>
        <w:jc w:val="lowKashida"/>
      </w:pPr>
      <w:bookmarkStart w:id="61" w:name="_Toc177835870"/>
      <w:r w:rsidRPr="00A7700F">
        <w:t>Competitive Advantage</w:t>
      </w:r>
      <w:bookmarkEnd w:id="61"/>
    </w:p>
    <w:p w14:paraId="0F8FE75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lastRenderedPageBreak/>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001765">
      <w:pPr>
        <w:spacing w:line="360" w:lineRule="auto"/>
        <w:jc w:val="lowKashida"/>
        <w:rPr>
          <w:rFonts w:asciiTheme="minorBidi" w:hAnsiTheme="minorBidi"/>
        </w:rPr>
      </w:pPr>
    </w:p>
    <w:p w14:paraId="64BAB3C0" w14:textId="77777777" w:rsidR="0038648C" w:rsidRDefault="00E0033E" w:rsidP="00001765">
      <w:pPr>
        <w:keepNext/>
        <w:spacing w:line="360" w:lineRule="auto"/>
        <w:jc w:val="lowKashida"/>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C3E1CD0" w:rsidR="00A7700F" w:rsidRPr="00A7700F" w:rsidRDefault="0038648C" w:rsidP="00001765">
      <w:pPr>
        <w:pStyle w:val="Caption"/>
        <w:spacing w:line="360" w:lineRule="auto"/>
        <w:jc w:val="lowKashida"/>
        <w:rPr>
          <w:rFonts w:asciiTheme="minorBidi" w:hAnsiTheme="minorBidi"/>
        </w:rPr>
      </w:pPr>
      <w:bookmarkStart w:id="62" w:name="_Toc177638491"/>
      <w:r>
        <w:t xml:space="preserve">Figure </w:t>
      </w:r>
      <w:fldSimple w:instr=" SEQ Figure \* ARABIC ">
        <w:r w:rsidR="003555E1">
          <w:rPr>
            <w:noProof/>
          </w:rPr>
          <w:t>4</w:t>
        </w:r>
      </w:fldSimple>
      <w:r>
        <w:t xml:space="preserve"> Porter's Five forces analysis of Integrated grasp and motion planning</w:t>
      </w:r>
      <w:bookmarkEnd w:id="62"/>
    </w:p>
    <w:p w14:paraId="46B85436" w14:textId="77777777" w:rsidR="00A7700F" w:rsidRPr="00A7700F" w:rsidRDefault="00A7700F" w:rsidP="00001765">
      <w:pPr>
        <w:pStyle w:val="Heading2"/>
        <w:spacing w:line="360" w:lineRule="auto"/>
        <w:jc w:val="lowKashida"/>
      </w:pPr>
      <w:bookmarkStart w:id="63" w:name="_Toc177835871"/>
      <w:r w:rsidRPr="00A7700F">
        <w:t>Commercialization Strategy</w:t>
      </w:r>
      <w:bookmarkEnd w:id="63"/>
    </w:p>
    <w:p w14:paraId="288378C1" w14:textId="77777777" w:rsidR="00A7700F" w:rsidRPr="00A7700F" w:rsidRDefault="00A7700F" w:rsidP="00001765">
      <w:pPr>
        <w:spacing w:line="360" w:lineRule="auto"/>
        <w:jc w:val="lowKashida"/>
        <w:rPr>
          <w:rFonts w:asciiTheme="minorBidi" w:hAnsiTheme="minorBidi"/>
        </w:rPr>
      </w:pPr>
    </w:p>
    <w:p w14:paraId="2897732B"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001765">
      <w:pPr>
        <w:spacing w:line="360" w:lineRule="auto"/>
        <w:jc w:val="lowKashida"/>
        <w:rPr>
          <w:rFonts w:asciiTheme="minorBidi" w:hAnsiTheme="minorBidi"/>
          <w:sz w:val="24"/>
          <w:szCs w:val="24"/>
        </w:rPr>
      </w:pPr>
    </w:p>
    <w:p w14:paraId="111E458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001765">
      <w:pPr>
        <w:spacing w:line="360" w:lineRule="auto"/>
        <w:jc w:val="lowKashida"/>
        <w:rPr>
          <w:rFonts w:asciiTheme="minorBidi" w:hAnsiTheme="minorBidi"/>
          <w:sz w:val="24"/>
          <w:szCs w:val="24"/>
        </w:rPr>
      </w:pPr>
    </w:p>
    <w:p w14:paraId="5534246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 xml:space="preserve">Another potential business model is providing the system as a service (SaaS) for </w:t>
      </w:r>
      <w:r w:rsidRPr="00773754">
        <w:rPr>
          <w:rFonts w:asciiTheme="minorBidi" w:hAnsiTheme="minorBidi"/>
          <w:sz w:val="24"/>
          <w:szCs w:val="24"/>
        </w:rPr>
        <w:lastRenderedPageBreak/>
        <w:t>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001765">
      <w:pPr>
        <w:spacing w:line="360" w:lineRule="auto"/>
        <w:jc w:val="lowKashida"/>
        <w:rPr>
          <w:rFonts w:asciiTheme="minorBidi" w:hAnsiTheme="minorBidi"/>
        </w:rPr>
      </w:pPr>
    </w:p>
    <w:p w14:paraId="656B1E34" w14:textId="77777777" w:rsidR="00A7700F" w:rsidRPr="00A7700F" w:rsidRDefault="00A7700F" w:rsidP="00001765">
      <w:pPr>
        <w:pStyle w:val="Heading2"/>
        <w:spacing w:line="360" w:lineRule="auto"/>
        <w:jc w:val="lowKashida"/>
      </w:pPr>
      <w:bookmarkStart w:id="64" w:name="_Toc177835872"/>
      <w:r w:rsidRPr="00A7700F">
        <w:t>Industry Partnerships and Collaboration</w:t>
      </w:r>
      <w:bookmarkEnd w:id="64"/>
    </w:p>
    <w:p w14:paraId="19F434DB" w14:textId="77777777" w:rsidR="00402ACE" w:rsidRP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001765">
      <w:pPr>
        <w:spacing w:line="360" w:lineRule="auto"/>
        <w:jc w:val="lowKashida"/>
        <w:rPr>
          <w:rFonts w:asciiTheme="minorBidi" w:hAnsiTheme="minorBidi"/>
        </w:rPr>
      </w:pPr>
    </w:p>
    <w:p w14:paraId="61D565A9" w14:textId="77777777" w:rsidR="00A7700F" w:rsidRPr="00A7700F" w:rsidRDefault="00A7700F" w:rsidP="00001765">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001765">
      <w:pPr>
        <w:spacing w:line="360" w:lineRule="auto"/>
        <w:jc w:val="lowKashida"/>
        <w:rPr>
          <w:rFonts w:asciiTheme="minorBidi" w:hAnsiTheme="minorBidi"/>
        </w:rPr>
      </w:pPr>
    </w:p>
    <w:p w14:paraId="61EAFE6B" w14:textId="6807E2DD" w:rsidR="00AA3E51" w:rsidRPr="008459E5" w:rsidRDefault="00EA0616" w:rsidP="00001765">
      <w:pPr>
        <w:pStyle w:val="Heading1"/>
        <w:spacing w:line="360" w:lineRule="auto"/>
        <w:jc w:val="lowKashida"/>
        <w:rPr>
          <w:rFonts w:asciiTheme="minorBidi" w:hAnsiTheme="minorBidi" w:cstheme="minorBidi"/>
        </w:rPr>
      </w:pPr>
      <w:bookmarkStart w:id="65" w:name="_Toc177244590"/>
      <w:bookmarkStart w:id="66" w:name="_Toc177835873"/>
      <w:r w:rsidRPr="008459E5">
        <w:rPr>
          <w:rFonts w:asciiTheme="minorBidi" w:hAnsiTheme="minorBidi" w:cstheme="minorBidi"/>
        </w:rPr>
        <w:lastRenderedPageBreak/>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5"/>
      <w:bookmarkEnd w:id="66"/>
    </w:p>
    <w:p w14:paraId="5486385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w:t>
      </w:r>
      <w:r w:rsidRPr="008459E5">
        <w:rPr>
          <w:rFonts w:asciiTheme="minorBidi" w:hAnsiTheme="minorBidi" w:cstheme="minorBidi"/>
        </w:rPr>
        <w:lastRenderedPageBreak/>
        <w:t>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001765">
      <w:pPr>
        <w:spacing w:line="360" w:lineRule="auto"/>
        <w:jc w:val="lowKashida"/>
        <w:rPr>
          <w:rFonts w:asciiTheme="minorBidi" w:hAnsiTheme="minorBidi"/>
        </w:rPr>
      </w:pPr>
    </w:p>
    <w:p w14:paraId="075E868A" w14:textId="33BC960E" w:rsidR="00AA3E51" w:rsidRPr="008459E5" w:rsidRDefault="00AA3E51" w:rsidP="00001765">
      <w:pPr>
        <w:pStyle w:val="Heading1"/>
        <w:spacing w:line="360" w:lineRule="auto"/>
        <w:jc w:val="lowKashida"/>
        <w:rPr>
          <w:rFonts w:asciiTheme="minorBidi" w:hAnsiTheme="minorBidi" w:cstheme="minorBidi"/>
        </w:rPr>
      </w:pPr>
      <w:bookmarkStart w:id="67" w:name="_Toc177244591"/>
      <w:bookmarkStart w:id="68" w:name="_Toc177835874"/>
      <w:r w:rsidRPr="008459E5">
        <w:rPr>
          <w:rFonts w:asciiTheme="minorBidi" w:hAnsiTheme="minorBidi" w:cstheme="minorBidi"/>
        </w:rPr>
        <w:t>References</w:t>
      </w:r>
      <w:bookmarkEnd w:id="67"/>
      <w:bookmarkEnd w:id="68"/>
    </w:p>
    <w:bookmarkEnd w:id="2"/>
    <w:p w14:paraId="7DD9A6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Abdi, A. and Park, J.H. (2023) “A Hybrid AI-Based Adaptive Path Planning for Intelligent Robot Arms,” IEEE Access, 11. Available at: https://doi.org/10.1109/ACCESS.2023.3338566.</w:t>
      </w:r>
    </w:p>
    <w:p w14:paraId="21E6D016" w14:textId="77777777" w:rsidR="00382398" w:rsidRPr="00382398" w:rsidRDefault="00382398" w:rsidP="00001765">
      <w:pPr>
        <w:spacing w:line="360" w:lineRule="auto"/>
        <w:rPr>
          <w:rFonts w:asciiTheme="minorBidi" w:hAnsiTheme="minorBidi"/>
          <w:sz w:val="24"/>
          <w:szCs w:val="24"/>
        </w:rPr>
      </w:pPr>
    </w:p>
    <w:p w14:paraId="2EC98FC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059D3FC1" w14:textId="77777777" w:rsidR="00382398" w:rsidRPr="00382398" w:rsidRDefault="00382398" w:rsidP="00001765">
      <w:pPr>
        <w:spacing w:line="360" w:lineRule="auto"/>
        <w:rPr>
          <w:rFonts w:asciiTheme="minorBidi" w:hAnsiTheme="minorBidi"/>
          <w:sz w:val="24"/>
          <w:szCs w:val="24"/>
        </w:rPr>
      </w:pPr>
    </w:p>
    <w:p w14:paraId="7CA371A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254C09C2" w14:textId="77777777" w:rsidR="00382398" w:rsidRPr="00382398" w:rsidRDefault="00382398" w:rsidP="00001765">
      <w:pPr>
        <w:spacing w:line="360" w:lineRule="auto"/>
        <w:rPr>
          <w:rFonts w:asciiTheme="minorBidi" w:hAnsiTheme="minorBidi"/>
          <w:sz w:val="24"/>
          <w:szCs w:val="24"/>
        </w:rPr>
      </w:pPr>
    </w:p>
    <w:p w14:paraId="711F152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van den Berg, J. et al. (2010) “Centralized path planning for multiple robots: Optimal decoupling into sequential plans,” in Robotics: Science and Systems. Available at: https://doi.org/10.7551/mitpress/8727.003.0019.</w:t>
      </w:r>
    </w:p>
    <w:p w14:paraId="507AF2B9" w14:textId="77777777" w:rsidR="00382398" w:rsidRPr="00382398" w:rsidRDefault="00382398" w:rsidP="00001765">
      <w:pPr>
        <w:spacing w:line="360" w:lineRule="auto"/>
        <w:rPr>
          <w:rFonts w:asciiTheme="minorBidi" w:hAnsiTheme="minorBidi"/>
          <w:sz w:val="24"/>
          <w:szCs w:val="24"/>
        </w:rPr>
      </w:pPr>
    </w:p>
    <w:p w14:paraId="17BE8BB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04036DB0" w14:textId="77777777" w:rsidR="00382398" w:rsidRPr="00382398" w:rsidRDefault="00382398" w:rsidP="00001765">
      <w:pPr>
        <w:spacing w:line="360" w:lineRule="auto"/>
        <w:rPr>
          <w:rFonts w:asciiTheme="minorBidi" w:hAnsiTheme="minorBidi"/>
          <w:sz w:val="24"/>
          <w:szCs w:val="24"/>
        </w:rPr>
      </w:pPr>
    </w:p>
    <w:p w14:paraId="1293A9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5E87494" w14:textId="77777777" w:rsidR="00382398" w:rsidRPr="00382398" w:rsidRDefault="00382398" w:rsidP="00001765">
      <w:pPr>
        <w:spacing w:line="360" w:lineRule="auto"/>
        <w:rPr>
          <w:rFonts w:asciiTheme="minorBidi" w:hAnsiTheme="minorBidi"/>
          <w:sz w:val="24"/>
          <w:szCs w:val="24"/>
        </w:rPr>
      </w:pPr>
    </w:p>
    <w:p w14:paraId="01CD1DD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Bohg, J. et al. (2014) “Data-driven grasp synthesis-A survey,” IEEE Transactions on Robotics, 30(2). Available at: https://doi.org/10.1109/TRO.2013.2289018.</w:t>
      </w:r>
    </w:p>
    <w:p w14:paraId="34FDC2C7" w14:textId="77777777" w:rsidR="00382398" w:rsidRPr="00382398" w:rsidRDefault="00382398" w:rsidP="00001765">
      <w:pPr>
        <w:spacing w:line="360" w:lineRule="auto"/>
        <w:rPr>
          <w:rFonts w:asciiTheme="minorBidi" w:hAnsiTheme="minorBidi"/>
          <w:sz w:val="24"/>
          <w:szCs w:val="24"/>
        </w:rPr>
      </w:pPr>
    </w:p>
    <w:p w14:paraId="06261C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7F279F51" w14:textId="77777777" w:rsidR="00382398" w:rsidRPr="00382398" w:rsidRDefault="00382398" w:rsidP="00001765">
      <w:pPr>
        <w:spacing w:line="360" w:lineRule="auto"/>
        <w:rPr>
          <w:rFonts w:asciiTheme="minorBidi" w:hAnsiTheme="minorBidi"/>
          <w:sz w:val="24"/>
          <w:szCs w:val="24"/>
        </w:rPr>
      </w:pPr>
    </w:p>
    <w:p w14:paraId="2E17F1A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Chauhan, R.J. and Ben-Tzvi, P. (2019) “A series elastic actuator design and control in a linkage based hand exoskeleton,” in ASME 2019 Dynamic Systems and Control Conference, DSCC 2019. Available at: https://doi.org/10.1115/DSCC2019-8996.</w:t>
      </w:r>
    </w:p>
    <w:p w14:paraId="679E0D4C" w14:textId="77777777" w:rsidR="00382398" w:rsidRPr="00382398" w:rsidRDefault="00382398" w:rsidP="00001765">
      <w:pPr>
        <w:spacing w:line="360" w:lineRule="auto"/>
        <w:rPr>
          <w:rFonts w:asciiTheme="minorBidi" w:hAnsiTheme="minorBidi"/>
          <w:sz w:val="24"/>
          <w:szCs w:val="24"/>
        </w:rPr>
      </w:pPr>
    </w:p>
    <w:p w14:paraId="35710B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4CE46655" w14:textId="77777777" w:rsidR="00382398" w:rsidRPr="00382398" w:rsidRDefault="00382398" w:rsidP="00001765">
      <w:pPr>
        <w:spacing w:line="360" w:lineRule="auto"/>
        <w:rPr>
          <w:rFonts w:asciiTheme="minorBidi" w:hAnsiTheme="minorBidi"/>
          <w:sz w:val="24"/>
          <w:szCs w:val="24"/>
        </w:rPr>
      </w:pPr>
    </w:p>
    <w:p w14:paraId="7136AAC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5942CE0A" w14:textId="77777777" w:rsidR="00382398" w:rsidRPr="00382398" w:rsidRDefault="00382398" w:rsidP="00001765">
      <w:pPr>
        <w:spacing w:line="360" w:lineRule="auto"/>
        <w:rPr>
          <w:rFonts w:asciiTheme="minorBidi" w:hAnsiTheme="minorBidi"/>
          <w:sz w:val="24"/>
          <w:szCs w:val="24"/>
        </w:rPr>
      </w:pPr>
    </w:p>
    <w:p w14:paraId="72E73A8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Dang-Vu, B.A., Porges, O. and </w:t>
      </w:r>
      <w:proofErr w:type="spellStart"/>
      <w:r w:rsidRPr="00382398">
        <w:rPr>
          <w:rFonts w:asciiTheme="minorBidi" w:hAnsiTheme="minorBidi"/>
          <w:sz w:val="24"/>
          <w:szCs w:val="24"/>
        </w:rPr>
        <w:t>Roa</w:t>
      </w:r>
      <w:proofErr w:type="spellEnd"/>
      <w:r w:rsidRPr="00382398">
        <w:rPr>
          <w:rFonts w:asciiTheme="minorBidi" w:hAnsiTheme="minorBidi"/>
          <w:sz w:val="24"/>
          <w:szCs w:val="24"/>
        </w:rPr>
        <w:t>, M.A. (2016) “Interpreting manipulation actions: From language to execution,” in Advances in Intelligent Systems and Computing. Available at: https://doi.org/10.1007/978-3-319-27146-0_14.</w:t>
      </w:r>
    </w:p>
    <w:p w14:paraId="2BBE737D" w14:textId="77777777" w:rsidR="00382398" w:rsidRPr="00382398" w:rsidRDefault="00382398" w:rsidP="00001765">
      <w:pPr>
        <w:spacing w:line="360" w:lineRule="auto"/>
        <w:rPr>
          <w:rFonts w:asciiTheme="minorBidi" w:hAnsiTheme="minorBidi"/>
          <w:sz w:val="24"/>
          <w:szCs w:val="24"/>
        </w:rPr>
      </w:pPr>
    </w:p>
    <w:p w14:paraId="44615FD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Dharbaneshwer, S.J. et al. (2021) “A finite element based simulation framework for robotic grasp analysis,” Proceedings of the Institution of Mechanical Engineers, Part C: Journal of Mechanical Engineering Science, 235(13). Available at: https://doi.org/10.1177/0954406220951596.</w:t>
      </w:r>
    </w:p>
    <w:p w14:paraId="66A6CEB6" w14:textId="77777777" w:rsidR="00382398" w:rsidRPr="00382398" w:rsidRDefault="00382398" w:rsidP="00001765">
      <w:pPr>
        <w:spacing w:line="360" w:lineRule="auto"/>
        <w:rPr>
          <w:rFonts w:asciiTheme="minorBidi" w:hAnsiTheme="minorBidi"/>
          <w:sz w:val="24"/>
          <w:szCs w:val="24"/>
        </w:rPr>
      </w:pPr>
    </w:p>
    <w:p w14:paraId="285515E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3351295" w14:textId="77777777" w:rsidR="00382398" w:rsidRPr="00382398" w:rsidRDefault="00382398" w:rsidP="00001765">
      <w:pPr>
        <w:spacing w:line="360" w:lineRule="auto"/>
        <w:rPr>
          <w:rFonts w:asciiTheme="minorBidi" w:hAnsiTheme="minorBidi"/>
          <w:sz w:val="24"/>
          <w:szCs w:val="24"/>
        </w:rPr>
      </w:pPr>
    </w:p>
    <w:p w14:paraId="0616C0A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Elbanhawi, M. and Simic, M. (2014) “Sampling-based robot motion planning: A review,” IEEE Access. Available at: https://doi.org/10.1109/ACCESS.2014.2302442.</w:t>
      </w:r>
    </w:p>
    <w:p w14:paraId="31E9E7C4" w14:textId="77777777" w:rsidR="00382398" w:rsidRPr="00382398" w:rsidRDefault="00382398" w:rsidP="00001765">
      <w:pPr>
        <w:spacing w:line="360" w:lineRule="auto"/>
        <w:rPr>
          <w:rFonts w:asciiTheme="minorBidi" w:hAnsiTheme="minorBidi"/>
          <w:sz w:val="24"/>
          <w:szCs w:val="24"/>
        </w:rPr>
      </w:pPr>
    </w:p>
    <w:p w14:paraId="756D11E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Fan, Z. (2023) “Multi-Point path planning for robots based on deep reinforcement learning,” in Journal of Physics: Conference Series. Available at: https://doi.org/10.1088/1742-6596/2580/1/012048.</w:t>
      </w:r>
    </w:p>
    <w:p w14:paraId="7454EAF6" w14:textId="77777777" w:rsidR="00382398" w:rsidRPr="00382398" w:rsidRDefault="00382398" w:rsidP="00001765">
      <w:pPr>
        <w:spacing w:line="360" w:lineRule="auto"/>
        <w:rPr>
          <w:rFonts w:asciiTheme="minorBidi" w:hAnsiTheme="minorBidi"/>
          <w:sz w:val="24"/>
          <w:szCs w:val="24"/>
        </w:rPr>
      </w:pPr>
    </w:p>
    <w:p w14:paraId="78C6DEF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0064B6D3" w14:textId="77777777" w:rsidR="00382398" w:rsidRPr="00382398" w:rsidRDefault="00382398" w:rsidP="00001765">
      <w:pPr>
        <w:spacing w:line="360" w:lineRule="auto"/>
        <w:rPr>
          <w:rFonts w:asciiTheme="minorBidi" w:hAnsiTheme="minorBidi"/>
          <w:sz w:val="24"/>
          <w:szCs w:val="24"/>
        </w:rPr>
      </w:pPr>
    </w:p>
    <w:p w14:paraId="32C6715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Gammell, J.D., Srinivasa, S.S. and Barfoot, T.D. (2015) “Batch Informed Trees (BIT</w:t>
      </w:r>
      <w:r w:rsidRPr="00382398">
        <w:rPr>
          <w:rFonts w:ascii="Cambria Math" w:hAnsi="Cambria Math" w:cs="Cambria Math"/>
          <w:sz w:val="24"/>
          <w:szCs w:val="24"/>
        </w:rPr>
        <w:t>∗</w:t>
      </w:r>
      <w:r w:rsidRPr="00382398">
        <w:rPr>
          <w:rFonts w:asciiTheme="minorBidi" w:hAnsiTheme="minorBidi"/>
          <w:sz w:val="24"/>
          <w:szCs w:val="24"/>
        </w:rPr>
        <w:t>): Sampling-based optimal planning via the heuristically guided search of implicit random geometric graphs,</w:t>
      </w:r>
      <w:r w:rsidRPr="00382398">
        <w:rPr>
          <w:rFonts w:ascii="Arial" w:hAnsi="Arial" w:cs="Arial"/>
          <w:sz w:val="24"/>
          <w:szCs w:val="24"/>
        </w:rPr>
        <w:t>”</w:t>
      </w:r>
      <w:r w:rsidRPr="00382398">
        <w:rPr>
          <w:rFonts w:asciiTheme="minorBidi" w:hAnsiTheme="minorBidi"/>
          <w:sz w:val="24"/>
          <w:szCs w:val="24"/>
        </w:rPr>
        <w:t xml:space="preserve"> in Proceedings - IEEE International Conference on Robotics and Automation. Available at: https://doi.org/10.1109/ICRA.2015.7139620.</w:t>
      </w:r>
    </w:p>
    <w:p w14:paraId="01F67199" w14:textId="77777777" w:rsidR="00382398" w:rsidRPr="00382398" w:rsidRDefault="00382398" w:rsidP="00001765">
      <w:pPr>
        <w:spacing w:line="360" w:lineRule="auto"/>
        <w:rPr>
          <w:rFonts w:asciiTheme="minorBidi" w:hAnsiTheme="minorBidi"/>
          <w:sz w:val="24"/>
          <w:szCs w:val="24"/>
        </w:rPr>
      </w:pPr>
    </w:p>
    <w:p w14:paraId="6670A06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09C71EAA" w14:textId="77777777" w:rsidR="00382398" w:rsidRPr="00382398" w:rsidRDefault="00382398" w:rsidP="00001765">
      <w:pPr>
        <w:spacing w:line="360" w:lineRule="auto"/>
        <w:rPr>
          <w:rFonts w:asciiTheme="minorBidi" w:hAnsiTheme="minorBidi"/>
          <w:sz w:val="24"/>
          <w:szCs w:val="24"/>
        </w:rPr>
      </w:pPr>
    </w:p>
    <w:p w14:paraId="36F0188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33EACD4A" w14:textId="77777777" w:rsidR="00382398" w:rsidRPr="00382398" w:rsidRDefault="00382398" w:rsidP="00001765">
      <w:pPr>
        <w:spacing w:line="360" w:lineRule="auto"/>
        <w:rPr>
          <w:rFonts w:asciiTheme="minorBidi" w:hAnsiTheme="minorBidi"/>
          <w:sz w:val="24"/>
          <w:szCs w:val="24"/>
        </w:rPr>
      </w:pPr>
    </w:p>
    <w:p w14:paraId="51D2513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0C82BA2C" w14:textId="77777777" w:rsidR="00382398" w:rsidRPr="00382398" w:rsidRDefault="00382398" w:rsidP="00001765">
      <w:pPr>
        <w:spacing w:line="360" w:lineRule="auto"/>
        <w:rPr>
          <w:rFonts w:asciiTheme="minorBidi" w:hAnsiTheme="minorBidi"/>
          <w:sz w:val="24"/>
          <w:szCs w:val="24"/>
        </w:rPr>
      </w:pPr>
    </w:p>
    <w:p w14:paraId="0E2CE1E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Howie </w:t>
      </w:r>
      <w:proofErr w:type="spellStart"/>
      <w:r w:rsidRPr="00382398">
        <w:rPr>
          <w:rFonts w:asciiTheme="minorBidi" w:hAnsiTheme="minorBidi"/>
          <w:sz w:val="24"/>
          <w:szCs w:val="24"/>
        </w:rPr>
        <w:t>Choset</w:t>
      </w:r>
      <w:proofErr w:type="spellEnd"/>
      <w:r w:rsidRPr="00382398">
        <w:rPr>
          <w:rFonts w:asciiTheme="minorBidi" w:hAnsiTheme="minorBidi"/>
          <w:sz w:val="24"/>
          <w:szCs w:val="24"/>
        </w:rPr>
        <w:t>, Kevin Lynch, S.H. (2005) Principles of Robot Motion</w:t>
      </w:r>
      <w:r w:rsidRPr="00382398">
        <w:rPr>
          <w:rFonts w:ascii="MS Gothic" w:eastAsia="MS Gothic" w:hAnsi="MS Gothic" w:cs="MS Gothic" w:hint="eastAsia"/>
          <w:sz w:val="24"/>
          <w:szCs w:val="24"/>
        </w:rPr>
        <w:t>：</w:t>
      </w:r>
      <w:r w:rsidRPr="00382398">
        <w:rPr>
          <w:rFonts w:asciiTheme="minorBidi" w:hAnsiTheme="minorBidi"/>
          <w:sz w:val="24"/>
          <w:szCs w:val="24"/>
        </w:rPr>
        <w:t xml:space="preserve"> Theory, Algorithms, and Implementation, The Canadian nurse.</w:t>
      </w:r>
    </w:p>
    <w:p w14:paraId="6AE261E8" w14:textId="77777777" w:rsidR="00382398" w:rsidRPr="00382398" w:rsidRDefault="00382398" w:rsidP="00001765">
      <w:pPr>
        <w:spacing w:line="360" w:lineRule="auto"/>
        <w:rPr>
          <w:rFonts w:asciiTheme="minorBidi" w:hAnsiTheme="minorBidi"/>
          <w:sz w:val="24"/>
          <w:szCs w:val="24"/>
        </w:rPr>
      </w:pPr>
    </w:p>
    <w:p w14:paraId="09D2F41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CEA3ADD" w14:textId="77777777" w:rsidR="00382398" w:rsidRPr="00382398" w:rsidRDefault="00382398" w:rsidP="00001765">
      <w:pPr>
        <w:spacing w:line="360" w:lineRule="auto"/>
        <w:rPr>
          <w:rFonts w:asciiTheme="minorBidi" w:hAnsiTheme="minorBidi"/>
          <w:sz w:val="24"/>
          <w:szCs w:val="24"/>
        </w:rPr>
      </w:pPr>
    </w:p>
    <w:p w14:paraId="40E138C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B4D0EE1" w14:textId="77777777" w:rsidR="00382398" w:rsidRPr="00382398" w:rsidRDefault="00382398" w:rsidP="00001765">
      <w:pPr>
        <w:spacing w:line="360" w:lineRule="auto"/>
        <w:rPr>
          <w:rFonts w:asciiTheme="minorBidi" w:hAnsiTheme="minorBidi"/>
          <w:sz w:val="24"/>
          <w:szCs w:val="24"/>
        </w:rPr>
      </w:pPr>
    </w:p>
    <w:p w14:paraId="7640919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w:t>
      </w:r>
      <w:proofErr w:type="spellStart"/>
      <w:r w:rsidRPr="00382398">
        <w:rPr>
          <w:rFonts w:asciiTheme="minorBidi" w:hAnsiTheme="minorBidi"/>
          <w:sz w:val="24"/>
          <w:szCs w:val="24"/>
        </w:rPr>
        <w:t>Danielczuk</w:t>
      </w:r>
      <w:proofErr w:type="spellEnd"/>
      <w:r w:rsidRPr="00382398">
        <w:rPr>
          <w:rFonts w:asciiTheme="minorBidi" w:hAnsiTheme="minorBidi"/>
          <w:sz w:val="24"/>
          <w:szCs w:val="24"/>
        </w:rPr>
        <w:t>, M., et al. (2020) “GOMP: Grasp-Optimized Motion Planning for Bin Picking,” in Proceedings - IEEE International Conference on Robotics and Automation. Available at: https://doi.org/10.1109/ICRA40945.2020.9197548.</w:t>
      </w:r>
    </w:p>
    <w:p w14:paraId="261F7055" w14:textId="77777777" w:rsidR="00382398" w:rsidRPr="00382398" w:rsidRDefault="00382398" w:rsidP="00001765">
      <w:pPr>
        <w:spacing w:line="360" w:lineRule="auto"/>
        <w:rPr>
          <w:rFonts w:asciiTheme="minorBidi" w:hAnsiTheme="minorBidi"/>
          <w:sz w:val="24"/>
          <w:szCs w:val="24"/>
        </w:rPr>
      </w:pPr>
    </w:p>
    <w:p w14:paraId="1F25323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710335F3" w14:textId="77777777" w:rsidR="00382398" w:rsidRPr="00382398" w:rsidRDefault="00382398" w:rsidP="00001765">
      <w:pPr>
        <w:spacing w:line="360" w:lineRule="auto"/>
        <w:rPr>
          <w:rFonts w:asciiTheme="minorBidi" w:hAnsiTheme="minorBidi"/>
          <w:sz w:val="24"/>
          <w:szCs w:val="24"/>
        </w:rPr>
      </w:pPr>
    </w:p>
    <w:p w14:paraId="2339954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32185B5" w14:textId="77777777" w:rsidR="00382398" w:rsidRPr="00382398" w:rsidRDefault="00382398" w:rsidP="00001765">
      <w:pPr>
        <w:spacing w:line="360" w:lineRule="auto"/>
        <w:rPr>
          <w:rFonts w:asciiTheme="minorBidi" w:hAnsiTheme="minorBidi"/>
          <w:sz w:val="24"/>
          <w:szCs w:val="24"/>
        </w:rPr>
      </w:pPr>
    </w:p>
    <w:p w14:paraId="68136FA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4CB05B06" w14:textId="77777777" w:rsidR="00382398" w:rsidRPr="00382398" w:rsidRDefault="00382398" w:rsidP="00001765">
      <w:pPr>
        <w:spacing w:line="360" w:lineRule="auto"/>
        <w:rPr>
          <w:rFonts w:asciiTheme="minorBidi" w:hAnsiTheme="minorBidi"/>
          <w:sz w:val="24"/>
          <w:szCs w:val="24"/>
        </w:rPr>
      </w:pPr>
    </w:p>
    <w:p w14:paraId="24A0D5D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493858B8" w14:textId="77777777" w:rsidR="00382398" w:rsidRPr="00382398" w:rsidRDefault="00382398" w:rsidP="00001765">
      <w:pPr>
        <w:spacing w:line="360" w:lineRule="auto"/>
        <w:rPr>
          <w:rFonts w:asciiTheme="minorBidi" w:hAnsiTheme="minorBidi"/>
          <w:sz w:val="24"/>
          <w:szCs w:val="24"/>
        </w:rPr>
      </w:pPr>
    </w:p>
    <w:p w14:paraId="11B06CD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384CB126" w14:textId="77777777" w:rsidR="00382398" w:rsidRPr="00382398" w:rsidRDefault="00382398" w:rsidP="00001765">
      <w:pPr>
        <w:spacing w:line="360" w:lineRule="auto"/>
        <w:rPr>
          <w:rFonts w:asciiTheme="minorBidi" w:hAnsiTheme="minorBidi"/>
          <w:sz w:val="24"/>
          <w:szCs w:val="24"/>
        </w:rPr>
      </w:pPr>
    </w:p>
    <w:p w14:paraId="7134E35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Kohlbrecher, S. et al. (2014) “Hector open source modules for autonomous mapping and navigation with rescue robots,” in Lecture Notes in Computer Science (including subseries Lecture Notes in Artificial Intelligence and Lecture Notes in Bioinformatics). Available at: https://doi.org/10.1007/978-3-662-44468-9_58.</w:t>
      </w:r>
    </w:p>
    <w:p w14:paraId="1503111F" w14:textId="77777777" w:rsidR="00382398" w:rsidRPr="00382398" w:rsidRDefault="00382398" w:rsidP="00001765">
      <w:pPr>
        <w:spacing w:line="360" w:lineRule="auto"/>
        <w:rPr>
          <w:rFonts w:asciiTheme="minorBidi" w:hAnsiTheme="minorBidi"/>
          <w:sz w:val="24"/>
          <w:szCs w:val="24"/>
        </w:rPr>
      </w:pPr>
    </w:p>
    <w:p w14:paraId="31B49D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79190BB0" w14:textId="77777777" w:rsidR="00382398" w:rsidRPr="00382398" w:rsidRDefault="00382398" w:rsidP="00001765">
      <w:pPr>
        <w:spacing w:line="360" w:lineRule="auto"/>
        <w:rPr>
          <w:rFonts w:asciiTheme="minorBidi" w:hAnsiTheme="minorBidi"/>
          <w:sz w:val="24"/>
          <w:szCs w:val="24"/>
        </w:rPr>
      </w:pPr>
    </w:p>
    <w:p w14:paraId="50E2481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Lavalle</w:t>
      </w:r>
      <w:proofErr w:type="spellEnd"/>
      <w:r w:rsidRPr="00382398">
        <w:rPr>
          <w:rFonts w:asciiTheme="minorBidi" w:hAnsiTheme="minorBidi"/>
          <w:sz w:val="24"/>
          <w:szCs w:val="24"/>
        </w:rPr>
        <w:t>, S.M. (2006) PLANNING ALGORITHMS. Available at: https://msl.cs.uiuc.edu/planning/bookbig.pdf (Accessed: August 4, 2024).</w:t>
      </w:r>
    </w:p>
    <w:p w14:paraId="13F361A9" w14:textId="77777777" w:rsidR="00382398" w:rsidRPr="00382398" w:rsidRDefault="00382398" w:rsidP="00001765">
      <w:pPr>
        <w:spacing w:line="360" w:lineRule="auto"/>
        <w:rPr>
          <w:rFonts w:asciiTheme="minorBidi" w:hAnsiTheme="minorBidi"/>
          <w:sz w:val="24"/>
          <w:szCs w:val="24"/>
        </w:rPr>
      </w:pPr>
    </w:p>
    <w:p w14:paraId="7AF64D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Lee, H.C., </w:t>
      </w:r>
      <w:proofErr w:type="spellStart"/>
      <w:r w:rsidRPr="00382398">
        <w:rPr>
          <w:rFonts w:asciiTheme="minorBidi" w:hAnsiTheme="minorBidi"/>
          <w:sz w:val="24"/>
          <w:szCs w:val="24"/>
        </w:rPr>
        <w:t>Yaniss</w:t>
      </w:r>
      <w:proofErr w:type="spellEnd"/>
      <w:r w:rsidRPr="00382398">
        <w:rPr>
          <w:rFonts w:asciiTheme="minorBidi" w:hAnsiTheme="minorBidi"/>
          <w:sz w:val="24"/>
          <w:szCs w:val="24"/>
        </w:rPr>
        <w:t>, T. and Lee, B.H. (2012) “Grafting: A path replanning technique for rapidly-exploring random trees in dynamic environments,” Advanced Robotics, 26(18). Available at: https://doi.org/10.1080/01691864.2012.703301.</w:t>
      </w:r>
    </w:p>
    <w:p w14:paraId="560F22BE" w14:textId="77777777" w:rsidR="00382398" w:rsidRPr="00382398" w:rsidRDefault="00382398" w:rsidP="00001765">
      <w:pPr>
        <w:spacing w:line="360" w:lineRule="auto"/>
        <w:rPr>
          <w:rFonts w:asciiTheme="minorBidi" w:hAnsiTheme="minorBidi"/>
          <w:sz w:val="24"/>
          <w:szCs w:val="24"/>
        </w:rPr>
      </w:pPr>
    </w:p>
    <w:p w14:paraId="1DB4A9B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Leu, J. et al. (2022) “Robust Task Planning for Assembly Lines with Human-Robot Collaboration.” Available at: http://arxiv.org/abs/2204.07936.</w:t>
      </w:r>
    </w:p>
    <w:p w14:paraId="36DFB164" w14:textId="77777777" w:rsidR="00382398" w:rsidRPr="00382398" w:rsidRDefault="00382398" w:rsidP="00001765">
      <w:pPr>
        <w:spacing w:line="360" w:lineRule="auto"/>
        <w:rPr>
          <w:rFonts w:asciiTheme="minorBidi" w:hAnsiTheme="minorBidi"/>
          <w:sz w:val="24"/>
          <w:szCs w:val="24"/>
        </w:rPr>
      </w:pPr>
    </w:p>
    <w:p w14:paraId="3EA50FF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D631B66" w14:textId="77777777" w:rsidR="00382398" w:rsidRPr="00382398" w:rsidRDefault="00382398" w:rsidP="00001765">
      <w:pPr>
        <w:spacing w:line="360" w:lineRule="auto"/>
        <w:rPr>
          <w:rFonts w:asciiTheme="minorBidi" w:hAnsiTheme="minorBidi"/>
          <w:sz w:val="24"/>
          <w:szCs w:val="24"/>
        </w:rPr>
      </w:pPr>
    </w:p>
    <w:p w14:paraId="3E1F04A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47014F88" w14:textId="77777777" w:rsidR="00382398" w:rsidRPr="00382398" w:rsidRDefault="00382398" w:rsidP="00001765">
      <w:pPr>
        <w:spacing w:line="360" w:lineRule="auto"/>
        <w:rPr>
          <w:rFonts w:asciiTheme="minorBidi" w:hAnsiTheme="minorBidi"/>
          <w:sz w:val="24"/>
          <w:szCs w:val="24"/>
        </w:rPr>
      </w:pPr>
    </w:p>
    <w:p w14:paraId="1854F35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0E082FC5" w14:textId="77777777" w:rsidR="00382398" w:rsidRPr="00382398" w:rsidRDefault="00382398" w:rsidP="00001765">
      <w:pPr>
        <w:spacing w:line="360" w:lineRule="auto"/>
        <w:rPr>
          <w:rFonts w:asciiTheme="minorBidi" w:hAnsiTheme="minorBidi"/>
          <w:sz w:val="24"/>
          <w:szCs w:val="24"/>
        </w:rPr>
      </w:pPr>
    </w:p>
    <w:p w14:paraId="6B1D3F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5C29689E" w14:textId="77777777" w:rsidR="00382398" w:rsidRPr="00382398" w:rsidRDefault="00382398" w:rsidP="00001765">
      <w:pPr>
        <w:spacing w:line="360" w:lineRule="auto"/>
        <w:rPr>
          <w:rFonts w:asciiTheme="minorBidi" w:hAnsiTheme="minorBidi"/>
          <w:sz w:val="24"/>
          <w:szCs w:val="24"/>
        </w:rPr>
      </w:pPr>
    </w:p>
    <w:p w14:paraId="3B9F5E3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(2019) “Learning ambidextrous robot grasping policies,” Science Robotics, 4(26). Available at: https://doi.org/10.1126/scirobotics.aau4984.</w:t>
      </w:r>
    </w:p>
    <w:p w14:paraId="6BEE8EF7" w14:textId="77777777" w:rsidR="00382398" w:rsidRPr="00382398" w:rsidRDefault="00382398" w:rsidP="00001765">
      <w:pPr>
        <w:spacing w:line="360" w:lineRule="auto"/>
        <w:rPr>
          <w:rFonts w:asciiTheme="minorBidi" w:hAnsiTheme="minorBidi"/>
          <w:sz w:val="24"/>
          <w:szCs w:val="24"/>
        </w:rPr>
      </w:pPr>
    </w:p>
    <w:p w14:paraId="39EF86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3517186C" w14:textId="77777777" w:rsidR="00382398" w:rsidRPr="00382398" w:rsidRDefault="00382398" w:rsidP="00001765">
      <w:pPr>
        <w:spacing w:line="360" w:lineRule="auto"/>
        <w:rPr>
          <w:rFonts w:asciiTheme="minorBidi" w:hAnsiTheme="minorBidi"/>
          <w:sz w:val="24"/>
          <w:szCs w:val="24"/>
        </w:rPr>
      </w:pPr>
    </w:p>
    <w:p w14:paraId="5210AC2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Mishra, B., Schwartz, J.T. and Sharir, M. (1987) “On the existence and synthesis of </w:t>
      </w:r>
      <w:proofErr w:type="spellStart"/>
      <w:r w:rsidRPr="00382398">
        <w:rPr>
          <w:rFonts w:asciiTheme="minorBidi" w:hAnsiTheme="minorBidi"/>
          <w:sz w:val="24"/>
          <w:szCs w:val="24"/>
        </w:rPr>
        <w:t>multifinger</w:t>
      </w:r>
      <w:proofErr w:type="spellEnd"/>
      <w:r w:rsidRPr="00382398">
        <w:rPr>
          <w:rFonts w:asciiTheme="minorBidi" w:hAnsiTheme="minorBidi"/>
          <w:sz w:val="24"/>
          <w:szCs w:val="24"/>
        </w:rPr>
        <w:t xml:space="preserve"> positive grips,” </w:t>
      </w:r>
      <w:proofErr w:type="spellStart"/>
      <w:r w:rsidRPr="00382398">
        <w:rPr>
          <w:rFonts w:asciiTheme="minorBidi" w:hAnsiTheme="minorBidi"/>
          <w:sz w:val="24"/>
          <w:szCs w:val="24"/>
        </w:rPr>
        <w:t>Algorithmica</w:t>
      </w:r>
      <w:proofErr w:type="spellEnd"/>
      <w:r w:rsidRPr="00382398">
        <w:rPr>
          <w:rFonts w:asciiTheme="minorBidi" w:hAnsiTheme="minorBidi"/>
          <w:sz w:val="24"/>
          <w:szCs w:val="24"/>
        </w:rPr>
        <w:t>, 2(1–4). Available at: https://doi.org/10.1007/BF01840373.</w:t>
      </w:r>
    </w:p>
    <w:p w14:paraId="64A9CBA7" w14:textId="77777777" w:rsidR="00382398" w:rsidRPr="00382398" w:rsidRDefault="00382398" w:rsidP="00001765">
      <w:pPr>
        <w:spacing w:line="360" w:lineRule="auto"/>
        <w:rPr>
          <w:rFonts w:asciiTheme="minorBidi" w:hAnsiTheme="minorBidi"/>
          <w:sz w:val="24"/>
          <w:szCs w:val="24"/>
        </w:rPr>
      </w:pPr>
    </w:p>
    <w:p w14:paraId="60F6C44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Muhayyuddin</w:t>
      </w:r>
      <w:proofErr w:type="spellEnd"/>
      <w:r w:rsidRPr="00382398">
        <w:rPr>
          <w:rFonts w:asciiTheme="minorBidi" w:hAnsiTheme="minorBidi"/>
          <w:sz w:val="24"/>
          <w:szCs w:val="24"/>
        </w:rPr>
        <w:t>, Akbari, A. and Rosell, J. (2015) “Ontological physics-based motion planning for manipulation,” in IEEE International Conference on Emerging Technologies and Factory Automation, ETFA. Available at: https://doi.org/10.1109/ETFA.2015.7301404.</w:t>
      </w:r>
    </w:p>
    <w:p w14:paraId="75D57065" w14:textId="77777777" w:rsidR="00382398" w:rsidRPr="00382398" w:rsidRDefault="00382398" w:rsidP="00001765">
      <w:pPr>
        <w:spacing w:line="360" w:lineRule="auto"/>
        <w:rPr>
          <w:rFonts w:asciiTheme="minorBidi" w:hAnsiTheme="minorBidi"/>
          <w:sz w:val="24"/>
          <w:szCs w:val="24"/>
        </w:rPr>
      </w:pPr>
    </w:p>
    <w:p w14:paraId="1845DC4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4B1FBCB2" w14:textId="77777777" w:rsidR="00382398" w:rsidRPr="00382398" w:rsidRDefault="00382398" w:rsidP="00001765">
      <w:pPr>
        <w:spacing w:line="360" w:lineRule="auto"/>
        <w:rPr>
          <w:rFonts w:asciiTheme="minorBidi" w:hAnsiTheme="minorBidi"/>
          <w:sz w:val="24"/>
          <w:szCs w:val="24"/>
        </w:rPr>
      </w:pPr>
    </w:p>
    <w:p w14:paraId="1B96E80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074F6B6C" w14:textId="77777777" w:rsidR="00382398" w:rsidRPr="00382398" w:rsidRDefault="00382398" w:rsidP="00001765">
      <w:pPr>
        <w:spacing w:line="360" w:lineRule="auto"/>
        <w:rPr>
          <w:rFonts w:asciiTheme="minorBidi" w:hAnsiTheme="minorBidi"/>
          <w:sz w:val="24"/>
          <w:szCs w:val="24"/>
        </w:rPr>
      </w:pPr>
    </w:p>
    <w:p w14:paraId="0CD8C7C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73750A50" w14:textId="77777777" w:rsidR="00382398" w:rsidRPr="00382398" w:rsidRDefault="00382398" w:rsidP="00001765">
      <w:pPr>
        <w:spacing w:line="360" w:lineRule="auto"/>
        <w:rPr>
          <w:rFonts w:asciiTheme="minorBidi" w:hAnsiTheme="minorBidi"/>
          <w:sz w:val="24"/>
          <w:szCs w:val="24"/>
        </w:rPr>
      </w:pPr>
    </w:p>
    <w:p w14:paraId="6C1983E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Prats, M., Sanz, P.J. and del Pobil, A.P. (2007) “Task-oriented grasping using hand </w:t>
      </w:r>
      <w:proofErr w:type="spellStart"/>
      <w:r w:rsidRPr="00382398">
        <w:rPr>
          <w:rFonts w:asciiTheme="minorBidi" w:hAnsiTheme="minorBidi"/>
          <w:sz w:val="24"/>
          <w:szCs w:val="24"/>
        </w:rPr>
        <w:t>preshapes</w:t>
      </w:r>
      <w:proofErr w:type="spellEnd"/>
      <w:r w:rsidRPr="00382398">
        <w:rPr>
          <w:rFonts w:asciiTheme="minorBidi" w:hAnsiTheme="minorBidi"/>
          <w:sz w:val="24"/>
          <w:szCs w:val="24"/>
        </w:rPr>
        <w:t xml:space="preserve"> and task frames,” in Proceedings - IEEE International Conference on Robotics and Automation. Available at: https://doi.org/10.1109/ROBOT.2007.363582.</w:t>
      </w:r>
    </w:p>
    <w:p w14:paraId="29E694BB" w14:textId="77777777" w:rsidR="00382398" w:rsidRPr="00382398" w:rsidRDefault="00382398" w:rsidP="00001765">
      <w:pPr>
        <w:spacing w:line="360" w:lineRule="auto"/>
        <w:rPr>
          <w:rFonts w:asciiTheme="minorBidi" w:hAnsiTheme="minorBidi"/>
          <w:sz w:val="24"/>
          <w:szCs w:val="24"/>
        </w:rPr>
      </w:pPr>
    </w:p>
    <w:p w14:paraId="0DE492F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14E7D193" w14:textId="77777777" w:rsidR="00382398" w:rsidRPr="00382398" w:rsidRDefault="00382398" w:rsidP="00001765">
      <w:pPr>
        <w:spacing w:line="360" w:lineRule="auto"/>
        <w:rPr>
          <w:rFonts w:asciiTheme="minorBidi" w:hAnsiTheme="minorBidi"/>
          <w:sz w:val="24"/>
          <w:szCs w:val="24"/>
        </w:rPr>
      </w:pPr>
    </w:p>
    <w:p w14:paraId="1C5FA9D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Qureshi, A.H. and Ayaz, Y. (2015) “Intelligent bidirectional rapidly-exploring random trees for optimal motion planning in complex cluttered environments,” Robotics and Autonomous Systems, 68. Available at: https://doi.org/10.1016/j.robot.2015.02.007.</w:t>
      </w:r>
    </w:p>
    <w:p w14:paraId="1D02F10D" w14:textId="77777777" w:rsidR="00382398" w:rsidRPr="00382398" w:rsidRDefault="00382398" w:rsidP="00001765">
      <w:pPr>
        <w:spacing w:line="360" w:lineRule="auto"/>
        <w:rPr>
          <w:rFonts w:asciiTheme="minorBidi" w:hAnsiTheme="minorBidi"/>
          <w:sz w:val="24"/>
          <w:szCs w:val="24"/>
        </w:rPr>
      </w:pPr>
    </w:p>
    <w:p w14:paraId="14E63A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5F667044" w14:textId="77777777" w:rsidR="00382398" w:rsidRPr="00382398" w:rsidRDefault="00382398" w:rsidP="00001765">
      <w:pPr>
        <w:spacing w:line="360" w:lineRule="auto"/>
        <w:rPr>
          <w:rFonts w:asciiTheme="minorBidi" w:hAnsiTheme="minorBidi"/>
          <w:sz w:val="24"/>
          <w:szCs w:val="24"/>
        </w:rPr>
      </w:pPr>
    </w:p>
    <w:p w14:paraId="77EDC3F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Rubert, C. et al. (2018) “Characterisation of Grasp Quality Metrics,” Journal of Intelligent and Robotic Systems: Theory and Applications, 89(3–4). Available at: https://doi.org/10.1007/s10846-017-0562-1.</w:t>
      </w:r>
    </w:p>
    <w:p w14:paraId="778467DF" w14:textId="77777777" w:rsidR="00382398" w:rsidRPr="00382398" w:rsidRDefault="00382398" w:rsidP="00001765">
      <w:pPr>
        <w:spacing w:line="360" w:lineRule="auto"/>
        <w:rPr>
          <w:rFonts w:asciiTheme="minorBidi" w:hAnsiTheme="minorBidi"/>
          <w:sz w:val="24"/>
          <w:szCs w:val="24"/>
        </w:rPr>
      </w:pPr>
    </w:p>
    <w:p w14:paraId="2D91C13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Rudorfer, M., Hartvich, J. and </w:t>
      </w:r>
      <w:proofErr w:type="spellStart"/>
      <w:r w:rsidRPr="00382398">
        <w:rPr>
          <w:rFonts w:asciiTheme="minorBidi" w:hAnsiTheme="minorBidi"/>
          <w:sz w:val="24"/>
          <w:szCs w:val="24"/>
        </w:rPr>
        <w:t>Vonásek</w:t>
      </w:r>
      <w:proofErr w:type="spellEnd"/>
      <w:r w:rsidRPr="00382398">
        <w:rPr>
          <w:rFonts w:asciiTheme="minorBidi" w:hAnsiTheme="minorBidi"/>
          <w:sz w:val="24"/>
          <w:szCs w:val="24"/>
        </w:rPr>
        <w:t>, V. (no date) A Framework for Joint Grasp and Motion Planning in Confined Spaces.</w:t>
      </w:r>
    </w:p>
    <w:p w14:paraId="4BAEF1F0" w14:textId="77777777" w:rsidR="00382398" w:rsidRPr="00382398" w:rsidRDefault="00382398" w:rsidP="00001765">
      <w:pPr>
        <w:spacing w:line="360" w:lineRule="auto"/>
        <w:rPr>
          <w:rFonts w:asciiTheme="minorBidi" w:hAnsiTheme="minorBidi"/>
          <w:sz w:val="24"/>
          <w:szCs w:val="24"/>
        </w:rPr>
      </w:pPr>
    </w:p>
    <w:p w14:paraId="1184678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F8513CB" w14:textId="77777777" w:rsidR="00382398" w:rsidRPr="00382398" w:rsidRDefault="00382398" w:rsidP="00001765">
      <w:pPr>
        <w:spacing w:line="360" w:lineRule="auto"/>
        <w:rPr>
          <w:rFonts w:asciiTheme="minorBidi" w:hAnsiTheme="minorBidi"/>
          <w:sz w:val="24"/>
          <w:szCs w:val="24"/>
        </w:rPr>
      </w:pPr>
    </w:p>
    <w:p w14:paraId="4F55137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0DD9537E" w14:textId="77777777" w:rsidR="00382398" w:rsidRPr="00382398" w:rsidRDefault="00382398" w:rsidP="00001765">
      <w:pPr>
        <w:spacing w:line="360" w:lineRule="auto"/>
        <w:rPr>
          <w:rFonts w:asciiTheme="minorBidi" w:hAnsiTheme="minorBidi"/>
          <w:sz w:val="24"/>
          <w:szCs w:val="24"/>
        </w:rPr>
      </w:pPr>
    </w:p>
    <w:p w14:paraId="6564BB4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6471569A" w14:textId="77777777" w:rsidR="00382398" w:rsidRPr="00382398" w:rsidRDefault="00382398" w:rsidP="00001765">
      <w:pPr>
        <w:spacing w:line="360" w:lineRule="auto"/>
        <w:rPr>
          <w:rFonts w:asciiTheme="minorBidi" w:hAnsiTheme="minorBidi"/>
          <w:sz w:val="24"/>
          <w:szCs w:val="24"/>
        </w:rPr>
      </w:pPr>
    </w:p>
    <w:p w14:paraId="6B143A8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216D638" w14:textId="77777777" w:rsidR="00382398" w:rsidRPr="00382398" w:rsidRDefault="00382398" w:rsidP="00001765">
      <w:pPr>
        <w:spacing w:line="360" w:lineRule="auto"/>
        <w:rPr>
          <w:rFonts w:asciiTheme="minorBidi" w:hAnsiTheme="minorBidi"/>
          <w:sz w:val="24"/>
          <w:szCs w:val="24"/>
        </w:rPr>
      </w:pPr>
    </w:p>
    <w:p w14:paraId="4124CF3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3C2EB658" w14:textId="77777777" w:rsidR="00382398" w:rsidRPr="00382398" w:rsidRDefault="00382398" w:rsidP="00001765">
      <w:pPr>
        <w:spacing w:line="360" w:lineRule="auto"/>
        <w:rPr>
          <w:rFonts w:asciiTheme="minorBidi" w:hAnsiTheme="minorBidi"/>
          <w:sz w:val="24"/>
          <w:szCs w:val="24"/>
        </w:rPr>
      </w:pPr>
    </w:p>
    <w:p w14:paraId="6716296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(2016) “Integrated assembly and motion planning using regrasp graphs,” Robotics and Biomimetics, 3(1). Available at: https://doi.org/10.1186/s40638-016-0050-2.</w:t>
      </w:r>
    </w:p>
    <w:p w14:paraId="583E5F27" w14:textId="77777777" w:rsidR="00382398" w:rsidRPr="00382398" w:rsidRDefault="00382398" w:rsidP="00001765">
      <w:pPr>
        <w:spacing w:line="360" w:lineRule="auto"/>
        <w:rPr>
          <w:rFonts w:asciiTheme="minorBidi" w:hAnsiTheme="minorBidi"/>
          <w:sz w:val="24"/>
          <w:szCs w:val="24"/>
        </w:rPr>
      </w:pPr>
    </w:p>
    <w:p w14:paraId="6BD5511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71954EE6" w14:textId="77777777" w:rsidR="00382398" w:rsidRPr="00382398" w:rsidRDefault="00382398" w:rsidP="00001765">
      <w:pPr>
        <w:spacing w:line="360" w:lineRule="auto"/>
        <w:rPr>
          <w:rFonts w:asciiTheme="minorBidi" w:hAnsiTheme="minorBidi"/>
          <w:sz w:val="24"/>
          <w:szCs w:val="24"/>
        </w:rPr>
      </w:pPr>
    </w:p>
    <w:p w14:paraId="0800C28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203330A0" w14:textId="77777777" w:rsidR="00382398" w:rsidRPr="00382398" w:rsidRDefault="00382398" w:rsidP="00001765">
      <w:pPr>
        <w:spacing w:line="360" w:lineRule="auto"/>
        <w:rPr>
          <w:rFonts w:asciiTheme="minorBidi" w:hAnsiTheme="minorBidi"/>
          <w:sz w:val="24"/>
          <w:szCs w:val="24"/>
        </w:rPr>
      </w:pPr>
    </w:p>
    <w:p w14:paraId="66DD287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Xin, P. et al. (2023) “Improved Bidirectional RRT* Algorithm for Robot Path Planning,” Sensors, 23(2). Available at: https://doi.org/10.3390/s23021041.</w:t>
      </w:r>
    </w:p>
    <w:p w14:paraId="4D663BDD" w14:textId="77777777" w:rsidR="00382398" w:rsidRPr="00382398" w:rsidRDefault="00382398" w:rsidP="00001765">
      <w:pPr>
        <w:spacing w:line="360" w:lineRule="auto"/>
        <w:rPr>
          <w:rFonts w:asciiTheme="minorBidi" w:hAnsiTheme="minorBidi"/>
          <w:sz w:val="24"/>
          <w:szCs w:val="24"/>
        </w:rPr>
      </w:pPr>
    </w:p>
    <w:p w14:paraId="661376E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 W. et al. (2019) “Precision Grasp Planning for Multi-Finger Hand to Grasp Unknown Objects,” </w:t>
      </w:r>
      <w:proofErr w:type="spellStart"/>
      <w:r w:rsidRPr="00382398">
        <w:rPr>
          <w:rFonts w:asciiTheme="minorBidi" w:hAnsiTheme="minorBidi"/>
          <w:sz w:val="24"/>
          <w:szCs w:val="24"/>
        </w:rPr>
        <w:t>Robotica</w:t>
      </w:r>
      <w:proofErr w:type="spellEnd"/>
      <w:r w:rsidRPr="00382398">
        <w:rPr>
          <w:rFonts w:asciiTheme="minorBidi" w:hAnsiTheme="minorBidi"/>
          <w:sz w:val="24"/>
          <w:szCs w:val="24"/>
        </w:rPr>
        <w:t>, 37(8). Available at: https://doi.org/10.1017/S0263574719000031.</w:t>
      </w:r>
    </w:p>
    <w:p w14:paraId="13C68D03" w14:textId="77777777" w:rsidR="00382398" w:rsidRPr="00382398" w:rsidRDefault="00382398" w:rsidP="00001765">
      <w:pPr>
        <w:spacing w:line="360" w:lineRule="auto"/>
        <w:rPr>
          <w:rFonts w:asciiTheme="minorBidi" w:hAnsiTheme="minorBidi"/>
          <w:sz w:val="24"/>
          <w:szCs w:val="24"/>
        </w:rPr>
      </w:pPr>
    </w:p>
    <w:p w14:paraId="431C6BE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34655A03" w14:textId="77777777" w:rsidR="00382398" w:rsidRPr="00382398" w:rsidRDefault="00382398" w:rsidP="00001765">
      <w:pPr>
        <w:spacing w:line="360" w:lineRule="auto"/>
        <w:rPr>
          <w:rFonts w:asciiTheme="minorBidi" w:hAnsiTheme="minorBidi"/>
          <w:sz w:val="24"/>
          <w:szCs w:val="24"/>
        </w:rPr>
      </w:pPr>
    </w:p>
    <w:p w14:paraId="2F3AE2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Yi, J. et al. (2022) “Path planning of a manipulator based on an improved P_RRT* algorithm,” Complex and Intelligent Systems, 8(3). Available at: https://doi.org/10.1007/s40747-021-00628-y.</w:t>
      </w:r>
    </w:p>
    <w:p w14:paraId="011712E5" w14:textId="77777777" w:rsidR="00382398" w:rsidRPr="00382398" w:rsidRDefault="00382398" w:rsidP="00001765">
      <w:pPr>
        <w:spacing w:line="360" w:lineRule="auto"/>
        <w:rPr>
          <w:rFonts w:asciiTheme="minorBidi" w:hAnsiTheme="minorBidi"/>
          <w:sz w:val="24"/>
          <w:szCs w:val="24"/>
        </w:rPr>
      </w:pPr>
    </w:p>
    <w:p w14:paraId="6D3C7AF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444609CF" w14:textId="77777777" w:rsidR="00382398" w:rsidRPr="00382398" w:rsidRDefault="00382398" w:rsidP="00001765">
      <w:pPr>
        <w:spacing w:line="360" w:lineRule="auto"/>
        <w:rPr>
          <w:rFonts w:asciiTheme="minorBidi" w:hAnsiTheme="minorBidi"/>
          <w:sz w:val="24"/>
          <w:szCs w:val="24"/>
        </w:rPr>
      </w:pPr>
    </w:p>
    <w:p w14:paraId="4DF3128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0119C392" w14:textId="77777777" w:rsidR="00382398" w:rsidRPr="00382398" w:rsidRDefault="00382398" w:rsidP="00001765">
      <w:pPr>
        <w:spacing w:line="360" w:lineRule="auto"/>
        <w:rPr>
          <w:rFonts w:asciiTheme="minorBidi" w:hAnsiTheme="minorBidi"/>
          <w:sz w:val="24"/>
          <w:szCs w:val="24"/>
        </w:rPr>
      </w:pPr>
    </w:p>
    <w:p w14:paraId="5470704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78917059" w14:textId="77777777" w:rsidR="00382398" w:rsidRPr="00382398" w:rsidRDefault="00382398" w:rsidP="00001765">
      <w:pPr>
        <w:spacing w:line="360" w:lineRule="auto"/>
        <w:rPr>
          <w:rFonts w:asciiTheme="minorBidi" w:hAnsiTheme="minorBidi"/>
          <w:sz w:val="24"/>
          <w:szCs w:val="24"/>
        </w:rPr>
      </w:pPr>
    </w:p>
    <w:p w14:paraId="7E8FEFF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2F64E84" w14:textId="77777777" w:rsidR="00382398" w:rsidRPr="00382398" w:rsidRDefault="00382398" w:rsidP="00001765">
      <w:pPr>
        <w:spacing w:line="360" w:lineRule="auto"/>
        <w:rPr>
          <w:rFonts w:asciiTheme="minorBidi" w:hAnsiTheme="minorBidi"/>
          <w:sz w:val="24"/>
          <w:szCs w:val="24"/>
        </w:rPr>
      </w:pPr>
    </w:p>
    <w:p w14:paraId="6E2F122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1ED8CAF9" w14:textId="77777777" w:rsidR="00382398" w:rsidRPr="00382398" w:rsidRDefault="00382398" w:rsidP="00001765">
      <w:pPr>
        <w:spacing w:line="360" w:lineRule="auto"/>
        <w:rPr>
          <w:rFonts w:asciiTheme="minorBidi" w:hAnsiTheme="minorBidi"/>
          <w:sz w:val="24"/>
          <w:szCs w:val="24"/>
        </w:rPr>
      </w:pPr>
    </w:p>
    <w:p w14:paraId="01C313B3" w14:textId="7DEF73B7" w:rsidR="00CA22CD" w:rsidRPr="008459E5" w:rsidRDefault="00382398" w:rsidP="00001765">
      <w:pPr>
        <w:spacing w:line="360" w:lineRule="auto"/>
        <w:jc w:val="lowKashida"/>
        <w:rPr>
          <w:rFonts w:asciiTheme="minorBidi" w:hAnsiTheme="minorBidi"/>
          <w:sz w:val="24"/>
          <w:szCs w:val="24"/>
        </w:rPr>
      </w:pPr>
      <w:r w:rsidRPr="00382398">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58464589" w14:textId="77777777" w:rsidR="00CA22CD" w:rsidRPr="008459E5" w:rsidRDefault="00CA22CD" w:rsidP="00001765">
      <w:pPr>
        <w:spacing w:line="360" w:lineRule="auto"/>
        <w:jc w:val="lowKashida"/>
        <w:rPr>
          <w:rFonts w:asciiTheme="minorBidi" w:hAnsiTheme="minorBidi"/>
          <w:sz w:val="24"/>
          <w:szCs w:val="24"/>
        </w:rPr>
      </w:pPr>
    </w:p>
    <w:p w14:paraId="67C4FFBD" w14:textId="3AAC07F2" w:rsidR="00CA22CD" w:rsidRDefault="00CA22CD" w:rsidP="00001765">
      <w:pPr>
        <w:pStyle w:val="Heading1"/>
        <w:spacing w:line="360" w:lineRule="auto"/>
        <w:jc w:val="lowKashida"/>
        <w:rPr>
          <w:rFonts w:asciiTheme="minorBidi" w:hAnsiTheme="minorBidi" w:cstheme="minorBidi"/>
        </w:rPr>
      </w:pPr>
      <w:bookmarkStart w:id="69" w:name="_Toc177835875"/>
      <w:r w:rsidRPr="008459E5">
        <w:rPr>
          <w:rFonts w:asciiTheme="minorBidi" w:hAnsiTheme="minorBidi" w:cstheme="minorBidi"/>
        </w:rPr>
        <w:lastRenderedPageBreak/>
        <w:t>Appendix</w:t>
      </w:r>
      <w:bookmarkEnd w:id="69"/>
    </w:p>
    <w:p w14:paraId="522676FD" w14:textId="77777777" w:rsidR="00ED1009" w:rsidRDefault="00ED1009" w:rsidP="00001765">
      <w:pPr>
        <w:spacing w:line="360" w:lineRule="auto"/>
        <w:jc w:val="lowKashida"/>
      </w:pPr>
    </w:p>
    <w:p w14:paraId="4421697F" w14:textId="0D5C87F7" w:rsidR="00ED1009" w:rsidRDefault="000B398F" w:rsidP="00001765">
      <w:pPr>
        <w:spacing w:line="360" w:lineRule="auto"/>
        <w:jc w:val="lowKashida"/>
      </w:pPr>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001765">
            <w:pPr>
              <w:spacing w:line="360" w:lineRule="auto"/>
              <w:jc w:val="lowKashida"/>
            </w:pPr>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001765">
            <w:pPr>
              <w:spacing w:line="360" w:lineRule="auto"/>
              <w:jc w:val="lowKashida"/>
            </w:pPr>
            <w:r>
              <w:t>1:  T ← InitializeTree();</w:t>
            </w:r>
          </w:p>
          <w:p w14:paraId="75612652" w14:textId="77777777" w:rsidR="00ED1009" w:rsidRDefault="00ED1009" w:rsidP="00001765">
            <w:pPr>
              <w:spacing w:line="360" w:lineRule="auto"/>
              <w:jc w:val="lowKashida"/>
            </w:pPr>
            <w:r>
              <w:t>2:  T ← InsertNode(</w:t>
            </w:r>
            <w:r>
              <w:rPr>
                <w:rFonts w:ascii="Cambria Math" w:hAnsi="Cambria Math" w:cs="Cambria Math"/>
              </w:rPr>
              <w:t>∅</w:t>
            </w:r>
            <w:r>
              <w:t>, zinit, T );</w:t>
            </w:r>
          </w:p>
          <w:p w14:paraId="2B081538" w14:textId="77777777" w:rsidR="00ED1009" w:rsidRDefault="00ED1009" w:rsidP="00001765">
            <w:pPr>
              <w:spacing w:line="360" w:lineRule="auto"/>
              <w:jc w:val="lowKashida"/>
            </w:pPr>
            <w:r>
              <w:t xml:space="preserve">3:  for </w:t>
            </w:r>
            <w:proofErr w:type="spellStart"/>
            <w:r>
              <w:t>i</w:t>
            </w:r>
            <w:proofErr w:type="spellEnd"/>
            <w:r>
              <w:t xml:space="preserve"> = 1 to </w:t>
            </w:r>
            <w:proofErr w:type="spellStart"/>
            <w:r>
              <w:t>i</w:t>
            </w:r>
            <w:proofErr w:type="spellEnd"/>
            <w:r>
              <w:t xml:space="preserve"> = N do</w:t>
            </w:r>
          </w:p>
          <w:p w14:paraId="7022E1E1" w14:textId="77777777" w:rsidR="00ED1009" w:rsidRDefault="00ED1009" w:rsidP="00001765">
            <w:pPr>
              <w:spacing w:line="360" w:lineRule="auto"/>
              <w:jc w:val="lowKashida"/>
            </w:pPr>
            <w:r>
              <w:t xml:space="preserve">4:      </w:t>
            </w:r>
            <w:proofErr w:type="spellStart"/>
            <w:r>
              <w:t>zrand</w:t>
            </w:r>
            <w:proofErr w:type="spellEnd"/>
            <w:r>
              <w:t xml:space="preserve"> ← Sample(</w:t>
            </w:r>
            <w:proofErr w:type="spellStart"/>
            <w:r>
              <w:t>i</w:t>
            </w:r>
            <w:proofErr w:type="spellEnd"/>
            <w:r>
              <w:t>);</w:t>
            </w:r>
          </w:p>
          <w:p w14:paraId="05405B18" w14:textId="77777777" w:rsidR="00ED1009" w:rsidRDefault="00ED1009" w:rsidP="00001765">
            <w:pPr>
              <w:spacing w:line="360" w:lineRule="auto"/>
              <w:jc w:val="lowKashida"/>
            </w:pPr>
            <w:r>
              <w:t xml:space="preserve">5:      </w:t>
            </w:r>
            <w:proofErr w:type="spellStart"/>
            <w:r>
              <w:t>znearest</w:t>
            </w:r>
            <w:proofErr w:type="spellEnd"/>
            <w:r>
              <w:t xml:space="preserve"> ← Nearest(T , </w:t>
            </w:r>
            <w:proofErr w:type="spellStart"/>
            <w:r>
              <w:t>zrand</w:t>
            </w:r>
            <w:proofErr w:type="spellEnd"/>
            <w:r>
              <w:t>);</w:t>
            </w:r>
          </w:p>
          <w:p w14:paraId="10F35FFE" w14:textId="77777777" w:rsidR="00ED1009" w:rsidRDefault="00ED1009" w:rsidP="00001765">
            <w:pPr>
              <w:spacing w:line="360" w:lineRule="auto"/>
              <w:jc w:val="lowKashida"/>
            </w:pPr>
            <w:r>
              <w:t>6:      (</w:t>
            </w:r>
            <w:proofErr w:type="spellStart"/>
            <w:r>
              <w:t>xnew</w:t>
            </w:r>
            <w:proofErr w:type="spellEnd"/>
            <w:r>
              <w:t xml:space="preserve">, </w:t>
            </w:r>
            <w:proofErr w:type="spellStart"/>
            <w:r>
              <w:t>unew</w:t>
            </w:r>
            <w:proofErr w:type="spellEnd"/>
            <w:r>
              <w:t xml:space="preserve">, </w:t>
            </w:r>
            <w:proofErr w:type="spellStart"/>
            <w:r>
              <w:t>Tnew</w:t>
            </w:r>
            <w:proofErr w:type="spellEnd"/>
            <w:r>
              <w:t>) ← Steer(</w:t>
            </w:r>
            <w:proofErr w:type="spellStart"/>
            <w:r>
              <w:t>znearest</w:t>
            </w:r>
            <w:proofErr w:type="spellEnd"/>
            <w:r>
              <w:t xml:space="preserve">, </w:t>
            </w:r>
            <w:proofErr w:type="spellStart"/>
            <w:r>
              <w:t>zrand</w:t>
            </w:r>
            <w:proofErr w:type="spellEnd"/>
            <w:r>
              <w:t>);</w:t>
            </w:r>
          </w:p>
          <w:p w14:paraId="63B6568F" w14:textId="77777777" w:rsidR="00ED1009" w:rsidRDefault="00ED1009" w:rsidP="00001765">
            <w:pPr>
              <w:spacing w:line="360" w:lineRule="auto"/>
              <w:jc w:val="lowKashida"/>
            </w:pPr>
            <w:r>
              <w:t xml:space="preserve">7:      if </w:t>
            </w:r>
            <w:proofErr w:type="spellStart"/>
            <w:r>
              <w:t>ObstacleFree</w:t>
            </w:r>
            <w:proofErr w:type="spellEnd"/>
            <w:r>
              <w:t>(</w:t>
            </w:r>
            <w:proofErr w:type="spellStart"/>
            <w:r>
              <w:t>xnew</w:t>
            </w:r>
            <w:proofErr w:type="spellEnd"/>
            <w:r>
              <w:t>) then</w:t>
            </w:r>
          </w:p>
          <w:p w14:paraId="65238A22" w14:textId="77777777" w:rsidR="00ED1009" w:rsidRDefault="00ED1009" w:rsidP="00001765">
            <w:pPr>
              <w:spacing w:line="360" w:lineRule="auto"/>
              <w:jc w:val="lowKashida"/>
            </w:pPr>
            <w:r>
              <w:t xml:space="preserve">8:          </w:t>
            </w:r>
            <w:proofErr w:type="spellStart"/>
            <w:r>
              <w:t>Znear</w:t>
            </w:r>
            <w:proofErr w:type="spellEnd"/>
            <w:r>
              <w:t xml:space="preserve"> ← Near(T , </w:t>
            </w:r>
            <w:proofErr w:type="spellStart"/>
            <w:r>
              <w:t>znew</w:t>
            </w:r>
            <w:proofErr w:type="spellEnd"/>
            <w:r>
              <w:t>, |V|);</w:t>
            </w:r>
          </w:p>
          <w:p w14:paraId="1F77208E" w14:textId="77777777" w:rsidR="00ED1009" w:rsidRDefault="00ED1009" w:rsidP="00001765">
            <w:pPr>
              <w:spacing w:line="360" w:lineRule="auto"/>
              <w:jc w:val="lowKashida"/>
            </w:pPr>
            <w:r>
              <w:t xml:space="preserve">9:          </w:t>
            </w:r>
            <w:proofErr w:type="spellStart"/>
            <w:r>
              <w:t>zmin</w:t>
            </w:r>
            <w:proofErr w:type="spellEnd"/>
            <w:r>
              <w:t xml:space="preserve"> ← </w:t>
            </w:r>
            <w:proofErr w:type="spellStart"/>
            <w:r>
              <w:t>ChooseParent</w:t>
            </w:r>
            <w:proofErr w:type="spellEnd"/>
            <w:r>
              <w:t>(</w:t>
            </w:r>
            <w:proofErr w:type="spellStart"/>
            <w:r>
              <w:t>Znear</w:t>
            </w:r>
            <w:proofErr w:type="spellEnd"/>
            <w:r>
              <w:t xml:space="preserve">, </w:t>
            </w:r>
            <w:proofErr w:type="spellStart"/>
            <w:r>
              <w:t>znearest</w:t>
            </w:r>
            <w:proofErr w:type="spellEnd"/>
            <w:r>
              <w:t xml:space="preserve">, </w:t>
            </w:r>
            <w:proofErr w:type="spellStart"/>
            <w:r>
              <w:t>znew</w:t>
            </w:r>
            <w:proofErr w:type="spellEnd"/>
            <w:r>
              <w:t>, xnew);</w:t>
            </w:r>
          </w:p>
          <w:p w14:paraId="3828B822" w14:textId="77777777" w:rsidR="00ED1009" w:rsidRDefault="00ED1009" w:rsidP="00001765">
            <w:pPr>
              <w:spacing w:line="360" w:lineRule="auto"/>
              <w:jc w:val="lowKashida"/>
            </w:pPr>
            <w:r>
              <w:t xml:space="preserve">10:         T ← </w:t>
            </w:r>
            <w:proofErr w:type="spellStart"/>
            <w:r>
              <w:t>InsertNode</w:t>
            </w:r>
            <w:proofErr w:type="spellEnd"/>
            <w:r>
              <w:t>(</w:t>
            </w:r>
            <w:proofErr w:type="spellStart"/>
            <w:r>
              <w:t>zmin</w:t>
            </w:r>
            <w:proofErr w:type="spellEnd"/>
            <w:r>
              <w:t xml:space="preserve">, </w:t>
            </w:r>
            <w:proofErr w:type="spellStart"/>
            <w:r>
              <w:t>znew</w:t>
            </w:r>
            <w:proofErr w:type="spellEnd"/>
            <w:r>
              <w:t>, T );</w:t>
            </w:r>
          </w:p>
          <w:p w14:paraId="0D2CD44F" w14:textId="77777777" w:rsidR="00ED1009" w:rsidRDefault="00ED1009" w:rsidP="00001765">
            <w:pPr>
              <w:spacing w:line="360" w:lineRule="auto"/>
              <w:jc w:val="lowKashida"/>
            </w:pPr>
            <w:r>
              <w:t xml:space="preserve">11:         T ← </w:t>
            </w:r>
            <w:proofErr w:type="spellStart"/>
            <w:r>
              <w:t>ReWire</w:t>
            </w:r>
            <w:proofErr w:type="spell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p w14:paraId="0BD99A04" w14:textId="77777777" w:rsidR="00ED1009" w:rsidRDefault="00ED1009" w:rsidP="00001765">
            <w:pPr>
              <w:spacing w:line="360" w:lineRule="auto"/>
              <w:jc w:val="lowKashida"/>
            </w:pPr>
            <w:r>
              <w:t>12: return T</w:t>
            </w:r>
          </w:p>
          <w:p w14:paraId="348E0AD6" w14:textId="77777777" w:rsidR="00ED1009" w:rsidRDefault="00ED1009" w:rsidP="00001765">
            <w:pPr>
              <w:spacing w:line="360" w:lineRule="auto"/>
              <w:jc w:val="lowKashida"/>
            </w:pPr>
          </w:p>
        </w:tc>
      </w:tr>
    </w:tbl>
    <w:p w14:paraId="57738641" w14:textId="4B4228BB" w:rsidR="00ED1009" w:rsidRDefault="00ED1009" w:rsidP="00001765">
      <w:pPr>
        <w:spacing w:line="360" w:lineRule="auto"/>
        <w:jc w:val="lowKashida"/>
      </w:pPr>
    </w:p>
    <w:p w14:paraId="05F2581D"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001765">
            <w:pPr>
              <w:spacing w:line="360" w:lineRule="auto"/>
              <w:jc w:val="lowKashida"/>
            </w:pPr>
            <w:r w:rsidRPr="00963116">
              <w:rPr>
                <w:b/>
                <w:bCs/>
              </w:rPr>
              <w:t>Algorithm 2:</w:t>
            </w:r>
            <w:r>
              <w:t xml:space="preserve"> </w:t>
            </w:r>
            <w:proofErr w:type="spellStart"/>
            <w:r>
              <w:t>zmin</w:t>
            </w:r>
            <w:proofErr w:type="spellEnd"/>
            <w:r>
              <w:t xml:space="preserve"> ← </w:t>
            </w:r>
            <w:proofErr w:type="spellStart"/>
            <w:r>
              <w:t>ChooseParent</w:t>
            </w:r>
            <w:proofErr w:type="spellEnd"/>
            <w:r>
              <w:t>(</w:t>
            </w:r>
            <w:proofErr w:type="spellStart"/>
            <w:r>
              <w:t>Znear</w:t>
            </w:r>
            <w:proofErr w:type="spellEnd"/>
            <w:r>
              <w:t xml:space="preserve">, </w:t>
            </w:r>
            <w:proofErr w:type="spellStart"/>
            <w:r>
              <w:t>znearest</w:t>
            </w:r>
            <w:proofErr w:type="spellEnd"/>
            <w:r>
              <w:t xml:space="preserve">, </w:t>
            </w:r>
            <w:proofErr w:type="spellStart"/>
            <w:r>
              <w:t>xnew</w:t>
            </w:r>
            <w:proofErr w:type="spellEnd"/>
            <w:r>
              <w:t>)</w:t>
            </w:r>
          </w:p>
        </w:tc>
      </w:tr>
      <w:tr w:rsidR="00ED1009" w14:paraId="7C73F4BE" w14:textId="77777777" w:rsidTr="00ED1009">
        <w:tc>
          <w:tcPr>
            <w:tcW w:w="9016" w:type="dxa"/>
          </w:tcPr>
          <w:p w14:paraId="1A476ECA" w14:textId="77777777" w:rsidR="00ED1009" w:rsidRDefault="00ED1009" w:rsidP="00001765">
            <w:pPr>
              <w:spacing w:line="360" w:lineRule="auto"/>
              <w:jc w:val="lowKashida"/>
            </w:pPr>
            <w:r>
              <w:t xml:space="preserve">1:  </w:t>
            </w:r>
            <w:proofErr w:type="spellStart"/>
            <w:r>
              <w:t>zmin</w:t>
            </w:r>
            <w:proofErr w:type="spellEnd"/>
            <w:r>
              <w:t xml:space="preserve"> ← </w:t>
            </w:r>
            <w:proofErr w:type="spellStart"/>
            <w:r>
              <w:t>znearest</w:t>
            </w:r>
            <w:proofErr w:type="spellEnd"/>
            <w:r>
              <w:t>;</w:t>
            </w:r>
          </w:p>
          <w:p w14:paraId="4171FE38" w14:textId="77777777" w:rsidR="00ED1009" w:rsidRDefault="00ED1009" w:rsidP="00001765">
            <w:pPr>
              <w:spacing w:line="360" w:lineRule="auto"/>
              <w:jc w:val="lowKashida"/>
            </w:pPr>
            <w:r>
              <w:t xml:space="preserve">2:  </w:t>
            </w:r>
            <w:proofErr w:type="spellStart"/>
            <w:r>
              <w:t>cmin</w:t>
            </w:r>
            <w:proofErr w:type="spellEnd"/>
            <w:r>
              <w:t xml:space="preserve"> ← Cost(</w:t>
            </w:r>
            <w:proofErr w:type="spellStart"/>
            <w:r>
              <w:t>znearest</w:t>
            </w:r>
            <w:proofErr w:type="spellEnd"/>
            <w:r>
              <w:t>) + c(</w:t>
            </w:r>
            <w:proofErr w:type="spellStart"/>
            <w:r>
              <w:t>xnew</w:t>
            </w:r>
            <w:proofErr w:type="spellEnd"/>
            <w:r>
              <w:t>);</w:t>
            </w:r>
          </w:p>
          <w:p w14:paraId="4D328515" w14:textId="77777777" w:rsidR="00ED1009" w:rsidRDefault="00ED1009" w:rsidP="00001765">
            <w:pPr>
              <w:spacing w:line="360" w:lineRule="auto"/>
              <w:jc w:val="lowKashida"/>
            </w:pPr>
            <w:r>
              <w:t xml:space="preserve">3: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do</w:t>
            </w:r>
          </w:p>
          <w:p w14:paraId="26284F32" w14:textId="77777777" w:rsidR="00ED1009" w:rsidRDefault="00ED1009" w:rsidP="00001765">
            <w:pPr>
              <w:spacing w:line="360" w:lineRule="auto"/>
              <w:jc w:val="lowKashida"/>
            </w:pPr>
            <w:r>
              <w:t>4:      (x', u', T') ← Steer(</w:t>
            </w:r>
            <w:proofErr w:type="spellStart"/>
            <w:r>
              <w:t>znear</w:t>
            </w:r>
            <w:proofErr w:type="spellEnd"/>
            <w:r>
              <w:t xml:space="preserve">, </w:t>
            </w:r>
            <w:proofErr w:type="spellStart"/>
            <w:r>
              <w:t>znew</w:t>
            </w:r>
            <w:proofErr w:type="spellEnd"/>
            <w:r>
              <w:t>);</w:t>
            </w:r>
          </w:p>
          <w:p w14:paraId="7372FF76" w14:textId="77777777" w:rsidR="00ED1009" w:rsidRDefault="00ED1009" w:rsidP="00001765">
            <w:pPr>
              <w:spacing w:line="360" w:lineRule="auto"/>
              <w:jc w:val="lowKashida"/>
            </w:pPr>
            <w:r>
              <w:t xml:space="preserve">5:      if </w:t>
            </w:r>
            <w:proofErr w:type="spellStart"/>
            <w:r>
              <w:t>ObstacleFree</w:t>
            </w:r>
            <w:proofErr w:type="spellEnd"/>
            <w:r>
              <w:t xml:space="preserve">(x') and x'(T') = </w:t>
            </w:r>
            <w:proofErr w:type="spellStart"/>
            <w:r>
              <w:t>znew</w:t>
            </w:r>
            <w:proofErr w:type="spellEnd"/>
            <w:r>
              <w:t xml:space="preserve"> then</w:t>
            </w:r>
          </w:p>
          <w:p w14:paraId="1DBF4AF4" w14:textId="77777777" w:rsidR="00ED1009" w:rsidRDefault="00ED1009" w:rsidP="00001765">
            <w:pPr>
              <w:spacing w:line="360" w:lineRule="auto"/>
              <w:jc w:val="lowKashida"/>
            </w:pPr>
            <w:r>
              <w:t>6:          c' = Cost(</w:t>
            </w:r>
            <w:proofErr w:type="spellStart"/>
            <w:r>
              <w:t>znear</w:t>
            </w:r>
            <w:proofErr w:type="spellEnd"/>
            <w:r>
              <w:t>) + c(x');</w:t>
            </w:r>
          </w:p>
          <w:p w14:paraId="4EAB3A7F" w14:textId="77777777" w:rsidR="00ED1009" w:rsidRDefault="00ED1009" w:rsidP="00001765">
            <w:pPr>
              <w:spacing w:line="360" w:lineRule="auto"/>
              <w:jc w:val="lowKashida"/>
            </w:pPr>
            <w:r>
              <w:t>7:          if c' &lt; Cost(</w:t>
            </w:r>
            <w:proofErr w:type="spellStart"/>
            <w:r>
              <w:t>znew</w:t>
            </w:r>
            <w:proofErr w:type="spellEnd"/>
            <w:r>
              <w:t xml:space="preserve">) and c' &lt; </w:t>
            </w:r>
            <w:proofErr w:type="spellStart"/>
            <w:r>
              <w:t>cmin</w:t>
            </w:r>
            <w:proofErr w:type="spellEnd"/>
            <w:r>
              <w:t xml:space="preserve"> then</w:t>
            </w:r>
          </w:p>
          <w:p w14:paraId="19EFFB65" w14:textId="77777777" w:rsidR="00ED1009" w:rsidRDefault="00ED1009" w:rsidP="00001765">
            <w:pPr>
              <w:spacing w:line="360" w:lineRule="auto"/>
              <w:jc w:val="lowKashida"/>
            </w:pPr>
            <w:r>
              <w:t xml:space="preserve">8:              </w:t>
            </w:r>
            <w:proofErr w:type="spellStart"/>
            <w:r>
              <w:t>zmin</w:t>
            </w:r>
            <w:proofErr w:type="spellEnd"/>
            <w:r>
              <w:t xml:space="preserve"> ← znear;</w:t>
            </w:r>
          </w:p>
          <w:p w14:paraId="268C22B1" w14:textId="77777777" w:rsidR="00ED1009" w:rsidRDefault="00ED1009" w:rsidP="00001765">
            <w:pPr>
              <w:spacing w:line="360" w:lineRule="auto"/>
              <w:jc w:val="lowKashida"/>
            </w:pPr>
            <w:r>
              <w:t xml:space="preserve">9:              </w:t>
            </w:r>
            <w:proofErr w:type="spellStart"/>
            <w:r>
              <w:t>cmin</w:t>
            </w:r>
            <w:proofErr w:type="spellEnd"/>
            <w:r>
              <w:t xml:space="preserve"> ← c';</w:t>
            </w:r>
          </w:p>
          <w:p w14:paraId="691BA156" w14:textId="77777777" w:rsidR="00ED1009" w:rsidRDefault="00ED1009" w:rsidP="00001765">
            <w:pPr>
              <w:spacing w:line="360" w:lineRule="auto"/>
              <w:jc w:val="lowKashida"/>
            </w:pPr>
            <w:r>
              <w:t xml:space="preserve">10: return </w:t>
            </w:r>
            <w:proofErr w:type="spellStart"/>
            <w:r>
              <w:t>zmin</w:t>
            </w:r>
            <w:proofErr w:type="spellEnd"/>
          </w:p>
          <w:p w14:paraId="63BD9E6F" w14:textId="77777777" w:rsidR="00ED1009" w:rsidRDefault="00ED1009" w:rsidP="00001765">
            <w:pPr>
              <w:spacing w:line="360" w:lineRule="auto"/>
              <w:jc w:val="lowKashida"/>
            </w:pPr>
          </w:p>
        </w:tc>
      </w:tr>
    </w:tbl>
    <w:p w14:paraId="29076537"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001765">
            <w:pPr>
              <w:spacing w:line="360" w:lineRule="auto"/>
              <w:jc w:val="lowKashida"/>
            </w:pPr>
            <w:r w:rsidRPr="00963116">
              <w:rPr>
                <w:b/>
                <w:bCs/>
              </w:rPr>
              <w:lastRenderedPageBreak/>
              <w:t>Algorithm 3:</w:t>
            </w:r>
            <w:r>
              <w:t xml:space="preserve"> T ← </w:t>
            </w:r>
            <w:proofErr w:type="spellStart"/>
            <w:r>
              <w:t>ReWire</w:t>
            </w:r>
            <w:proofErr w:type="spell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tc>
      </w:tr>
      <w:tr w:rsidR="00ED1009" w14:paraId="0E493F97" w14:textId="77777777" w:rsidTr="00ED1009">
        <w:tc>
          <w:tcPr>
            <w:tcW w:w="9016" w:type="dxa"/>
          </w:tcPr>
          <w:p w14:paraId="06B8EAA4" w14:textId="77777777" w:rsidR="00ED1009" w:rsidRDefault="00ED1009" w:rsidP="00001765">
            <w:pPr>
              <w:spacing w:line="360" w:lineRule="auto"/>
              <w:jc w:val="lowKashida"/>
            </w:pPr>
            <w:r>
              <w:t xml:space="preserve">1: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 {</w:t>
            </w:r>
            <w:proofErr w:type="spellStart"/>
            <w:r>
              <w:t>zmin</w:t>
            </w:r>
            <w:proofErr w:type="spellEnd"/>
            <w:r>
              <w:t>} do</w:t>
            </w:r>
          </w:p>
          <w:p w14:paraId="7F0E4F0B" w14:textId="77777777" w:rsidR="00ED1009" w:rsidRDefault="00ED1009" w:rsidP="00001765">
            <w:pPr>
              <w:spacing w:line="360" w:lineRule="auto"/>
              <w:jc w:val="lowKashida"/>
            </w:pPr>
            <w:r>
              <w:t>2:      (x', u', T') ← Steer(</w:t>
            </w:r>
            <w:proofErr w:type="spellStart"/>
            <w:r>
              <w:t>znew</w:t>
            </w:r>
            <w:proofErr w:type="spellEnd"/>
            <w:r>
              <w:t xml:space="preserve">, </w:t>
            </w:r>
            <w:proofErr w:type="spellStart"/>
            <w:r>
              <w:t>znear</w:t>
            </w:r>
            <w:proofErr w:type="spellEnd"/>
            <w:r>
              <w:t>);</w:t>
            </w:r>
          </w:p>
          <w:p w14:paraId="62FB6569" w14:textId="77777777" w:rsidR="00ED1009" w:rsidRDefault="00ED1009" w:rsidP="00001765">
            <w:pPr>
              <w:spacing w:line="360" w:lineRule="auto"/>
              <w:jc w:val="lowKashida"/>
            </w:pPr>
            <w:r>
              <w:t xml:space="preserve">3:      if </w:t>
            </w:r>
            <w:proofErr w:type="spellStart"/>
            <w:r>
              <w:t>ObstacleFree</w:t>
            </w:r>
            <w:proofErr w:type="spellEnd"/>
            <w:r>
              <w:t xml:space="preserve">(x') and x'(T') = </w:t>
            </w:r>
            <w:proofErr w:type="spellStart"/>
            <w:r>
              <w:t>znear</w:t>
            </w:r>
            <w:proofErr w:type="spellEnd"/>
            <w:r>
              <w:t xml:space="preserve"> and Cost(</w:t>
            </w:r>
            <w:proofErr w:type="spellStart"/>
            <w:r>
              <w:t>znew</w:t>
            </w:r>
            <w:proofErr w:type="spellEnd"/>
            <w:r>
              <w:t>) + c(x') &lt; Cost(</w:t>
            </w:r>
            <w:proofErr w:type="spellStart"/>
            <w:r>
              <w:t>znear</w:t>
            </w:r>
            <w:proofErr w:type="spellEnd"/>
            <w:r>
              <w:t>) then</w:t>
            </w:r>
          </w:p>
          <w:p w14:paraId="616E5644" w14:textId="77777777" w:rsidR="00ED1009" w:rsidRDefault="00ED1009" w:rsidP="00001765">
            <w:pPr>
              <w:spacing w:line="360" w:lineRule="auto"/>
              <w:jc w:val="lowKashida"/>
            </w:pPr>
            <w:r>
              <w:t xml:space="preserve">4:          T ← </w:t>
            </w:r>
            <w:proofErr w:type="spellStart"/>
            <w:r>
              <w:t>ReConnect</w:t>
            </w:r>
            <w:proofErr w:type="spellEnd"/>
            <w:r>
              <w:t>(</w:t>
            </w:r>
            <w:proofErr w:type="spellStart"/>
            <w:r>
              <w:t>znew</w:t>
            </w:r>
            <w:proofErr w:type="spellEnd"/>
            <w:r>
              <w:t xml:space="preserve">, </w:t>
            </w:r>
            <w:proofErr w:type="spellStart"/>
            <w:r>
              <w:t>znear</w:t>
            </w:r>
            <w:proofErr w:type="spellEnd"/>
            <w:r>
              <w:t>, T);</w:t>
            </w:r>
          </w:p>
          <w:p w14:paraId="60F068D6" w14:textId="77777777" w:rsidR="00ED1009" w:rsidRPr="00ED1009" w:rsidRDefault="00ED1009" w:rsidP="00001765">
            <w:pPr>
              <w:spacing w:line="360" w:lineRule="auto"/>
              <w:jc w:val="lowKashida"/>
            </w:pPr>
            <w:r>
              <w:t>5:  return T</w:t>
            </w:r>
          </w:p>
          <w:p w14:paraId="6B073355" w14:textId="77777777" w:rsidR="00ED1009" w:rsidRDefault="00ED1009" w:rsidP="00001765">
            <w:pPr>
              <w:spacing w:line="360" w:lineRule="auto"/>
              <w:jc w:val="lowKashida"/>
            </w:pPr>
          </w:p>
        </w:tc>
      </w:tr>
    </w:tbl>
    <w:p w14:paraId="706BF3E1" w14:textId="77777777" w:rsidR="00ED1009" w:rsidRDefault="00ED1009" w:rsidP="00001765">
      <w:pPr>
        <w:spacing w:line="360" w:lineRule="auto"/>
        <w:jc w:val="lowKashida"/>
      </w:pPr>
    </w:p>
    <w:p w14:paraId="0D00DE00" w14:textId="77777777" w:rsidR="00D24834" w:rsidRDefault="00D24834" w:rsidP="00001765">
      <w:pPr>
        <w:spacing w:line="360" w:lineRule="auto"/>
        <w:jc w:val="lowKashida"/>
      </w:pPr>
    </w:p>
    <w:sectPr w:rsidR="00D24834"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348ED" w14:textId="77777777" w:rsidR="003B74A4" w:rsidRDefault="003B74A4" w:rsidP="007B6F70">
      <w:pPr>
        <w:spacing w:after="0" w:line="240" w:lineRule="auto"/>
      </w:pPr>
      <w:r>
        <w:separator/>
      </w:r>
    </w:p>
  </w:endnote>
  <w:endnote w:type="continuationSeparator" w:id="0">
    <w:p w14:paraId="035B0000" w14:textId="77777777" w:rsidR="003B74A4" w:rsidRDefault="003B74A4"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B3DA8" w14:textId="77777777" w:rsidR="003B74A4" w:rsidRDefault="003B74A4" w:rsidP="007B6F70">
      <w:pPr>
        <w:spacing w:after="0" w:line="240" w:lineRule="auto"/>
      </w:pPr>
      <w:r>
        <w:separator/>
      </w:r>
    </w:p>
  </w:footnote>
  <w:footnote w:type="continuationSeparator" w:id="0">
    <w:p w14:paraId="33A2091B" w14:textId="77777777" w:rsidR="003B74A4" w:rsidRDefault="003B74A4"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7"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6"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7"/>
  </w:num>
  <w:num w:numId="2" w16cid:durableId="846990809">
    <w:abstractNumId w:val="71"/>
  </w:num>
  <w:num w:numId="3" w16cid:durableId="1594363361">
    <w:abstractNumId w:val="23"/>
  </w:num>
  <w:num w:numId="4" w16cid:durableId="955454458">
    <w:abstractNumId w:val="16"/>
  </w:num>
  <w:num w:numId="5" w16cid:durableId="832373235">
    <w:abstractNumId w:val="83"/>
  </w:num>
  <w:num w:numId="6" w16cid:durableId="1610817941">
    <w:abstractNumId w:val="18"/>
  </w:num>
  <w:num w:numId="7" w16cid:durableId="1570143546">
    <w:abstractNumId w:val="12"/>
  </w:num>
  <w:num w:numId="8" w16cid:durableId="1131362982">
    <w:abstractNumId w:val="77"/>
  </w:num>
  <w:num w:numId="9" w16cid:durableId="1095710246">
    <w:abstractNumId w:val="34"/>
  </w:num>
  <w:num w:numId="10" w16cid:durableId="1422793235">
    <w:abstractNumId w:val="10"/>
  </w:num>
  <w:num w:numId="11" w16cid:durableId="34549543">
    <w:abstractNumId w:val="8"/>
  </w:num>
  <w:num w:numId="12" w16cid:durableId="1314483381">
    <w:abstractNumId w:val="48"/>
  </w:num>
  <w:num w:numId="13" w16cid:durableId="856693546">
    <w:abstractNumId w:val="31"/>
  </w:num>
  <w:num w:numId="14" w16cid:durableId="1520506869">
    <w:abstractNumId w:val="52"/>
  </w:num>
  <w:num w:numId="15" w16cid:durableId="102965483">
    <w:abstractNumId w:val="49"/>
  </w:num>
  <w:num w:numId="16" w16cid:durableId="571157025">
    <w:abstractNumId w:val="57"/>
  </w:num>
  <w:num w:numId="17" w16cid:durableId="386415862">
    <w:abstractNumId w:val="82"/>
  </w:num>
  <w:num w:numId="18" w16cid:durableId="298385727">
    <w:abstractNumId w:val="70"/>
  </w:num>
  <w:num w:numId="19" w16cid:durableId="21519472">
    <w:abstractNumId w:val="9"/>
  </w:num>
  <w:num w:numId="20" w16cid:durableId="319622889">
    <w:abstractNumId w:val="21"/>
  </w:num>
  <w:num w:numId="21" w16cid:durableId="399211846">
    <w:abstractNumId w:val="50"/>
  </w:num>
  <w:num w:numId="22" w16cid:durableId="2066251292">
    <w:abstractNumId w:val="46"/>
  </w:num>
  <w:num w:numId="23" w16cid:durableId="660432887">
    <w:abstractNumId w:val="61"/>
  </w:num>
  <w:num w:numId="24" w16cid:durableId="23482891">
    <w:abstractNumId w:val="45"/>
  </w:num>
  <w:num w:numId="25" w16cid:durableId="281959344">
    <w:abstractNumId w:val="33"/>
  </w:num>
  <w:num w:numId="26" w16cid:durableId="834999314">
    <w:abstractNumId w:val="41"/>
  </w:num>
  <w:num w:numId="27" w16cid:durableId="1073427200">
    <w:abstractNumId w:val="35"/>
  </w:num>
  <w:num w:numId="28" w16cid:durableId="1764230118">
    <w:abstractNumId w:val="55"/>
  </w:num>
  <w:num w:numId="29" w16cid:durableId="682901391">
    <w:abstractNumId w:val="54"/>
  </w:num>
  <w:num w:numId="30" w16cid:durableId="1381632112">
    <w:abstractNumId w:val="0"/>
  </w:num>
  <w:num w:numId="31" w16cid:durableId="331880637">
    <w:abstractNumId w:val="40"/>
  </w:num>
  <w:num w:numId="32" w16cid:durableId="85004120">
    <w:abstractNumId w:val="59"/>
  </w:num>
  <w:num w:numId="33" w16cid:durableId="1772360325">
    <w:abstractNumId w:val="58"/>
  </w:num>
  <w:num w:numId="34" w16cid:durableId="1114209759">
    <w:abstractNumId w:val="26"/>
  </w:num>
  <w:num w:numId="35" w16cid:durableId="537280758">
    <w:abstractNumId w:val="20"/>
  </w:num>
  <w:num w:numId="36" w16cid:durableId="974258372">
    <w:abstractNumId w:val="84"/>
  </w:num>
  <w:num w:numId="37" w16cid:durableId="278492545">
    <w:abstractNumId w:val="22"/>
  </w:num>
  <w:num w:numId="38" w16cid:durableId="1620181565">
    <w:abstractNumId w:val="32"/>
  </w:num>
  <w:num w:numId="39" w16cid:durableId="382557409">
    <w:abstractNumId w:val="13"/>
  </w:num>
  <w:num w:numId="40" w16cid:durableId="1575310753">
    <w:abstractNumId w:val="74"/>
  </w:num>
  <w:num w:numId="41" w16cid:durableId="1140420744">
    <w:abstractNumId w:val="63"/>
  </w:num>
  <w:num w:numId="42" w16cid:durableId="69235237">
    <w:abstractNumId w:val="2"/>
  </w:num>
  <w:num w:numId="43" w16cid:durableId="1642075652">
    <w:abstractNumId w:val="39"/>
  </w:num>
  <w:num w:numId="44" w16cid:durableId="881136077">
    <w:abstractNumId w:val="69"/>
  </w:num>
  <w:num w:numId="45" w16cid:durableId="332606931">
    <w:abstractNumId w:val="90"/>
  </w:num>
  <w:num w:numId="46" w16cid:durableId="1863476048">
    <w:abstractNumId w:val="37"/>
  </w:num>
  <w:num w:numId="47" w16cid:durableId="1449162697">
    <w:abstractNumId w:val="85"/>
  </w:num>
  <w:num w:numId="48" w16cid:durableId="1468931474">
    <w:abstractNumId w:val="66"/>
  </w:num>
  <w:num w:numId="49" w16cid:durableId="467286045">
    <w:abstractNumId w:val="64"/>
  </w:num>
  <w:num w:numId="50" w16cid:durableId="1318919452">
    <w:abstractNumId w:val="81"/>
  </w:num>
  <w:num w:numId="51" w16cid:durableId="1562329382">
    <w:abstractNumId w:val="72"/>
  </w:num>
  <w:num w:numId="52" w16cid:durableId="823082911">
    <w:abstractNumId w:val="1"/>
  </w:num>
  <w:num w:numId="53" w16cid:durableId="1369718837">
    <w:abstractNumId w:val="78"/>
  </w:num>
  <w:num w:numId="54" w16cid:durableId="1880511964">
    <w:abstractNumId w:val="29"/>
  </w:num>
  <w:num w:numId="55" w16cid:durableId="2040348925">
    <w:abstractNumId w:val="25"/>
  </w:num>
  <w:num w:numId="56" w16cid:durableId="1372877077">
    <w:abstractNumId w:val="79"/>
  </w:num>
  <w:num w:numId="57" w16cid:durableId="658769662">
    <w:abstractNumId w:val="15"/>
  </w:num>
  <w:num w:numId="58" w16cid:durableId="1257134911">
    <w:abstractNumId w:val="76"/>
  </w:num>
  <w:num w:numId="59" w16cid:durableId="248656164">
    <w:abstractNumId w:val="60"/>
  </w:num>
  <w:num w:numId="60" w16cid:durableId="887029880">
    <w:abstractNumId w:val="87"/>
  </w:num>
  <w:num w:numId="61" w16cid:durableId="787512004">
    <w:abstractNumId w:val="24"/>
  </w:num>
  <w:num w:numId="62" w16cid:durableId="1289432654">
    <w:abstractNumId w:val="88"/>
  </w:num>
  <w:num w:numId="63" w16cid:durableId="1625042826">
    <w:abstractNumId w:val="36"/>
  </w:num>
  <w:num w:numId="64" w16cid:durableId="963537507">
    <w:abstractNumId w:val="62"/>
  </w:num>
  <w:num w:numId="65" w16cid:durableId="895319984">
    <w:abstractNumId w:val="47"/>
  </w:num>
  <w:num w:numId="66" w16cid:durableId="1689329374">
    <w:abstractNumId w:val="75"/>
  </w:num>
  <w:num w:numId="67" w16cid:durableId="527329175">
    <w:abstractNumId w:val="73"/>
  </w:num>
  <w:num w:numId="68" w16cid:durableId="1918133208">
    <w:abstractNumId w:val="68"/>
  </w:num>
  <w:num w:numId="69" w16cid:durableId="1292860534">
    <w:abstractNumId w:val="44"/>
  </w:num>
  <w:num w:numId="70" w16cid:durableId="58947743">
    <w:abstractNumId w:val="19"/>
  </w:num>
  <w:num w:numId="71" w16cid:durableId="1199702477">
    <w:abstractNumId w:val="56"/>
  </w:num>
  <w:num w:numId="72" w16cid:durableId="406155357">
    <w:abstractNumId w:val="67"/>
  </w:num>
  <w:num w:numId="73" w16cid:durableId="1923641289">
    <w:abstractNumId w:val="91"/>
  </w:num>
  <w:num w:numId="74" w16cid:durableId="1026902370">
    <w:abstractNumId w:val="65"/>
  </w:num>
  <w:num w:numId="75" w16cid:durableId="1867907976">
    <w:abstractNumId w:val="27"/>
  </w:num>
  <w:num w:numId="76" w16cid:durableId="5643375">
    <w:abstractNumId w:val="3"/>
  </w:num>
  <w:num w:numId="77" w16cid:durableId="236481752">
    <w:abstractNumId w:val="4"/>
  </w:num>
  <w:num w:numId="78" w16cid:durableId="370502395">
    <w:abstractNumId w:val="80"/>
  </w:num>
  <w:num w:numId="79" w16cid:durableId="984313175">
    <w:abstractNumId w:val="86"/>
  </w:num>
  <w:num w:numId="80" w16cid:durableId="1825394934">
    <w:abstractNumId w:val="30"/>
  </w:num>
  <w:num w:numId="81" w16cid:durableId="636179002">
    <w:abstractNumId w:val="53"/>
  </w:num>
  <w:num w:numId="82" w16cid:durableId="972176709">
    <w:abstractNumId w:val="43"/>
  </w:num>
  <w:num w:numId="83" w16cid:durableId="1064916718">
    <w:abstractNumId w:val="38"/>
  </w:num>
  <w:num w:numId="84" w16cid:durableId="1754203226">
    <w:abstractNumId w:val="89"/>
  </w:num>
  <w:num w:numId="85" w16cid:durableId="1409116598">
    <w:abstractNumId w:val="28"/>
  </w:num>
  <w:num w:numId="86" w16cid:durableId="1382096103">
    <w:abstractNumId w:val="42"/>
  </w:num>
  <w:num w:numId="87" w16cid:durableId="1543861120">
    <w:abstractNumId w:val="17"/>
  </w:num>
  <w:num w:numId="88" w16cid:durableId="597182552">
    <w:abstractNumId w:val="51"/>
  </w:num>
  <w:num w:numId="89" w16cid:durableId="1764716691">
    <w:abstractNumId w:val="11"/>
  </w:num>
  <w:num w:numId="90" w16cid:durableId="1702172456">
    <w:abstractNumId w:val="14"/>
  </w:num>
  <w:num w:numId="91" w16cid:durableId="490372527">
    <w:abstractNumId w:val="6"/>
  </w:num>
  <w:num w:numId="92" w16cid:durableId="874002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153D"/>
    <w:rsid w:val="000E52C4"/>
    <w:rsid w:val="00101309"/>
    <w:rsid w:val="00114E17"/>
    <w:rsid w:val="001261A6"/>
    <w:rsid w:val="00143FC8"/>
    <w:rsid w:val="001504F2"/>
    <w:rsid w:val="00165F51"/>
    <w:rsid w:val="0017183D"/>
    <w:rsid w:val="00174883"/>
    <w:rsid w:val="00182827"/>
    <w:rsid w:val="00182D61"/>
    <w:rsid w:val="001A5BE6"/>
    <w:rsid w:val="001C0913"/>
    <w:rsid w:val="001C3270"/>
    <w:rsid w:val="001C61E5"/>
    <w:rsid w:val="001D0299"/>
    <w:rsid w:val="001D6B52"/>
    <w:rsid w:val="001D7223"/>
    <w:rsid w:val="001F30D3"/>
    <w:rsid w:val="00217ABD"/>
    <w:rsid w:val="0022360B"/>
    <w:rsid w:val="00231DB2"/>
    <w:rsid w:val="002342C6"/>
    <w:rsid w:val="002434FB"/>
    <w:rsid w:val="00243F2F"/>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3CD"/>
    <w:rsid w:val="003257DE"/>
    <w:rsid w:val="00326B50"/>
    <w:rsid w:val="003555E1"/>
    <w:rsid w:val="0035706D"/>
    <w:rsid w:val="00365E15"/>
    <w:rsid w:val="003758A3"/>
    <w:rsid w:val="00382398"/>
    <w:rsid w:val="0038396E"/>
    <w:rsid w:val="0038648C"/>
    <w:rsid w:val="00397D8E"/>
    <w:rsid w:val="003B4D88"/>
    <w:rsid w:val="003B74A4"/>
    <w:rsid w:val="003B7813"/>
    <w:rsid w:val="003C2ADF"/>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15DB"/>
    <w:rsid w:val="0046680B"/>
    <w:rsid w:val="00482B97"/>
    <w:rsid w:val="00490C9F"/>
    <w:rsid w:val="00491EF9"/>
    <w:rsid w:val="00493CF1"/>
    <w:rsid w:val="004B276B"/>
    <w:rsid w:val="004B2A61"/>
    <w:rsid w:val="004C01F7"/>
    <w:rsid w:val="004C1F11"/>
    <w:rsid w:val="004C5418"/>
    <w:rsid w:val="004E68B3"/>
    <w:rsid w:val="004F386B"/>
    <w:rsid w:val="00502A48"/>
    <w:rsid w:val="005133DB"/>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086F"/>
    <w:rsid w:val="005B5451"/>
    <w:rsid w:val="005C0D8E"/>
    <w:rsid w:val="005D0CFC"/>
    <w:rsid w:val="005D301E"/>
    <w:rsid w:val="005D5C92"/>
    <w:rsid w:val="005E1EAD"/>
    <w:rsid w:val="005E421D"/>
    <w:rsid w:val="005E4A89"/>
    <w:rsid w:val="005E51D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4517"/>
    <w:rsid w:val="00725B02"/>
    <w:rsid w:val="00734219"/>
    <w:rsid w:val="00736E49"/>
    <w:rsid w:val="007410BE"/>
    <w:rsid w:val="00742233"/>
    <w:rsid w:val="007438F9"/>
    <w:rsid w:val="00750D0E"/>
    <w:rsid w:val="00773754"/>
    <w:rsid w:val="00775BD9"/>
    <w:rsid w:val="007803A0"/>
    <w:rsid w:val="00780544"/>
    <w:rsid w:val="007813AD"/>
    <w:rsid w:val="0079483A"/>
    <w:rsid w:val="007956D0"/>
    <w:rsid w:val="007B002E"/>
    <w:rsid w:val="007B63F5"/>
    <w:rsid w:val="007B6F70"/>
    <w:rsid w:val="007C1B4D"/>
    <w:rsid w:val="007D2A4C"/>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8EA"/>
    <w:rsid w:val="00867C1C"/>
    <w:rsid w:val="008919A9"/>
    <w:rsid w:val="00893478"/>
    <w:rsid w:val="0089521D"/>
    <w:rsid w:val="008A7B75"/>
    <w:rsid w:val="008A7DB5"/>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5C83"/>
    <w:rsid w:val="00937159"/>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4310"/>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64582"/>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25D1"/>
    <w:rsid w:val="00B23FD3"/>
    <w:rsid w:val="00B35F6F"/>
    <w:rsid w:val="00B4618E"/>
    <w:rsid w:val="00B54D07"/>
    <w:rsid w:val="00B54D93"/>
    <w:rsid w:val="00B57E58"/>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41D1"/>
    <w:rsid w:val="00CD70F0"/>
    <w:rsid w:val="00CE6DBF"/>
    <w:rsid w:val="00CF0841"/>
    <w:rsid w:val="00CF199A"/>
    <w:rsid w:val="00CF74EA"/>
    <w:rsid w:val="00D01452"/>
    <w:rsid w:val="00D050E5"/>
    <w:rsid w:val="00D0620E"/>
    <w:rsid w:val="00D06FC2"/>
    <w:rsid w:val="00D07016"/>
    <w:rsid w:val="00D13ECA"/>
    <w:rsid w:val="00D15F00"/>
    <w:rsid w:val="00D15FF4"/>
    <w:rsid w:val="00D163CD"/>
    <w:rsid w:val="00D174E6"/>
    <w:rsid w:val="00D24834"/>
    <w:rsid w:val="00D411AF"/>
    <w:rsid w:val="00D7081A"/>
    <w:rsid w:val="00D71141"/>
    <w:rsid w:val="00D83F88"/>
    <w:rsid w:val="00D86C51"/>
    <w:rsid w:val="00DA4095"/>
    <w:rsid w:val="00DA67DE"/>
    <w:rsid w:val="00DC39B0"/>
    <w:rsid w:val="00DC76E0"/>
    <w:rsid w:val="00DD0B70"/>
    <w:rsid w:val="00DD764E"/>
    <w:rsid w:val="00DD7DA0"/>
    <w:rsid w:val="00DE5A03"/>
    <w:rsid w:val="00DE6976"/>
    <w:rsid w:val="00DF2564"/>
    <w:rsid w:val="00E0033E"/>
    <w:rsid w:val="00E023FA"/>
    <w:rsid w:val="00E06E27"/>
    <w:rsid w:val="00E13C65"/>
    <w:rsid w:val="00E161E7"/>
    <w:rsid w:val="00E1691C"/>
    <w:rsid w:val="00E20EFF"/>
    <w:rsid w:val="00E24AA0"/>
    <w:rsid w:val="00E25BB1"/>
    <w:rsid w:val="00E455C7"/>
    <w:rsid w:val="00E53169"/>
    <w:rsid w:val="00E56B26"/>
    <w:rsid w:val="00E617BA"/>
    <w:rsid w:val="00E71BEE"/>
    <w:rsid w:val="00E75C14"/>
    <w:rsid w:val="00E8266A"/>
    <w:rsid w:val="00E86C75"/>
    <w:rsid w:val="00E92CE0"/>
    <w:rsid w:val="00E93499"/>
    <w:rsid w:val="00EA0616"/>
    <w:rsid w:val="00EA1FBD"/>
    <w:rsid w:val="00EA3C02"/>
    <w:rsid w:val="00EC0849"/>
    <w:rsid w:val="00ED1009"/>
    <w:rsid w:val="00ED648B"/>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5123</TotalTime>
  <Pages>43</Pages>
  <Words>17928</Words>
  <Characters>102193</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341</cp:revision>
  <cp:lastPrinted>2024-09-22T23:54:00Z</cp:lastPrinted>
  <dcterms:created xsi:type="dcterms:W3CDTF">2024-08-21T14:09:00Z</dcterms:created>
  <dcterms:modified xsi:type="dcterms:W3CDTF">2024-09-24T20:23:00Z</dcterms:modified>
</cp:coreProperties>
</file>