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CFA5" w14:textId="2BBAAF53" w:rsidR="00734219" w:rsidRPr="00C1614B" w:rsidRDefault="00D71141" w:rsidP="00914756">
      <w:pPr>
        <w:spacing w:line="240" w:lineRule="auto"/>
        <w:jc w:val="center"/>
        <w:rPr>
          <w:rFonts w:asciiTheme="minorBidi" w:hAnsiTheme="minorBidi"/>
          <w:b/>
          <w:bCs/>
          <w:sz w:val="72"/>
          <w:szCs w:val="72"/>
        </w:rPr>
      </w:pPr>
      <w:r w:rsidRPr="00C1614B">
        <w:rPr>
          <w:rFonts w:asciiTheme="minorBidi" w:hAnsiTheme="minorBidi"/>
          <w:b/>
          <w:bCs/>
          <w:noProof/>
          <w:sz w:val="72"/>
          <w:szCs w:val="72"/>
        </w:rPr>
        <w:drawing>
          <wp:inline distT="0" distB="0" distL="0" distR="0" wp14:anchorId="33E4BA9A" wp14:editId="38058F25">
            <wp:extent cx="1771650" cy="795624"/>
            <wp:effectExtent l="0" t="0" r="0" b="5080"/>
            <wp:docPr id="1825370843"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0843"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5399" cy="815271"/>
                    </a:xfrm>
                    <a:prstGeom prst="rect">
                      <a:avLst/>
                    </a:prstGeom>
                  </pic:spPr>
                </pic:pic>
              </a:graphicData>
            </a:graphic>
          </wp:inline>
        </w:drawing>
      </w:r>
    </w:p>
    <w:p w14:paraId="264B19E2" w14:textId="77777777" w:rsidR="00734219" w:rsidRPr="00C1614B" w:rsidRDefault="00734219" w:rsidP="00914756">
      <w:pPr>
        <w:spacing w:line="240" w:lineRule="auto"/>
        <w:jc w:val="center"/>
        <w:rPr>
          <w:rFonts w:asciiTheme="minorBidi" w:hAnsiTheme="minorBidi"/>
          <w:b/>
          <w:bCs/>
          <w:sz w:val="72"/>
          <w:szCs w:val="72"/>
        </w:rPr>
      </w:pPr>
    </w:p>
    <w:p w14:paraId="0ECE9FFC" w14:textId="6CBDCA95" w:rsidR="00734219" w:rsidRPr="00C1614B" w:rsidRDefault="00BA0667" w:rsidP="00914756">
      <w:pPr>
        <w:spacing w:line="240" w:lineRule="auto"/>
        <w:jc w:val="center"/>
        <w:rPr>
          <w:rFonts w:asciiTheme="minorBidi" w:hAnsiTheme="minorBidi"/>
          <w:i/>
          <w:iCs/>
          <w:sz w:val="72"/>
          <w:szCs w:val="72"/>
        </w:rPr>
      </w:pPr>
      <w:r>
        <w:rPr>
          <w:rFonts w:asciiTheme="minorBidi" w:hAnsiTheme="minorBidi"/>
          <w:i/>
          <w:iCs/>
          <w:sz w:val="72"/>
          <w:szCs w:val="72"/>
        </w:rPr>
        <w:t>Integrated grasp and motion planning</w:t>
      </w:r>
    </w:p>
    <w:p w14:paraId="12B3B741" w14:textId="77777777" w:rsidR="00734219" w:rsidRPr="00C1614B" w:rsidRDefault="00734219" w:rsidP="00914756">
      <w:pPr>
        <w:spacing w:line="240" w:lineRule="auto"/>
        <w:jc w:val="center"/>
        <w:rPr>
          <w:rFonts w:asciiTheme="minorBidi" w:hAnsiTheme="minorBidi"/>
          <w:b/>
          <w:bCs/>
          <w:sz w:val="72"/>
          <w:szCs w:val="72"/>
        </w:rPr>
      </w:pPr>
    </w:p>
    <w:p w14:paraId="43966B55" w14:textId="4927BA2D"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Author:</w:t>
      </w:r>
    </w:p>
    <w:p w14:paraId="2D136174" w14:textId="31FC5A0D" w:rsidR="00734219" w:rsidRPr="00C1614B" w:rsidRDefault="003B4D88" w:rsidP="00914756">
      <w:pPr>
        <w:spacing w:line="240" w:lineRule="auto"/>
        <w:jc w:val="center"/>
        <w:rPr>
          <w:rFonts w:asciiTheme="minorBidi" w:hAnsiTheme="minorBidi"/>
          <w:sz w:val="32"/>
          <w:szCs w:val="32"/>
        </w:rPr>
      </w:pPr>
      <w:r>
        <w:rPr>
          <w:rFonts w:asciiTheme="minorBidi" w:hAnsiTheme="minorBidi"/>
          <w:sz w:val="32"/>
          <w:szCs w:val="32"/>
        </w:rPr>
        <w:t>Salah Ebrahimpour</w:t>
      </w:r>
    </w:p>
    <w:p w14:paraId="7F32BDB1" w14:textId="77777777" w:rsidR="00734219" w:rsidRPr="00C1614B" w:rsidRDefault="00734219" w:rsidP="00914756">
      <w:pPr>
        <w:spacing w:line="240" w:lineRule="auto"/>
        <w:jc w:val="center"/>
        <w:rPr>
          <w:rFonts w:asciiTheme="minorBidi" w:hAnsiTheme="minorBidi"/>
          <w:sz w:val="32"/>
          <w:szCs w:val="32"/>
        </w:rPr>
      </w:pPr>
    </w:p>
    <w:p w14:paraId="5433D87F" w14:textId="209D0F7E"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Programme:</w:t>
      </w:r>
    </w:p>
    <w:p w14:paraId="6B4FA3DF" w14:textId="77658126"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MSc Artificial Intelligence with Business Strategy</w:t>
      </w:r>
    </w:p>
    <w:p w14:paraId="267AC2BB" w14:textId="77777777" w:rsidR="00D71141" w:rsidRPr="00C1614B" w:rsidRDefault="00D71141" w:rsidP="00914756">
      <w:pPr>
        <w:spacing w:line="240" w:lineRule="auto"/>
        <w:jc w:val="center"/>
        <w:rPr>
          <w:rFonts w:asciiTheme="minorBidi" w:hAnsiTheme="minorBidi"/>
          <w:sz w:val="32"/>
          <w:szCs w:val="32"/>
        </w:rPr>
      </w:pPr>
    </w:p>
    <w:p w14:paraId="6BB6F71B" w14:textId="6532B0C1"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Supervisor</w:t>
      </w:r>
      <w:r w:rsidR="00D71141" w:rsidRPr="00C1614B">
        <w:rPr>
          <w:rFonts w:asciiTheme="minorBidi" w:hAnsiTheme="minorBidi"/>
          <w:b/>
          <w:bCs/>
          <w:sz w:val="32"/>
          <w:szCs w:val="32"/>
        </w:rPr>
        <w:t>:</w:t>
      </w:r>
    </w:p>
    <w:p w14:paraId="08C04902" w14:textId="79703624"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3B4D88">
        <w:rPr>
          <w:rFonts w:asciiTheme="minorBidi" w:hAnsiTheme="minorBidi"/>
          <w:sz w:val="32"/>
          <w:szCs w:val="32"/>
        </w:rPr>
        <w:t>Martin Rudorfer</w:t>
      </w:r>
    </w:p>
    <w:p w14:paraId="2FFE4FF3" w14:textId="77777777" w:rsidR="00D71141" w:rsidRPr="00C1614B" w:rsidRDefault="00D71141" w:rsidP="00914756">
      <w:pPr>
        <w:spacing w:line="240" w:lineRule="auto"/>
        <w:jc w:val="center"/>
        <w:rPr>
          <w:rFonts w:asciiTheme="minorBidi" w:hAnsiTheme="minorBidi"/>
          <w:sz w:val="32"/>
          <w:szCs w:val="32"/>
        </w:rPr>
      </w:pPr>
    </w:p>
    <w:p w14:paraId="2CB9C0F6" w14:textId="6D2C764E"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Co-Supervisor</w:t>
      </w:r>
      <w:r w:rsidR="00D71141" w:rsidRPr="00C1614B">
        <w:rPr>
          <w:rFonts w:asciiTheme="minorBidi" w:hAnsiTheme="minorBidi"/>
          <w:b/>
          <w:bCs/>
          <w:sz w:val="32"/>
          <w:szCs w:val="32"/>
        </w:rPr>
        <w:t>:</w:t>
      </w:r>
    </w:p>
    <w:p w14:paraId="03C68FC6" w14:textId="16C78567"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BA0667" w:rsidRPr="00BA0667">
        <w:rPr>
          <w:rFonts w:asciiTheme="minorBidi" w:hAnsiTheme="minorBidi"/>
          <w:sz w:val="32"/>
          <w:szCs w:val="32"/>
        </w:rPr>
        <w:t>Anthony Henry</w:t>
      </w:r>
    </w:p>
    <w:p w14:paraId="1F49B7A6" w14:textId="77777777" w:rsidR="00D71141" w:rsidRPr="00C1614B" w:rsidRDefault="00D71141" w:rsidP="00914756">
      <w:pPr>
        <w:spacing w:line="240" w:lineRule="auto"/>
        <w:jc w:val="center"/>
        <w:rPr>
          <w:rFonts w:asciiTheme="minorBidi" w:hAnsiTheme="minorBidi"/>
          <w:sz w:val="32"/>
          <w:szCs w:val="32"/>
        </w:rPr>
      </w:pPr>
    </w:p>
    <w:p w14:paraId="4A1873F5" w14:textId="77777777" w:rsidR="00D71141" w:rsidRPr="00C1614B" w:rsidRDefault="00D71141" w:rsidP="00914756">
      <w:pPr>
        <w:spacing w:line="240" w:lineRule="auto"/>
        <w:jc w:val="center"/>
        <w:rPr>
          <w:rFonts w:asciiTheme="minorBidi" w:hAnsiTheme="minorBidi"/>
          <w:b/>
          <w:bCs/>
          <w:sz w:val="32"/>
          <w:szCs w:val="32"/>
        </w:rPr>
      </w:pPr>
      <w:r w:rsidRPr="00C1614B">
        <w:rPr>
          <w:rFonts w:asciiTheme="minorBidi" w:hAnsiTheme="minorBidi"/>
          <w:b/>
          <w:bCs/>
          <w:sz w:val="32"/>
          <w:szCs w:val="32"/>
        </w:rPr>
        <w:t>Date:</w:t>
      </w:r>
    </w:p>
    <w:p w14:paraId="12A47490" w14:textId="5C46668E" w:rsidR="00D71141" w:rsidRPr="00C1614B" w:rsidRDefault="00D71141" w:rsidP="00914756">
      <w:pPr>
        <w:spacing w:line="240" w:lineRule="auto"/>
        <w:jc w:val="center"/>
        <w:rPr>
          <w:rFonts w:asciiTheme="minorBidi" w:hAnsiTheme="minorBidi"/>
          <w:sz w:val="32"/>
          <w:szCs w:val="32"/>
        </w:rPr>
      </w:pPr>
      <w:r w:rsidRPr="00C1614B">
        <w:rPr>
          <w:rFonts w:asciiTheme="minorBidi" w:hAnsiTheme="minorBidi"/>
          <w:sz w:val="32"/>
          <w:szCs w:val="32"/>
        </w:rPr>
        <w:t>September 2024</w:t>
      </w:r>
    </w:p>
    <w:p w14:paraId="707FF3AB" w14:textId="3507FF01" w:rsidR="00734219" w:rsidRPr="00C1614B" w:rsidRDefault="00734219" w:rsidP="00914756">
      <w:pPr>
        <w:spacing w:line="240" w:lineRule="auto"/>
        <w:rPr>
          <w:rFonts w:asciiTheme="minorBidi" w:hAnsiTheme="minorBidi"/>
          <w:sz w:val="24"/>
          <w:szCs w:val="24"/>
        </w:rPr>
      </w:pPr>
      <w:r w:rsidRPr="00C1614B">
        <w:rPr>
          <w:rFonts w:asciiTheme="minorBidi" w:hAnsiTheme="minorBidi"/>
          <w:sz w:val="24"/>
          <w:szCs w:val="24"/>
        </w:rPr>
        <w:br w:type="page"/>
      </w:r>
    </w:p>
    <w:p w14:paraId="0529F0D0" w14:textId="7EAAA307" w:rsidR="000C4D6A"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Abstract</w:t>
      </w:r>
    </w:p>
    <w:p w14:paraId="0F4E944B" w14:textId="77777777" w:rsidR="00D71141" w:rsidRPr="00C1614B" w:rsidRDefault="00D71141" w:rsidP="00914756">
      <w:pPr>
        <w:spacing w:line="360" w:lineRule="auto"/>
        <w:jc w:val="both"/>
        <w:rPr>
          <w:rFonts w:asciiTheme="minorBidi" w:hAnsiTheme="minorBidi"/>
          <w:sz w:val="24"/>
          <w:szCs w:val="24"/>
        </w:rPr>
      </w:pPr>
    </w:p>
    <w:p w14:paraId="0FE9ACA5" w14:textId="1290FD80"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p w14:paraId="5F59DCE2" w14:textId="595E53A6" w:rsidR="00D71141"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Acknowledgement</w:t>
      </w:r>
    </w:p>
    <w:p w14:paraId="4D0C765D" w14:textId="77777777" w:rsidR="00D71141" w:rsidRPr="00C1614B" w:rsidRDefault="00D71141" w:rsidP="00914756">
      <w:pPr>
        <w:spacing w:line="360" w:lineRule="auto"/>
        <w:jc w:val="both"/>
        <w:rPr>
          <w:rFonts w:asciiTheme="minorBidi" w:hAnsiTheme="minorBidi"/>
          <w:sz w:val="24"/>
          <w:szCs w:val="24"/>
        </w:rPr>
      </w:pPr>
    </w:p>
    <w:p w14:paraId="28E19F34" w14:textId="7AF3433A"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sdt>
      <w:sdtPr>
        <w:rPr>
          <w:rFonts w:asciiTheme="minorBidi" w:eastAsiaTheme="minorHAnsi" w:hAnsiTheme="minorBidi" w:cstheme="minorBidi"/>
          <w:color w:val="auto"/>
          <w:kern w:val="2"/>
          <w:sz w:val="24"/>
          <w:szCs w:val="24"/>
          <w:lang w:val="en-GB"/>
          <w14:ligatures w14:val="standardContextual"/>
        </w:rPr>
        <w:id w:val="-837606412"/>
        <w:docPartObj>
          <w:docPartGallery w:val="Table of Contents"/>
          <w:docPartUnique/>
        </w:docPartObj>
      </w:sdtPr>
      <w:sdtEndPr>
        <w:rPr>
          <w:b/>
          <w:bCs/>
          <w:noProof/>
        </w:rPr>
      </w:sdtEndPr>
      <w:sdtContent>
        <w:p w14:paraId="01E06D73" w14:textId="09A2ADFF" w:rsidR="00914756" w:rsidRPr="00C1614B" w:rsidRDefault="00914756" w:rsidP="00914756">
          <w:pPr>
            <w:pStyle w:val="TOCHeading"/>
            <w:spacing w:line="360" w:lineRule="auto"/>
            <w:jc w:val="center"/>
            <w:rPr>
              <w:rFonts w:asciiTheme="minorBidi" w:hAnsiTheme="minorBidi" w:cstheme="minorBidi"/>
            </w:rPr>
          </w:pPr>
          <w:r w:rsidRPr="00C1614B">
            <w:rPr>
              <w:rFonts w:asciiTheme="minorBidi" w:hAnsiTheme="minorBidi" w:cstheme="minorBidi"/>
            </w:rPr>
            <w:t>Contents</w:t>
          </w:r>
        </w:p>
        <w:p w14:paraId="27F38643" w14:textId="7D631C0F" w:rsidR="00A56E73" w:rsidRDefault="00914756">
          <w:pPr>
            <w:pStyle w:val="TOC1"/>
            <w:rPr>
              <w:rFonts w:eastAsiaTheme="minorEastAsia"/>
              <w:noProof/>
              <w:sz w:val="24"/>
              <w:szCs w:val="24"/>
              <w:lang w:val="en-US"/>
            </w:rPr>
          </w:pPr>
          <w:r w:rsidRPr="00C1614B">
            <w:rPr>
              <w:rFonts w:asciiTheme="minorBidi" w:hAnsiTheme="minorBidi"/>
              <w:sz w:val="24"/>
              <w:szCs w:val="24"/>
            </w:rPr>
            <w:fldChar w:fldCharType="begin"/>
          </w:r>
          <w:r w:rsidRPr="00C1614B">
            <w:rPr>
              <w:rFonts w:asciiTheme="minorBidi" w:hAnsiTheme="minorBidi"/>
              <w:sz w:val="24"/>
              <w:szCs w:val="24"/>
            </w:rPr>
            <w:instrText xml:space="preserve"> TOC \o "1-3" \h \z \u </w:instrText>
          </w:r>
          <w:r w:rsidRPr="00C1614B">
            <w:rPr>
              <w:rFonts w:asciiTheme="minorBidi" w:hAnsiTheme="minorBidi"/>
              <w:sz w:val="24"/>
              <w:szCs w:val="24"/>
            </w:rPr>
            <w:fldChar w:fldCharType="separate"/>
          </w:r>
          <w:hyperlink w:anchor="_Toc177301656" w:history="1">
            <w:r w:rsidR="00A56E73" w:rsidRPr="002740E1">
              <w:rPr>
                <w:rStyle w:val="Hyperlink"/>
                <w:noProof/>
              </w:rPr>
              <w:t>Chapter 1: Introduction</w:t>
            </w:r>
            <w:r w:rsidR="00A56E73">
              <w:rPr>
                <w:noProof/>
                <w:webHidden/>
              </w:rPr>
              <w:tab/>
            </w:r>
            <w:r w:rsidR="00A56E73">
              <w:rPr>
                <w:noProof/>
                <w:webHidden/>
              </w:rPr>
              <w:fldChar w:fldCharType="begin"/>
            </w:r>
            <w:r w:rsidR="00A56E73">
              <w:rPr>
                <w:noProof/>
                <w:webHidden/>
              </w:rPr>
              <w:instrText xml:space="preserve"> PAGEREF _Toc177301656 \h </w:instrText>
            </w:r>
            <w:r w:rsidR="00A56E73">
              <w:rPr>
                <w:noProof/>
                <w:webHidden/>
              </w:rPr>
            </w:r>
            <w:r w:rsidR="00A56E73">
              <w:rPr>
                <w:noProof/>
                <w:webHidden/>
              </w:rPr>
              <w:fldChar w:fldCharType="separate"/>
            </w:r>
            <w:r w:rsidR="00A56E73">
              <w:rPr>
                <w:noProof/>
                <w:webHidden/>
              </w:rPr>
              <w:t>1</w:t>
            </w:r>
            <w:r w:rsidR="00A56E73">
              <w:rPr>
                <w:noProof/>
                <w:webHidden/>
              </w:rPr>
              <w:fldChar w:fldCharType="end"/>
            </w:r>
          </w:hyperlink>
        </w:p>
        <w:p w14:paraId="447279C1" w14:textId="60EA472D" w:rsidR="00A56E73" w:rsidRDefault="00A56E73">
          <w:pPr>
            <w:pStyle w:val="TOC2"/>
            <w:tabs>
              <w:tab w:val="left" w:pos="960"/>
              <w:tab w:val="right" w:leader="dot" w:pos="9016"/>
            </w:tabs>
            <w:rPr>
              <w:rFonts w:eastAsiaTheme="minorEastAsia"/>
              <w:noProof/>
              <w:sz w:val="24"/>
              <w:szCs w:val="24"/>
            </w:rPr>
          </w:pPr>
          <w:hyperlink w:anchor="_Toc177301657" w:history="1">
            <w:r w:rsidRPr="002740E1">
              <w:rPr>
                <w:rStyle w:val="Hyperlink"/>
                <w:rFonts w:asciiTheme="minorBidi" w:hAnsiTheme="minorBidi"/>
                <w:noProof/>
              </w:rPr>
              <w:t>1.1.</w:t>
            </w:r>
            <w:r>
              <w:rPr>
                <w:rFonts w:eastAsiaTheme="minorEastAsia"/>
                <w:noProof/>
                <w:sz w:val="24"/>
                <w:szCs w:val="24"/>
              </w:rPr>
              <w:tab/>
            </w:r>
            <w:r w:rsidRPr="002740E1">
              <w:rPr>
                <w:rStyle w:val="Hyperlink"/>
                <w:rFonts w:asciiTheme="minorBidi" w:hAnsiTheme="minorBidi"/>
                <w:noProof/>
              </w:rPr>
              <w:t>Project background</w:t>
            </w:r>
            <w:r>
              <w:rPr>
                <w:noProof/>
                <w:webHidden/>
              </w:rPr>
              <w:tab/>
            </w:r>
            <w:r>
              <w:rPr>
                <w:noProof/>
                <w:webHidden/>
              </w:rPr>
              <w:fldChar w:fldCharType="begin"/>
            </w:r>
            <w:r>
              <w:rPr>
                <w:noProof/>
                <w:webHidden/>
              </w:rPr>
              <w:instrText xml:space="preserve"> PAGEREF _Toc177301657 \h </w:instrText>
            </w:r>
            <w:r>
              <w:rPr>
                <w:noProof/>
                <w:webHidden/>
              </w:rPr>
            </w:r>
            <w:r>
              <w:rPr>
                <w:noProof/>
                <w:webHidden/>
              </w:rPr>
              <w:fldChar w:fldCharType="separate"/>
            </w:r>
            <w:r>
              <w:rPr>
                <w:noProof/>
                <w:webHidden/>
              </w:rPr>
              <w:t>1</w:t>
            </w:r>
            <w:r>
              <w:rPr>
                <w:noProof/>
                <w:webHidden/>
              </w:rPr>
              <w:fldChar w:fldCharType="end"/>
            </w:r>
          </w:hyperlink>
        </w:p>
        <w:p w14:paraId="76B5AA8A" w14:textId="3AFDF71A" w:rsidR="00A56E73" w:rsidRDefault="00A56E73">
          <w:pPr>
            <w:pStyle w:val="TOC2"/>
            <w:tabs>
              <w:tab w:val="left" w:pos="960"/>
              <w:tab w:val="right" w:leader="dot" w:pos="9016"/>
            </w:tabs>
            <w:rPr>
              <w:rFonts w:eastAsiaTheme="minorEastAsia"/>
              <w:noProof/>
              <w:sz w:val="24"/>
              <w:szCs w:val="24"/>
            </w:rPr>
          </w:pPr>
          <w:hyperlink w:anchor="_Toc177301658" w:history="1">
            <w:r w:rsidRPr="002740E1">
              <w:rPr>
                <w:rStyle w:val="Hyperlink"/>
                <w:rFonts w:asciiTheme="minorBidi" w:hAnsiTheme="minorBidi"/>
                <w:noProof/>
              </w:rPr>
              <w:t>1.2.</w:t>
            </w:r>
            <w:r>
              <w:rPr>
                <w:rFonts w:eastAsiaTheme="minorEastAsia"/>
                <w:noProof/>
                <w:sz w:val="24"/>
                <w:szCs w:val="24"/>
              </w:rPr>
              <w:tab/>
            </w:r>
            <w:r w:rsidRPr="002740E1">
              <w:rPr>
                <w:rStyle w:val="Hyperlink"/>
                <w:rFonts w:asciiTheme="minorBidi" w:hAnsiTheme="minorBidi"/>
                <w:noProof/>
              </w:rPr>
              <w:t>Research Objectives</w:t>
            </w:r>
            <w:r>
              <w:rPr>
                <w:noProof/>
                <w:webHidden/>
              </w:rPr>
              <w:tab/>
            </w:r>
            <w:r>
              <w:rPr>
                <w:noProof/>
                <w:webHidden/>
              </w:rPr>
              <w:fldChar w:fldCharType="begin"/>
            </w:r>
            <w:r>
              <w:rPr>
                <w:noProof/>
                <w:webHidden/>
              </w:rPr>
              <w:instrText xml:space="preserve"> PAGEREF _Toc177301658 \h </w:instrText>
            </w:r>
            <w:r>
              <w:rPr>
                <w:noProof/>
                <w:webHidden/>
              </w:rPr>
            </w:r>
            <w:r>
              <w:rPr>
                <w:noProof/>
                <w:webHidden/>
              </w:rPr>
              <w:fldChar w:fldCharType="separate"/>
            </w:r>
            <w:r>
              <w:rPr>
                <w:noProof/>
                <w:webHidden/>
              </w:rPr>
              <w:t>1</w:t>
            </w:r>
            <w:r>
              <w:rPr>
                <w:noProof/>
                <w:webHidden/>
              </w:rPr>
              <w:fldChar w:fldCharType="end"/>
            </w:r>
          </w:hyperlink>
        </w:p>
        <w:p w14:paraId="325C70A3" w14:textId="171F47CE" w:rsidR="00A56E73" w:rsidRDefault="00A56E73">
          <w:pPr>
            <w:pStyle w:val="TOC2"/>
            <w:tabs>
              <w:tab w:val="left" w:pos="960"/>
              <w:tab w:val="right" w:leader="dot" w:pos="9016"/>
            </w:tabs>
            <w:rPr>
              <w:rFonts w:eastAsiaTheme="minorEastAsia"/>
              <w:noProof/>
              <w:sz w:val="24"/>
              <w:szCs w:val="24"/>
            </w:rPr>
          </w:pPr>
          <w:hyperlink w:anchor="_Toc177301659" w:history="1">
            <w:r w:rsidRPr="002740E1">
              <w:rPr>
                <w:rStyle w:val="Hyperlink"/>
                <w:rFonts w:asciiTheme="minorBidi" w:hAnsiTheme="minorBidi"/>
                <w:noProof/>
              </w:rPr>
              <w:t>1.3.</w:t>
            </w:r>
            <w:r>
              <w:rPr>
                <w:rFonts w:eastAsiaTheme="minorEastAsia"/>
                <w:noProof/>
                <w:sz w:val="24"/>
                <w:szCs w:val="24"/>
              </w:rPr>
              <w:tab/>
            </w:r>
            <w:r w:rsidRPr="002740E1">
              <w:rPr>
                <w:rStyle w:val="Hyperlink"/>
                <w:rFonts w:asciiTheme="minorBidi" w:hAnsiTheme="minorBidi"/>
                <w:noProof/>
              </w:rPr>
              <w:t>Research Questions/Hypotheses</w:t>
            </w:r>
            <w:r>
              <w:rPr>
                <w:noProof/>
                <w:webHidden/>
              </w:rPr>
              <w:tab/>
            </w:r>
            <w:r>
              <w:rPr>
                <w:noProof/>
                <w:webHidden/>
              </w:rPr>
              <w:fldChar w:fldCharType="begin"/>
            </w:r>
            <w:r>
              <w:rPr>
                <w:noProof/>
                <w:webHidden/>
              </w:rPr>
              <w:instrText xml:space="preserve"> PAGEREF _Toc177301659 \h </w:instrText>
            </w:r>
            <w:r>
              <w:rPr>
                <w:noProof/>
                <w:webHidden/>
              </w:rPr>
            </w:r>
            <w:r>
              <w:rPr>
                <w:noProof/>
                <w:webHidden/>
              </w:rPr>
              <w:fldChar w:fldCharType="separate"/>
            </w:r>
            <w:r>
              <w:rPr>
                <w:noProof/>
                <w:webHidden/>
              </w:rPr>
              <w:t>2</w:t>
            </w:r>
            <w:r>
              <w:rPr>
                <w:noProof/>
                <w:webHidden/>
              </w:rPr>
              <w:fldChar w:fldCharType="end"/>
            </w:r>
          </w:hyperlink>
        </w:p>
        <w:p w14:paraId="1F59E479" w14:textId="77D3E0AF" w:rsidR="00A56E73" w:rsidRDefault="00A56E73">
          <w:pPr>
            <w:pStyle w:val="TOC2"/>
            <w:tabs>
              <w:tab w:val="left" w:pos="960"/>
              <w:tab w:val="right" w:leader="dot" w:pos="9016"/>
            </w:tabs>
            <w:rPr>
              <w:rFonts w:eastAsiaTheme="minorEastAsia"/>
              <w:noProof/>
              <w:sz w:val="24"/>
              <w:szCs w:val="24"/>
            </w:rPr>
          </w:pPr>
          <w:hyperlink w:anchor="_Toc177301660" w:history="1">
            <w:r w:rsidRPr="002740E1">
              <w:rPr>
                <w:rStyle w:val="Hyperlink"/>
                <w:rFonts w:asciiTheme="minorBidi" w:hAnsiTheme="minorBidi"/>
                <w:noProof/>
              </w:rPr>
              <w:t>1.4.</w:t>
            </w:r>
            <w:r>
              <w:rPr>
                <w:rFonts w:eastAsiaTheme="minorEastAsia"/>
                <w:noProof/>
                <w:sz w:val="24"/>
                <w:szCs w:val="24"/>
              </w:rPr>
              <w:tab/>
            </w:r>
            <w:r w:rsidRPr="002740E1">
              <w:rPr>
                <w:rStyle w:val="Hyperlink"/>
                <w:rFonts w:asciiTheme="minorBidi" w:hAnsiTheme="minorBidi"/>
                <w:noProof/>
              </w:rPr>
              <w:t>Significance of the Study</w:t>
            </w:r>
            <w:r>
              <w:rPr>
                <w:noProof/>
                <w:webHidden/>
              </w:rPr>
              <w:tab/>
            </w:r>
            <w:r>
              <w:rPr>
                <w:noProof/>
                <w:webHidden/>
              </w:rPr>
              <w:fldChar w:fldCharType="begin"/>
            </w:r>
            <w:r>
              <w:rPr>
                <w:noProof/>
                <w:webHidden/>
              </w:rPr>
              <w:instrText xml:space="preserve"> PAGEREF _Toc177301660 \h </w:instrText>
            </w:r>
            <w:r>
              <w:rPr>
                <w:noProof/>
                <w:webHidden/>
              </w:rPr>
            </w:r>
            <w:r>
              <w:rPr>
                <w:noProof/>
                <w:webHidden/>
              </w:rPr>
              <w:fldChar w:fldCharType="separate"/>
            </w:r>
            <w:r>
              <w:rPr>
                <w:noProof/>
                <w:webHidden/>
              </w:rPr>
              <w:t>3</w:t>
            </w:r>
            <w:r>
              <w:rPr>
                <w:noProof/>
                <w:webHidden/>
              </w:rPr>
              <w:fldChar w:fldCharType="end"/>
            </w:r>
          </w:hyperlink>
        </w:p>
        <w:p w14:paraId="569EC5D4" w14:textId="55431811" w:rsidR="00A56E73" w:rsidRDefault="00A56E73">
          <w:pPr>
            <w:pStyle w:val="TOC2"/>
            <w:tabs>
              <w:tab w:val="left" w:pos="960"/>
              <w:tab w:val="right" w:leader="dot" w:pos="9016"/>
            </w:tabs>
            <w:rPr>
              <w:rFonts w:eastAsiaTheme="minorEastAsia"/>
              <w:noProof/>
              <w:sz w:val="24"/>
              <w:szCs w:val="24"/>
            </w:rPr>
          </w:pPr>
          <w:hyperlink w:anchor="_Toc177301661" w:history="1">
            <w:r w:rsidRPr="002740E1">
              <w:rPr>
                <w:rStyle w:val="Hyperlink"/>
                <w:rFonts w:asciiTheme="minorBidi" w:hAnsiTheme="minorBidi"/>
                <w:noProof/>
              </w:rPr>
              <w:t>1.5.</w:t>
            </w:r>
            <w:r>
              <w:rPr>
                <w:rFonts w:eastAsiaTheme="minorEastAsia"/>
                <w:noProof/>
                <w:sz w:val="24"/>
                <w:szCs w:val="24"/>
              </w:rPr>
              <w:tab/>
            </w:r>
            <w:r w:rsidRPr="002740E1">
              <w:rPr>
                <w:rStyle w:val="Hyperlink"/>
                <w:rFonts w:asciiTheme="minorBidi" w:hAnsiTheme="minorBidi"/>
                <w:noProof/>
              </w:rPr>
              <w:t>Scope and Limitations</w:t>
            </w:r>
            <w:r>
              <w:rPr>
                <w:noProof/>
                <w:webHidden/>
              </w:rPr>
              <w:tab/>
            </w:r>
            <w:r>
              <w:rPr>
                <w:noProof/>
                <w:webHidden/>
              </w:rPr>
              <w:fldChar w:fldCharType="begin"/>
            </w:r>
            <w:r>
              <w:rPr>
                <w:noProof/>
                <w:webHidden/>
              </w:rPr>
              <w:instrText xml:space="preserve"> PAGEREF _Toc177301661 \h </w:instrText>
            </w:r>
            <w:r>
              <w:rPr>
                <w:noProof/>
                <w:webHidden/>
              </w:rPr>
            </w:r>
            <w:r>
              <w:rPr>
                <w:noProof/>
                <w:webHidden/>
              </w:rPr>
              <w:fldChar w:fldCharType="separate"/>
            </w:r>
            <w:r>
              <w:rPr>
                <w:noProof/>
                <w:webHidden/>
              </w:rPr>
              <w:t>3</w:t>
            </w:r>
            <w:r>
              <w:rPr>
                <w:noProof/>
                <w:webHidden/>
              </w:rPr>
              <w:fldChar w:fldCharType="end"/>
            </w:r>
          </w:hyperlink>
        </w:p>
        <w:p w14:paraId="241847FC" w14:textId="5BAFC784" w:rsidR="00A56E73" w:rsidRDefault="00A56E73">
          <w:pPr>
            <w:pStyle w:val="TOC2"/>
            <w:tabs>
              <w:tab w:val="left" w:pos="960"/>
              <w:tab w:val="right" w:leader="dot" w:pos="9016"/>
            </w:tabs>
            <w:rPr>
              <w:rFonts w:eastAsiaTheme="minorEastAsia"/>
              <w:noProof/>
              <w:sz w:val="24"/>
              <w:szCs w:val="24"/>
            </w:rPr>
          </w:pPr>
          <w:hyperlink w:anchor="_Toc177301662" w:history="1">
            <w:r w:rsidRPr="002740E1">
              <w:rPr>
                <w:rStyle w:val="Hyperlink"/>
                <w:rFonts w:asciiTheme="minorBidi" w:hAnsiTheme="minorBidi"/>
                <w:noProof/>
              </w:rPr>
              <w:t>1.6.</w:t>
            </w:r>
            <w:r>
              <w:rPr>
                <w:rFonts w:eastAsiaTheme="minorEastAsia"/>
                <w:noProof/>
                <w:sz w:val="24"/>
                <w:szCs w:val="24"/>
              </w:rPr>
              <w:tab/>
            </w:r>
            <w:r w:rsidRPr="002740E1">
              <w:rPr>
                <w:rStyle w:val="Hyperlink"/>
                <w:rFonts w:asciiTheme="minorBidi" w:hAnsiTheme="minorBidi"/>
                <w:noProof/>
              </w:rPr>
              <w:t>Thesis Structure</w:t>
            </w:r>
            <w:r>
              <w:rPr>
                <w:noProof/>
                <w:webHidden/>
              </w:rPr>
              <w:tab/>
            </w:r>
            <w:r>
              <w:rPr>
                <w:noProof/>
                <w:webHidden/>
              </w:rPr>
              <w:fldChar w:fldCharType="begin"/>
            </w:r>
            <w:r>
              <w:rPr>
                <w:noProof/>
                <w:webHidden/>
              </w:rPr>
              <w:instrText xml:space="preserve"> PAGEREF _Toc177301662 \h </w:instrText>
            </w:r>
            <w:r>
              <w:rPr>
                <w:noProof/>
                <w:webHidden/>
              </w:rPr>
            </w:r>
            <w:r>
              <w:rPr>
                <w:noProof/>
                <w:webHidden/>
              </w:rPr>
              <w:fldChar w:fldCharType="separate"/>
            </w:r>
            <w:r>
              <w:rPr>
                <w:noProof/>
                <w:webHidden/>
              </w:rPr>
              <w:t>3</w:t>
            </w:r>
            <w:r>
              <w:rPr>
                <w:noProof/>
                <w:webHidden/>
              </w:rPr>
              <w:fldChar w:fldCharType="end"/>
            </w:r>
          </w:hyperlink>
        </w:p>
        <w:p w14:paraId="528E4C96" w14:textId="09A6C5BB" w:rsidR="00A56E73" w:rsidRDefault="00A56E73">
          <w:pPr>
            <w:pStyle w:val="TOC1"/>
            <w:rPr>
              <w:rFonts w:eastAsiaTheme="minorEastAsia"/>
              <w:noProof/>
              <w:sz w:val="24"/>
              <w:szCs w:val="24"/>
              <w:lang w:val="en-US"/>
            </w:rPr>
          </w:pPr>
          <w:hyperlink w:anchor="_Toc177301663" w:history="1">
            <w:r w:rsidRPr="002740E1">
              <w:rPr>
                <w:rStyle w:val="Hyperlink"/>
                <w:noProof/>
              </w:rPr>
              <w:t>Chapter 2: Literature Review</w:t>
            </w:r>
            <w:r>
              <w:rPr>
                <w:noProof/>
                <w:webHidden/>
              </w:rPr>
              <w:tab/>
            </w:r>
            <w:r>
              <w:rPr>
                <w:noProof/>
                <w:webHidden/>
              </w:rPr>
              <w:fldChar w:fldCharType="begin"/>
            </w:r>
            <w:r>
              <w:rPr>
                <w:noProof/>
                <w:webHidden/>
              </w:rPr>
              <w:instrText xml:space="preserve"> PAGEREF _Toc177301663 \h </w:instrText>
            </w:r>
            <w:r>
              <w:rPr>
                <w:noProof/>
                <w:webHidden/>
              </w:rPr>
            </w:r>
            <w:r>
              <w:rPr>
                <w:noProof/>
                <w:webHidden/>
              </w:rPr>
              <w:fldChar w:fldCharType="separate"/>
            </w:r>
            <w:r>
              <w:rPr>
                <w:noProof/>
                <w:webHidden/>
              </w:rPr>
              <w:t>4</w:t>
            </w:r>
            <w:r>
              <w:rPr>
                <w:noProof/>
                <w:webHidden/>
              </w:rPr>
              <w:fldChar w:fldCharType="end"/>
            </w:r>
          </w:hyperlink>
        </w:p>
        <w:p w14:paraId="381CFF9E" w14:textId="2642AFB6" w:rsidR="00A56E73" w:rsidRDefault="00A56E73">
          <w:pPr>
            <w:pStyle w:val="TOC2"/>
            <w:tabs>
              <w:tab w:val="right" w:leader="dot" w:pos="9016"/>
            </w:tabs>
            <w:rPr>
              <w:rFonts w:eastAsiaTheme="minorEastAsia"/>
              <w:noProof/>
              <w:sz w:val="24"/>
              <w:szCs w:val="24"/>
            </w:rPr>
          </w:pPr>
          <w:hyperlink w:anchor="_Toc177301664" w:history="1">
            <w:r w:rsidRPr="002740E1">
              <w:rPr>
                <w:rStyle w:val="Hyperlink"/>
                <w:rFonts w:asciiTheme="minorBidi" w:hAnsiTheme="minorBidi"/>
                <w:noProof/>
              </w:rPr>
              <w:t>2.1. Introduction</w:t>
            </w:r>
            <w:r>
              <w:rPr>
                <w:noProof/>
                <w:webHidden/>
              </w:rPr>
              <w:tab/>
            </w:r>
            <w:r>
              <w:rPr>
                <w:noProof/>
                <w:webHidden/>
              </w:rPr>
              <w:fldChar w:fldCharType="begin"/>
            </w:r>
            <w:r>
              <w:rPr>
                <w:noProof/>
                <w:webHidden/>
              </w:rPr>
              <w:instrText xml:space="preserve"> PAGEREF _Toc177301664 \h </w:instrText>
            </w:r>
            <w:r>
              <w:rPr>
                <w:noProof/>
                <w:webHidden/>
              </w:rPr>
            </w:r>
            <w:r>
              <w:rPr>
                <w:noProof/>
                <w:webHidden/>
              </w:rPr>
              <w:fldChar w:fldCharType="separate"/>
            </w:r>
            <w:r>
              <w:rPr>
                <w:noProof/>
                <w:webHidden/>
              </w:rPr>
              <w:t>4</w:t>
            </w:r>
            <w:r>
              <w:rPr>
                <w:noProof/>
                <w:webHidden/>
              </w:rPr>
              <w:fldChar w:fldCharType="end"/>
            </w:r>
          </w:hyperlink>
        </w:p>
        <w:p w14:paraId="4B87242B" w14:textId="603DAA6C" w:rsidR="00A56E73" w:rsidRDefault="00A56E73">
          <w:pPr>
            <w:pStyle w:val="TOC2"/>
            <w:tabs>
              <w:tab w:val="right" w:leader="dot" w:pos="9016"/>
            </w:tabs>
            <w:rPr>
              <w:rFonts w:eastAsiaTheme="minorEastAsia"/>
              <w:noProof/>
              <w:sz w:val="24"/>
              <w:szCs w:val="24"/>
            </w:rPr>
          </w:pPr>
          <w:hyperlink w:anchor="_Toc177301665" w:history="1">
            <w:r w:rsidRPr="002740E1">
              <w:rPr>
                <w:rStyle w:val="Hyperlink"/>
                <w:rFonts w:asciiTheme="minorBidi" w:hAnsiTheme="minorBidi"/>
                <w:noProof/>
              </w:rPr>
              <w:t>2.2. Overview of Grasp Planning</w:t>
            </w:r>
            <w:r>
              <w:rPr>
                <w:noProof/>
                <w:webHidden/>
              </w:rPr>
              <w:tab/>
            </w:r>
            <w:r>
              <w:rPr>
                <w:noProof/>
                <w:webHidden/>
              </w:rPr>
              <w:fldChar w:fldCharType="begin"/>
            </w:r>
            <w:r>
              <w:rPr>
                <w:noProof/>
                <w:webHidden/>
              </w:rPr>
              <w:instrText xml:space="preserve"> PAGEREF _Toc177301665 \h </w:instrText>
            </w:r>
            <w:r>
              <w:rPr>
                <w:noProof/>
                <w:webHidden/>
              </w:rPr>
            </w:r>
            <w:r>
              <w:rPr>
                <w:noProof/>
                <w:webHidden/>
              </w:rPr>
              <w:fldChar w:fldCharType="separate"/>
            </w:r>
            <w:r>
              <w:rPr>
                <w:noProof/>
                <w:webHidden/>
              </w:rPr>
              <w:t>4</w:t>
            </w:r>
            <w:r>
              <w:rPr>
                <w:noProof/>
                <w:webHidden/>
              </w:rPr>
              <w:fldChar w:fldCharType="end"/>
            </w:r>
          </w:hyperlink>
        </w:p>
        <w:p w14:paraId="1A83624F" w14:textId="143553B2" w:rsidR="00A56E73" w:rsidRDefault="00A56E73">
          <w:pPr>
            <w:pStyle w:val="TOC2"/>
            <w:tabs>
              <w:tab w:val="right" w:leader="dot" w:pos="9016"/>
            </w:tabs>
            <w:rPr>
              <w:rFonts w:eastAsiaTheme="minorEastAsia"/>
              <w:noProof/>
              <w:sz w:val="24"/>
              <w:szCs w:val="24"/>
            </w:rPr>
          </w:pPr>
          <w:hyperlink w:anchor="_Toc177301666" w:history="1">
            <w:r w:rsidRPr="002740E1">
              <w:rPr>
                <w:rStyle w:val="Hyperlink"/>
                <w:rFonts w:asciiTheme="minorBidi" w:hAnsiTheme="minorBidi"/>
                <w:noProof/>
              </w:rPr>
              <w:t>2.3. Overview of Motion Planning</w:t>
            </w:r>
            <w:r>
              <w:rPr>
                <w:noProof/>
                <w:webHidden/>
              </w:rPr>
              <w:tab/>
            </w:r>
            <w:r>
              <w:rPr>
                <w:noProof/>
                <w:webHidden/>
              </w:rPr>
              <w:fldChar w:fldCharType="begin"/>
            </w:r>
            <w:r>
              <w:rPr>
                <w:noProof/>
                <w:webHidden/>
              </w:rPr>
              <w:instrText xml:space="preserve"> PAGEREF _Toc177301666 \h </w:instrText>
            </w:r>
            <w:r>
              <w:rPr>
                <w:noProof/>
                <w:webHidden/>
              </w:rPr>
            </w:r>
            <w:r>
              <w:rPr>
                <w:noProof/>
                <w:webHidden/>
              </w:rPr>
              <w:fldChar w:fldCharType="separate"/>
            </w:r>
            <w:r>
              <w:rPr>
                <w:noProof/>
                <w:webHidden/>
              </w:rPr>
              <w:t>6</w:t>
            </w:r>
            <w:r>
              <w:rPr>
                <w:noProof/>
                <w:webHidden/>
              </w:rPr>
              <w:fldChar w:fldCharType="end"/>
            </w:r>
          </w:hyperlink>
        </w:p>
        <w:p w14:paraId="3D5F3EA0" w14:textId="48A0148D" w:rsidR="00A56E73" w:rsidRDefault="00A56E73">
          <w:pPr>
            <w:pStyle w:val="TOC2"/>
            <w:tabs>
              <w:tab w:val="right" w:leader="dot" w:pos="9016"/>
            </w:tabs>
            <w:rPr>
              <w:rFonts w:eastAsiaTheme="minorEastAsia"/>
              <w:noProof/>
              <w:sz w:val="24"/>
              <w:szCs w:val="24"/>
            </w:rPr>
          </w:pPr>
          <w:hyperlink w:anchor="_Toc177301667" w:history="1">
            <w:r w:rsidRPr="002740E1">
              <w:rPr>
                <w:rStyle w:val="Hyperlink"/>
                <w:rFonts w:asciiTheme="minorBidi" w:hAnsiTheme="minorBidi"/>
                <w:noProof/>
              </w:rPr>
              <w:t>2.3. Integrated Grasp and Motion Planning</w:t>
            </w:r>
            <w:r>
              <w:rPr>
                <w:noProof/>
                <w:webHidden/>
              </w:rPr>
              <w:tab/>
            </w:r>
            <w:r>
              <w:rPr>
                <w:noProof/>
                <w:webHidden/>
              </w:rPr>
              <w:fldChar w:fldCharType="begin"/>
            </w:r>
            <w:r>
              <w:rPr>
                <w:noProof/>
                <w:webHidden/>
              </w:rPr>
              <w:instrText xml:space="preserve"> PAGEREF _Toc177301667 \h </w:instrText>
            </w:r>
            <w:r>
              <w:rPr>
                <w:noProof/>
                <w:webHidden/>
              </w:rPr>
            </w:r>
            <w:r>
              <w:rPr>
                <w:noProof/>
                <w:webHidden/>
              </w:rPr>
              <w:fldChar w:fldCharType="separate"/>
            </w:r>
            <w:r>
              <w:rPr>
                <w:noProof/>
                <w:webHidden/>
              </w:rPr>
              <w:t>8</w:t>
            </w:r>
            <w:r>
              <w:rPr>
                <w:noProof/>
                <w:webHidden/>
              </w:rPr>
              <w:fldChar w:fldCharType="end"/>
            </w:r>
          </w:hyperlink>
        </w:p>
        <w:p w14:paraId="09F2565F" w14:textId="3C259F4F" w:rsidR="00A56E73" w:rsidRDefault="00A56E73">
          <w:pPr>
            <w:pStyle w:val="TOC2"/>
            <w:tabs>
              <w:tab w:val="right" w:leader="dot" w:pos="9016"/>
            </w:tabs>
            <w:rPr>
              <w:rFonts w:eastAsiaTheme="minorEastAsia"/>
              <w:noProof/>
              <w:sz w:val="24"/>
              <w:szCs w:val="24"/>
            </w:rPr>
          </w:pPr>
          <w:hyperlink w:anchor="_Toc177301668" w:history="1">
            <w:r w:rsidRPr="002740E1">
              <w:rPr>
                <w:rStyle w:val="Hyperlink"/>
                <w:rFonts w:asciiTheme="minorBidi" w:hAnsiTheme="minorBidi"/>
                <w:noProof/>
              </w:rPr>
              <w:t>2.4. Existing Methods and Approaches</w:t>
            </w:r>
            <w:r>
              <w:rPr>
                <w:noProof/>
                <w:webHidden/>
              </w:rPr>
              <w:tab/>
            </w:r>
            <w:r>
              <w:rPr>
                <w:noProof/>
                <w:webHidden/>
              </w:rPr>
              <w:fldChar w:fldCharType="begin"/>
            </w:r>
            <w:r>
              <w:rPr>
                <w:noProof/>
                <w:webHidden/>
              </w:rPr>
              <w:instrText xml:space="preserve"> PAGEREF _Toc177301668 \h </w:instrText>
            </w:r>
            <w:r>
              <w:rPr>
                <w:noProof/>
                <w:webHidden/>
              </w:rPr>
            </w:r>
            <w:r>
              <w:rPr>
                <w:noProof/>
                <w:webHidden/>
              </w:rPr>
              <w:fldChar w:fldCharType="separate"/>
            </w:r>
            <w:r>
              <w:rPr>
                <w:noProof/>
                <w:webHidden/>
              </w:rPr>
              <w:t>11</w:t>
            </w:r>
            <w:r>
              <w:rPr>
                <w:noProof/>
                <w:webHidden/>
              </w:rPr>
              <w:fldChar w:fldCharType="end"/>
            </w:r>
          </w:hyperlink>
        </w:p>
        <w:p w14:paraId="30E8309C" w14:textId="3A9F8B8B" w:rsidR="00A56E73" w:rsidRDefault="00A56E73">
          <w:pPr>
            <w:pStyle w:val="TOC3"/>
            <w:tabs>
              <w:tab w:val="right" w:leader="dot" w:pos="9016"/>
            </w:tabs>
            <w:rPr>
              <w:rFonts w:eastAsiaTheme="minorEastAsia"/>
              <w:noProof/>
              <w:sz w:val="24"/>
              <w:szCs w:val="24"/>
            </w:rPr>
          </w:pPr>
          <w:hyperlink w:anchor="_Toc177301669" w:history="1">
            <w:r w:rsidRPr="002740E1">
              <w:rPr>
                <w:rStyle w:val="Hyperlink"/>
                <w:noProof/>
                <w:highlight w:val="darkGray"/>
              </w:rPr>
              <w:t>Summary of Existing Methods</w:t>
            </w:r>
            <w:r>
              <w:rPr>
                <w:noProof/>
                <w:webHidden/>
              </w:rPr>
              <w:tab/>
            </w:r>
            <w:r>
              <w:rPr>
                <w:noProof/>
                <w:webHidden/>
              </w:rPr>
              <w:fldChar w:fldCharType="begin"/>
            </w:r>
            <w:r>
              <w:rPr>
                <w:noProof/>
                <w:webHidden/>
              </w:rPr>
              <w:instrText xml:space="preserve"> PAGEREF _Toc177301669 \h </w:instrText>
            </w:r>
            <w:r>
              <w:rPr>
                <w:noProof/>
                <w:webHidden/>
              </w:rPr>
            </w:r>
            <w:r>
              <w:rPr>
                <w:noProof/>
                <w:webHidden/>
              </w:rPr>
              <w:fldChar w:fldCharType="separate"/>
            </w:r>
            <w:r>
              <w:rPr>
                <w:noProof/>
                <w:webHidden/>
              </w:rPr>
              <w:t>13</w:t>
            </w:r>
            <w:r>
              <w:rPr>
                <w:noProof/>
                <w:webHidden/>
              </w:rPr>
              <w:fldChar w:fldCharType="end"/>
            </w:r>
          </w:hyperlink>
        </w:p>
        <w:p w14:paraId="569DB00E" w14:textId="4F7ED8FB" w:rsidR="00A56E73" w:rsidRDefault="00A56E73">
          <w:pPr>
            <w:pStyle w:val="TOC3"/>
            <w:tabs>
              <w:tab w:val="right" w:leader="dot" w:pos="9016"/>
            </w:tabs>
            <w:rPr>
              <w:rFonts w:eastAsiaTheme="minorEastAsia"/>
              <w:noProof/>
              <w:sz w:val="24"/>
              <w:szCs w:val="24"/>
            </w:rPr>
          </w:pPr>
          <w:hyperlink w:anchor="_Toc177301670" w:history="1">
            <w:r w:rsidRPr="002740E1">
              <w:rPr>
                <w:rStyle w:val="Hyperlink"/>
                <w:noProof/>
                <w:highlight w:val="darkGray"/>
              </w:rPr>
              <w:t>Gaps in the Literature</w:t>
            </w:r>
            <w:r>
              <w:rPr>
                <w:noProof/>
                <w:webHidden/>
              </w:rPr>
              <w:tab/>
            </w:r>
            <w:r>
              <w:rPr>
                <w:noProof/>
                <w:webHidden/>
              </w:rPr>
              <w:fldChar w:fldCharType="begin"/>
            </w:r>
            <w:r>
              <w:rPr>
                <w:noProof/>
                <w:webHidden/>
              </w:rPr>
              <w:instrText xml:space="preserve"> PAGEREF _Toc177301670 \h </w:instrText>
            </w:r>
            <w:r>
              <w:rPr>
                <w:noProof/>
                <w:webHidden/>
              </w:rPr>
            </w:r>
            <w:r>
              <w:rPr>
                <w:noProof/>
                <w:webHidden/>
              </w:rPr>
              <w:fldChar w:fldCharType="separate"/>
            </w:r>
            <w:r>
              <w:rPr>
                <w:noProof/>
                <w:webHidden/>
              </w:rPr>
              <w:t>13</w:t>
            </w:r>
            <w:r>
              <w:rPr>
                <w:noProof/>
                <w:webHidden/>
              </w:rPr>
              <w:fldChar w:fldCharType="end"/>
            </w:r>
          </w:hyperlink>
        </w:p>
        <w:p w14:paraId="7A77EBB0" w14:textId="5E575767" w:rsidR="00A56E73" w:rsidRDefault="00A56E73">
          <w:pPr>
            <w:pStyle w:val="TOC2"/>
            <w:tabs>
              <w:tab w:val="right" w:leader="dot" w:pos="9016"/>
            </w:tabs>
            <w:rPr>
              <w:rFonts w:eastAsiaTheme="minorEastAsia"/>
              <w:noProof/>
              <w:sz w:val="24"/>
              <w:szCs w:val="24"/>
            </w:rPr>
          </w:pPr>
          <w:hyperlink w:anchor="_Toc177301671" w:history="1">
            <w:r w:rsidRPr="002740E1">
              <w:rPr>
                <w:rStyle w:val="Hyperlink"/>
                <w:rFonts w:asciiTheme="minorBidi" w:hAnsiTheme="minorBidi"/>
                <w:noProof/>
              </w:rPr>
              <w:t>Summary</w:t>
            </w:r>
            <w:r>
              <w:rPr>
                <w:noProof/>
                <w:webHidden/>
              </w:rPr>
              <w:tab/>
            </w:r>
            <w:r>
              <w:rPr>
                <w:noProof/>
                <w:webHidden/>
              </w:rPr>
              <w:fldChar w:fldCharType="begin"/>
            </w:r>
            <w:r>
              <w:rPr>
                <w:noProof/>
                <w:webHidden/>
              </w:rPr>
              <w:instrText xml:space="preserve"> PAGEREF _Toc177301671 \h </w:instrText>
            </w:r>
            <w:r>
              <w:rPr>
                <w:noProof/>
                <w:webHidden/>
              </w:rPr>
            </w:r>
            <w:r>
              <w:rPr>
                <w:noProof/>
                <w:webHidden/>
              </w:rPr>
              <w:fldChar w:fldCharType="separate"/>
            </w:r>
            <w:r>
              <w:rPr>
                <w:noProof/>
                <w:webHidden/>
              </w:rPr>
              <w:t>13</w:t>
            </w:r>
            <w:r>
              <w:rPr>
                <w:noProof/>
                <w:webHidden/>
              </w:rPr>
              <w:fldChar w:fldCharType="end"/>
            </w:r>
          </w:hyperlink>
        </w:p>
        <w:p w14:paraId="6599C0A3" w14:textId="06230DBB" w:rsidR="00A56E73" w:rsidRDefault="00A56E73">
          <w:pPr>
            <w:pStyle w:val="TOC1"/>
            <w:rPr>
              <w:rFonts w:eastAsiaTheme="minorEastAsia"/>
              <w:noProof/>
              <w:sz w:val="24"/>
              <w:szCs w:val="24"/>
              <w:lang w:val="en-US"/>
            </w:rPr>
          </w:pPr>
          <w:hyperlink w:anchor="_Toc177301672" w:history="1">
            <w:r w:rsidRPr="002740E1">
              <w:rPr>
                <w:rStyle w:val="Hyperlink"/>
                <w:rFonts w:asciiTheme="minorBidi" w:hAnsiTheme="minorBidi"/>
                <w:noProof/>
              </w:rPr>
              <w:t>Chapter 3: Problem Description</w:t>
            </w:r>
            <w:r>
              <w:rPr>
                <w:noProof/>
                <w:webHidden/>
              </w:rPr>
              <w:tab/>
            </w:r>
            <w:r>
              <w:rPr>
                <w:noProof/>
                <w:webHidden/>
              </w:rPr>
              <w:fldChar w:fldCharType="begin"/>
            </w:r>
            <w:r>
              <w:rPr>
                <w:noProof/>
                <w:webHidden/>
              </w:rPr>
              <w:instrText xml:space="preserve"> PAGEREF _Toc177301672 \h </w:instrText>
            </w:r>
            <w:r>
              <w:rPr>
                <w:noProof/>
                <w:webHidden/>
              </w:rPr>
            </w:r>
            <w:r>
              <w:rPr>
                <w:noProof/>
                <w:webHidden/>
              </w:rPr>
              <w:fldChar w:fldCharType="separate"/>
            </w:r>
            <w:r>
              <w:rPr>
                <w:noProof/>
                <w:webHidden/>
              </w:rPr>
              <w:t>14</w:t>
            </w:r>
            <w:r>
              <w:rPr>
                <w:noProof/>
                <w:webHidden/>
              </w:rPr>
              <w:fldChar w:fldCharType="end"/>
            </w:r>
          </w:hyperlink>
        </w:p>
        <w:p w14:paraId="5680173D" w14:textId="4E687456" w:rsidR="00A56E73" w:rsidRDefault="00A56E73">
          <w:pPr>
            <w:pStyle w:val="TOC1"/>
            <w:rPr>
              <w:rFonts w:eastAsiaTheme="minorEastAsia"/>
              <w:noProof/>
              <w:sz w:val="24"/>
              <w:szCs w:val="24"/>
              <w:lang w:val="en-US"/>
            </w:rPr>
          </w:pPr>
          <w:hyperlink w:anchor="_Toc177301673" w:history="1">
            <w:r w:rsidRPr="002740E1">
              <w:rPr>
                <w:rStyle w:val="Hyperlink"/>
                <w:noProof/>
              </w:rPr>
              <w:t>Chapter 4: Methods and Theories</w:t>
            </w:r>
            <w:r>
              <w:rPr>
                <w:noProof/>
                <w:webHidden/>
              </w:rPr>
              <w:tab/>
            </w:r>
            <w:r>
              <w:rPr>
                <w:noProof/>
                <w:webHidden/>
              </w:rPr>
              <w:fldChar w:fldCharType="begin"/>
            </w:r>
            <w:r>
              <w:rPr>
                <w:noProof/>
                <w:webHidden/>
              </w:rPr>
              <w:instrText xml:space="preserve"> PAGEREF _Toc177301673 \h </w:instrText>
            </w:r>
            <w:r>
              <w:rPr>
                <w:noProof/>
                <w:webHidden/>
              </w:rPr>
            </w:r>
            <w:r>
              <w:rPr>
                <w:noProof/>
                <w:webHidden/>
              </w:rPr>
              <w:fldChar w:fldCharType="separate"/>
            </w:r>
            <w:r>
              <w:rPr>
                <w:noProof/>
                <w:webHidden/>
              </w:rPr>
              <w:t>16</w:t>
            </w:r>
            <w:r>
              <w:rPr>
                <w:noProof/>
                <w:webHidden/>
              </w:rPr>
              <w:fldChar w:fldCharType="end"/>
            </w:r>
          </w:hyperlink>
        </w:p>
        <w:p w14:paraId="0B0859D4" w14:textId="1E80C87B" w:rsidR="00A56E73" w:rsidRDefault="00A56E73">
          <w:pPr>
            <w:pStyle w:val="TOC2"/>
            <w:tabs>
              <w:tab w:val="right" w:leader="dot" w:pos="9016"/>
            </w:tabs>
            <w:rPr>
              <w:rFonts w:eastAsiaTheme="minorEastAsia"/>
              <w:noProof/>
              <w:sz w:val="24"/>
              <w:szCs w:val="24"/>
            </w:rPr>
          </w:pPr>
          <w:hyperlink w:anchor="_Toc177301674" w:history="1">
            <w:r w:rsidRPr="002740E1">
              <w:rPr>
                <w:rStyle w:val="Hyperlink"/>
                <w:noProof/>
              </w:rPr>
              <w:t>4.1. Introduction</w:t>
            </w:r>
            <w:r>
              <w:rPr>
                <w:noProof/>
                <w:webHidden/>
              </w:rPr>
              <w:tab/>
            </w:r>
            <w:r>
              <w:rPr>
                <w:noProof/>
                <w:webHidden/>
              </w:rPr>
              <w:fldChar w:fldCharType="begin"/>
            </w:r>
            <w:r>
              <w:rPr>
                <w:noProof/>
                <w:webHidden/>
              </w:rPr>
              <w:instrText xml:space="preserve"> PAGEREF _Toc177301674 \h </w:instrText>
            </w:r>
            <w:r>
              <w:rPr>
                <w:noProof/>
                <w:webHidden/>
              </w:rPr>
            </w:r>
            <w:r>
              <w:rPr>
                <w:noProof/>
                <w:webHidden/>
              </w:rPr>
              <w:fldChar w:fldCharType="separate"/>
            </w:r>
            <w:r>
              <w:rPr>
                <w:noProof/>
                <w:webHidden/>
              </w:rPr>
              <w:t>16</w:t>
            </w:r>
            <w:r>
              <w:rPr>
                <w:noProof/>
                <w:webHidden/>
              </w:rPr>
              <w:fldChar w:fldCharType="end"/>
            </w:r>
          </w:hyperlink>
        </w:p>
        <w:p w14:paraId="5A6AC53F" w14:textId="04C9E8B1" w:rsidR="00A56E73" w:rsidRDefault="00A56E73">
          <w:pPr>
            <w:pStyle w:val="TOC2"/>
            <w:tabs>
              <w:tab w:val="right" w:leader="dot" w:pos="9016"/>
            </w:tabs>
            <w:rPr>
              <w:rFonts w:eastAsiaTheme="minorEastAsia"/>
              <w:noProof/>
              <w:sz w:val="24"/>
              <w:szCs w:val="24"/>
            </w:rPr>
          </w:pPr>
          <w:hyperlink w:anchor="_Toc177301675" w:history="1">
            <w:r w:rsidRPr="002740E1">
              <w:rPr>
                <w:rStyle w:val="Hyperlink"/>
                <w:noProof/>
              </w:rPr>
              <w:t>4.2. Problem Formulation</w:t>
            </w:r>
            <w:r>
              <w:rPr>
                <w:noProof/>
                <w:webHidden/>
              </w:rPr>
              <w:tab/>
            </w:r>
            <w:r>
              <w:rPr>
                <w:noProof/>
                <w:webHidden/>
              </w:rPr>
              <w:fldChar w:fldCharType="begin"/>
            </w:r>
            <w:r>
              <w:rPr>
                <w:noProof/>
                <w:webHidden/>
              </w:rPr>
              <w:instrText xml:space="preserve"> PAGEREF _Toc177301675 \h </w:instrText>
            </w:r>
            <w:r>
              <w:rPr>
                <w:noProof/>
                <w:webHidden/>
              </w:rPr>
            </w:r>
            <w:r>
              <w:rPr>
                <w:noProof/>
                <w:webHidden/>
              </w:rPr>
              <w:fldChar w:fldCharType="separate"/>
            </w:r>
            <w:r>
              <w:rPr>
                <w:noProof/>
                <w:webHidden/>
              </w:rPr>
              <w:t>16</w:t>
            </w:r>
            <w:r>
              <w:rPr>
                <w:noProof/>
                <w:webHidden/>
              </w:rPr>
              <w:fldChar w:fldCharType="end"/>
            </w:r>
          </w:hyperlink>
        </w:p>
        <w:p w14:paraId="4D1DFAAC" w14:textId="270C790F" w:rsidR="00A56E73" w:rsidRDefault="00A56E73">
          <w:pPr>
            <w:pStyle w:val="TOC2"/>
            <w:tabs>
              <w:tab w:val="right" w:leader="dot" w:pos="9016"/>
            </w:tabs>
            <w:rPr>
              <w:rFonts w:eastAsiaTheme="minorEastAsia"/>
              <w:noProof/>
              <w:sz w:val="24"/>
              <w:szCs w:val="24"/>
            </w:rPr>
          </w:pPr>
          <w:hyperlink w:anchor="_Toc177301676" w:history="1">
            <w:r w:rsidRPr="002740E1">
              <w:rPr>
                <w:rStyle w:val="Hyperlink"/>
                <w:noProof/>
              </w:rPr>
              <w:t>4.3. Research Design</w:t>
            </w:r>
            <w:r>
              <w:rPr>
                <w:noProof/>
                <w:webHidden/>
              </w:rPr>
              <w:tab/>
            </w:r>
            <w:r>
              <w:rPr>
                <w:noProof/>
                <w:webHidden/>
              </w:rPr>
              <w:fldChar w:fldCharType="begin"/>
            </w:r>
            <w:r>
              <w:rPr>
                <w:noProof/>
                <w:webHidden/>
              </w:rPr>
              <w:instrText xml:space="preserve"> PAGEREF _Toc177301676 \h </w:instrText>
            </w:r>
            <w:r>
              <w:rPr>
                <w:noProof/>
                <w:webHidden/>
              </w:rPr>
            </w:r>
            <w:r>
              <w:rPr>
                <w:noProof/>
                <w:webHidden/>
              </w:rPr>
              <w:fldChar w:fldCharType="separate"/>
            </w:r>
            <w:r>
              <w:rPr>
                <w:noProof/>
                <w:webHidden/>
              </w:rPr>
              <w:t>16</w:t>
            </w:r>
            <w:r>
              <w:rPr>
                <w:noProof/>
                <w:webHidden/>
              </w:rPr>
              <w:fldChar w:fldCharType="end"/>
            </w:r>
          </w:hyperlink>
        </w:p>
        <w:p w14:paraId="12266AD5" w14:textId="7932D59A" w:rsidR="00A56E73" w:rsidRDefault="00A56E73">
          <w:pPr>
            <w:pStyle w:val="TOC2"/>
            <w:tabs>
              <w:tab w:val="right" w:leader="dot" w:pos="9016"/>
            </w:tabs>
            <w:rPr>
              <w:rFonts w:eastAsiaTheme="minorEastAsia"/>
              <w:noProof/>
              <w:sz w:val="24"/>
              <w:szCs w:val="24"/>
            </w:rPr>
          </w:pPr>
          <w:hyperlink w:anchor="_Toc177301677" w:history="1">
            <w:r w:rsidRPr="002740E1">
              <w:rPr>
                <w:rStyle w:val="Hyperlink"/>
                <w:noProof/>
              </w:rPr>
              <w:t>4.4. Algorithms and Frameworks</w:t>
            </w:r>
            <w:r>
              <w:rPr>
                <w:noProof/>
                <w:webHidden/>
              </w:rPr>
              <w:tab/>
            </w:r>
            <w:r>
              <w:rPr>
                <w:noProof/>
                <w:webHidden/>
              </w:rPr>
              <w:fldChar w:fldCharType="begin"/>
            </w:r>
            <w:r>
              <w:rPr>
                <w:noProof/>
                <w:webHidden/>
              </w:rPr>
              <w:instrText xml:space="preserve"> PAGEREF _Toc177301677 \h </w:instrText>
            </w:r>
            <w:r>
              <w:rPr>
                <w:noProof/>
                <w:webHidden/>
              </w:rPr>
            </w:r>
            <w:r>
              <w:rPr>
                <w:noProof/>
                <w:webHidden/>
              </w:rPr>
              <w:fldChar w:fldCharType="separate"/>
            </w:r>
            <w:r>
              <w:rPr>
                <w:noProof/>
                <w:webHidden/>
              </w:rPr>
              <w:t>17</w:t>
            </w:r>
            <w:r>
              <w:rPr>
                <w:noProof/>
                <w:webHidden/>
              </w:rPr>
              <w:fldChar w:fldCharType="end"/>
            </w:r>
          </w:hyperlink>
        </w:p>
        <w:p w14:paraId="66DD38C1" w14:textId="0CEDD9BB" w:rsidR="00A56E73" w:rsidRDefault="00A56E73">
          <w:pPr>
            <w:pStyle w:val="TOC3"/>
            <w:tabs>
              <w:tab w:val="right" w:leader="dot" w:pos="9016"/>
            </w:tabs>
            <w:rPr>
              <w:rFonts w:eastAsiaTheme="minorEastAsia"/>
              <w:noProof/>
              <w:sz w:val="24"/>
              <w:szCs w:val="24"/>
            </w:rPr>
          </w:pPr>
          <w:hyperlink w:anchor="_Toc177301678" w:history="1">
            <w:r w:rsidRPr="002740E1">
              <w:rPr>
                <w:rStyle w:val="Hyperlink"/>
                <w:noProof/>
              </w:rPr>
              <w:t>4.4.1. Simulation Environment</w:t>
            </w:r>
            <w:r>
              <w:rPr>
                <w:noProof/>
                <w:webHidden/>
              </w:rPr>
              <w:tab/>
            </w:r>
            <w:r>
              <w:rPr>
                <w:noProof/>
                <w:webHidden/>
              </w:rPr>
              <w:fldChar w:fldCharType="begin"/>
            </w:r>
            <w:r>
              <w:rPr>
                <w:noProof/>
                <w:webHidden/>
              </w:rPr>
              <w:instrText xml:space="preserve"> PAGEREF _Toc177301678 \h </w:instrText>
            </w:r>
            <w:r>
              <w:rPr>
                <w:noProof/>
                <w:webHidden/>
              </w:rPr>
            </w:r>
            <w:r>
              <w:rPr>
                <w:noProof/>
                <w:webHidden/>
              </w:rPr>
              <w:fldChar w:fldCharType="separate"/>
            </w:r>
            <w:r>
              <w:rPr>
                <w:noProof/>
                <w:webHidden/>
              </w:rPr>
              <w:t>17</w:t>
            </w:r>
            <w:r>
              <w:rPr>
                <w:noProof/>
                <w:webHidden/>
              </w:rPr>
              <w:fldChar w:fldCharType="end"/>
            </w:r>
          </w:hyperlink>
        </w:p>
        <w:p w14:paraId="4FD739FA" w14:textId="01995210" w:rsidR="00A56E73" w:rsidRDefault="00A56E73">
          <w:pPr>
            <w:pStyle w:val="TOC3"/>
            <w:tabs>
              <w:tab w:val="right" w:leader="dot" w:pos="9016"/>
            </w:tabs>
            <w:rPr>
              <w:rFonts w:eastAsiaTheme="minorEastAsia"/>
              <w:noProof/>
              <w:sz w:val="24"/>
              <w:szCs w:val="24"/>
            </w:rPr>
          </w:pPr>
          <w:hyperlink w:anchor="_Toc177301679" w:history="1">
            <w:r w:rsidRPr="002740E1">
              <w:rPr>
                <w:rStyle w:val="Hyperlink"/>
                <w:noProof/>
              </w:rPr>
              <w:t>4.4.2. RRT* Algorithm</w:t>
            </w:r>
            <w:r>
              <w:rPr>
                <w:noProof/>
                <w:webHidden/>
              </w:rPr>
              <w:tab/>
            </w:r>
            <w:r>
              <w:rPr>
                <w:noProof/>
                <w:webHidden/>
              </w:rPr>
              <w:fldChar w:fldCharType="begin"/>
            </w:r>
            <w:r>
              <w:rPr>
                <w:noProof/>
                <w:webHidden/>
              </w:rPr>
              <w:instrText xml:space="preserve"> PAGEREF _Toc177301679 \h </w:instrText>
            </w:r>
            <w:r>
              <w:rPr>
                <w:noProof/>
                <w:webHidden/>
              </w:rPr>
            </w:r>
            <w:r>
              <w:rPr>
                <w:noProof/>
                <w:webHidden/>
              </w:rPr>
              <w:fldChar w:fldCharType="separate"/>
            </w:r>
            <w:r>
              <w:rPr>
                <w:noProof/>
                <w:webHidden/>
              </w:rPr>
              <w:t>17</w:t>
            </w:r>
            <w:r>
              <w:rPr>
                <w:noProof/>
                <w:webHidden/>
              </w:rPr>
              <w:fldChar w:fldCharType="end"/>
            </w:r>
          </w:hyperlink>
        </w:p>
        <w:p w14:paraId="0ED7FAF3" w14:textId="1F9B514D" w:rsidR="00A56E73" w:rsidRDefault="00A56E73">
          <w:pPr>
            <w:pStyle w:val="TOC2"/>
            <w:tabs>
              <w:tab w:val="right" w:leader="dot" w:pos="9016"/>
            </w:tabs>
            <w:rPr>
              <w:rFonts w:eastAsiaTheme="minorEastAsia"/>
              <w:noProof/>
              <w:sz w:val="24"/>
              <w:szCs w:val="24"/>
            </w:rPr>
          </w:pPr>
          <w:hyperlink w:anchor="_Toc177301680" w:history="1">
            <w:r w:rsidRPr="002740E1">
              <w:rPr>
                <w:rStyle w:val="Hyperlink"/>
                <w:noProof/>
              </w:rPr>
              <w:t>4.5. Experimental Setup</w:t>
            </w:r>
            <w:r>
              <w:rPr>
                <w:noProof/>
                <w:webHidden/>
              </w:rPr>
              <w:tab/>
            </w:r>
            <w:r>
              <w:rPr>
                <w:noProof/>
                <w:webHidden/>
              </w:rPr>
              <w:fldChar w:fldCharType="begin"/>
            </w:r>
            <w:r>
              <w:rPr>
                <w:noProof/>
                <w:webHidden/>
              </w:rPr>
              <w:instrText xml:space="preserve"> PAGEREF _Toc177301680 \h </w:instrText>
            </w:r>
            <w:r>
              <w:rPr>
                <w:noProof/>
                <w:webHidden/>
              </w:rPr>
            </w:r>
            <w:r>
              <w:rPr>
                <w:noProof/>
                <w:webHidden/>
              </w:rPr>
              <w:fldChar w:fldCharType="separate"/>
            </w:r>
            <w:r>
              <w:rPr>
                <w:noProof/>
                <w:webHidden/>
              </w:rPr>
              <w:t>18</w:t>
            </w:r>
            <w:r>
              <w:rPr>
                <w:noProof/>
                <w:webHidden/>
              </w:rPr>
              <w:fldChar w:fldCharType="end"/>
            </w:r>
          </w:hyperlink>
        </w:p>
        <w:p w14:paraId="0EC2E890" w14:textId="72873900" w:rsidR="00A56E73" w:rsidRDefault="00A56E73">
          <w:pPr>
            <w:pStyle w:val="TOC2"/>
            <w:tabs>
              <w:tab w:val="right" w:leader="dot" w:pos="9016"/>
            </w:tabs>
            <w:rPr>
              <w:rFonts w:eastAsiaTheme="minorEastAsia"/>
              <w:noProof/>
              <w:sz w:val="24"/>
              <w:szCs w:val="24"/>
            </w:rPr>
          </w:pPr>
          <w:hyperlink w:anchor="_Toc177301681" w:history="1">
            <w:r w:rsidRPr="002740E1">
              <w:rPr>
                <w:rStyle w:val="Hyperlink"/>
                <w:noProof/>
              </w:rPr>
              <w:t>4.6. Metrics for Evaluation</w:t>
            </w:r>
            <w:r>
              <w:rPr>
                <w:noProof/>
                <w:webHidden/>
              </w:rPr>
              <w:tab/>
            </w:r>
            <w:r>
              <w:rPr>
                <w:noProof/>
                <w:webHidden/>
              </w:rPr>
              <w:fldChar w:fldCharType="begin"/>
            </w:r>
            <w:r>
              <w:rPr>
                <w:noProof/>
                <w:webHidden/>
              </w:rPr>
              <w:instrText xml:space="preserve"> PAGEREF _Toc177301681 \h </w:instrText>
            </w:r>
            <w:r>
              <w:rPr>
                <w:noProof/>
                <w:webHidden/>
              </w:rPr>
            </w:r>
            <w:r>
              <w:rPr>
                <w:noProof/>
                <w:webHidden/>
              </w:rPr>
              <w:fldChar w:fldCharType="separate"/>
            </w:r>
            <w:r>
              <w:rPr>
                <w:noProof/>
                <w:webHidden/>
              </w:rPr>
              <w:t>18</w:t>
            </w:r>
            <w:r>
              <w:rPr>
                <w:noProof/>
                <w:webHidden/>
              </w:rPr>
              <w:fldChar w:fldCharType="end"/>
            </w:r>
          </w:hyperlink>
        </w:p>
        <w:p w14:paraId="66609D33" w14:textId="5758F16E" w:rsidR="00A56E73" w:rsidRDefault="00A56E73">
          <w:pPr>
            <w:pStyle w:val="TOC2"/>
            <w:tabs>
              <w:tab w:val="right" w:leader="dot" w:pos="9016"/>
            </w:tabs>
            <w:rPr>
              <w:rFonts w:eastAsiaTheme="minorEastAsia"/>
              <w:noProof/>
              <w:sz w:val="24"/>
              <w:szCs w:val="24"/>
            </w:rPr>
          </w:pPr>
          <w:hyperlink w:anchor="_Toc177301682" w:history="1">
            <w:r w:rsidRPr="002740E1">
              <w:rPr>
                <w:rStyle w:val="Hyperlink"/>
                <w:noProof/>
              </w:rPr>
              <w:t>4.7. Data Collection</w:t>
            </w:r>
            <w:r>
              <w:rPr>
                <w:noProof/>
                <w:webHidden/>
              </w:rPr>
              <w:tab/>
            </w:r>
            <w:r>
              <w:rPr>
                <w:noProof/>
                <w:webHidden/>
              </w:rPr>
              <w:fldChar w:fldCharType="begin"/>
            </w:r>
            <w:r>
              <w:rPr>
                <w:noProof/>
                <w:webHidden/>
              </w:rPr>
              <w:instrText xml:space="preserve"> PAGEREF _Toc177301682 \h </w:instrText>
            </w:r>
            <w:r>
              <w:rPr>
                <w:noProof/>
                <w:webHidden/>
              </w:rPr>
            </w:r>
            <w:r>
              <w:rPr>
                <w:noProof/>
                <w:webHidden/>
              </w:rPr>
              <w:fldChar w:fldCharType="separate"/>
            </w:r>
            <w:r>
              <w:rPr>
                <w:noProof/>
                <w:webHidden/>
              </w:rPr>
              <w:t>18</w:t>
            </w:r>
            <w:r>
              <w:rPr>
                <w:noProof/>
                <w:webHidden/>
              </w:rPr>
              <w:fldChar w:fldCharType="end"/>
            </w:r>
          </w:hyperlink>
        </w:p>
        <w:p w14:paraId="237B92E8" w14:textId="20724A31" w:rsidR="00A56E73" w:rsidRDefault="00A56E73">
          <w:pPr>
            <w:pStyle w:val="TOC2"/>
            <w:tabs>
              <w:tab w:val="right" w:leader="dot" w:pos="9016"/>
            </w:tabs>
            <w:rPr>
              <w:rFonts w:eastAsiaTheme="minorEastAsia"/>
              <w:noProof/>
              <w:sz w:val="24"/>
              <w:szCs w:val="24"/>
            </w:rPr>
          </w:pPr>
          <w:hyperlink w:anchor="_Toc177301683" w:history="1">
            <w:r w:rsidRPr="002740E1">
              <w:rPr>
                <w:rStyle w:val="Hyperlink"/>
                <w:noProof/>
              </w:rPr>
              <w:t>4.8. Testing and Validation</w:t>
            </w:r>
            <w:r>
              <w:rPr>
                <w:noProof/>
                <w:webHidden/>
              </w:rPr>
              <w:tab/>
            </w:r>
            <w:r>
              <w:rPr>
                <w:noProof/>
                <w:webHidden/>
              </w:rPr>
              <w:fldChar w:fldCharType="begin"/>
            </w:r>
            <w:r>
              <w:rPr>
                <w:noProof/>
                <w:webHidden/>
              </w:rPr>
              <w:instrText xml:space="preserve"> PAGEREF _Toc177301683 \h </w:instrText>
            </w:r>
            <w:r>
              <w:rPr>
                <w:noProof/>
                <w:webHidden/>
              </w:rPr>
            </w:r>
            <w:r>
              <w:rPr>
                <w:noProof/>
                <w:webHidden/>
              </w:rPr>
              <w:fldChar w:fldCharType="separate"/>
            </w:r>
            <w:r>
              <w:rPr>
                <w:noProof/>
                <w:webHidden/>
              </w:rPr>
              <w:t>19</w:t>
            </w:r>
            <w:r>
              <w:rPr>
                <w:noProof/>
                <w:webHidden/>
              </w:rPr>
              <w:fldChar w:fldCharType="end"/>
            </w:r>
          </w:hyperlink>
        </w:p>
        <w:p w14:paraId="56BF9EE7" w14:textId="2D26664E" w:rsidR="00A56E73" w:rsidRDefault="00A56E73">
          <w:pPr>
            <w:pStyle w:val="TOC2"/>
            <w:tabs>
              <w:tab w:val="right" w:leader="dot" w:pos="9016"/>
            </w:tabs>
            <w:rPr>
              <w:rFonts w:eastAsiaTheme="minorEastAsia"/>
              <w:noProof/>
              <w:sz w:val="24"/>
              <w:szCs w:val="24"/>
            </w:rPr>
          </w:pPr>
          <w:hyperlink w:anchor="_Toc177301684" w:history="1">
            <w:r w:rsidRPr="002740E1">
              <w:rPr>
                <w:rStyle w:val="Hyperlink"/>
                <w:noProof/>
              </w:rPr>
              <w:t>4.9. Challenges and Adaptations</w:t>
            </w:r>
            <w:r>
              <w:rPr>
                <w:noProof/>
                <w:webHidden/>
              </w:rPr>
              <w:tab/>
            </w:r>
            <w:r>
              <w:rPr>
                <w:noProof/>
                <w:webHidden/>
              </w:rPr>
              <w:fldChar w:fldCharType="begin"/>
            </w:r>
            <w:r>
              <w:rPr>
                <w:noProof/>
                <w:webHidden/>
              </w:rPr>
              <w:instrText xml:space="preserve"> PAGEREF _Toc177301684 \h </w:instrText>
            </w:r>
            <w:r>
              <w:rPr>
                <w:noProof/>
                <w:webHidden/>
              </w:rPr>
            </w:r>
            <w:r>
              <w:rPr>
                <w:noProof/>
                <w:webHidden/>
              </w:rPr>
              <w:fldChar w:fldCharType="separate"/>
            </w:r>
            <w:r>
              <w:rPr>
                <w:noProof/>
                <w:webHidden/>
              </w:rPr>
              <w:t>19</w:t>
            </w:r>
            <w:r>
              <w:rPr>
                <w:noProof/>
                <w:webHidden/>
              </w:rPr>
              <w:fldChar w:fldCharType="end"/>
            </w:r>
          </w:hyperlink>
        </w:p>
        <w:p w14:paraId="103FEED8" w14:textId="11337482" w:rsidR="00A56E73" w:rsidRDefault="00A56E73">
          <w:pPr>
            <w:pStyle w:val="TOC1"/>
            <w:rPr>
              <w:rFonts w:eastAsiaTheme="minorEastAsia"/>
              <w:noProof/>
              <w:sz w:val="24"/>
              <w:szCs w:val="24"/>
              <w:lang w:val="en-US"/>
            </w:rPr>
          </w:pPr>
          <w:hyperlink w:anchor="_Toc177301685" w:history="1">
            <w:r w:rsidRPr="002740E1">
              <w:rPr>
                <w:rStyle w:val="Hyperlink"/>
                <w:rFonts w:asciiTheme="minorBidi" w:hAnsiTheme="minorBidi"/>
                <w:noProof/>
              </w:rPr>
              <w:t>Chapter 5: Project Management</w:t>
            </w:r>
            <w:r>
              <w:rPr>
                <w:noProof/>
                <w:webHidden/>
              </w:rPr>
              <w:tab/>
            </w:r>
            <w:r>
              <w:rPr>
                <w:noProof/>
                <w:webHidden/>
              </w:rPr>
              <w:fldChar w:fldCharType="begin"/>
            </w:r>
            <w:r>
              <w:rPr>
                <w:noProof/>
                <w:webHidden/>
              </w:rPr>
              <w:instrText xml:space="preserve"> PAGEREF _Toc177301685 \h </w:instrText>
            </w:r>
            <w:r>
              <w:rPr>
                <w:noProof/>
                <w:webHidden/>
              </w:rPr>
            </w:r>
            <w:r>
              <w:rPr>
                <w:noProof/>
                <w:webHidden/>
              </w:rPr>
              <w:fldChar w:fldCharType="separate"/>
            </w:r>
            <w:r>
              <w:rPr>
                <w:noProof/>
                <w:webHidden/>
              </w:rPr>
              <w:t>19</w:t>
            </w:r>
            <w:r>
              <w:rPr>
                <w:noProof/>
                <w:webHidden/>
              </w:rPr>
              <w:fldChar w:fldCharType="end"/>
            </w:r>
          </w:hyperlink>
        </w:p>
        <w:p w14:paraId="7FBA8FA9" w14:textId="59D9CD9B" w:rsidR="00A56E73" w:rsidRDefault="00A56E73">
          <w:pPr>
            <w:pStyle w:val="TOC1"/>
            <w:rPr>
              <w:rFonts w:eastAsiaTheme="minorEastAsia"/>
              <w:noProof/>
              <w:sz w:val="24"/>
              <w:szCs w:val="24"/>
              <w:lang w:val="en-US"/>
            </w:rPr>
          </w:pPr>
          <w:hyperlink w:anchor="_Toc177301686" w:history="1">
            <w:r w:rsidRPr="002740E1">
              <w:rPr>
                <w:rStyle w:val="Hyperlink"/>
                <w:rFonts w:asciiTheme="minorBidi" w:hAnsiTheme="minorBidi"/>
                <w:noProof/>
              </w:rPr>
              <w:t>Chapter 6: Evaluation</w:t>
            </w:r>
            <w:r>
              <w:rPr>
                <w:noProof/>
                <w:webHidden/>
              </w:rPr>
              <w:tab/>
            </w:r>
            <w:r>
              <w:rPr>
                <w:noProof/>
                <w:webHidden/>
              </w:rPr>
              <w:fldChar w:fldCharType="begin"/>
            </w:r>
            <w:r>
              <w:rPr>
                <w:noProof/>
                <w:webHidden/>
              </w:rPr>
              <w:instrText xml:space="preserve"> PAGEREF _Toc177301686 \h </w:instrText>
            </w:r>
            <w:r>
              <w:rPr>
                <w:noProof/>
                <w:webHidden/>
              </w:rPr>
            </w:r>
            <w:r>
              <w:rPr>
                <w:noProof/>
                <w:webHidden/>
              </w:rPr>
              <w:fldChar w:fldCharType="separate"/>
            </w:r>
            <w:r>
              <w:rPr>
                <w:noProof/>
                <w:webHidden/>
              </w:rPr>
              <w:t>22</w:t>
            </w:r>
            <w:r>
              <w:rPr>
                <w:noProof/>
                <w:webHidden/>
              </w:rPr>
              <w:fldChar w:fldCharType="end"/>
            </w:r>
          </w:hyperlink>
        </w:p>
        <w:p w14:paraId="33263344" w14:textId="7CB73BB0" w:rsidR="00A56E73" w:rsidRDefault="00A56E73">
          <w:pPr>
            <w:pStyle w:val="TOC1"/>
            <w:rPr>
              <w:rFonts w:eastAsiaTheme="minorEastAsia"/>
              <w:noProof/>
              <w:sz w:val="24"/>
              <w:szCs w:val="24"/>
              <w:lang w:val="en-US"/>
            </w:rPr>
          </w:pPr>
          <w:hyperlink w:anchor="_Toc177301687" w:history="1">
            <w:r w:rsidRPr="002740E1">
              <w:rPr>
                <w:rStyle w:val="Hyperlink"/>
                <w:rFonts w:asciiTheme="minorBidi" w:hAnsiTheme="minorBidi"/>
                <w:noProof/>
              </w:rPr>
              <w:t>Chapter 7: Conclusion</w:t>
            </w:r>
            <w:r>
              <w:rPr>
                <w:noProof/>
                <w:webHidden/>
              </w:rPr>
              <w:tab/>
            </w:r>
            <w:r>
              <w:rPr>
                <w:noProof/>
                <w:webHidden/>
              </w:rPr>
              <w:fldChar w:fldCharType="begin"/>
            </w:r>
            <w:r>
              <w:rPr>
                <w:noProof/>
                <w:webHidden/>
              </w:rPr>
              <w:instrText xml:space="preserve"> PAGEREF _Toc177301687 \h </w:instrText>
            </w:r>
            <w:r>
              <w:rPr>
                <w:noProof/>
                <w:webHidden/>
              </w:rPr>
            </w:r>
            <w:r>
              <w:rPr>
                <w:noProof/>
                <w:webHidden/>
              </w:rPr>
              <w:fldChar w:fldCharType="separate"/>
            </w:r>
            <w:r>
              <w:rPr>
                <w:noProof/>
                <w:webHidden/>
              </w:rPr>
              <w:t>23</w:t>
            </w:r>
            <w:r>
              <w:rPr>
                <w:noProof/>
                <w:webHidden/>
              </w:rPr>
              <w:fldChar w:fldCharType="end"/>
            </w:r>
          </w:hyperlink>
        </w:p>
        <w:p w14:paraId="5B898EB2" w14:textId="6D1154E2" w:rsidR="00A56E73" w:rsidRDefault="00A56E73">
          <w:pPr>
            <w:pStyle w:val="TOC1"/>
            <w:rPr>
              <w:rFonts w:eastAsiaTheme="minorEastAsia"/>
              <w:noProof/>
              <w:sz w:val="24"/>
              <w:szCs w:val="24"/>
              <w:lang w:val="en-US"/>
            </w:rPr>
          </w:pPr>
          <w:hyperlink w:anchor="_Toc177301688" w:history="1">
            <w:r w:rsidRPr="002740E1">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_Toc177301688 \h </w:instrText>
            </w:r>
            <w:r>
              <w:rPr>
                <w:noProof/>
                <w:webHidden/>
              </w:rPr>
            </w:r>
            <w:r>
              <w:rPr>
                <w:noProof/>
                <w:webHidden/>
              </w:rPr>
              <w:fldChar w:fldCharType="separate"/>
            </w:r>
            <w:r>
              <w:rPr>
                <w:noProof/>
                <w:webHidden/>
              </w:rPr>
              <w:t>24</w:t>
            </w:r>
            <w:r>
              <w:rPr>
                <w:noProof/>
                <w:webHidden/>
              </w:rPr>
              <w:fldChar w:fldCharType="end"/>
            </w:r>
          </w:hyperlink>
        </w:p>
        <w:p w14:paraId="47341815" w14:textId="6028C952" w:rsidR="00A56E73" w:rsidRDefault="00A56E73">
          <w:pPr>
            <w:pStyle w:val="TOC1"/>
            <w:rPr>
              <w:rFonts w:eastAsiaTheme="minorEastAsia"/>
              <w:noProof/>
              <w:sz w:val="24"/>
              <w:szCs w:val="24"/>
              <w:lang w:val="en-US"/>
            </w:rPr>
          </w:pPr>
          <w:hyperlink w:anchor="_Toc177301689" w:history="1">
            <w:r w:rsidRPr="002740E1">
              <w:rPr>
                <w:rStyle w:val="Hyperlink"/>
                <w:noProof/>
              </w:rPr>
              <w:t>Appendix</w:t>
            </w:r>
            <w:r>
              <w:rPr>
                <w:noProof/>
                <w:webHidden/>
              </w:rPr>
              <w:tab/>
            </w:r>
            <w:r>
              <w:rPr>
                <w:noProof/>
                <w:webHidden/>
              </w:rPr>
              <w:fldChar w:fldCharType="begin"/>
            </w:r>
            <w:r>
              <w:rPr>
                <w:noProof/>
                <w:webHidden/>
              </w:rPr>
              <w:instrText xml:space="preserve"> PAGEREF _Toc177301689 \h </w:instrText>
            </w:r>
            <w:r>
              <w:rPr>
                <w:noProof/>
                <w:webHidden/>
              </w:rPr>
            </w:r>
            <w:r>
              <w:rPr>
                <w:noProof/>
                <w:webHidden/>
              </w:rPr>
              <w:fldChar w:fldCharType="separate"/>
            </w:r>
            <w:r>
              <w:rPr>
                <w:noProof/>
                <w:webHidden/>
              </w:rPr>
              <w:t>27</w:t>
            </w:r>
            <w:r>
              <w:rPr>
                <w:noProof/>
                <w:webHidden/>
              </w:rPr>
              <w:fldChar w:fldCharType="end"/>
            </w:r>
          </w:hyperlink>
        </w:p>
        <w:p w14:paraId="5C336345" w14:textId="348CBA2B" w:rsidR="007B6F70" w:rsidRPr="00C1614B" w:rsidRDefault="00914756" w:rsidP="00AA3E51">
          <w:pPr>
            <w:spacing w:line="360" w:lineRule="auto"/>
            <w:rPr>
              <w:rFonts w:asciiTheme="minorBidi" w:hAnsiTheme="minorBidi"/>
            </w:rPr>
            <w:sectPr w:rsidR="007B6F70" w:rsidRPr="00C1614B" w:rsidSect="007B6F70">
              <w:pgSz w:w="11906" w:h="16838"/>
              <w:pgMar w:top="1440" w:right="1440" w:bottom="1440" w:left="1440" w:header="720" w:footer="720" w:gutter="0"/>
              <w:pgNumType w:start="1"/>
              <w:cols w:space="720"/>
              <w:docGrid w:linePitch="360"/>
            </w:sectPr>
          </w:pPr>
          <w:r w:rsidRPr="00C1614B">
            <w:rPr>
              <w:rFonts w:asciiTheme="minorBidi" w:hAnsiTheme="minorBidi"/>
              <w:b/>
              <w:bCs/>
              <w:noProof/>
              <w:sz w:val="24"/>
              <w:szCs w:val="24"/>
            </w:rPr>
            <w:fldChar w:fldCharType="end"/>
          </w:r>
        </w:p>
      </w:sdtContent>
    </w:sdt>
    <w:p w14:paraId="7B8A8E2F" w14:textId="4FBEDF96" w:rsidR="00AA3E51" w:rsidRPr="00C9160D" w:rsidRDefault="00AA3E51" w:rsidP="000302E1">
      <w:pPr>
        <w:pStyle w:val="Heading1"/>
      </w:pPr>
      <w:bookmarkStart w:id="0" w:name="_Toc177244550"/>
      <w:bookmarkStart w:id="1" w:name="_Hlk177245231"/>
      <w:bookmarkStart w:id="2" w:name="_Toc177301656"/>
      <w:r>
        <w:lastRenderedPageBreak/>
        <w:t xml:space="preserve">Chapter 1: </w:t>
      </w:r>
      <w:r w:rsidRPr="00C9160D">
        <w:t>Introduction</w:t>
      </w:r>
      <w:bookmarkEnd w:id="0"/>
      <w:bookmarkEnd w:id="2"/>
    </w:p>
    <w:p w14:paraId="0D7DAAA5" w14:textId="77777777" w:rsidR="00AA3E51" w:rsidRPr="00C9160D" w:rsidRDefault="00AA3E51" w:rsidP="00AA3E51">
      <w:pPr>
        <w:rPr>
          <w:rFonts w:asciiTheme="minorBidi" w:hAnsiTheme="minorBidi"/>
        </w:rPr>
      </w:pPr>
    </w:p>
    <w:p w14:paraId="2908424D" w14:textId="27C7439B" w:rsidR="00AA3E51" w:rsidRDefault="00AA3E51" w:rsidP="00DE5A03">
      <w:pPr>
        <w:pStyle w:val="Heading2"/>
        <w:numPr>
          <w:ilvl w:val="1"/>
          <w:numId w:val="49"/>
        </w:numPr>
        <w:rPr>
          <w:rFonts w:asciiTheme="minorBidi" w:hAnsiTheme="minorBidi" w:cstheme="minorBidi"/>
        </w:rPr>
      </w:pPr>
      <w:bookmarkStart w:id="3" w:name="_Toc177244551"/>
      <w:bookmarkStart w:id="4" w:name="_Toc177301657"/>
      <w:r w:rsidRPr="00C9160D">
        <w:rPr>
          <w:rFonts w:asciiTheme="minorBidi" w:hAnsiTheme="minorBidi" w:cstheme="minorBidi"/>
        </w:rPr>
        <w:t>Project background</w:t>
      </w:r>
      <w:bookmarkEnd w:id="3"/>
      <w:bookmarkEnd w:id="4"/>
    </w:p>
    <w:p w14:paraId="3CE44CF4" w14:textId="77777777" w:rsidR="00AA3E51" w:rsidRPr="0056109D" w:rsidRDefault="00AA3E51" w:rsidP="00AA3E51">
      <w:pPr>
        <w:rPr>
          <w:rFonts w:asciiTheme="minorBidi" w:hAnsiTheme="minorBidi"/>
          <w:sz w:val="24"/>
          <w:szCs w:val="24"/>
        </w:rPr>
      </w:pPr>
      <w:r w:rsidRPr="0056109D">
        <w:rPr>
          <w:rFonts w:asciiTheme="minorBidi" w:hAnsiTheme="minorBidi"/>
          <w:sz w:val="24"/>
          <w:szCs w:val="24"/>
        </w:rPr>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(Muhayyuddin et al., 2015). However, the separation of these two processes can lead to suboptimal performance, particularly in dynamic environments where grasp configuration can affect motion feasibility and vice versa (Ali &amp; Lee, 2020).</w:t>
      </w:r>
    </w:p>
    <w:p w14:paraId="1D690356" w14:textId="77777777" w:rsidR="00AA3E51" w:rsidRPr="00453711" w:rsidRDefault="00AA3E51" w:rsidP="00AA3E51"/>
    <w:p w14:paraId="60B1B3C9" w14:textId="77777777" w:rsidR="00AA3E51" w:rsidRDefault="00AA3E51" w:rsidP="00AA3E51">
      <w:pPr>
        <w:rPr>
          <w:rFonts w:asciiTheme="minorBidi" w:hAnsiTheme="minorBidi"/>
          <w:sz w:val="24"/>
          <w:szCs w:val="24"/>
        </w:rPr>
      </w:pPr>
      <w:r w:rsidRPr="0056109D">
        <w:rPr>
          <w:rFonts w:asciiTheme="minorBidi" w:hAnsiTheme="minorBidi"/>
          <w:sz w:val="24"/>
          <w:szCs w:val="24"/>
        </w:rPr>
        <w:t xml:space="preserve">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w:t>
      </w:r>
      <w:r w:rsidRPr="000E3E6A">
        <w:rPr>
          <w:rFonts w:asciiTheme="minorBidi" w:hAnsiTheme="minorBidi"/>
          <w:sz w:val="24"/>
          <w:szCs w:val="24"/>
          <w:highlight w:val="lightGray"/>
        </w:rPr>
        <w:t>This research focuses on leveraging and advancing these integrated planning methods to improve robotic manipulation in real-world scenarios.</w:t>
      </w:r>
    </w:p>
    <w:p w14:paraId="1C4B130B" w14:textId="77777777" w:rsidR="00AA3E51" w:rsidRPr="002D5806" w:rsidRDefault="00AA3E51" w:rsidP="00AA3E51"/>
    <w:p w14:paraId="07264B7D" w14:textId="7754F277" w:rsidR="00AA3E51" w:rsidRDefault="00AA3E51" w:rsidP="00DE5A03">
      <w:pPr>
        <w:pStyle w:val="Heading2"/>
        <w:numPr>
          <w:ilvl w:val="1"/>
          <w:numId w:val="49"/>
        </w:numPr>
        <w:rPr>
          <w:rFonts w:asciiTheme="minorBidi" w:hAnsiTheme="minorBidi" w:cstheme="minorBidi"/>
        </w:rPr>
      </w:pPr>
      <w:bookmarkStart w:id="5" w:name="_Toc177244552"/>
      <w:bookmarkStart w:id="6" w:name="_Toc177301658"/>
      <w:r w:rsidRPr="00C9160D">
        <w:rPr>
          <w:rFonts w:asciiTheme="minorBidi" w:hAnsiTheme="minorBidi" w:cstheme="minorBidi"/>
        </w:rPr>
        <w:t>Research Objectives</w:t>
      </w:r>
      <w:bookmarkEnd w:id="5"/>
      <w:bookmarkEnd w:id="6"/>
    </w:p>
    <w:p w14:paraId="632AC09E"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The main objective of this research is to evaluate the performance of the RRT* algorithm in the context of integrated grasp and motion planning tasks. Specifically, this study aims to assess the algorithm's ability to solve planning tasks within benchmark scenarios introduced by Rudorfer et al., focusing on key performance metrics such as planning time and success rate.</w:t>
      </w:r>
    </w:p>
    <w:p w14:paraId="7A2C4E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 significant goal of the research is to compare the performance of the RRT* algorithm against the benchmark results provided in Rudorfer et al.’s paper, particularly in relation to other algorithms such as J+-RRT and IK-RRT. This comparison seeks to identify the strengths and weaknesses of RRT*, highlighting how well it performs in terms of runtime and success rate under the same conditions as the baseline algorithms.</w:t>
      </w:r>
    </w:p>
    <w:p w14:paraId="10D813C6"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Additionally, the research aims to analyze the adaptability of the RRT* algorithm when applied to different environmental configurations, including variations in object placements and confined spaces. This will provide insights into how RRT* handles dynamic environments and complex obstacle layouts.</w:t>
      </w:r>
    </w:p>
    <w:p w14:paraId="4C7B4B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lastRenderedPageBreak/>
        <w:t>Ultimately, the research seeks to contribute to the development of more efficient integrated grasp and motion planning strategies by offering insights into the applicability of the RRT* algorithm for real-world robotic tasks. Based on the comparative analysis, this study will also provide recommendations for improving the algorithm’s efficiency and robustness in future applications.</w:t>
      </w:r>
    </w:p>
    <w:p w14:paraId="3117CC25" w14:textId="77777777" w:rsidR="00AA3E51" w:rsidRPr="006B38C5" w:rsidRDefault="00AA3E51" w:rsidP="00AA3E51"/>
    <w:p w14:paraId="78FF64A8" w14:textId="2E0F2530" w:rsidR="00AA3E51" w:rsidRDefault="00AA3E51" w:rsidP="00DE5A03">
      <w:pPr>
        <w:pStyle w:val="Heading2"/>
        <w:numPr>
          <w:ilvl w:val="1"/>
          <w:numId w:val="49"/>
        </w:numPr>
        <w:rPr>
          <w:rFonts w:asciiTheme="minorBidi" w:hAnsiTheme="minorBidi" w:cstheme="minorBidi"/>
        </w:rPr>
      </w:pPr>
      <w:bookmarkStart w:id="7" w:name="_Toc177244553"/>
      <w:bookmarkStart w:id="8" w:name="_Toc177301659"/>
      <w:r w:rsidRPr="00C9160D">
        <w:rPr>
          <w:rFonts w:asciiTheme="minorBidi" w:hAnsiTheme="minorBidi" w:cstheme="minorBidi"/>
        </w:rPr>
        <w:t>Research Questions/Hypotheses</w:t>
      </w:r>
      <w:bookmarkEnd w:id="7"/>
      <w:bookmarkEnd w:id="8"/>
    </w:p>
    <w:p w14:paraId="78C56A3A" w14:textId="77777777" w:rsidR="00AA3E51" w:rsidRDefault="00AA3E51" w:rsidP="00AA3E51"/>
    <w:p w14:paraId="4889342C"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This research is guided by several key questions and hypotheses, primarily focusing on the performance of the RRT* algorithm compared to benchmark algorithms such as J+-RRT and IK-RRT, particularly in terms of planning time and success rate. The performance of RRT* in motion planning has been widely studied, with previous research demonstrating that RRT* is asymptotically optimal, meaning that as the number of samples increases, the solution converges to the optimal path with high probability (Gammell et al., 2015; Pérez et al., 2012). This characteristic is especially advantageous in environments with lower obstacle densities, where RRT* can utilize its sampling efficiency to yield shorter planning times and higher success rates compared to other algorithms that may not exhibit the same level of optimality, such as J+-RRT and IK-RRT (Qureshi &amp; Ayaz, 2015). Studies have shown that in less cluttered environments, RRT* can outperform its predecessors in both speed and success, thanks to its iterative path refinement process (Tahir et al., 2018). Based on these findings, it is hypothesized that RRT* will perform competitively with these benchmark algorithms in terms of planning time and success rate.</w:t>
      </w:r>
    </w:p>
    <w:p w14:paraId="52A354A0" w14:textId="77777777" w:rsidR="00AA3E51" w:rsidRPr="00913DA5" w:rsidRDefault="00AA3E51" w:rsidP="00AA3E51">
      <w:pPr>
        <w:rPr>
          <w:rFonts w:asciiTheme="minorBidi" w:hAnsiTheme="minorBidi"/>
          <w:sz w:val="24"/>
          <w:szCs w:val="24"/>
        </w:rPr>
      </w:pPr>
    </w:p>
    <w:p w14:paraId="5EF25364"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Moreover, the research aims to explore whether the RRT* algorithm can efficiently adapt to complex and confined spaces while maintaining a high success rate. RRT*'s incremental nature allows it to adjust dynamically to environmental changes, making it well-suited for challenging environments (Karaman et al., 2011; Lee &amp; Lee, 2012). However, as the complexity of the space increases, it is hypothesized that the success rate of RRT* may decline due to the increased difficulty in navigating through dense obstacles. This aligns with research indicating that while RRT* performs well in simpler environments, its success rate can be hindered in more complex scenarios, where pathfinding becomes more convoluted (Peng et al., 2023).</w:t>
      </w:r>
    </w:p>
    <w:p w14:paraId="1176184B" w14:textId="77777777" w:rsidR="00AA3E51" w:rsidRPr="00913DA5" w:rsidRDefault="00AA3E51" w:rsidP="00AA3E51">
      <w:pPr>
        <w:rPr>
          <w:rFonts w:asciiTheme="minorBidi" w:hAnsiTheme="minorBidi"/>
          <w:sz w:val="24"/>
          <w:szCs w:val="24"/>
        </w:rPr>
      </w:pPr>
    </w:p>
    <w:p w14:paraId="7A8EBD79"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In conclusion, the RRT* algorithm shows promising performance when compared to benchmark algorithms, particularly in less cluttered environments. Its ability to adapt to complex spaces is promising, but challenges in dynamic environments highlight the need for optimization. These questions and hypotheses aim to investigate the potential of RRT* while addressing its limitations in real-world applications.</w:t>
      </w:r>
    </w:p>
    <w:p w14:paraId="5107CF0E" w14:textId="77777777" w:rsidR="00AA3E51" w:rsidRPr="005E277E" w:rsidRDefault="00AA3E51" w:rsidP="00AA3E51"/>
    <w:p w14:paraId="339F2EEB" w14:textId="379F10E2" w:rsidR="00AA3E51" w:rsidRDefault="00AA3E51" w:rsidP="00DE5A03">
      <w:pPr>
        <w:pStyle w:val="Heading2"/>
        <w:numPr>
          <w:ilvl w:val="1"/>
          <w:numId w:val="49"/>
        </w:numPr>
        <w:rPr>
          <w:rFonts w:asciiTheme="minorBidi" w:hAnsiTheme="minorBidi" w:cstheme="minorBidi"/>
        </w:rPr>
      </w:pPr>
      <w:bookmarkStart w:id="9" w:name="_Toc177244554"/>
      <w:bookmarkStart w:id="10" w:name="_Toc177301660"/>
      <w:r w:rsidRPr="00C9160D">
        <w:rPr>
          <w:rFonts w:asciiTheme="minorBidi" w:hAnsiTheme="minorBidi" w:cstheme="minorBidi"/>
        </w:rPr>
        <w:lastRenderedPageBreak/>
        <w:t>Significance of the Study</w:t>
      </w:r>
      <w:bookmarkEnd w:id="9"/>
      <w:bookmarkEnd w:id="10"/>
    </w:p>
    <w:p w14:paraId="7CD7B73F"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This study is significant in its potential to advance the field of robotics by providing valuable insights into the performance of the RRT* algorithm in integrated grasp and motion planning. As robotic systems become more prevalent in sectors such as manufacturing, healthcare, and autonomous services, their ability to perform complex manipulation tasks in dynamic and uncertain environments is increasingly important. This research focuses on assessing the RRT* algorithm’s effectiveness in planning both grasp and motion concurrently, particularly in terms of planning time, success rate, and adaptability.</w:t>
      </w:r>
    </w:p>
    <w:p w14:paraId="7A9DEFD5"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By comparing the RRT* algorithm to established benchmarks, this study offers critical data on its strengths and limitations when applied to real-world scenarios where both grasping and motion must be planned efficiently. These findings have broader implications for improving robotic systems' performance in dynamic environments, contributing to the development of autonomous systems that are more reliable, adaptable, and capable of handling increasingly complex tasks.</w:t>
      </w:r>
    </w:p>
    <w:p w14:paraId="1806B9A4"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Ultimately, the outcomes of this research could enhance the performance of robotic systems in various industries, making them more versatile and effective in executing real-world tasks with greater precision and efficiency.</w:t>
      </w:r>
    </w:p>
    <w:p w14:paraId="550C7469" w14:textId="77777777" w:rsidR="00AA3E51" w:rsidRPr="004F3E20" w:rsidRDefault="00AA3E51" w:rsidP="00AA3E51"/>
    <w:p w14:paraId="59DAC3F3" w14:textId="5F3AE3CB" w:rsidR="00AA3E51" w:rsidRDefault="00AA3E51" w:rsidP="00DE5A03">
      <w:pPr>
        <w:pStyle w:val="Heading2"/>
        <w:numPr>
          <w:ilvl w:val="1"/>
          <w:numId w:val="49"/>
        </w:numPr>
        <w:rPr>
          <w:rFonts w:asciiTheme="minorBidi" w:hAnsiTheme="minorBidi" w:cstheme="minorBidi"/>
        </w:rPr>
      </w:pPr>
      <w:bookmarkStart w:id="11" w:name="_Toc177244555"/>
      <w:bookmarkStart w:id="12" w:name="_Toc177301661"/>
      <w:r w:rsidRPr="00C9160D">
        <w:rPr>
          <w:rFonts w:asciiTheme="minorBidi" w:hAnsiTheme="minorBidi" w:cstheme="minorBidi"/>
        </w:rPr>
        <w:t>Scope and Limitations</w:t>
      </w:r>
      <w:bookmarkEnd w:id="11"/>
      <w:bookmarkEnd w:id="12"/>
    </w:p>
    <w:p w14:paraId="389C1905" w14:textId="77777777" w:rsidR="00AA3E51" w:rsidRPr="004F3E20" w:rsidRDefault="00AA3E51" w:rsidP="00AA3E51">
      <w:pPr>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778A331" w14:textId="77777777" w:rsidR="00AA3E51" w:rsidRPr="004F3E20" w:rsidRDefault="00AA3E51" w:rsidP="00AA3E51"/>
    <w:p w14:paraId="4A19687D" w14:textId="3AB6B4BB" w:rsidR="00AA3E51" w:rsidRPr="00C9160D" w:rsidRDefault="00AA3E51" w:rsidP="00DE5A03">
      <w:pPr>
        <w:pStyle w:val="Heading2"/>
        <w:numPr>
          <w:ilvl w:val="1"/>
          <w:numId w:val="49"/>
        </w:numPr>
        <w:rPr>
          <w:rFonts w:asciiTheme="minorBidi" w:hAnsiTheme="minorBidi" w:cstheme="minorBidi"/>
        </w:rPr>
      </w:pPr>
      <w:bookmarkStart w:id="13" w:name="_Toc177244556"/>
      <w:bookmarkStart w:id="14" w:name="_Toc177301662"/>
      <w:r w:rsidRPr="00C9160D">
        <w:rPr>
          <w:rFonts w:asciiTheme="minorBidi" w:hAnsiTheme="minorBidi" w:cstheme="minorBidi"/>
        </w:rPr>
        <w:t>Thesis Structure</w:t>
      </w:r>
      <w:bookmarkEnd w:id="13"/>
      <w:bookmarkEnd w:id="14"/>
      <w:r w:rsidRPr="00C9160D">
        <w:rPr>
          <w:rFonts w:asciiTheme="minorBidi" w:hAnsiTheme="minorBidi" w:cstheme="minorBidi"/>
        </w:rPr>
        <w:t xml:space="preserve"> </w:t>
      </w:r>
    </w:p>
    <w:p w14:paraId="4BCA6D82" w14:textId="77777777" w:rsidR="00AA3E51" w:rsidRPr="00451313" w:rsidRDefault="00AA3E51" w:rsidP="00AA3E51">
      <w:pPr>
        <w:rPr>
          <w:rFonts w:asciiTheme="minorBidi" w:hAnsiTheme="minorBidi"/>
          <w:sz w:val="24"/>
          <w:szCs w:val="24"/>
        </w:rPr>
      </w:pPr>
      <w:r w:rsidRPr="00451313">
        <w:rPr>
          <w:rFonts w:asciiTheme="minorBidi" w:hAnsiTheme="minorBidi"/>
          <w:sz w:val="24"/>
          <w:szCs w:val="24"/>
        </w:rPr>
        <w:t>This dissertation is organized into several chapters that systematically explore integrated grasp and motion planning. The structure is as follows:</w:t>
      </w:r>
    </w:p>
    <w:p w14:paraId="2FD7F5DC"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Introduction</w:t>
      </w:r>
      <w:r w:rsidRPr="00451313">
        <w:rPr>
          <w:rFonts w:asciiTheme="minorBidi" w:hAnsiTheme="minorBidi"/>
          <w:sz w:val="24"/>
          <w:szCs w:val="24"/>
        </w:rPr>
        <w:t xml:space="preserve"> – Provides an overview of the project, including the background, problem statement, research objectives, and significance of the study.</w:t>
      </w:r>
    </w:p>
    <w:p w14:paraId="0AFFC667"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Literature Review</w:t>
      </w:r>
      <w:r w:rsidRPr="00451313">
        <w:rPr>
          <w:rFonts w:asciiTheme="minorBidi" w:hAnsiTheme="minorBidi"/>
          <w:sz w:val="24"/>
          <w:szCs w:val="24"/>
        </w:rPr>
        <w:t xml:space="preserve"> – Examines existing research on grasp and motion planning, with a focus on integrated approaches, identifying gaps in the literature.</w:t>
      </w:r>
    </w:p>
    <w:p w14:paraId="116B09DB"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Methodology</w:t>
      </w:r>
      <w:r w:rsidRPr="00451313">
        <w:rPr>
          <w:rFonts w:asciiTheme="minorBidi" w:hAnsiTheme="minorBidi"/>
          <w:sz w:val="24"/>
          <w:szCs w:val="24"/>
        </w:rPr>
        <w:t xml:space="preserve"> – Details the research design, experimental setup, and the algorithms implemented for testing.</w:t>
      </w:r>
    </w:p>
    <w:p w14:paraId="5265BF05" w14:textId="77777777" w:rsidR="00AA3E51" w:rsidRDefault="00AA3E51" w:rsidP="00AA3E51">
      <w:pPr>
        <w:numPr>
          <w:ilvl w:val="0"/>
          <w:numId w:val="44"/>
        </w:numPr>
        <w:rPr>
          <w:rFonts w:asciiTheme="minorBidi" w:hAnsiTheme="minorBidi"/>
          <w:sz w:val="24"/>
          <w:szCs w:val="24"/>
        </w:rPr>
      </w:pPr>
      <w:r>
        <w:rPr>
          <w:rFonts w:asciiTheme="minorBidi" w:hAnsiTheme="minorBidi"/>
          <w:b/>
          <w:bCs/>
          <w:sz w:val="24"/>
          <w:szCs w:val="24"/>
        </w:rPr>
        <w:lastRenderedPageBreak/>
        <w:t>Evaluation</w:t>
      </w:r>
      <w:r w:rsidRPr="00451313">
        <w:rPr>
          <w:rFonts w:asciiTheme="minorBidi" w:hAnsiTheme="minorBidi"/>
          <w:sz w:val="24"/>
          <w:szCs w:val="24"/>
        </w:rPr>
        <w:t>– Presents the findings from the experiments, analyzing the performance of the integrated algorithms and comparing them with traditional methods.</w:t>
      </w:r>
    </w:p>
    <w:p w14:paraId="5D151635" w14:textId="294ADD62" w:rsidR="00F87667" w:rsidRPr="00F87667" w:rsidRDefault="00F87667" w:rsidP="00AA3E51">
      <w:pPr>
        <w:numPr>
          <w:ilvl w:val="0"/>
          <w:numId w:val="44"/>
        </w:numPr>
        <w:rPr>
          <w:rFonts w:asciiTheme="minorBidi" w:hAnsiTheme="minorBidi"/>
          <w:b/>
          <w:bCs/>
          <w:sz w:val="24"/>
          <w:szCs w:val="24"/>
        </w:rPr>
      </w:pPr>
      <w:r w:rsidRPr="00F87667">
        <w:rPr>
          <w:rFonts w:asciiTheme="minorBidi" w:hAnsiTheme="minorBidi"/>
          <w:b/>
          <w:bCs/>
          <w:sz w:val="24"/>
          <w:szCs w:val="24"/>
        </w:rPr>
        <w:t>Project Management</w:t>
      </w:r>
      <w:r>
        <w:rPr>
          <w:rFonts w:asciiTheme="minorBidi" w:hAnsiTheme="minorBidi"/>
          <w:b/>
          <w:bCs/>
          <w:sz w:val="24"/>
          <w:szCs w:val="24"/>
        </w:rPr>
        <w:t xml:space="preserve"> </w:t>
      </w:r>
      <w:r w:rsidRPr="00451313">
        <w:rPr>
          <w:rFonts w:asciiTheme="minorBidi" w:hAnsiTheme="minorBidi"/>
          <w:sz w:val="24"/>
          <w:szCs w:val="24"/>
        </w:rPr>
        <w:t>–</w:t>
      </w:r>
      <w:r>
        <w:rPr>
          <w:rFonts w:asciiTheme="minorBidi" w:hAnsiTheme="minorBidi"/>
          <w:sz w:val="24"/>
          <w:szCs w:val="24"/>
        </w:rPr>
        <w:t xml:space="preserve"> </w:t>
      </w:r>
    </w:p>
    <w:p w14:paraId="245DFFF4" w14:textId="77777777" w:rsidR="00AA3E51" w:rsidRPr="00451313" w:rsidRDefault="00AA3E51" w:rsidP="00AA3E51">
      <w:pPr>
        <w:numPr>
          <w:ilvl w:val="0"/>
          <w:numId w:val="44"/>
        </w:numPr>
        <w:rPr>
          <w:rFonts w:asciiTheme="minorBidi" w:hAnsiTheme="minorBidi"/>
          <w:sz w:val="24"/>
          <w:szCs w:val="24"/>
        </w:rPr>
      </w:pPr>
      <w:r w:rsidRPr="00451313">
        <w:rPr>
          <w:rFonts w:asciiTheme="minorBidi" w:hAnsiTheme="minorBidi"/>
          <w:b/>
          <w:bCs/>
          <w:sz w:val="24"/>
          <w:szCs w:val="24"/>
        </w:rPr>
        <w:t>Conclusion</w:t>
      </w:r>
      <w:r w:rsidRPr="00451313">
        <w:rPr>
          <w:rFonts w:asciiTheme="minorBidi" w:hAnsiTheme="minorBidi"/>
          <w:sz w:val="24"/>
          <w:szCs w:val="24"/>
        </w:rPr>
        <w:t xml:space="preserve"> – Summarizes the key findings, contributions to the field, and offers recommendations for future research.</w:t>
      </w:r>
    </w:p>
    <w:p w14:paraId="45310503" w14:textId="77777777" w:rsidR="00AA3E51" w:rsidRPr="00C9160D" w:rsidRDefault="00AA3E51" w:rsidP="00AA3E51">
      <w:pPr>
        <w:rPr>
          <w:rFonts w:asciiTheme="minorBidi" w:hAnsiTheme="minorBidi"/>
        </w:rPr>
      </w:pPr>
    </w:p>
    <w:p w14:paraId="049A27F9" w14:textId="77777777" w:rsidR="00AA3E51" w:rsidRPr="00C9160D" w:rsidRDefault="00AA3E51" w:rsidP="00AA3E51">
      <w:pPr>
        <w:rPr>
          <w:rFonts w:asciiTheme="minorBidi" w:hAnsiTheme="minorBidi"/>
        </w:rPr>
      </w:pPr>
    </w:p>
    <w:p w14:paraId="28FC33CE" w14:textId="77777777" w:rsidR="00AA3E51" w:rsidRPr="00C9160D" w:rsidRDefault="00AA3E51" w:rsidP="00AA3E51">
      <w:pPr>
        <w:pStyle w:val="Heading1"/>
      </w:pPr>
      <w:bookmarkStart w:id="15" w:name="_Toc177244557"/>
      <w:bookmarkStart w:id="16" w:name="_Toc177301663"/>
      <w:r>
        <w:t>Chapter 2:</w:t>
      </w:r>
      <w:r w:rsidRPr="00C9160D">
        <w:t xml:space="preserve"> Literature Review</w:t>
      </w:r>
      <w:bookmarkEnd w:id="15"/>
      <w:bookmarkEnd w:id="16"/>
    </w:p>
    <w:p w14:paraId="6E5C3016" w14:textId="77777777" w:rsidR="00AA3E51" w:rsidRPr="00C9160D" w:rsidRDefault="00AA3E51" w:rsidP="00AA3E51">
      <w:pPr>
        <w:pStyle w:val="Heading2"/>
        <w:rPr>
          <w:rFonts w:asciiTheme="minorBidi" w:hAnsiTheme="minorBidi" w:cstheme="minorBidi"/>
        </w:rPr>
      </w:pPr>
      <w:bookmarkStart w:id="17" w:name="_Toc177244558"/>
      <w:bookmarkStart w:id="18" w:name="_Toc177301664"/>
      <w:r>
        <w:rPr>
          <w:rFonts w:asciiTheme="minorBidi" w:hAnsiTheme="minorBidi" w:cstheme="minorBidi"/>
        </w:rPr>
        <w:t xml:space="preserve">2.1. </w:t>
      </w:r>
      <w:r w:rsidRPr="00C9160D">
        <w:rPr>
          <w:rFonts w:asciiTheme="minorBidi" w:hAnsiTheme="minorBidi" w:cstheme="minorBidi"/>
        </w:rPr>
        <w:t>Introduction</w:t>
      </w:r>
      <w:bookmarkEnd w:id="17"/>
      <w:bookmarkEnd w:id="18"/>
    </w:p>
    <w:p w14:paraId="61ADBC6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 This challenge is further intensified by the need to overcome computational obstacles related to sensing, grasp analysis, motion planning, and the execution of the robot arm's movements (Ichnowski et al., 2020).  </w:t>
      </w:r>
    </w:p>
    <w:p w14:paraId="61223B99"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This literature review aims to provide a comprehensive overview of the current state of knowledge in this domain, and highlights key concepts, methodologies, and findings from previous studies. Integrated grasp and motion planning involves the simultaneous consideration of how a robot should grasp an object and how it should move both the robot and the object to achieve a desired outcome. This dual planning approach is essential for enhancing the efficiency and effectiveness of robotic operations in complex environments.</w:t>
      </w:r>
    </w:p>
    <w:p w14:paraId="7955378B" w14:textId="77777777" w:rsidR="00AA3E51" w:rsidRPr="00C9160D" w:rsidRDefault="00AA3E51" w:rsidP="00AA3E51">
      <w:pPr>
        <w:rPr>
          <w:rFonts w:asciiTheme="minorBidi" w:hAnsiTheme="minorBidi"/>
          <w:sz w:val="24"/>
          <w:szCs w:val="24"/>
        </w:rPr>
      </w:pPr>
    </w:p>
    <w:p w14:paraId="5540BCF7"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In this section, we will explore the historical development and theoretical foundations of grasp planning and motion planning, examining the major theories and models that have shaped these fields. We will then explore the integrated approaches that combine these two planning processes and will discuss the challenges and innovations that have emerged from this integration. By critically analyzing the existing literature, we aim to identify gaps and areas for future research, setting the stage for the subsequent chapters of this dissertation. This review will provide the necessary context and background for understanding the contributions and implications of our research on integrated grasp and motion planning.</w:t>
      </w:r>
    </w:p>
    <w:p w14:paraId="2F9E381B" w14:textId="77777777" w:rsidR="00AA3E51" w:rsidRPr="00C9160D" w:rsidRDefault="00AA3E51" w:rsidP="00AA3E51">
      <w:pPr>
        <w:rPr>
          <w:rFonts w:asciiTheme="minorBidi" w:hAnsiTheme="minorBidi"/>
        </w:rPr>
      </w:pPr>
    </w:p>
    <w:p w14:paraId="63DB3E9F" w14:textId="77777777" w:rsidR="00AA3E51" w:rsidRPr="00C9160D" w:rsidRDefault="00AA3E51" w:rsidP="00AA3E51">
      <w:pPr>
        <w:pStyle w:val="Heading2"/>
        <w:rPr>
          <w:rFonts w:asciiTheme="minorBidi" w:hAnsiTheme="minorBidi" w:cstheme="minorBidi"/>
        </w:rPr>
      </w:pPr>
      <w:bookmarkStart w:id="19" w:name="_Toc177244559"/>
      <w:bookmarkStart w:id="20" w:name="_Toc177301665"/>
      <w:r>
        <w:rPr>
          <w:rFonts w:asciiTheme="minorBidi" w:hAnsiTheme="minorBidi" w:cstheme="minorBidi"/>
        </w:rPr>
        <w:t xml:space="preserve">2.2. </w:t>
      </w:r>
      <w:r w:rsidRPr="00C9160D">
        <w:rPr>
          <w:rFonts w:asciiTheme="minorBidi" w:hAnsiTheme="minorBidi" w:cstheme="minorBidi"/>
        </w:rPr>
        <w:t>Overview of Grasp Planning</w:t>
      </w:r>
      <w:bookmarkEnd w:id="19"/>
      <w:bookmarkEnd w:id="20"/>
    </w:p>
    <w:p w14:paraId="6CFE394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Grasp planning in robotics has advanced significantly, evolving from basic algorithms for simple objects in controlled environments to more sophisticated approaches </w:t>
      </w:r>
      <w:r w:rsidRPr="00C9160D">
        <w:rPr>
          <w:rFonts w:asciiTheme="minorBidi" w:hAnsiTheme="minorBidi"/>
          <w:sz w:val="24"/>
          <w:szCs w:val="24"/>
        </w:rPr>
        <w:lastRenderedPageBreak/>
        <w:t>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6FE8E2C9" w14:textId="77777777" w:rsidR="00AA3E51" w:rsidRPr="00C9160D" w:rsidRDefault="00AA3E51" w:rsidP="00AA3E51">
      <w:pPr>
        <w:rPr>
          <w:rFonts w:asciiTheme="minorBidi" w:hAnsiTheme="minorBidi"/>
          <w:sz w:val="24"/>
          <w:szCs w:val="24"/>
        </w:rPr>
      </w:pPr>
    </w:p>
    <w:p w14:paraId="545132A1"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Task-oriented grasp planning algorithms have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analyzing grasp stability, synthesis, and object representation (Yan et al., 2019).</w:t>
      </w:r>
    </w:p>
    <w:p w14:paraId="4A101CD6"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672F091E" w14:textId="77777777" w:rsidR="00AA3E51" w:rsidRPr="00C9160D" w:rsidRDefault="00AA3E51" w:rsidP="00AA3E51">
      <w:pPr>
        <w:rPr>
          <w:rFonts w:asciiTheme="minorBidi" w:hAnsiTheme="minorBidi"/>
          <w:sz w:val="24"/>
          <w:szCs w:val="24"/>
        </w:rPr>
      </w:pPr>
    </w:p>
    <w:p w14:paraId="127DB9C4"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These references collectively emphasize the critical role of grasp planning in robotics and will showcase advancements in methodologies and technologies to optimize grasp points, stability, and quality metrics for efficient and effective robotic interactions with objects.</w:t>
      </w:r>
    </w:p>
    <w:p w14:paraId="7C4C3CF6" w14:textId="77777777" w:rsidR="00AA3E51" w:rsidRPr="00C9160D" w:rsidRDefault="00AA3E51" w:rsidP="00AA3E51">
      <w:pPr>
        <w:rPr>
          <w:rFonts w:asciiTheme="minorBidi" w:hAnsiTheme="minorBidi"/>
          <w:sz w:val="24"/>
          <w:szCs w:val="24"/>
        </w:rPr>
      </w:pPr>
    </w:p>
    <w:p w14:paraId="13CBA261"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Major Theories and Models</w:t>
      </w:r>
    </w:p>
    <w:p w14:paraId="06212434"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Several theories and models underpin grasp planning:</w:t>
      </w:r>
    </w:p>
    <w:p w14:paraId="4076A4E0" w14:textId="77777777" w:rsidR="00AA3E51" w:rsidRPr="00CB1718" w:rsidRDefault="00AA3E51" w:rsidP="00AA3E51">
      <w:pPr>
        <w:numPr>
          <w:ilvl w:val="0"/>
          <w:numId w:val="16"/>
        </w:numPr>
        <w:rPr>
          <w:rFonts w:asciiTheme="minorBidi" w:hAnsiTheme="minorBidi"/>
          <w:sz w:val="24"/>
          <w:szCs w:val="24"/>
          <w:highlight w:val="lightGray"/>
        </w:rPr>
      </w:pPr>
      <w:r w:rsidRPr="00CB1718">
        <w:rPr>
          <w:rFonts w:asciiTheme="minorBidi" w:hAnsiTheme="minorBidi"/>
          <w:b/>
          <w:bCs/>
          <w:sz w:val="24"/>
          <w:szCs w:val="24"/>
          <w:highlight w:val="lightGray"/>
        </w:rPr>
        <w:t>Force Closure</w:t>
      </w:r>
      <w:r w:rsidRPr="00CB1718">
        <w:rPr>
          <w:rFonts w:asciiTheme="minorBidi" w:hAnsiTheme="minorBidi"/>
          <w:sz w:val="24"/>
          <w:szCs w:val="24"/>
          <w:highlight w:val="lightGray"/>
        </w:rPr>
        <w:t>: Ensures that the robot’s grip can resist external forces from any direction, and can provide a stable grasp.</w:t>
      </w:r>
    </w:p>
    <w:p w14:paraId="229FF1E1" w14:textId="77777777" w:rsidR="00AA3E51" w:rsidRPr="00CB1718" w:rsidRDefault="00AA3E51" w:rsidP="00AA3E51">
      <w:pPr>
        <w:numPr>
          <w:ilvl w:val="0"/>
          <w:numId w:val="16"/>
        </w:numPr>
        <w:rPr>
          <w:rFonts w:asciiTheme="minorBidi" w:hAnsiTheme="minorBidi"/>
          <w:sz w:val="24"/>
          <w:szCs w:val="24"/>
          <w:highlight w:val="lightGray"/>
        </w:rPr>
      </w:pPr>
      <w:r w:rsidRPr="00CB1718">
        <w:rPr>
          <w:rFonts w:asciiTheme="minorBidi" w:hAnsiTheme="minorBidi"/>
          <w:b/>
          <w:bCs/>
          <w:sz w:val="24"/>
          <w:szCs w:val="24"/>
          <w:highlight w:val="lightGray"/>
        </w:rPr>
        <w:t>Form Closure</w:t>
      </w:r>
      <w:r w:rsidRPr="00CB1718">
        <w:rPr>
          <w:rFonts w:asciiTheme="minorBidi" w:hAnsiTheme="minorBidi"/>
          <w:sz w:val="24"/>
          <w:szCs w:val="24"/>
          <w:highlight w:val="lightGray"/>
        </w:rPr>
        <w:t>: Achieves stability by constraining the object’s movement through the geometric arrangement of contact points.</w:t>
      </w:r>
    </w:p>
    <w:p w14:paraId="6D0F09AB" w14:textId="77777777" w:rsidR="00AA3E51" w:rsidRPr="00CB1718" w:rsidRDefault="00AA3E51" w:rsidP="00AA3E51">
      <w:pPr>
        <w:numPr>
          <w:ilvl w:val="0"/>
          <w:numId w:val="16"/>
        </w:numPr>
        <w:rPr>
          <w:rFonts w:asciiTheme="minorBidi" w:hAnsiTheme="minorBidi"/>
          <w:sz w:val="24"/>
          <w:szCs w:val="24"/>
          <w:highlight w:val="lightGray"/>
        </w:rPr>
      </w:pPr>
      <w:r w:rsidRPr="00CB1718">
        <w:rPr>
          <w:rFonts w:asciiTheme="minorBidi" w:hAnsiTheme="minorBidi"/>
          <w:b/>
          <w:bCs/>
          <w:sz w:val="24"/>
          <w:szCs w:val="24"/>
          <w:highlight w:val="lightGray"/>
        </w:rPr>
        <w:t>Task-Oriented Grasping</w:t>
      </w:r>
      <w:r w:rsidRPr="00CB1718">
        <w:rPr>
          <w:rFonts w:asciiTheme="minorBidi" w:hAnsiTheme="minorBidi"/>
          <w:sz w:val="24"/>
          <w:szCs w:val="24"/>
          <w:highlight w:val="lightGray"/>
        </w:rPr>
        <w:t>: Focuses on optimizing the grasp for the specific task the robot is intended to perform, considering factors like object manipulation and placement.</w:t>
      </w:r>
    </w:p>
    <w:p w14:paraId="74F2E984"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Techniques and Algorithms</w:t>
      </w:r>
    </w:p>
    <w:p w14:paraId="25F56BA9"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lastRenderedPageBreak/>
        <w:t>Grasp planning techniques and algorithms have evolved significantly. Some of the prominent methods include:</w:t>
      </w:r>
    </w:p>
    <w:p w14:paraId="532FEBDD" w14:textId="77777777" w:rsidR="00AA3E51" w:rsidRPr="00CB1718" w:rsidRDefault="00AA3E51" w:rsidP="00AA3E51">
      <w:pPr>
        <w:numPr>
          <w:ilvl w:val="0"/>
          <w:numId w:val="17"/>
        </w:numPr>
        <w:rPr>
          <w:rFonts w:asciiTheme="minorBidi" w:hAnsiTheme="minorBidi"/>
          <w:sz w:val="24"/>
          <w:szCs w:val="24"/>
          <w:highlight w:val="lightGray"/>
        </w:rPr>
      </w:pPr>
      <w:r w:rsidRPr="00CB1718">
        <w:rPr>
          <w:rFonts w:asciiTheme="minorBidi" w:hAnsiTheme="minorBidi"/>
          <w:b/>
          <w:bCs/>
          <w:sz w:val="24"/>
          <w:szCs w:val="24"/>
          <w:highlight w:val="lightGray"/>
        </w:rPr>
        <w:t>Analytical Approaches</w:t>
      </w:r>
      <w:r w:rsidRPr="00CB1718">
        <w:rPr>
          <w:rFonts w:asciiTheme="minorBidi" w:hAnsiTheme="minorBidi"/>
          <w:sz w:val="24"/>
          <w:szCs w:val="24"/>
          <w:highlight w:val="lightGray"/>
        </w:rPr>
        <w:t>: Use mathematical models to predict and evaluate potential grasps based on object geometry and physical properties.</w:t>
      </w:r>
    </w:p>
    <w:p w14:paraId="70786356" w14:textId="77777777" w:rsidR="00AA3E51" w:rsidRPr="00CB1718" w:rsidRDefault="00AA3E51" w:rsidP="00AA3E51">
      <w:pPr>
        <w:numPr>
          <w:ilvl w:val="0"/>
          <w:numId w:val="17"/>
        </w:numPr>
        <w:rPr>
          <w:rFonts w:asciiTheme="minorBidi" w:hAnsiTheme="minorBidi"/>
          <w:sz w:val="24"/>
          <w:szCs w:val="24"/>
          <w:highlight w:val="lightGray"/>
        </w:rPr>
      </w:pPr>
      <w:r w:rsidRPr="00CB1718">
        <w:rPr>
          <w:rFonts w:asciiTheme="minorBidi" w:hAnsiTheme="minorBidi"/>
          <w:b/>
          <w:bCs/>
          <w:sz w:val="24"/>
          <w:szCs w:val="24"/>
          <w:highlight w:val="lightGray"/>
        </w:rPr>
        <w:t>Sampling-Based Methods</w:t>
      </w:r>
      <w:r w:rsidRPr="00CB1718">
        <w:rPr>
          <w:rFonts w:asciiTheme="minorBidi" w:hAnsiTheme="minorBidi"/>
          <w:sz w:val="24"/>
          <w:szCs w:val="24"/>
          <w:highlight w:val="lightGray"/>
        </w:rPr>
        <w:t>: Generate a large number of potential grasps and evaluate them based on predefined criteria to select the best option.</w:t>
      </w:r>
    </w:p>
    <w:p w14:paraId="5587C337" w14:textId="77777777" w:rsidR="00AA3E51" w:rsidRPr="00CB1718" w:rsidRDefault="00AA3E51" w:rsidP="00AA3E51">
      <w:pPr>
        <w:numPr>
          <w:ilvl w:val="0"/>
          <w:numId w:val="17"/>
        </w:numPr>
        <w:rPr>
          <w:rFonts w:asciiTheme="minorBidi" w:hAnsiTheme="minorBidi"/>
          <w:sz w:val="24"/>
          <w:szCs w:val="24"/>
          <w:highlight w:val="lightGray"/>
        </w:rPr>
      </w:pPr>
      <w:r w:rsidRPr="00CB1718">
        <w:rPr>
          <w:rFonts w:asciiTheme="minorBidi" w:hAnsiTheme="minorBidi"/>
          <w:b/>
          <w:bCs/>
          <w:sz w:val="24"/>
          <w:szCs w:val="24"/>
          <w:highlight w:val="lightGray"/>
        </w:rPr>
        <w:t>Machine Learning Approaches</w:t>
      </w:r>
      <w:r w:rsidRPr="00CB1718">
        <w:rPr>
          <w:rFonts w:asciiTheme="minorBidi" w:hAnsiTheme="minorBidi"/>
          <w:sz w:val="24"/>
          <w:szCs w:val="24"/>
          <w:highlight w:val="lightGray"/>
        </w:rPr>
        <w:t>: Leverage large datasets and learning algorithms to train models that can predict successful grasps based on visual and tactile data.</w:t>
      </w:r>
    </w:p>
    <w:p w14:paraId="54590140"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Recent Advances</w:t>
      </w:r>
    </w:p>
    <w:p w14:paraId="7591E025"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Recent research in grasp planning has focused on enhancing the robustness and adaptability of robotic grasps. Key advancements include:</w:t>
      </w:r>
    </w:p>
    <w:p w14:paraId="7850DADB" w14:textId="77777777" w:rsidR="00AA3E51" w:rsidRPr="00CB1718" w:rsidRDefault="00AA3E51" w:rsidP="00AA3E51">
      <w:pPr>
        <w:numPr>
          <w:ilvl w:val="0"/>
          <w:numId w:val="18"/>
        </w:numPr>
        <w:rPr>
          <w:rFonts w:asciiTheme="minorBidi" w:hAnsiTheme="minorBidi"/>
          <w:sz w:val="24"/>
          <w:szCs w:val="24"/>
          <w:highlight w:val="lightGray"/>
        </w:rPr>
      </w:pPr>
      <w:r w:rsidRPr="00CB1718">
        <w:rPr>
          <w:rFonts w:asciiTheme="minorBidi" w:hAnsiTheme="minorBidi"/>
          <w:b/>
          <w:bCs/>
          <w:sz w:val="24"/>
          <w:szCs w:val="24"/>
          <w:highlight w:val="lightGray"/>
        </w:rPr>
        <w:t>Deep Learning Models</w:t>
      </w:r>
      <w:r w:rsidRPr="00CB1718">
        <w:rPr>
          <w:rFonts w:asciiTheme="minorBidi" w:hAnsiTheme="minorBidi"/>
          <w:sz w:val="24"/>
          <w:szCs w:val="24"/>
          <w:highlight w:val="lightGray"/>
        </w:rPr>
        <w:t>: These models use neural networks to learn complex grasping strategies from vast amounts of data, improving the robot's ability to generalize across different objects.</w:t>
      </w:r>
    </w:p>
    <w:p w14:paraId="50E907A8" w14:textId="77777777" w:rsidR="00AA3E51" w:rsidRPr="00CB1718" w:rsidRDefault="00AA3E51" w:rsidP="00AA3E51">
      <w:pPr>
        <w:numPr>
          <w:ilvl w:val="0"/>
          <w:numId w:val="18"/>
        </w:numPr>
        <w:rPr>
          <w:rFonts w:asciiTheme="minorBidi" w:hAnsiTheme="minorBidi"/>
          <w:sz w:val="24"/>
          <w:szCs w:val="24"/>
          <w:highlight w:val="lightGray"/>
        </w:rPr>
      </w:pPr>
      <w:r w:rsidRPr="00CB1718">
        <w:rPr>
          <w:rFonts w:asciiTheme="minorBidi" w:hAnsiTheme="minorBidi"/>
          <w:b/>
          <w:bCs/>
          <w:sz w:val="24"/>
          <w:szCs w:val="24"/>
          <w:highlight w:val="lightGray"/>
        </w:rPr>
        <w:t>Sensor Integration</w:t>
      </w:r>
      <w:r w:rsidRPr="00CB1718">
        <w:rPr>
          <w:rFonts w:asciiTheme="minorBidi" w:hAnsiTheme="minorBidi"/>
          <w:sz w:val="24"/>
          <w:szCs w:val="24"/>
          <w:highlight w:val="lightGray"/>
        </w:rPr>
        <w:t>: Combining data from multiple sensors, such as cameras and tactile sensors, to provide a more comprehensive understanding of the object and its environment.</w:t>
      </w:r>
    </w:p>
    <w:p w14:paraId="16D79ADD" w14:textId="77777777" w:rsidR="00AA3E51" w:rsidRPr="00CB1718" w:rsidRDefault="00AA3E51" w:rsidP="00AA3E51">
      <w:pPr>
        <w:numPr>
          <w:ilvl w:val="0"/>
          <w:numId w:val="18"/>
        </w:numPr>
        <w:rPr>
          <w:rFonts w:asciiTheme="minorBidi" w:hAnsiTheme="minorBidi"/>
          <w:sz w:val="24"/>
          <w:szCs w:val="24"/>
          <w:highlight w:val="lightGray"/>
        </w:rPr>
      </w:pPr>
      <w:r w:rsidRPr="00CB1718">
        <w:rPr>
          <w:rFonts w:asciiTheme="minorBidi" w:hAnsiTheme="minorBidi"/>
          <w:b/>
          <w:bCs/>
          <w:sz w:val="24"/>
          <w:szCs w:val="24"/>
          <w:highlight w:val="lightGray"/>
        </w:rPr>
        <w:t>Real-Time Grasp Planning</w:t>
      </w:r>
      <w:r w:rsidRPr="00CB1718">
        <w:rPr>
          <w:rFonts w:asciiTheme="minorBidi" w:hAnsiTheme="minorBidi"/>
          <w:sz w:val="24"/>
          <w:szCs w:val="24"/>
          <w:highlight w:val="lightGray"/>
        </w:rPr>
        <w:t>: Developing algorithms that can operate in real-time, allowing robots to adapt to changes in the environment and object positioning dynamically.</w:t>
      </w:r>
    </w:p>
    <w:p w14:paraId="685CDA2A" w14:textId="77777777" w:rsidR="00AA3E51" w:rsidRPr="00CB1718" w:rsidRDefault="00AA3E51" w:rsidP="00AA3E51">
      <w:pPr>
        <w:rPr>
          <w:rFonts w:asciiTheme="minorBidi" w:hAnsiTheme="minorBidi"/>
          <w:b/>
          <w:bCs/>
          <w:sz w:val="24"/>
          <w:szCs w:val="24"/>
          <w:highlight w:val="lightGray"/>
        </w:rPr>
      </w:pPr>
      <w:r w:rsidRPr="00CB1718">
        <w:rPr>
          <w:rFonts w:asciiTheme="minorBidi" w:hAnsiTheme="minorBidi"/>
          <w:b/>
          <w:bCs/>
          <w:sz w:val="24"/>
          <w:szCs w:val="24"/>
          <w:highlight w:val="lightGray"/>
        </w:rPr>
        <w:t>Challenges and Future Directions</w:t>
      </w:r>
    </w:p>
    <w:p w14:paraId="4D2A5AD8" w14:textId="77777777" w:rsidR="00AA3E51" w:rsidRPr="00CB1718" w:rsidRDefault="00AA3E51" w:rsidP="00AA3E51">
      <w:pPr>
        <w:rPr>
          <w:rFonts w:asciiTheme="minorBidi" w:hAnsiTheme="minorBidi"/>
          <w:sz w:val="24"/>
          <w:szCs w:val="24"/>
          <w:highlight w:val="lightGray"/>
        </w:rPr>
      </w:pPr>
      <w:r w:rsidRPr="00CB1718">
        <w:rPr>
          <w:rFonts w:asciiTheme="minorBidi" w:hAnsiTheme="minorBidi"/>
          <w:sz w:val="24"/>
          <w:szCs w:val="24"/>
          <w:highlight w:val="lightGray"/>
        </w:rPr>
        <w:t>Despite significant progress, grasp planning remains a challenging problem due to:</w:t>
      </w:r>
    </w:p>
    <w:p w14:paraId="6CEBE549" w14:textId="77777777" w:rsidR="00AA3E51" w:rsidRPr="00CB1718" w:rsidRDefault="00AA3E51" w:rsidP="00AA3E51">
      <w:pPr>
        <w:numPr>
          <w:ilvl w:val="0"/>
          <w:numId w:val="19"/>
        </w:numPr>
        <w:rPr>
          <w:rFonts w:asciiTheme="minorBidi" w:hAnsiTheme="minorBidi"/>
          <w:sz w:val="24"/>
          <w:szCs w:val="24"/>
          <w:highlight w:val="lightGray"/>
        </w:rPr>
      </w:pPr>
      <w:r w:rsidRPr="00CB1718">
        <w:rPr>
          <w:rFonts w:asciiTheme="minorBidi" w:hAnsiTheme="minorBidi"/>
          <w:b/>
          <w:bCs/>
          <w:sz w:val="24"/>
          <w:szCs w:val="24"/>
          <w:highlight w:val="lightGray"/>
        </w:rPr>
        <w:t>Object Diversity</w:t>
      </w:r>
      <w:r w:rsidRPr="00CB1718">
        <w:rPr>
          <w:rFonts w:asciiTheme="minorBidi" w:hAnsiTheme="minorBidi"/>
          <w:sz w:val="24"/>
          <w:szCs w:val="24"/>
          <w:highlight w:val="lightGray"/>
        </w:rPr>
        <w:t>: The wide variety of objects in terms of shape, size, and material makes it difficult to develop a one-size-fits-all grasping solution.</w:t>
      </w:r>
    </w:p>
    <w:p w14:paraId="30C8130A" w14:textId="77777777" w:rsidR="00AA3E51" w:rsidRPr="00CB1718" w:rsidRDefault="00AA3E51" w:rsidP="00AA3E51">
      <w:pPr>
        <w:numPr>
          <w:ilvl w:val="0"/>
          <w:numId w:val="19"/>
        </w:numPr>
        <w:rPr>
          <w:rFonts w:asciiTheme="minorBidi" w:hAnsiTheme="minorBidi"/>
          <w:sz w:val="24"/>
          <w:szCs w:val="24"/>
          <w:highlight w:val="lightGray"/>
        </w:rPr>
      </w:pPr>
      <w:r w:rsidRPr="00CB1718">
        <w:rPr>
          <w:rFonts w:asciiTheme="minorBidi" w:hAnsiTheme="minorBidi"/>
          <w:b/>
          <w:bCs/>
          <w:sz w:val="24"/>
          <w:szCs w:val="24"/>
          <w:highlight w:val="lightGray"/>
        </w:rPr>
        <w:t>Dynamic Environments</w:t>
      </w:r>
      <w:r w:rsidRPr="00CB1718">
        <w:rPr>
          <w:rFonts w:asciiTheme="minorBidi" w:hAnsiTheme="minorBidi"/>
          <w:sz w:val="24"/>
          <w:szCs w:val="24"/>
          <w:highlight w:val="lightGray"/>
        </w:rPr>
        <w:t>: Robots must be able to adapt their grasps in real-time to changes in the environment or object position.</w:t>
      </w:r>
    </w:p>
    <w:p w14:paraId="068F214E" w14:textId="77777777" w:rsidR="00AA3E51" w:rsidRPr="00CB1718" w:rsidRDefault="00AA3E51" w:rsidP="00AA3E51">
      <w:pPr>
        <w:numPr>
          <w:ilvl w:val="0"/>
          <w:numId w:val="19"/>
        </w:numPr>
        <w:rPr>
          <w:rFonts w:asciiTheme="minorBidi" w:hAnsiTheme="minorBidi"/>
          <w:sz w:val="24"/>
          <w:szCs w:val="24"/>
          <w:highlight w:val="lightGray"/>
        </w:rPr>
      </w:pPr>
      <w:r w:rsidRPr="00CB1718">
        <w:rPr>
          <w:rFonts w:asciiTheme="minorBidi" w:hAnsiTheme="minorBidi"/>
          <w:b/>
          <w:bCs/>
          <w:sz w:val="24"/>
          <w:szCs w:val="24"/>
          <w:highlight w:val="lightGray"/>
        </w:rPr>
        <w:t>Computational Efficiency</w:t>
      </w:r>
      <w:r w:rsidRPr="00CB1718">
        <w:rPr>
          <w:rFonts w:asciiTheme="minorBidi" w:hAnsiTheme="minorBidi"/>
          <w:sz w:val="24"/>
          <w:szCs w:val="24"/>
          <w:highlight w:val="lightGray"/>
        </w:rPr>
        <w:t>: Ensuring that grasp planning algorithms can operate quickly enough for real-time applications remains a significant hurdle.</w:t>
      </w:r>
    </w:p>
    <w:p w14:paraId="3BFD696E" w14:textId="77777777" w:rsidR="00AA3E51" w:rsidRPr="00BA72B9" w:rsidRDefault="00AA3E51" w:rsidP="00AA3E51">
      <w:pPr>
        <w:rPr>
          <w:rFonts w:asciiTheme="minorBidi" w:hAnsiTheme="minorBidi"/>
          <w:sz w:val="24"/>
          <w:szCs w:val="24"/>
        </w:rPr>
      </w:pPr>
      <w:r w:rsidRPr="00CB1718">
        <w:rPr>
          <w:rFonts w:asciiTheme="minorBidi" w:hAnsiTheme="minorBidi"/>
          <w:sz w:val="24"/>
          <w:szCs w:val="24"/>
          <w:highlight w:val="lightGray"/>
        </w:rPr>
        <w:t>Future research is likely to focus on further integrating machine learning approaches with traditional methods, enhancing the robot's ability to learn from experience and adapt to new situations. Additionally, improving sensor technology and computational efficiency will be critical for advancing the field of grasp planning.</w:t>
      </w:r>
    </w:p>
    <w:p w14:paraId="03C26E5E" w14:textId="77777777" w:rsidR="00AA3E51" w:rsidRPr="00C9160D" w:rsidRDefault="00AA3E51" w:rsidP="00AA3E51">
      <w:pPr>
        <w:rPr>
          <w:rFonts w:asciiTheme="minorBidi" w:hAnsiTheme="minorBidi"/>
          <w:sz w:val="24"/>
          <w:szCs w:val="24"/>
        </w:rPr>
      </w:pPr>
    </w:p>
    <w:p w14:paraId="5510B19D" w14:textId="77777777" w:rsidR="00AA3E51" w:rsidRPr="00C9160D" w:rsidRDefault="00AA3E51" w:rsidP="00AA3E51">
      <w:pPr>
        <w:pStyle w:val="Heading2"/>
        <w:rPr>
          <w:rFonts w:asciiTheme="minorBidi" w:hAnsiTheme="minorBidi" w:cstheme="minorBidi"/>
        </w:rPr>
      </w:pPr>
      <w:bookmarkStart w:id="21" w:name="_Toc177244560"/>
      <w:bookmarkStart w:id="22" w:name="_Toc177301666"/>
      <w:r>
        <w:rPr>
          <w:rFonts w:asciiTheme="minorBidi" w:hAnsiTheme="minorBidi" w:cstheme="minorBidi"/>
        </w:rPr>
        <w:t xml:space="preserve">2.3. </w:t>
      </w:r>
      <w:r w:rsidRPr="00C9160D">
        <w:rPr>
          <w:rFonts w:asciiTheme="minorBidi" w:hAnsiTheme="minorBidi" w:cstheme="minorBidi"/>
        </w:rPr>
        <w:t>Overview of Motion Planning</w:t>
      </w:r>
      <w:bookmarkEnd w:id="21"/>
      <w:bookmarkEnd w:id="22"/>
    </w:p>
    <w:p w14:paraId="7C7AA6FA" w14:textId="77777777" w:rsidR="00AA3E51" w:rsidRPr="00C9160D" w:rsidRDefault="00AA3E51" w:rsidP="00AA3E51">
      <w:pPr>
        <w:rPr>
          <w:rFonts w:asciiTheme="minorBidi" w:hAnsiTheme="minorBidi"/>
        </w:rPr>
      </w:pPr>
      <w:r w:rsidRPr="00C9160D">
        <w:rPr>
          <w:rFonts w:asciiTheme="minorBidi" w:hAnsiTheme="minorBidi"/>
        </w:rPr>
        <w:t xml:space="preserve">Motion planning is a crucial technology in robotics that involves breaking down complex motion tasks into a series of discrete actions that can be executed (Fan, 2023). It plays a </w:t>
      </w:r>
      <w:r w:rsidRPr="00C9160D">
        <w:rPr>
          <w:rFonts w:asciiTheme="minorBidi" w:hAnsiTheme="minorBidi"/>
        </w:rPr>
        <w:lastRenderedPageBreak/>
        <w:t>vital role in various applications such as mobile robots, autonomous driving, automated vehicles, and free-floating space robots (Liniger &amp; Gool, 2020; Zhang &amp; Zhu, 2020; Manzinger et al., 2021). The development of motion planning algorithms has led to the creation of efficient methods like Rapidly-exploring Random Trees (RRT), optimal RRT*, and Potentially guided-RRT* (P-RRT*) (Qureshi et al., 2019). These algorithms aim to enhance the safety and autonomy of robots in their operational environments.</w:t>
      </w:r>
    </w:p>
    <w:p w14:paraId="0864C7F3" w14:textId="77777777" w:rsidR="00AA3E51" w:rsidRPr="00C9160D" w:rsidRDefault="00AA3E51" w:rsidP="00AA3E51">
      <w:pPr>
        <w:rPr>
          <w:rFonts w:asciiTheme="minorBidi" w:hAnsiTheme="minorBidi"/>
        </w:rPr>
      </w:pPr>
    </w:p>
    <w:p w14:paraId="1D5763F6" w14:textId="77777777" w:rsidR="00AA3E51" w:rsidRPr="00C9160D" w:rsidRDefault="00AA3E51" w:rsidP="00AA3E51">
      <w:pPr>
        <w:rPr>
          <w:rFonts w:asciiTheme="minorBidi" w:hAnsiTheme="minorBidi"/>
        </w:rPr>
      </w:pPr>
      <w:r w:rsidRPr="00C9160D">
        <w:rPr>
          <w:rFonts w:asciiTheme="minorBidi" w:hAnsiTheme="minorBidi"/>
        </w:rPr>
        <w:t>Integrated Task and Motion Planning (TAMP) addresses the challenge of planning for robots in environments with numerous objects, requiring actions not only for self-movement but also for object manipulation (Garrett et al., 2021). This field extends traditional task and motion planning concepts to handle complex scenarios effectively. Additionally, deep learning-based approaches have been explored for motion planning in self-driving vehicles, covering behavior planning, trajectory planning, and End-to-End Learning (E2EL) (Ganesan, 2024).</w:t>
      </w:r>
    </w:p>
    <w:p w14:paraId="3CA28E10" w14:textId="77777777" w:rsidR="00AA3E51" w:rsidRPr="00C9160D" w:rsidRDefault="00AA3E51" w:rsidP="00AA3E51">
      <w:pPr>
        <w:rPr>
          <w:rFonts w:asciiTheme="minorBidi" w:hAnsiTheme="minorBidi"/>
        </w:rPr>
      </w:pPr>
    </w:p>
    <w:p w14:paraId="4330D068" w14:textId="77777777" w:rsidR="00AA3E51" w:rsidRDefault="00AA3E51" w:rsidP="00AA3E51">
      <w:pPr>
        <w:rPr>
          <w:rFonts w:asciiTheme="minorBidi" w:hAnsiTheme="minorBidi"/>
        </w:rPr>
      </w:pPr>
      <w:r w:rsidRPr="00C9160D">
        <w:rPr>
          <w:rFonts w:asciiTheme="minorBidi" w:hAnsiTheme="minorBidi"/>
        </w:rPr>
        <w:t>Various paradigms have been investigated in motion planning, such as the sampling approach, which involves generating collision-free configurations randomly in free space to create a roadmap (Dalibard &amp; Laumond, 2009). This approach has been successful in addressing motion planning problems efficiently. Moreover, motion planning is not limited to traditional robotics but extends to applications like humanoid robots in complex environments (Li &amp; Huang, 2007).</w:t>
      </w:r>
    </w:p>
    <w:p w14:paraId="42B80265" w14:textId="77777777" w:rsidR="00AA3E51" w:rsidRPr="00C9160D" w:rsidRDefault="00AA3E51" w:rsidP="00AA3E51">
      <w:pPr>
        <w:rPr>
          <w:rFonts w:asciiTheme="minorBidi" w:hAnsiTheme="minorBidi"/>
        </w:rPr>
      </w:pPr>
    </w:p>
    <w:p w14:paraId="2840A3A6"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Key Concepts and Definitions</w:t>
      </w:r>
    </w:p>
    <w:p w14:paraId="52D2F1AB"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Motion planning involves determining a feasible path or sequence of movements that a robot must follow to achieve a specific goal while avoiding obstacles. Key concepts include:</w:t>
      </w:r>
    </w:p>
    <w:p w14:paraId="018E0936" w14:textId="77777777" w:rsidR="00AA3E51" w:rsidRPr="00CB1718" w:rsidRDefault="00AA3E51" w:rsidP="00AA3E51">
      <w:pPr>
        <w:numPr>
          <w:ilvl w:val="0"/>
          <w:numId w:val="20"/>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Configuration Space (C-Space)</w:t>
      </w:r>
      <w:r w:rsidRPr="00CB1718">
        <w:rPr>
          <w:rFonts w:asciiTheme="minorBidi" w:hAnsiTheme="minorBidi"/>
          <w:highlight w:val="lightGray"/>
        </w:rPr>
        <w:t>: A representation of all possible positions and orientations of the robot. Each point in this space corresponds to a unique state of the robot.</w:t>
      </w:r>
    </w:p>
    <w:p w14:paraId="41041929" w14:textId="77777777" w:rsidR="00AA3E51" w:rsidRPr="00CB1718" w:rsidRDefault="00AA3E51" w:rsidP="00AA3E51">
      <w:pPr>
        <w:numPr>
          <w:ilvl w:val="0"/>
          <w:numId w:val="20"/>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Path Planning</w:t>
      </w:r>
      <w:r w:rsidRPr="00CB1718">
        <w:rPr>
          <w:rFonts w:asciiTheme="minorBidi" w:hAnsiTheme="minorBidi"/>
          <w:highlight w:val="lightGray"/>
        </w:rPr>
        <w:t>: The process of finding a collision-free path from a start configuration to a goal configuration within the configuration space.</w:t>
      </w:r>
    </w:p>
    <w:p w14:paraId="55460ABE" w14:textId="77777777" w:rsidR="00AA3E51" w:rsidRPr="00CB1718" w:rsidRDefault="00AA3E51" w:rsidP="00AA3E51">
      <w:pPr>
        <w:numPr>
          <w:ilvl w:val="0"/>
          <w:numId w:val="20"/>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Trajectory Planning</w:t>
      </w:r>
      <w:r w:rsidRPr="00CB1718">
        <w:rPr>
          <w:rFonts w:asciiTheme="minorBidi" w:hAnsiTheme="minorBidi"/>
          <w:highlight w:val="lightGray"/>
        </w:rPr>
        <w:t>: Extends path planning by considering the timing and dynamics of the robot’s movements, ensuring smooth and feasible trajectories.</w:t>
      </w:r>
    </w:p>
    <w:p w14:paraId="7B16FFF3"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Major Theories and Models</w:t>
      </w:r>
    </w:p>
    <w:p w14:paraId="3C6600D1"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Several theories and models are central to motion planning:</w:t>
      </w:r>
    </w:p>
    <w:p w14:paraId="303A2F5D" w14:textId="77777777" w:rsidR="00AA3E51" w:rsidRPr="00CB1718" w:rsidRDefault="00AA3E51" w:rsidP="00AA3E51">
      <w:pPr>
        <w:numPr>
          <w:ilvl w:val="0"/>
          <w:numId w:val="21"/>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Graph-Based Methods</w:t>
      </w:r>
      <w:r w:rsidRPr="00CB1718">
        <w:rPr>
          <w:rFonts w:asciiTheme="minorBidi" w:hAnsiTheme="minorBidi"/>
          <w:highlight w:val="lightGray"/>
        </w:rPr>
        <w:t>: These include grid-based approaches and roadmaps, such as Probabilistic Roadmaps (PRM) and Rapidly-exploring Random Trees (RRT), which represent the environment as a graph and use search algorithms to find paths.</w:t>
      </w:r>
    </w:p>
    <w:p w14:paraId="4337C9AB" w14:textId="77777777" w:rsidR="00AA3E51" w:rsidRPr="00CB1718" w:rsidRDefault="00AA3E51" w:rsidP="00AA3E51">
      <w:pPr>
        <w:numPr>
          <w:ilvl w:val="0"/>
          <w:numId w:val="21"/>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Optimization-Based Methods</w:t>
      </w:r>
      <w:r w:rsidRPr="00CB1718">
        <w:rPr>
          <w:rFonts w:asciiTheme="minorBidi" w:hAnsiTheme="minorBidi"/>
          <w:highlight w:val="lightGray"/>
        </w:rPr>
        <w:t>: These methods formulate motion planning as an optimization problem, where the goal is to minimize a cost function that could represent distance, time, energy, or other criteria.</w:t>
      </w:r>
    </w:p>
    <w:p w14:paraId="4E407884" w14:textId="77777777" w:rsidR="00AA3E51" w:rsidRPr="00CB1718" w:rsidRDefault="00AA3E51" w:rsidP="00AA3E51">
      <w:pPr>
        <w:numPr>
          <w:ilvl w:val="0"/>
          <w:numId w:val="21"/>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Sampling-Based Methods</w:t>
      </w:r>
      <w:r w:rsidRPr="00CB1718">
        <w:rPr>
          <w:rFonts w:asciiTheme="minorBidi" w:hAnsiTheme="minorBidi"/>
          <w:highlight w:val="lightGray"/>
        </w:rPr>
        <w:t>: These approaches generate random samples in the configuration space to construct feasible paths, providing solutions where deterministic methods might struggle.</w:t>
      </w:r>
    </w:p>
    <w:p w14:paraId="1A5C402A"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lastRenderedPageBreak/>
        <w:t>Techniques and Algorithms</w:t>
      </w:r>
    </w:p>
    <w:p w14:paraId="6016476C"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Motion planning has seen numerous techniques and algorithms developed over the years, including:</w:t>
      </w:r>
    </w:p>
    <w:p w14:paraId="51BEF4F7" w14:textId="77777777" w:rsidR="00AA3E51" w:rsidRPr="00CB1718" w:rsidRDefault="00AA3E51" w:rsidP="00AA3E51">
      <w:pPr>
        <w:numPr>
          <w:ilvl w:val="0"/>
          <w:numId w:val="22"/>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Probabilistic Roadmaps (PRM)</w:t>
      </w:r>
      <w:r w:rsidRPr="00CB1718">
        <w:rPr>
          <w:rFonts w:asciiTheme="minorBidi" w:hAnsiTheme="minorBidi"/>
          <w:highlight w:val="lightGray"/>
        </w:rPr>
        <w:t>: Constructs a roadmap by randomly sampling the configuration space and connecting these samples to form a graph. Paths are then found by searching this graph.</w:t>
      </w:r>
    </w:p>
    <w:p w14:paraId="25C895CD" w14:textId="77777777" w:rsidR="00AA3E51" w:rsidRPr="00CB1718" w:rsidRDefault="00AA3E51" w:rsidP="00AA3E51">
      <w:pPr>
        <w:numPr>
          <w:ilvl w:val="0"/>
          <w:numId w:val="22"/>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Rapidly-exploring Random Trees (RRT)</w:t>
      </w:r>
      <w:r w:rsidRPr="00CB1718">
        <w:rPr>
          <w:rFonts w:asciiTheme="minorBidi" w:hAnsiTheme="minorBidi"/>
          <w:highlight w:val="lightGray"/>
        </w:rPr>
        <w:t>: Builds a tree by incrementally expanding random samples from the configuration space, aiming to rapidly explore large spaces.</w:t>
      </w:r>
    </w:p>
    <w:p w14:paraId="1B27ACCC" w14:textId="77777777" w:rsidR="00AA3E51" w:rsidRPr="00CB1718" w:rsidRDefault="00AA3E51" w:rsidP="00AA3E51">
      <w:pPr>
        <w:numPr>
          <w:ilvl w:val="0"/>
          <w:numId w:val="22"/>
        </w:numPr>
        <w:spacing w:before="100" w:beforeAutospacing="1" w:after="100" w:afterAutospacing="1" w:line="240" w:lineRule="auto"/>
        <w:rPr>
          <w:rFonts w:asciiTheme="minorBidi" w:hAnsiTheme="minorBidi"/>
          <w:highlight w:val="lightGray"/>
        </w:rPr>
      </w:pPr>
      <w:r w:rsidRPr="00CB1718">
        <w:rPr>
          <w:rStyle w:val="Emphasis"/>
          <w:rFonts w:asciiTheme="minorBidi" w:hAnsiTheme="minorBidi"/>
          <w:highlight w:val="lightGray"/>
        </w:rPr>
        <w:t>A Algorithm</w:t>
      </w:r>
      <w:r w:rsidRPr="00CB1718">
        <w:rPr>
          <w:rFonts w:asciiTheme="minorBidi" w:hAnsiTheme="minorBidi"/>
          <w:highlight w:val="lightGray"/>
        </w:rPr>
        <w:t>*: A graph search algorithm that finds the shortest path by combining the cost to reach a node and the estimated cost to reach the goal.</w:t>
      </w:r>
    </w:p>
    <w:p w14:paraId="5C1CC0FC"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Recent Advances</w:t>
      </w:r>
    </w:p>
    <w:p w14:paraId="56246A33"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Recent advancements in motion planning focus on improving efficiency, robustness, and adaptability. Key developments include:</w:t>
      </w:r>
    </w:p>
    <w:p w14:paraId="4E0AFA85" w14:textId="77777777" w:rsidR="00AA3E51" w:rsidRPr="00CB1718" w:rsidRDefault="00AA3E51" w:rsidP="00AA3E51">
      <w:pPr>
        <w:numPr>
          <w:ilvl w:val="0"/>
          <w:numId w:val="23"/>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Multi-Robot Motion Planning</w:t>
      </w:r>
      <w:r w:rsidRPr="00CB1718">
        <w:rPr>
          <w:rFonts w:asciiTheme="minorBidi" w:hAnsiTheme="minorBidi"/>
          <w:highlight w:val="lightGray"/>
        </w:rPr>
        <w:t>: Addressing the complexities of coordinating multiple robots, including collision avoidance and cooperative task execution.</w:t>
      </w:r>
    </w:p>
    <w:p w14:paraId="1639B1E9" w14:textId="77777777" w:rsidR="00AA3E51" w:rsidRPr="00CB1718" w:rsidRDefault="00AA3E51" w:rsidP="00AA3E51">
      <w:pPr>
        <w:numPr>
          <w:ilvl w:val="0"/>
          <w:numId w:val="23"/>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Real-Time Motion Planning</w:t>
      </w:r>
      <w:r w:rsidRPr="00CB1718">
        <w:rPr>
          <w:rFonts w:asciiTheme="minorBidi" w:hAnsiTheme="minorBidi"/>
          <w:highlight w:val="lightGray"/>
        </w:rPr>
        <w:t>: Developing algorithms capable of operating in real-time, enabling robots to adapt their paths dynamically to changes in the environment.</w:t>
      </w:r>
    </w:p>
    <w:p w14:paraId="3E6AF935" w14:textId="77777777" w:rsidR="00AA3E51" w:rsidRPr="00CB1718" w:rsidRDefault="00AA3E51" w:rsidP="00AA3E51">
      <w:pPr>
        <w:numPr>
          <w:ilvl w:val="0"/>
          <w:numId w:val="23"/>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Machine Learning Integration</w:t>
      </w:r>
      <w:r w:rsidRPr="00CB1718">
        <w:rPr>
          <w:rFonts w:asciiTheme="minorBidi" w:hAnsiTheme="minorBidi"/>
          <w:highlight w:val="lightGray"/>
        </w:rPr>
        <w:t>: Utilizing machine learning to predict and optimize paths based on prior experience and data, enhancing the robot's ability to navigate complex environments.</w:t>
      </w:r>
    </w:p>
    <w:p w14:paraId="28E73D9F" w14:textId="77777777" w:rsidR="00AA3E51" w:rsidRPr="00CB1718" w:rsidRDefault="00AA3E51" w:rsidP="00AA3E51">
      <w:pPr>
        <w:pStyle w:val="Heading4"/>
        <w:rPr>
          <w:rFonts w:asciiTheme="minorBidi" w:hAnsiTheme="minorBidi" w:cstheme="minorBidi"/>
          <w:highlight w:val="lightGray"/>
        </w:rPr>
      </w:pPr>
      <w:r w:rsidRPr="00CB1718">
        <w:rPr>
          <w:rFonts w:asciiTheme="minorBidi" w:hAnsiTheme="minorBidi" w:cstheme="minorBidi"/>
          <w:highlight w:val="lightGray"/>
        </w:rPr>
        <w:t>Challenges and Future Directions</w:t>
      </w:r>
    </w:p>
    <w:p w14:paraId="4A33CEA8" w14:textId="77777777" w:rsidR="00AA3E51" w:rsidRPr="00CB1718" w:rsidRDefault="00AA3E51" w:rsidP="00AA3E51">
      <w:pPr>
        <w:pStyle w:val="NormalWeb"/>
        <w:rPr>
          <w:rFonts w:asciiTheme="minorBidi" w:hAnsiTheme="minorBidi" w:cstheme="minorBidi"/>
          <w:highlight w:val="lightGray"/>
        </w:rPr>
      </w:pPr>
      <w:r w:rsidRPr="00CB1718">
        <w:rPr>
          <w:rFonts w:asciiTheme="minorBidi" w:hAnsiTheme="minorBidi" w:cstheme="minorBidi"/>
          <w:highlight w:val="lightGray"/>
        </w:rPr>
        <w:t>Despite significant progress, motion planning continues to face several challenges:</w:t>
      </w:r>
    </w:p>
    <w:p w14:paraId="408BF153" w14:textId="77777777" w:rsidR="00AA3E51" w:rsidRPr="00CB1718" w:rsidRDefault="00AA3E51" w:rsidP="00AA3E51">
      <w:pPr>
        <w:numPr>
          <w:ilvl w:val="0"/>
          <w:numId w:val="2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High-Dimensional Spaces</w:t>
      </w:r>
      <w:r w:rsidRPr="00CB1718">
        <w:rPr>
          <w:rFonts w:asciiTheme="minorBidi" w:hAnsiTheme="minorBidi"/>
          <w:highlight w:val="lightGray"/>
        </w:rPr>
        <w:t>: Robots with many degrees of freedom, such as humanoid robots, present significant challenges due to the complexity of their configuration spaces.</w:t>
      </w:r>
    </w:p>
    <w:p w14:paraId="53B5E560" w14:textId="77777777" w:rsidR="00AA3E51" w:rsidRPr="00CB1718" w:rsidRDefault="00AA3E51" w:rsidP="00AA3E51">
      <w:pPr>
        <w:numPr>
          <w:ilvl w:val="0"/>
          <w:numId w:val="2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Dynamic and Uncertain Environments</w:t>
      </w:r>
      <w:r w:rsidRPr="00CB1718">
        <w:rPr>
          <w:rFonts w:asciiTheme="minorBidi" w:hAnsiTheme="minorBidi"/>
          <w:highlight w:val="lightGray"/>
        </w:rPr>
        <w:t>: Ensuring robust and safe navigation in environments that change over time or have uncertain elements is a major ongoing challenge.</w:t>
      </w:r>
    </w:p>
    <w:p w14:paraId="042D871E" w14:textId="77777777" w:rsidR="00AA3E51" w:rsidRPr="00CB1718" w:rsidRDefault="00AA3E51" w:rsidP="00AA3E51">
      <w:pPr>
        <w:numPr>
          <w:ilvl w:val="0"/>
          <w:numId w:val="24"/>
        </w:numPr>
        <w:spacing w:before="100" w:beforeAutospacing="1" w:after="100" w:afterAutospacing="1" w:line="240" w:lineRule="auto"/>
        <w:rPr>
          <w:rFonts w:asciiTheme="minorBidi" w:hAnsiTheme="minorBidi"/>
          <w:highlight w:val="lightGray"/>
        </w:rPr>
      </w:pPr>
      <w:r w:rsidRPr="00CB1718">
        <w:rPr>
          <w:rStyle w:val="Strong"/>
          <w:rFonts w:asciiTheme="minorBidi" w:hAnsiTheme="minorBidi"/>
          <w:highlight w:val="lightGray"/>
        </w:rPr>
        <w:t>Computational Demands</w:t>
      </w:r>
      <w:r w:rsidRPr="00CB1718">
        <w:rPr>
          <w:rFonts w:asciiTheme="minorBidi" w:hAnsiTheme="minorBidi"/>
          <w:highlight w:val="lightGray"/>
        </w:rPr>
        <w:t>: Developing algorithms that are both efficient and capable of handling complex planning tasks in real-time remains a critical focus.</w:t>
      </w:r>
    </w:p>
    <w:p w14:paraId="61A54B4F" w14:textId="77777777" w:rsidR="00AA3E51" w:rsidRPr="00C9160D" w:rsidRDefault="00AA3E51" w:rsidP="00AA3E51">
      <w:pPr>
        <w:pStyle w:val="NormalWeb"/>
        <w:rPr>
          <w:rFonts w:asciiTheme="minorBidi" w:hAnsiTheme="minorBidi" w:cstheme="minorBidi"/>
        </w:rPr>
      </w:pPr>
      <w:r w:rsidRPr="00CB1718">
        <w:rPr>
          <w:rFonts w:asciiTheme="minorBidi" w:hAnsiTheme="minorBidi" w:cstheme="minorBidi"/>
          <w:highlight w:val="lightGray"/>
        </w:rPr>
        <w:t>Future research in motion planning is likely to emphasize further integration of AI and machine learning, enabling more intelligent and adaptable planning strategies. Advances in sensor technology and computational power will also play a crucial role in overcoming current limitations and enhancing the capabilities of motion planning systems.</w:t>
      </w:r>
    </w:p>
    <w:p w14:paraId="1D47057F" w14:textId="77777777" w:rsidR="00AA3E51" w:rsidRPr="00C9160D" w:rsidRDefault="00AA3E51" w:rsidP="00AA3E51">
      <w:pPr>
        <w:rPr>
          <w:rFonts w:asciiTheme="minorBidi" w:hAnsiTheme="minorBidi"/>
        </w:rPr>
      </w:pPr>
    </w:p>
    <w:p w14:paraId="48AA8CE9" w14:textId="77777777" w:rsidR="00AA3E51" w:rsidRDefault="00AA3E51" w:rsidP="00AA3E51">
      <w:pPr>
        <w:pStyle w:val="Heading2"/>
        <w:rPr>
          <w:rFonts w:asciiTheme="minorBidi" w:hAnsiTheme="minorBidi" w:cstheme="minorBidi"/>
        </w:rPr>
      </w:pPr>
      <w:bookmarkStart w:id="23" w:name="_Toc177244561"/>
      <w:bookmarkStart w:id="24" w:name="_Toc177301667"/>
      <w:r>
        <w:rPr>
          <w:rFonts w:asciiTheme="minorBidi" w:hAnsiTheme="minorBidi" w:cstheme="minorBidi"/>
        </w:rPr>
        <w:t xml:space="preserve">2.3. </w:t>
      </w:r>
      <w:r w:rsidRPr="00C9160D">
        <w:rPr>
          <w:rFonts w:asciiTheme="minorBidi" w:hAnsiTheme="minorBidi" w:cstheme="minorBidi"/>
        </w:rPr>
        <w:t>Integrated Grasp and Motion Planning</w:t>
      </w:r>
      <w:bookmarkEnd w:id="23"/>
      <w:bookmarkEnd w:id="24"/>
    </w:p>
    <w:p w14:paraId="51ECB430" w14:textId="77777777" w:rsidR="00AA3E51" w:rsidRPr="00BC3537" w:rsidRDefault="00AA3E51" w:rsidP="00AA3E51">
      <w:pPr>
        <w:rPr>
          <w:rFonts w:asciiTheme="minorBidi" w:hAnsiTheme="minorBidi"/>
        </w:rPr>
      </w:pPr>
      <w:r w:rsidRPr="00BC3537">
        <w:rPr>
          <w:rFonts w:asciiTheme="minorBidi" w:hAnsiTheme="minorBidi"/>
        </w:rPr>
        <w:t xml:space="preserve">Integrated grasp and motion planning is a crucial aspect of robotics that involves simultaneously determining how a robot should grasp an object and how it should move both the robot and the object to achieve a desired outcome. This integrated approach is essential </w:t>
      </w:r>
      <w:r w:rsidRPr="00BC3537">
        <w:rPr>
          <w:rFonts w:asciiTheme="minorBidi" w:hAnsiTheme="minorBidi"/>
        </w:rPr>
        <w:lastRenderedPageBreak/>
        <w:t>for enhancing the efficiency and effectiveness of robotic operations, particularly in complex and dynamic environments (Dang-Vu et al., 2015</w:t>
      </w:r>
      <w:r>
        <w:rPr>
          <w:rFonts w:asciiTheme="minorBidi" w:hAnsiTheme="minorBidi"/>
        </w:rPr>
        <w:t>;</w:t>
      </w:r>
      <w:r w:rsidRPr="00BC3537">
        <w:rPr>
          <w:rFonts w:asciiTheme="minorBidi" w:hAnsiTheme="minorBidi"/>
        </w:rPr>
        <w:t xml:space="preserve"> Rosell et al., 2019). By combining grasp and motion planning, robots can perform tasks more seamlessly, reducing the time and computational resources required for separate planning stages (Ichnowski et al., 2020; Vahrenkamp et al., 2010).</w:t>
      </w:r>
    </w:p>
    <w:p w14:paraId="00C984B6" w14:textId="77777777" w:rsidR="00AA3E51" w:rsidRPr="00BC3537" w:rsidRDefault="00AA3E51" w:rsidP="00AA3E51">
      <w:pPr>
        <w:rPr>
          <w:rFonts w:asciiTheme="minorBidi" w:hAnsiTheme="minorBidi"/>
        </w:rPr>
      </w:pPr>
    </w:p>
    <w:p w14:paraId="4DF4E37A" w14:textId="77777777" w:rsidR="00AA3E51" w:rsidRPr="00BC3537" w:rsidRDefault="00AA3E51" w:rsidP="00AA3E51">
      <w:pPr>
        <w:rPr>
          <w:rFonts w:asciiTheme="minorBidi" w:hAnsiTheme="minorBidi"/>
        </w:rPr>
      </w:pPr>
      <w:r w:rsidRPr="00BC3537">
        <w:rPr>
          <w:rFonts w:asciiTheme="minorBidi" w:hAnsiTheme="minorBidi"/>
        </w:rPr>
        <w:t>The integration of grasp and motion planning algorithms allows for the generation of collision-free trajectories to grasps or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resulting in paths with human-like appearances (Rosell et al., 2019).</w:t>
      </w:r>
    </w:p>
    <w:p w14:paraId="46C7A35A" w14:textId="77777777" w:rsidR="00AA3E51" w:rsidRPr="00BC3537" w:rsidRDefault="00AA3E51" w:rsidP="00AA3E51">
      <w:pPr>
        <w:rPr>
          <w:rFonts w:asciiTheme="minorBidi" w:hAnsiTheme="minorBidi"/>
        </w:rPr>
      </w:pPr>
    </w:p>
    <w:p w14:paraId="73D28570" w14:textId="77777777" w:rsidR="00AA3E51" w:rsidRPr="00BC3537" w:rsidRDefault="00AA3E51" w:rsidP="00AA3E51">
      <w:pPr>
        <w:rPr>
          <w:rFonts w:asciiTheme="minorBidi" w:hAnsiTheme="minorBidi"/>
        </w:rPr>
      </w:pPr>
      <w:r w:rsidRPr="00BC3537">
        <w:rPr>
          <w:rFonts w:asciiTheme="minorBidi" w:hAnsiTheme="minorBidi"/>
        </w:rPr>
        <w:t>Moreover, the exploration of deep learning techniques has shown promise in accelerating grasp-optimized motion planning, demonstrating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6E562068" w14:textId="77777777" w:rsidR="00AA3E51" w:rsidRPr="00CB1718" w:rsidRDefault="00AA3E51" w:rsidP="00AA3E51">
      <w:pPr>
        <w:pStyle w:val="Heading4"/>
        <w:rPr>
          <w:highlight w:val="lightGray"/>
        </w:rPr>
      </w:pPr>
      <w:r w:rsidRPr="00CB1718">
        <w:rPr>
          <w:highlight w:val="lightGray"/>
        </w:rPr>
        <w:t>Challenges in Integration</w:t>
      </w:r>
    </w:p>
    <w:p w14:paraId="79262665" w14:textId="77777777" w:rsidR="00AA3E51" w:rsidRPr="00CB1718" w:rsidRDefault="00AA3E51" w:rsidP="00AA3E51">
      <w:pPr>
        <w:pStyle w:val="NormalWeb"/>
        <w:rPr>
          <w:highlight w:val="lightGray"/>
        </w:rPr>
      </w:pPr>
      <w:r w:rsidRPr="00CB1718">
        <w:rPr>
          <w:highlight w:val="lightGray"/>
        </w:rPr>
        <w:t>The integration of grasp and motion planning presents several challenges:</w:t>
      </w:r>
    </w:p>
    <w:p w14:paraId="479BF131"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Complexity of Combined Planning</w:t>
      </w:r>
      <w:r w:rsidRPr="00CB1718">
        <w:rPr>
          <w:highlight w:val="lightGray"/>
        </w:rPr>
        <w:t>: Coordinating both grasp and motion planning increases the complexity of the problem, requiring advanced algorithms that can handle high-dimensional spaces and dynamic constraints.</w:t>
      </w:r>
    </w:p>
    <w:p w14:paraId="4480D26C"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Real-Time Constraints</w:t>
      </w:r>
      <w:r w:rsidRPr="00CB1718">
        <w:rPr>
          <w:highlight w:val="lightGray"/>
        </w:rPr>
        <w:t>: Achieving real-time performance is crucial for practical applications, necessitating efficient algorithms that can quickly generate feasible and optimal plans.</w:t>
      </w:r>
    </w:p>
    <w:p w14:paraId="1D15491C"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Sensor and Data Integration</w:t>
      </w:r>
      <w:r w:rsidRPr="00CB1718">
        <w:rPr>
          <w:highlight w:val="lightGray"/>
        </w:rPr>
        <w:t>: Effective integration requires robust sensor data processing to accurately perceive the environment and adapt plans accordingly.</w:t>
      </w:r>
    </w:p>
    <w:p w14:paraId="54A282C6" w14:textId="77777777" w:rsidR="00AA3E51" w:rsidRPr="00CB1718" w:rsidRDefault="00AA3E51" w:rsidP="00AA3E51">
      <w:pPr>
        <w:pStyle w:val="Heading4"/>
        <w:rPr>
          <w:highlight w:val="lightGray"/>
        </w:rPr>
      </w:pPr>
      <w:r w:rsidRPr="00CB1718">
        <w:rPr>
          <w:highlight w:val="lightGray"/>
        </w:rPr>
        <w:t>Existing Integrated Approaches</w:t>
      </w:r>
    </w:p>
    <w:p w14:paraId="797FCA55" w14:textId="77777777" w:rsidR="00AA3E51" w:rsidRPr="00CB1718" w:rsidRDefault="00AA3E51" w:rsidP="00AA3E51">
      <w:pPr>
        <w:pStyle w:val="NormalWeb"/>
        <w:rPr>
          <w:highlight w:val="lightGray"/>
        </w:rPr>
      </w:pPr>
      <w:r w:rsidRPr="00CB1718">
        <w:rPr>
          <w:highlight w:val="lightGray"/>
        </w:rPr>
        <w:t>Several approaches have been developed to address the challenges of integrated grasp and motion planning:</w:t>
      </w:r>
    </w:p>
    <w:p w14:paraId="36820801"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Sequential Planning</w:t>
      </w:r>
      <w:r w:rsidRPr="00CB1718">
        <w:rPr>
          <w:highlight w:val="lightGray"/>
        </w:rPr>
        <w:t>: Involves planning the grasp first, followed by motion planning. While simpler to implement, this approach can lead to suboptimal solutions as the grasp is not optimized for the subsequent motion.</w:t>
      </w:r>
    </w:p>
    <w:p w14:paraId="3579E236"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Simultaneous Planning</w:t>
      </w:r>
      <w:r w:rsidRPr="00CB1718">
        <w:rPr>
          <w:highlight w:val="lightGray"/>
        </w:rPr>
        <w:t>: Simultaneously plans both grasp and motion, considering the interdependencies between the two. This approach can generate more optimal solutions but is computationally more demanding.</w:t>
      </w:r>
    </w:p>
    <w:p w14:paraId="1FE7EEE9"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Hierarchical Planning</w:t>
      </w:r>
      <w:r w:rsidRPr="00CB1718">
        <w:rPr>
          <w:highlight w:val="lightGray"/>
        </w:rPr>
        <w:t>: Decomposes the problem into hierarchical levels, planning high-level tasks first and refining them into detailed plans. This can balance between optimality and computational efficiency.</w:t>
      </w:r>
    </w:p>
    <w:p w14:paraId="1FC52A74" w14:textId="77777777" w:rsidR="00AA3E51" w:rsidRPr="00CB1718" w:rsidRDefault="00AA3E51" w:rsidP="00AA3E51">
      <w:pPr>
        <w:pStyle w:val="Heading4"/>
        <w:rPr>
          <w:highlight w:val="lightGray"/>
        </w:rPr>
      </w:pPr>
      <w:r w:rsidRPr="00CB1718">
        <w:rPr>
          <w:highlight w:val="lightGray"/>
        </w:rPr>
        <w:lastRenderedPageBreak/>
        <w:t>Techniques and Algorithms</w:t>
      </w:r>
    </w:p>
    <w:p w14:paraId="69FA5464" w14:textId="77777777" w:rsidR="00AA3E51" w:rsidRPr="00CB1718" w:rsidRDefault="00AA3E51" w:rsidP="00AA3E51">
      <w:pPr>
        <w:pStyle w:val="NormalWeb"/>
        <w:rPr>
          <w:highlight w:val="lightGray"/>
        </w:rPr>
      </w:pPr>
      <w:r w:rsidRPr="00CB1718">
        <w:rPr>
          <w:highlight w:val="lightGray"/>
        </w:rPr>
        <w:t>Several techniques and algorithms have been proposed for integrated grasp and motion planning:</w:t>
      </w:r>
    </w:p>
    <w:p w14:paraId="43847FA2"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Optimization-Based Methods</w:t>
      </w:r>
      <w:r w:rsidRPr="00CB1718">
        <w:rPr>
          <w:highlight w:val="lightGray"/>
        </w:rPr>
        <w:t>: Formulate the problem as a single optimization task, minimizing a cost function that includes both grasp and motion components.</w:t>
      </w:r>
    </w:p>
    <w:p w14:paraId="4D2134A1"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Sampling-Based Methods</w:t>
      </w:r>
      <w:r w:rsidRPr="00CB1718">
        <w:rPr>
          <w:highlight w:val="lightGray"/>
        </w:rPr>
        <w:t>: Extend traditional sampling-based motion planning algorithms, like RRT and PRM, to consider grasp planning simultaneously.</w:t>
      </w:r>
    </w:p>
    <w:p w14:paraId="0DECE8F8"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Machine Learning Approaches</w:t>
      </w:r>
      <w:r w:rsidRPr="00CB1718">
        <w:rPr>
          <w:highlight w:val="lightGray"/>
        </w:rPr>
        <w:t>: Use machine learning models to predict feasible grasps and motions based on prior experience, improving planning speed and adaptability.</w:t>
      </w:r>
    </w:p>
    <w:p w14:paraId="54B23BD2" w14:textId="77777777" w:rsidR="00AA3E51" w:rsidRPr="00CB1718" w:rsidRDefault="00AA3E51" w:rsidP="00AA3E51">
      <w:pPr>
        <w:pStyle w:val="Heading4"/>
        <w:rPr>
          <w:highlight w:val="lightGray"/>
        </w:rPr>
      </w:pPr>
      <w:r w:rsidRPr="00CB1718">
        <w:rPr>
          <w:highlight w:val="lightGray"/>
        </w:rPr>
        <w:t>Recent Advances</w:t>
      </w:r>
    </w:p>
    <w:p w14:paraId="54ADDD4D" w14:textId="77777777" w:rsidR="00AA3E51" w:rsidRPr="00CB1718" w:rsidRDefault="00AA3E51" w:rsidP="00AA3E51">
      <w:pPr>
        <w:pStyle w:val="NormalWeb"/>
        <w:rPr>
          <w:highlight w:val="lightGray"/>
        </w:rPr>
      </w:pPr>
      <w:r w:rsidRPr="00CB1718">
        <w:rPr>
          <w:highlight w:val="lightGray"/>
        </w:rPr>
        <w:t>Recent research in integrated grasp and motion planning has focused on improving the efficiency and robustness of planning algorithms:</w:t>
      </w:r>
    </w:p>
    <w:p w14:paraId="2D0FB009"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Deep Reinforcement Learning</w:t>
      </w:r>
      <w:r w:rsidRPr="00CB1718">
        <w:rPr>
          <w:highlight w:val="lightGray"/>
        </w:rPr>
        <w:t>: Applying deep reinforcement learning to learn integrated planning strategies from large datasets, enabling robots to handle more complex tasks with greater autonomy.</w:t>
      </w:r>
    </w:p>
    <w:p w14:paraId="4DE113A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Real-Time Adaptive Planning</w:t>
      </w:r>
      <w:r w:rsidRPr="00CB1718">
        <w:rPr>
          <w:highlight w:val="lightGray"/>
        </w:rPr>
        <w:t>: Developing algorithms that can adapt plans in real-time based on changes in the environment and object dynamics, enhancing the robot's ability to operate in unpredictable settings.</w:t>
      </w:r>
    </w:p>
    <w:p w14:paraId="4EBC957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Sensor Fusion Techniques</w:t>
      </w:r>
      <w:r w:rsidRPr="00CB1718">
        <w:rPr>
          <w:highlight w:val="lightGray"/>
        </w:rPr>
        <w:t>: Combining data from multiple sensors, such as cameras, LIDAR, and tactile sensors, to provide a more comprehensive understanding of the environment and improve planning accuracy.</w:t>
      </w:r>
    </w:p>
    <w:p w14:paraId="33BF9462" w14:textId="77777777" w:rsidR="00AA3E51" w:rsidRPr="00CB1718" w:rsidRDefault="00AA3E51" w:rsidP="00AA3E51">
      <w:pPr>
        <w:pStyle w:val="Heading4"/>
        <w:rPr>
          <w:highlight w:val="lightGray"/>
        </w:rPr>
      </w:pPr>
      <w:r w:rsidRPr="00CB1718">
        <w:rPr>
          <w:highlight w:val="lightGray"/>
        </w:rPr>
        <w:t>Applications and Implications</w:t>
      </w:r>
    </w:p>
    <w:p w14:paraId="57AC4160" w14:textId="77777777" w:rsidR="00AA3E51" w:rsidRPr="00CB1718" w:rsidRDefault="00AA3E51" w:rsidP="00AA3E51">
      <w:pPr>
        <w:pStyle w:val="NormalWeb"/>
        <w:rPr>
          <w:highlight w:val="lightGray"/>
        </w:rPr>
      </w:pPr>
      <w:r w:rsidRPr="00CB1718">
        <w:rPr>
          <w:highlight w:val="lightGray"/>
        </w:rPr>
        <w:t>Integrated grasp and motion planning has numerous applications across various domains:</w:t>
      </w:r>
    </w:p>
    <w:p w14:paraId="0654EE8C"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Industrial Automation</w:t>
      </w:r>
      <w:r w:rsidRPr="00CB1718">
        <w:rPr>
          <w:highlight w:val="lightGray"/>
        </w:rPr>
        <w:t>: Enhancing the efficiency and flexibility of robotic systems in manufacturing and assembly lines.</w:t>
      </w:r>
    </w:p>
    <w:p w14:paraId="03502F34"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Service Robotics</w:t>
      </w:r>
      <w:r w:rsidRPr="00CB1718">
        <w:rPr>
          <w:highlight w:val="lightGray"/>
        </w:rPr>
        <w:t>: Improving the capability of robots to perform household tasks, assistive functions, and other service-oriented activities.</w:t>
      </w:r>
    </w:p>
    <w:p w14:paraId="362F962A"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Medical Robotics</w:t>
      </w:r>
      <w:r w:rsidRPr="00CB1718">
        <w:rPr>
          <w:highlight w:val="lightGray"/>
        </w:rPr>
        <w:t>: Enabling precise and adaptable robotic systems for surgical procedures and rehabilitation.</w:t>
      </w:r>
    </w:p>
    <w:p w14:paraId="5AA08C8B" w14:textId="77777777" w:rsidR="00AA3E51" w:rsidRPr="00CB1718" w:rsidRDefault="00AA3E51" w:rsidP="00AA3E51">
      <w:pPr>
        <w:pStyle w:val="Heading4"/>
        <w:rPr>
          <w:highlight w:val="lightGray"/>
        </w:rPr>
      </w:pPr>
      <w:r w:rsidRPr="00CB1718">
        <w:rPr>
          <w:highlight w:val="lightGray"/>
        </w:rPr>
        <w:t>Challenges and Future Directions</w:t>
      </w:r>
    </w:p>
    <w:p w14:paraId="5C3CA5AF" w14:textId="77777777" w:rsidR="00AA3E51" w:rsidRPr="00CB1718" w:rsidRDefault="00AA3E51" w:rsidP="00AA3E51">
      <w:pPr>
        <w:pStyle w:val="NormalWeb"/>
        <w:rPr>
          <w:highlight w:val="lightGray"/>
        </w:rPr>
      </w:pPr>
      <w:r w:rsidRPr="00CB1718">
        <w:rPr>
          <w:highlight w:val="lightGray"/>
        </w:rPr>
        <w:t>Despite significant progress, integrated grasp and motion planning continues to face several challenges:</w:t>
      </w:r>
    </w:p>
    <w:p w14:paraId="1DAD07B6"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Scalability</w:t>
      </w:r>
      <w:r w:rsidRPr="00CB1718">
        <w:rPr>
          <w:highlight w:val="lightGray"/>
        </w:rPr>
        <w:t>: Ensuring that planning algorithms can scale to handle more complex tasks and environments.</w:t>
      </w:r>
    </w:p>
    <w:p w14:paraId="120DA27E"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Robustness</w:t>
      </w:r>
      <w:r w:rsidRPr="00CB1718">
        <w:rPr>
          <w:highlight w:val="lightGray"/>
        </w:rPr>
        <w:t>: Developing methods that can handle uncertainties and variations in the environment and object properties.</w:t>
      </w:r>
    </w:p>
    <w:p w14:paraId="301F794A"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User Interaction</w:t>
      </w:r>
      <w:r w:rsidRPr="00CB1718">
        <w:rPr>
          <w:highlight w:val="lightGray"/>
        </w:rPr>
        <w:t>: Creating intuitive interfaces and control mechanisms that allow users to easily specify and adjust tasks for robotic systems.</w:t>
      </w:r>
    </w:p>
    <w:p w14:paraId="427CEA98" w14:textId="77777777" w:rsidR="00AA3E51" w:rsidRDefault="00AA3E51" w:rsidP="00AA3E51"/>
    <w:p w14:paraId="4D409379" w14:textId="77777777" w:rsidR="00AA3E51" w:rsidRPr="00A954C5" w:rsidRDefault="00AA3E51" w:rsidP="00AA3E51"/>
    <w:p w14:paraId="41666305" w14:textId="77777777" w:rsidR="00AA3E51" w:rsidRDefault="00AA3E51" w:rsidP="00AA3E51">
      <w:pPr>
        <w:pStyle w:val="Heading2"/>
        <w:rPr>
          <w:rFonts w:asciiTheme="minorBidi" w:hAnsiTheme="minorBidi" w:cstheme="minorBidi"/>
        </w:rPr>
      </w:pPr>
      <w:bookmarkStart w:id="25" w:name="_Toc177244562"/>
      <w:bookmarkStart w:id="26" w:name="_Toc177301668"/>
      <w:r>
        <w:rPr>
          <w:rFonts w:asciiTheme="minorBidi" w:hAnsiTheme="minorBidi" w:cstheme="minorBidi"/>
        </w:rPr>
        <w:t xml:space="preserve">2.4. </w:t>
      </w:r>
      <w:r w:rsidRPr="00C9160D">
        <w:rPr>
          <w:rFonts w:asciiTheme="minorBidi" w:hAnsiTheme="minorBidi" w:cstheme="minorBidi"/>
        </w:rPr>
        <w:t>Existing Methods and Approaches</w:t>
      </w:r>
      <w:bookmarkEnd w:id="25"/>
      <w:bookmarkEnd w:id="26"/>
    </w:p>
    <w:p w14:paraId="0FF19D66" w14:textId="77777777" w:rsidR="00AA3E51" w:rsidRPr="00B46579" w:rsidRDefault="00AA3E51" w:rsidP="00AA3E51">
      <w:pPr>
        <w:pStyle w:val="NormalWeb"/>
        <w:rPr>
          <w:highlight w:val="darkGray"/>
        </w:rPr>
      </w:pPr>
      <w:r w:rsidRPr="00B46579">
        <w:rPr>
          <w:highlight w:val="darkGray"/>
        </w:rPr>
        <w:t>In this section, we review the existing methods and approaches employed in integrated grasp and motion planning. The integration of these two domains is critical for achieving efficient and seamless robotic manipulation, allowing robots to simultaneously plan how to grasp an object and how to move it in space without collisions. A comprehensive understanding of both grasp and motion planning techniques is necessary to explore how they can be effectively integrated.</w:t>
      </w:r>
    </w:p>
    <w:p w14:paraId="432FF8B8" w14:textId="77777777" w:rsidR="00AA3E51" w:rsidRPr="00B46579" w:rsidRDefault="00AA3E51" w:rsidP="00AA3E51">
      <w:pPr>
        <w:pStyle w:val="Heading4"/>
        <w:rPr>
          <w:highlight w:val="darkGray"/>
        </w:rPr>
      </w:pPr>
      <w:r w:rsidRPr="00B46579">
        <w:rPr>
          <w:highlight w:val="darkGray"/>
        </w:rPr>
        <w:t>1. Sequential Approaches</w:t>
      </w:r>
    </w:p>
    <w:p w14:paraId="22657A32" w14:textId="77777777" w:rsidR="00AA3E51" w:rsidRPr="00B46579" w:rsidRDefault="00AA3E51" w:rsidP="00AA3E51">
      <w:pPr>
        <w:pStyle w:val="NormalWeb"/>
        <w:rPr>
          <w:highlight w:val="darkGray"/>
        </w:rPr>
      </w:pPr>
      <w:r w:rsidRPr="00B46579">
        <w:rPr>
          <w:highlight w:val="darkGray"/>
        </w:rPr>
        <w:t>Sequential approaches to integrated grasp and motion planning typically involve two distinct stages: first, a stable grasp is planned, and then a collision-free motion is computed for the robot arm to reach the grasped object. These methods are easier to implement since they decouple the problem, but they can lead to suboptimal solutions because the motion is not considered during the grasp planning phase. Examples include the work of Wan and Harada (2017), who developed regrasp planning techniques based on precomputed grasps.</w:t>
      </w:r>
    </w:p>
    <w:p w14:paraId="2A0D915A" w14:textId="77777777" w:rsidR="00AA3E51" w:rsidRPr="00B46579" w:rsidRDefault="00AA3E51" w:rsidP="00AA3E51">
      <w:pPr>
        <w:pStyle w:val="NormalWeb"/>
        <w:rPr>
          <w:highlight w:val="darkGray"/>
        </w:rPr>
      </w:pPr>
      <w:r w:rsidRPr="00B46579">
        <w:rPr>
          <w:rStyle w:val="Strong"/>
          <w:rFonts w:eastAsiaTheme="majorEastAsia"/>
          <w:highlight w:val="darkGray"/>
        </w:rPr>
        <w:t>Limitations:</w:t>
      </w:r>
    </w:p>
    <w:p w14:paraId="658E0495" w14:textId="77777777" w:rsidR="00AA3E51" w:rsidRPr="00B46579" w:rsidRDefault="00AA3E51" w:rsidP="00AA3E51">
      <w:pPr>
        <w:numPr>
          <w:ilvl w:val="0"/>
          <w:numId w:val="31"/>
        </w:numPr>
        <w:spacing w:before="100" w:beforeAutospacing="1" w:after="100" w:afterAutospacing="1" w:line="240" w:lineRule="auto"/>
        <w:rPr>
          <w:highlight w:val="darkGray"/>
        </w:rPr>
      </w:pPr>
      <w:r w:rsidRPr="00B46579">
        <w:rPr>
          <w:highlight w:val="darkGray"/>
        </w:rPr>
        <w:t>Potential suboptimality due to the lack of coordination between grasp and motion planning.</w:t>
      </w:r>
    </w:p>
    <w:p w14:paraId="1452AEA2" w14:textId="77777777" w:rsidR="00AA3E51" w:rsidRPr="00B46579" w:rsidRDefault="00AA3E51" w:rsidP="00AA3E51">
      <w:pPr>
        <w:numPr>
          <w:ilvl w:val="0"/>
          <w:numId w:val="31"/>
        </w:numPr>
        <w:spacing w:before="100" w:beforeAutospacing="1" w:after="100" w:afterAutospacing="1" w:line="240" w:lineRule="auto"/>
        <w:rPr>
          <w:highlight w:val="darkGray"/>
        </w:rPr>
      </w:pPr>
      <w:r w:rsidRPr="00B46579">
        <w:rPr>
          <w:highlight w:val="darkGray"/>
        </w:rPr>
        <w:t>Time inefficiency because the motion may need to be replanned if the initial grasp is not feasible in the context of the robot's movements.</w:t>
      </w:r>
    </w:p>
    <w:p w14:paraId="430242E9" w14:textId="77777777" w:rsidR="00AA3E51" w:rsidRPr="00B46579" w:rsidRDefault="00AA3E51" w:rsidP="00AA3E51">
      <w:pPr>
        <w:pStyle w:val="Heading4"/>
        <w:rPr>
          <w:highlight w:val="darkGray"/>
        </w:rPr>
      </w:pPr>
      <w:r w:rsidRPr="00B46579">
        <w:rPr>
          <w:highlight w:val="darkGray"/>
        </w:rPr>
        <w:t>2. Simultaneous Approaches</w:t>
      </w:r>
    </w:p>
    <w:p w14:paraId="48CDB81D" w14:textId="77777777" w:rsidR="00AA3E51" w:rsidRPr="00B46579" w:rsidRDefault="00AA3E51" w:rsidP="00AA3E51">
      <w:pPr>
        <w:pStyle w:val="NormalWeb"/>
        <w:rPr>
          <w:highlight w:val="darkGray"/>
        </w:rPr>
      </w:pPr>
      <w:r w:rsidRPr="00B46579">
        <w:rPr>
          <w:highlight w:val="darkGray"/>
        </w:rPr>
        <w:t>Simultaneous approaches attempt to overcome the limitations of sequential methods by planning grasp and motion simultaneously. These approaches aim to consider the interdependencies between the grasp configuration and the subsequent motion trajectory. For example, Vahrenkamp et al. (2010) proposed an integrated grasp and motion planning approach using Rapidly-exploring Random Trees (RRT), where the grasp and the motion trajectory are planned together in a unified framework.</w:t>
      </w:r>
    </w:p>
    <w:p w14:paraId="171D17B7"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52237F87" w14:textId="77777777" w:rsidR="00AA3E51" w:rsidRPr="00B46579" w:rsidRDefault="00AA3E51" w:rsidP="00AA3E51">
      <w:pPr>
        <w:numPr>
          <w:ilvl w:val="0"/>
          <w:numId w:val="32"/>
        </w:numPr>
        <w:spacing w:before="100" w:beforeAutospacing="1" w:after="100" w:afterAutospacing="1" w:line="240" w:lineRule="auto"/>
        <w:rPr>
          <w:highlight w:val="darkGray"/>
        </w:rPr>
      </w:pPr>
      <w:r w:rsidRPr="00B46579">
        <w:rPr>
          <w:highlight w:val="darkGray"/>
        </w:rPr>
        <w:t>Better coordination between grasp and motion, leading to more optimal solutions.</w:t>
      </w:r>
    </w:p>
    <w:p w14:paraId="36E032CA" w14:textId="77777777" w:rsidR="00AA3E51" w:rsidRPr="00B46579" w:rsidRDefault="00AA3E51" w:rsidP="00AA3E51">
      <w:pPr>
        <w:numPr>
          <w:ilvl w:val="0"/>
          <w:numId w:val="32"/>
        </w:numPr>
        <w:spacing w:before="100" w:beforeAutospacing="1" w:after="100" w:afterAutospacing="1" w:line="240" w:lineRule="auto"/>
        <w:rPr>
          <w:highlight w:val="darkGray"/>
        </w:rPr>
      </w:pPr>
      <w:r w:rsidRPr="00B46579">
        <w:rPr>
          <w:highlight w:val="darkGray"/>
        </w:rPr>
        <w:t>Reduced need for re-planning, which increases overall efficiency.</w:t>
      </w:r>
    </w:p>
    <w:p w14:paraId="52093391"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460C26C1" w14:textId="77777777" w:rsidR="00AA3E51" w:rsidRPr="00B46579" w:rsidRDefault="00AA3E51" w:rsidP="00AA3E51">
      <w:pPr>
        <w:numPr>
          <w:ilvl w:val="0"/>
          <w:numId w:val="33"/>
        </w:numPr>
        <w:spacing w:before="100" w:beforeAutospacing="1" w:after="100" w:afterAutospacing="1" w:line="240" w:lineRule="auto"/>
        <w:rPr>
          <w:highlight w:val="darkGray"/>
        </w:rPr>
      </w:pPr>
      <w:r w:rsidRPr="00B46579">
        <w:rPr>
          <w:highlight w:val="darkGray"/>
        </w:rPr>
        <w:t>Computational complexity is higher due to the expanded search space.</w:t>
      </w:r>
    </w:p>
    <w:p w14:paraId="5B37953A" w14:textId="77777777" w:rsidR="00AA3E51" w:rsidRPr="00B46579" w:rsidRDefault="00AA3E51" w:rsidP="00AA3E51">
      <w:pPr>
        <w:numPr>
          <w:ilvl w:val="0"/>
          <w:numId w:val="33"/>
        </w:numPr>
        <w:spacing w:before="100" w:beforeAutospacing="1" w:after="100" w:afterAutospacing="1" w:line="240" w:lineRule="auto"/>
        <w:rPr>
          <w:highlight w:val="darkGray"/>
        </w:rPr>
      </w:pPr>
      <w:r w:rsidRPr="00B46579">
        <w:rPr>
          <w:highlight w:val="darkGray"/>
        </w:rPr>
        <w:t>The need for real-time planning increases the difficulty of implementation in dynamic environments.</w:t>
      </w:r>
    </w:p>
    <w:p w14:paraId="7E64A71C" w14:textId="77777777" w:rsidR="00AA3E51" w:rsidRPr="00B46579" w:rsidRDefault="00AA3E51" w:rsidP="00AA3E51">
      <w:pPr>
        <w:pStyle w:val="Heading4"/>
        <w:rPr>
          <w:highlight w:val="darkGray"/>
        </w:rPr>
      </w:pPr>
      <w:r w:rsidRPr="00B46579">
        <w:rPr>
          <w:highlight w:val="darkGray"/>
        </w:rPr>
        <w:lastRenderedPageBreak/>
        <w:t>3. Optimization-Based Methods</w:t>
      </w:r>
    </w:p>
    <w:p w14:paraId="766BE397" w14:textId="77777777" w:rsidR="00AA3E51" w:rsidRPr="00B46579" w:rsidRDefault="00AA3E51" w:rsidP="00AA3E51">
      <w:pPr>
        <w:pStyle w:val="NormalWeb"/>
        <w:rPr>
          <w:highlight w:val="darkGray"/>
        </w:rPr>
      </w:pPr>
      <w:r w:rsidRPr="00B46579">
        <w:rPr>
          <w:highlight w:val="darkGray"/>
        </w:rPr>
        <w:t>Optimization-based methods treat the problem of integrated grasp and motion planning as a single optimization problem. These methods minimize a cost function that takes into account factors such as grasp stability, path length, energy consumption, and collision avoidance. Examples include the work of Dang-Vu et al. (2016), who used optimization techniques to balance grasp and motion objectives.</w:t>
      </w:r>
    </w:p>
    <w:p w14:paraId="240712F7"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3E6F51FE" w14:textId="77777777" w:rsidR="00AA3E51" w:rsidRPr="00B46579" w:rsidRDefault="00AA3E51" w:rsidP="00AA3E51">
      <w:pPr>
        <w:numPr>
          <w:ilvl w:val="0"/>
          <w:numId w:val="34"/>
        </w:numPr>
        <w:spacing w:before="100" w:beforeAutospacing="1" w:after="100" w:afterAutospacing="1" w:line="240" w:lineRule="auto"/>
        <w:rPr>
          <w:highlight w:val="darkGray"/>
        </w:rPr>
      </w:pPr>
      <w:r w:rsidRPr="00B46579">
        <w:rPr>
          <w:highlight w:val="darkGray"/>
        </w:rPr>
        <w:t>Allows for a more holistic solution that balances multiple factors such as grasp stability, energy efficiency, and safety.</w:t>
      </w:r>
    </w:p>
    <w:p w14:paraId="4FA942F5" w14:textId="77777777" w:rsidR="00AA3E51" w:rsidRPr="00B46579" w:rsidRDefault="00AA3E51" w:rsidP="00AA3E51">
      <w:pPr>
        <w:numPr>
          <w:ilvl w:val="0"/>
          <w:numId w:val="34"/>
        </w:numPr>
        <w:spacing w:before="100" w:beforeAutospacing="1" w:after="100" w:afterAutospacing="1" w:line="240" w:lineRule="auto"/>
        <w:rPr>
          <w:highlight w:val="darkGray"/>
        </w:rPr>
      </w:pPr>
      <w:r w:rsidRPr="00B46579">
        <w:rPr>
          <w:highlight w:val="darkGray"/>
        </w:rPr>
        <w:t>Provides a flexible framework for incorporating additional constraints, such as dynamic obstacles or varying object properties.</w:t>
      </w:r>
    </w:p>
    <w:p w14:paraId="2B7A87FF"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16C0170F" w14:textId="77777777" w:rsidR="00AA3E51" w:rsidRPr="00B46579" w:rsidRDefault="00AA3E51" w:rsidP="00AA3E51">
      <w:pPr>
        <w:numPr>
          <w:ilvl w:val="0"/>
          <w:numId w:val="35"/>
        </w:numPr>
        <w:spacing w:before="100" w:beforeAutospacing="1" w:after="100" w:afterAutospacing="1" w:line="240" w:lineRule="auto"/>
        <w:rPr>
          <w:highlight w:val="darkGray"/>
        </w:rPr>
      </w:pPr>
      <w:r w:rsidRPr="00B46579">
        <w:rPr>
          <w:highlight w:val="darkGray"/>
        </w:rPr>
        <w:t>Computationally expensive due to the need to solve complex optimization problems.</w:t>
      </w:r>
    </w:p>
    <w:p w14:paraId="6241509F" w14:textId="77777777" w:rsidR="00AA3E51" w:rsidRPr="00B46579" w:rsidRDefault="00AA3E51" w:rsidP="00AA3E51">
      <w:pPr>
        <w:numPr>
          <w:ilvl w:val="0"/>
          <w:numId w:val="35"/>
        </w:numPr>
        <w:spacing w:before="100" w:beforeAutospacing="1" w:after="100" w:afterAutospacing="1" w:line="240" w:lineRule="auto"/>
        <w:rPr>
          <w:highlight w:val="darkGray"/>
        </w:rPr>
      </w:pPr>
      <w:r w:rsidRPr="00B46579">
        <w:rPr>
          <w:highlight w:val="darkGray"/>
        </w:rPr>
        <w:t>Requires careful tuning of the cost function to achieve desired outcomes in real-world scenarios.</w:t>
      </w:r>
    </w:p>
    <w:p w14:paraId="7EBECA1C" w14:textId="77777777" w:rsidR="00AA3E51" w:rsidRPr="00B46579" w:rsidRDefault="00AA3E51" w:rsidP="00AA3E51">
      <w:pPr>
        <w:pStyle w:val="Heading4"/>
        <w:rPr>
          <w:highlight w:val="darkGray"/>
        </w:rPr>
      </w:pPr>
      <w:r w:rsidRPr="00B46579">
        <w:rPr>
          <w:highlight w:val="darkGray"/>
        </w:rPr>
        <w:t>4. Machine Learning-Based Approaches</w:t>
      </w:r>
    </w:p>
    <w:p w14:paraId="785C9904" w14:textId="77777777" w:rsidR="00AA3E51" w:rsidRPr="00B46579" w:rsidRDefault="00AA3E51" w:rsidP="00AA3E51">
      <w:pPr>
        <w:pStyle w:val="NormalWeb"/>
        <w:rPr>
          <w:highlight w:val="darkGray"/>
        </w:rPr>
      </w:pPr>
      <w:r w:rsidRPr="00B46579">
        <w:rPr>
          <w:highlight w:val="darkGray"/>
        </w:rPr>
        <w:t>Recent advances in machine learning, particularly deep learning, have shown promise in accelerating the integrated planning process. These approaches use large datasets to train models that predict both grasp points and motion trajectories. Ichnowski et al. (2020) demonstrated how deep reinforcement learning could be applied to grasp-optimized motion planning, where the robot learns to generate grasp and motion plans based on previous experience.</w:t>
      </w:r>
    </w:p>
    <w:p w14:paraId="1367309B"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78C0716A" w14:textId="77777777" w:rsidR="00AA3E51" w:rsidRPr="00B46579" w:rsidRDefault="00AA3E51" w:rsidP="00AA3E51">
      <w:pPr>
        <w:numPr>
          <w:ilvl w:val="0"/>
          <w:numId w:val="36"/>
        </w:numPr>
        <w:spacing w:before="100" w:beforeAutospacing="1" w:after="100" w:afterAutospacing="1" w:line="240" w:lineRule="auto"/>
        <w:rPr>
          <w:highlight w:val="darkGray"/>
        </w:rPr>
      </w:pPr>
      <w:r w:rsidRPr="00B46579">
        <w:rPr>
          <w:highlight w:val="darkGray"/>
        </w:rPr>
        <w:t>Significantly reduces the computational time needed for planning by using pre-learned models.</w:t>
      </w:r>
    </w:p>
    <w:p w14:paraId="09CBD7D0" w14:textId="77777777" w:rsidR="00AA3E51" w:rsidRPr="00B46579" w:rsidRDefault="00AA3E51" w:rsidP="00AA3E51">
      <w:pPr>
        <w:numPr>
          <w:ilvl w:val="0"/>
          <w:numId w:val="36"/>
        </w:numPr>
        <w:spacing w:before="100" w:beforeAutospacing="1" w:after="100" w:afterAutospacing="1" w:line="240" w:lineRule="auto"/>
        <w:rPr>
          <w:highlight w:val="darkGray"/>
        </w:rPr>
      </w:pPr>
      <w:r w:rsidRPr="00B46579">
        <w:rPr>
          <w:highlight w:val="darkGray"/>
        </w:rPr>
        <w:t>Can adapt to new environments and objects more efficiently by leveraging prior knowledge.</w:t>
      </w:r>
    </w:p>
    <w:p w14:paraId="6C22F40B"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13F92DA7" w14:textId="77777777" w:rsidR="00AA3E51" w:rsidRPr="00B46579" w:rsidRDefault="00AA3E51" w:rsidP="00AA3E51">
      <w:pPr>
        <w:numPr>
          <w:ilvl w:val="0"/>
          <w:numId w:val="37"/>
        </w:numPr>
        <w:spacing w:before="100" w:beforeAutospacing="1" w:after="100" w:afterAutospacing="1" w:line="240" w:lineRule="auto"/>
        <w:rPr>
          <w:highlight w:val="darkGray"/>
        </w:rPr>
      </w:pPr>
      <w:r w:rsidRPr="00B46579">
        <w:rPr>
          <w:highlight w:val="darkGray"/>
        </w:rPr>
        <w:t>Requires large datasets for training, which can be difficult to obtain for complex manipulation tasks.</w:t>
      </w:r>
    </w:p>
    <w:p w14:paraId="5959299F" w14:textId="77777777" w:rsidR="00AA3E51" w:rsidRPr="00B46579" w:rsidRDefault="00AA3E51" w:rsidP="00AA3E51">
      <w:pPr>
        <w:numPr>
          <w:ilvl w:val="0"/>
          <w:numId w:val="37"/>
        </w:numPr>
        <w:spacing w:before="100" w:beforeAutospacing="1" w:after="100" w:afterAutospacing="1" w:line="240" w:lineRule="auto"/>
        <w:rPr>
          <w:highlight w:val="darkGray"/>
        </w:rPr>
      </w:pPr>
      <w:r w:rsidRPr="00B46579">
        <w:rPr>
          <w:highlight w:val="darkGray"/>
        </w:rPr>
        <w:t>Generalization to novel objects or scenarios may be limited depending on the quality of the training data.</w:t>
      </w:r>
    </w:p>
    <w:p w14:paraId="4C9E9D51" w14:textId="77777777" w:rsidR="00AA3E51" w:rsidRPr="00B46579" w:rsidRDefault="00AA3E51" w:rsidP="00AA3E51">
      <w:pPr>
        <w:pStyle w:val="Heading4"/>
        <w:rPr>
          <w:highlight w:val="darkGray"/>
        </w:rPr>
      </w:pPr>
      <w:r w:rsidRPr="00B46579">
        <w:rPr>
          <w:highlight w:val="darkGray"/>
        </w:rPr>
        <w:t>5. Hierarchical Approaches</w:t>
      </w:r>
    </w:p>
    <w:p w14:paraId="7C05FD1F" w14:textId="77777777" w:rsidR="00AA3E51" w:rsidRPr="00B46579" w:rsidRDefault="00AA3E51" w:rsidP="00AA3E51">
      <w:pPr>
        <w:pStyle w:val="NormalWeb"/>
        <w:rPr>
          <w:highlight w:val="darkGray"/>
        </w:rPr>
      </w:pPr>
      <w:r w:rsidRPr="00B46579">
        <w:rPr>
          <w:highlight w:val="darkGray"/>
        </w:rPr>
        <w:t xml:space="preserve">Hierarchical methods decompose the problem into different levels, such as high-level task planning followed by low-level motion and grasp planning. This approach allows for a more structured solution to integrated planning and helps manage the complexity of the combined </w:t>
      </w:r>
      <w:r w:rsidRPr="00B46579">
        <w:rPr>
          <w:highlight w:val="darkGray"/>
        </w:rPr>
        <w:lastRenderedPageBreak/>
        <w:t>problem. For example, Bertoni et al. (2021) proposed a hierarchical grasp planning pipeline that provides high-level task planning followed by detailed grasp and motion planning stages.</w:t>
      </w:r>
    </w:p>
    <w:p w14:paraId="0CCC8028"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1C5D359B" w14:textId="77777777" w:rsidR="00AA3E51" w:rsidRPr="00B46579" w:rsidRDefault="00AA3E51" w:rsidP="00AA3E51">
      <w:pPr>
        <w:numPr>
          <w:ilvl w:val="0"/>
          <w:numId w:val="38"/>
        </w:numPr>
        <w:spacing w:before="100" w:beforeAutospacing="1" w:after="100" w:afterAutospacing="1" w:line="240" w:lineRule="auto"/>
        <w:rPr>
          <w:highlight w:val="darkGray"/>
        </w:rPr>
      </w:pPr>
      <w:r w:rsidRPr="00B46579">
        <w:rPr>
          <w:highlight w:val="darkGray"/>
        </w:rPr>
        <w:t>Reduces the complexity of the problem by breaking it down into manageable sub-problems.</w:t>
      </w:r>
    </w:p>
    <w:p w14:paraId="3EDE4231" w14:textId="77777777" w:rsidR="00AA3E51" w:rsidRPr="00B46579" w:rsidRDefault="00AA3E51" w:rsidP="00AA3E51">
      <w:pPr>
        <w:numPr>
          <w:ilvl w:val="0"/>
          <w:numId w:val="38"/>
        </w:numPr>
        <w:spacing w:before="100" w:beforeAutospacing="1" w:after="100" w:afterAutospacing="1" w:line="240" w:lineRule="auto"/>
        <w:rPr>
          <w:highlight w:val="darkGray"/>
        </w:rPr>
      </w:pPr>
      <w:r w:rsidRPr="00B46579">
        <w:rPr>
          <w:highlight w:val="darkGray"/>
        </w:rPr>
        <w:t>Offers a balance between solution quality and computational efficiency.</w:t>
      </w:r>
    </w:p>
    <w:p w14:paraId="6F9E2532"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2105CF60" w14:textId="77777777" w:rsidR="00AA3E51" w:rsidRPr="00B46579" w:rsidRDefault="00AA3E51" w:rsidP="00AA3E51">
      <w:pPr>
        <w:numPr>
          <w:ilvl w:val="0"/>
          <w:numId w:val="39"/>
        </w:numPr>
        <w:spacing w:before="100" w:beforeAutospacing="1" w:after="100" w:afterAutospacing="1" w:line="240" w:lineRule="auto"/>
        <w:rPr>
          <w:highlight w:val="darkGray"/>
        </w:rPr>
      </w:pPr>
      <w:r w:rsidRPr="00B46579">
        <w:rPr>
          <w:highlight w:val="darkGray"/>
        </w:rPr>
        <w:t>Hierarchical decomposition can lead to suboptimal solutions if the high-level decisions do not adequately account for low-level constraints.</w:t>
      </w:r>
    </w:p>
    <w:p w14:paraId="76F1520A" w14:textId="77777777" w:rsidR="00AA3E51" w:rsidRPr="00B46579" w:rsidRDefault="00AA3E51" w:rsidP="00AA3E51">
      <w:pPr>
        <w:pStyle w:val="Heading3"/>
        <w:rPr>
          <w:highlight w:val="darkGray"/>
        </w:rPr>
      </w:pPr>
      <w:bookmarkStart w:id="27" w:name="_Toc177244563"/>
      <w:bookmarkStart w:id="28" w:name="_Toc177301669"/>
      <w:r w:rsidRPr="00B46579">
        <w:rPr>
          <w:highlight w:val="darkGray"/>
        </w:rPr>
        <w:t>Summary of Existing Methods</w:t>
      </w:r>
      <w:bookmarkEnd w:id="27"/>
      <w:bookmarkEnd w:id="28"/>
    </w:p>
    <w:p w14:paraId="22E5445E" w14:textId="77777777" w:rsidR="00AA3E51" w:rsidRPr="00B46579" w:rsidRDefault="00AA3E51" w:rsidP="00AA3E51">
      <w:pPr>
        <w:pStyle w:val="NormalWeb"/>
        <w:rPr>
          <w:highlight w:val="darkGray"/>
        </w:rPr>
      </w:pPr>
      <w:r w:rsidRPr="00B46579">
        <w:rPr>
          <w:highlight w:val="darkGray"/>
        </w:rPr>
        <w:t>The reviewed methods provide a variety of strategies for integrating grasp and motion planning in robotics. Sequential approaches offer simplicity but may result in suboptimal solutions, while simultaneous and optimization-based methods provide more optimal solutions at the cost of increased computational complexity. Machine learning and hierarchical approaches present innovative ways to address the challenges of integrated planning, but they come with their own set of limitations. Future research is likely to focus on improving computational efficiency, scalability, and real-time adaptability of these methods, particularly in dynamic and unpredictable environments.</w:t>
      </w:r>
    </w:p>
    <w:p w14:paraId="507C9201" w14:textId="77777777" w:rsidR="00AA3E51" w:rsidRPr="00B46579" w:rsidRDefault="00AA3E51" w:rsidP="00AA3E51">
      <w:pPr>
        <w:pStyle w:val="Heading3"/>
        <w:rPr>
          <w:highlight w:val="darkGray"/>
        </w:rPr>
      </w:pPr>
      <w:bookmarkStart w:id="29" w:name="_Toc177244564"/>
      <w:bookmarkStart w:id="30" w:name="_Toc177301670"/>
      <w:r w:rsidRPr="00B46579">
        <w:rPr>
          <w:highlight w:val="darkGray"/>
        </w:rPr>
        <w:t>Gaps in the Literature</w:t>
      </w:r>
      <w:bookmarkEnd w:id="29"/>
      <w:bookmarkEnd w:id="30"/>
    </w:p>
    <w:p w14:paraId="55FA119F" w14:textId="77777777" w:rsidR="00AA3E51" w:rsidRPr="00B46579" w:rsidRDefault="00AA3E51" w:rsidP="00AA3E51">
      <w:pPr>
        <w:pStyle w:val="NormalWeb"/>
        <w:rPr>
          <w:highlight w:val="darkGray"/>
        </w:rPr>
      </w:pPr>
      <w:r w:rsidRPr="00B46579">
        <w:rPr>
          <w:highlight w:val="darkGray"/>
        </w:rPr>
        <w:t>Despite the significant advancements in integrated grasp and motion planning, there are several gaps in the existing literature:</w:t>
      </w:r>
    </w:p>
    <w:p w14:paraId="7582D1C2"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Scalability</w:t>
      </w:r>
      <w:r w:rsidRPr="00B46579">
        <w:rPr>
          <w:highlight w:val="darkGray"/>
        </w:rPr>
        <w:t>: Most methods struggle to scale efficiently to high-dimensional tasks or environments with numerous dynamic obstacles.</w:t>
      </w:r>
    </w:p>
    <w:p w14:paraId="36B5E6E1"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Real-time adaptability</w:t>
      </w:r>
      <w:r w:rsidRPr="00B46579">
        <w:rPr>
          <w:highlight w:val="darkGray"/>
        </w:rPr>
        <w:t>: Current algorithms are often computationally expensive and may not be suitable for real-time applications.</w:t>
      </w:r>
    </w:p>
    <w:p w14:paraId="7B6712B0"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Generalization to novel tasks</w:t>
      </w:r>
      <w:r w:rsidRPr="00B46579">
        <w:rPr>
          <w:highlight w:val="darkGray"/>
        </w:rPr>
        <w:t>: Many approaches rely on precomputed data or assumptions about the environment, limiting their applicability in scenarios involving unfamiliar objects or dynamic changes.</w:t>
      </w:r>
    </w:p>
    <w:p w14:paraId="3C44D8AF" w14:textId="77777777" w:rsidR="00AA3E51" w:rsidRDefault="00AA3E51" w:rsidP="00AA3E51">
      <w:pPr>
        <w:pStyle w:val="NormalWeb"/>
      </w:pPr>
      <w:r w:rsidRPr="00B46579">
        <w:rPr>
          <w:highlight w:val="darkGray"/>
        </w:rPr>
        <w:t>Addressing these gaps will be crucial for advancing the field of robotics, particularly in applications requiring real-time performance and adaptability.</w:t>
      </w:r>
    </w:p>
    <w:p w14:paraId="38397709" w14:textId="77777777" w:rsidR="00AA3E51" w:rsidRPr="00134026" w:rsidRDefault="00AA3E51" w:rsidP="00AA3E51"/>
    <w:p w14:paraId="0F98565C" w14:textId="77777777" w:rsidR="00AA3E51" w:rsidRPr="00C9160D" w:rsidRDefault="00AA3E51" w:rsidP="00AA3E51">
      <w:pPr>
        <w:pStyle w:val="Heading2"/>
        <w:rPr>
          <w:rFonts w:asciiTheme="minorBidi" w:hAnsiTheme="minorBidi" w:cstheme="minorBidi"/>
        </w:rPr>
      </w:pPr>
      <w:bookmarkStart w:id="31" w:name="_Toc177244565"/>
      <w:bookmarkStart w:id="32" w:name="_Toc177301671"/>
      <w:r w:rsidRPr="00C9160D">
        <w:rPr>
          <w:rFonts w:asciiTheme="minorBidi" w:hAnsiTheme="minorBidi" w:cstheme="minorBidi"/>
        </w:rPr>
        <w:t>Summary</w:t>
      </w:r>
      <w:bookmarkEnd w:id="31"/>
      <w:bookmarkEnd w:id="32"/>
    </w:p>
    <w:p w14:paraId="6235C2D7" w14:textId="77777777" w:rsidR="00AA3E51" w:rsidRDefault="00AA3E51" w:rsidP="00AA3E51">
      <w:pPr>
        <w:rPr>
          <w:rFonts w:asciiTheme="minorBidi" w:hAnsiTheme="minorBidi"/>
        </w:rPr>
      </w:pPr>
    </w:p>
    <w:p w14:paraId="3822660E" w14:textId="77777777" w:rsidR="00EF6C6F" w:rsidRDefault="00EF6C6F" w:rsidP="00CA22CD">
      <w:pPr>
        <w:pStyle w:val="Heading1"/>
        <w:rPr>
          <w:rFonts w:asciiTheme="minorBidi" w:hAnsiTheme="minorBidi" w:cstheme="minorBidi"/>
        </w:rPr>
      </w:pPr>
    </w:p>
    <w:p w14:paraId="3FA68B59" w14:textId="6343B923" w:rsidR="00EA0616" w:rsidRDefault="00EA0616" w:rsidP="00CA22CD">
      <w:pPr>
        <w:pStyle w:val="Heading1"/>
        <w:rPr>
          <w:rFonts w:asciiTheme="minorBidi" w:hAnsiTheme="minorBidi" w:cstheme="minorBidi"/>
        </w:rPr>
      </w:pPr>
      <w:bookmarkStart w:id="33" w:name="_Toc177301672"/>
      <w:r w:rsidRPr="00EF6C6F">
        <w:rPr>
          <w:rFonts w:asciiTheme="minorBidi" w:hAnsiTheme="minorBidi" w:cstheme="minorBidi"/>
        </w:rPr>
        <w:t>Chapter 3: Problem Description</w:t>
      </w:r>
      <w:bookmarkEnd w:id="33"/>
    </w:p>
    <w:p w14:paraId="6B76BF8C" w14:textId="77777777" w:rsidR="00FB12C5" w:rsidRDefault="00FB12C5" w:rsidP="00FB12C5">
      <w:pPr>
        <w:pStyle w:val="Heading4"/>
      </w:pPr>
      <w:r>
        <w:t>3.1 Overview of Integrated Grasp and Motion Planning</w:t>
      </w:r>
    </w:p>
    <w:p w14:paraId="459F3FCA" w14:textId="77777777" w:rsidR="00FB12C5" w:rsidRPr="00FC4E64" w:rsidRDefault="00FB12C5" w:rsidP="00FB12C5">
      <w:pPr>
        <w:pStyle w:val="NormalWeb"/>
        <w:rPr>
          <w:highlight w:val="darkGray"/>
        </w:rPr>
      </w:pPr>
      <w:r w:rsidRPr="00FC4E64">
        <w:rPr>
          <w:highlight w:val="darkGray"/>
        </w:rPr>
        <w:t>Robotic systems face significant challenges when tasked with grasping and manipulating objects in dynamic environments. Traditionally, grasp planning and motion planning have been handled separately, which can lead to inefficiencies and suboptimal performance. In many scenarios, the interaction between the grasp and the robot’s motion path is critical for achieving smooth and efficient task execution. Integrated grasp and motion planning approaches seek to resolve this by simultaneously planning how the robot grasps an object and how it moves while avoiding obstacles and maintaining task feasibility.</w:t>
      </w:r>
    </w:p>
    <w:p w14:paraId="095F11D0" w14:textId="77777777" w:rsidR="00FB12C5" w:rsidRPr="00FC4E64" w:rsidRDefault="00FB12C5" w:rsidP="00FB12C5">
      <w:pPr>
        <w:pStyle w:val="NormalWeb"/>
        <w:rPr>
          <w:highlight w:val="darkGray"/>
        </w:rPr>
      </w:pPr>
      <w:r w:rsidRPr="00FC4E64">
        <w:rPr>
          <w:highlight w:val="darkGray"/>
        </w:rPr>
        <w:t>This research addresses a specific challenge in the domain of integrated grasp and motion planning. Specifically, it focuses on evaluating different path planning algorithms to determine which methods can best optimize both the robot’s grasp and motion, particularly in constrained or complex environments.</w:t>
      </w:r>
    </w:p>
    <w:p w14:paraId="1F3AFB7B" w14:textId="77777777" w:rsidR="00FB12C5" w:rsidRPr="00FC4E64" w:rsidRDefault="00FB12C5" w:rsidP="00FB12C5">
      <w:pPr>
        <w:pStyle w:val="Heading4"/>
        <w:rPr>
          <w:highlight w:val="darkGray"/>
        </w:rPr>
      </w:pPr>
      <w:r w:rsidRPr="00FC4E64">
        <w:rPr>
          <w:highlight w:val="darkGray"/>
        </w:rPr>
        <w:t>3.2 Problem Statement</w:t>
      </w:r>
    </w:p>
    <w:p w14:paraId="34CE69E3" w14:textId="77777777" w:rsidR="00FB12C5" w:rsidRPr="00FC4E64" w:rsidRDefault="00FB12C5" w:rsidP="00FB12C5">
      <w:pPr>
        <w:pStyle w:val="NormalWeb"/>
        <w:rPr>
          <w:highlight w:val="darkGray"/>
        </w:rPr>
      </w:pPr>
      <w:r w:rsidRPr="00FC4E64">
        <w:rPr>
          <w:highlight w:val="darkGray"/>
        </w:rPr>
        <w:t>The core problem this research addresses is the need for efficient and reliable integrated grasp and motion planning algorithms for robotic manipulators. This is especially challenging when operating in environments with varying object configurations and dynamic constraints. The primary question driving this research is how different algorithms, particularly RRT*, perform in solving these planning tasks, compared to other established algorithms like JPlusRRT, IKRRT, and BIKRRT.</w:t>
      </w:r>
    </w:p>
    <w:p w14:paraId="6DC0F8E3" w14:textId="77777777" w:rsidR="00FB12C5" w:rsidRPr="00FC4E64" w:rsidRDefault="00FB12C5" w:rsidP="00FB12C5">
      <w:pPr>
        <w:pStyle w:val="NormalWeb"/>
        <w:rPr>
          <w:highlight w:val="darkGray"/>
        </w:rPr>
      </w:pPr>
      <w:r w:rsidRPr="00FC4E64">
        <w:rPr>
          <w:highlight w:val="darkGray"/>
        </w:rPr>
        <w:t>In this context, the problem can be broken down into the following components:</w:t>
      </w:r>
    </w:p>
    <w:p w14:paraId="1F190AFD"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Grasp Selection</w:t>
      </w:r>
      <w:r w:rsidRPr="00FC4E64">
        <w:rPr>
          <w:highlight w:val="darkGray"/>
        </w:rPr>
        <w:t>: The robot must determine a stable and feasible grasp configuration for each object in the workspace. This involves analyzing possible grasp poses and selecting one that maximizes stability while being feasible in terms of the robot's kinematics.</w:t>
      </w:r>
    </w:p>
    <w:p w14:paraId="1EC73C64"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Motion Planning</w:t>
      </w:r>
      <w:r w:rsidRPr="00FC4E64">
        <w:rPr>
          <w:highlight w:val="darkGray"/>
        </w:rPr>
        <w:t>: Once a grasp is selected, the robot must plan a path from its initial configuration to the object, ensuring that it avoids obstacles and operates within its physical limitations.</w:t>
      </w:r>
    </w:p>
    <w:p w14:paraId="5C648FCF"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Dynamic Environments</w:t>
      </w:r>
      <w:r w:rsidRPr="00FC4E64">
        <w:rPr>
          <w:highlight w:val="darkGray"/>
        </w:rPr>
        <w:t>: In real-world applications, the environment may change dynamically, making it necessary for the algorithms to adapt to these changes while maintaining efficiency and success in task completion.</w:t>
      </w:r>
    </w:p>
    <w:p w14:paraId="18EDDCFB" w14:textId="77777777" w:rsidR="00FB12C5" w:rsidRPr="00FC4E64" w:rsidRDefault="00FB12C5" w:rsidP="00FB12C5">
      <w:pPr>
        <w:pStyle w:val="NormalWeb"/>
        <w:rPr>
          <w:highlight w:val="darkGray"/>
        </w:rPr>
      </w:pPr>
      <w:r w:rsidRPr="00FC4E64">
        <w:rPr>
          <w:highlight w:val="darkGray"/>
        </w:rPr>
        <w:t>The objective of this research is to evaluate how well the RRT*, JPlusRRT, IKRRT, and BIKRRT algorithms handle integrated grasp and motion planning, particularly in complex environments with diverse object placements and obstacles.</w:t>
      </w:r>
    </w:p>
    <w:p w14:paraId="7843486C" w14:textId="77777777" w:rsidR="00FB12C5" w:rsidRPr="00FC4E64" w:rsidRDefault="00FB12C5" w:rsidP="00FB12C5">
      <w:pPr>
        <w:pStyle w:val="Heading4"/>
        <w:rPr>
          <w:highlight w:val="darkGray"/>
        </w:rPr>
      </w:pPr>
      <w:r w:rsidRPr="00FC4E64">
        <w:rPr>
          <w:highlight w:val="darkGray"/>
        </w:rPr>
        <w:t>3.3 Research Gap</w:t>
      </w:r>
    </w:p>
    <w:p w14:paraId="483E3CC3" w14:textId="77777777" w:rsidR="00FB12C5" w:rsidRPr="00FC4E64" w:rsidRDefault="00FB12C5" w:rsidP="00FB12C5">
      <w:pPr>
        <w:pStyle w:val="NormalWeb"/>
        <w:rPr>
          <w:highlight w:val="darkGray"/>
        </w:rPr>
      </w:pPr>
      <w:r w:rsidRPr="00FC4E64">
        <w:rPr>
          <w:highlight w:val="darkGray"/>
        </w:rPr>
        <w:t xml:space="preserve">While several algorithms for motion planning exist, such as Rapidly-exploring Random Trees (RRT) and its optimal variant RRT*, there is a gap in understanding their specific </w:t>
      </w:r>
      <w:r w:rsidRPr="00FC4E64">
        <w:rPr>
          <w:highlight w:val="darkGray"/>
        </w:rPr>
        <w:lastRenderedPageBreak/>
        <w:t>performance in integrated planning tasks. Although some studies have implemented grasp planning in static or simple environments, fewer have addressed the complexity of environments where both grasp and motion planning need to be tightly integrated. Additionally, while the benchmark scenarios from Rudorfer et al. provide valuable insights into the performance of algorithms like JPlusRRT and IK-RRT, these scenarios have not been extensively compared with RRT* in terms of integrated planning.</w:t>
      </w:r>
    </w:p>
    <w:p w14:paraId="16ADE37A" w14:textId="77777777" w:rsidR="00FB12C5" w:rsidRPr="00FC4E64" w:rsidRDefault="00FB12C5" w:rsidP="00FB12C5">
      <w:pPr>
        <w:pStyle w:val="Heading4"/>
        <w:rPr>
          <w:highlight w:val="darkGray"/>
        </w:rPr>
      </w:pPr>
      <w:r w:rsidRPr="00FC4E64">
        <w:rPr>
          <w:highlight w:val="darkGray"/>
        </w:rPr>
        <w:t>3.4 Specific Challenges</w:t>
      </w:r>
    </w:p>
    <w:p w14:paraId="27FC829C" w14:textId="77777777" w:rsidR="00FB12C5" w:rsidRPr="00FC4E64" w:rsidRDefault="00FB12C5" w:rsidP="00FB12C5">
      <w:pPr>
        <w:pStyle w:val="NormalWeb"/>
        <w:rPr>
          <w:highlight w:val="darkGray"/>
        </w:rPr>
      </w:pPr>
      <w:r w:rsidRPr="00FC4E64">
        <w:rPr>
          <w:highlight w:val="darkGray"/>
        </w:rPr>
        <w:t>The specific challenges addressed by this dissertation are as follows:</w:t>
      </w:r>
    </w:p>
    <w:p w14:paraId="1D2B527F"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High-dimensional Search Space</w:t>
      </w:r>
      <w:r w:rsidRPr="00FC4E64">
        <w:rPr>
          <w:highlight w:val="darkGray"/>
        </w:rPr>
        <w:t>: The configuration space of robotic manipulators, especially those with six or more degrees of freedom, is vast and difficult to search efficiently. The challenge is to evaluate how RRT* and other algorithms manage this space while considering both grasping and motion.</w:t>
      </w:r>
    </w:p>
    <w:p w14:paraId="220891FA"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Dynamic and Complex Environments</w:t>
      </w:r>
      <w:r w:rsidRPr="00FC4E64">
        <w:rPr>
          <w:highlight w:val="darkGray"/>
        </w:rPr>
        <w:t>: Real-world environments are often cluttered and dynamic, which makes the planning process even more difficult. This research tests the robustness of the algorithms in these environments, particularly those with confined spaces and irregular object arrangements.</w:t>
      </w:r>
    </w:p>
    <w:p w14:paraId="3DD4F45E"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Algorithm Performance</w:t>
      </w:r>
      <w:r w:rsidRPr="00FC4E64">
        <w:rPr>
          <w:highlight w:val="darkGray"/>
        </w:rPr>
        <w:t>: The goal is to evaluate the trade-offs between computational efficiency (planning time), success rates (finding a feasible path), and the quality of the paths generated by each algorithm.</w:t>
      </w:r>
    </w:p>
    <w:p w14:paraId="2DAF9E1B"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Practical Implementation</w:t>
      </w:r>
      <w:r w:rsidRPr="00FC4E64">
        <w:rPr>
          <w:highlight w:val="darkGray"/>
        </w:rPr>
        <w:t>: While many algorithms have theoretical benefits, practical implementation often reveals constraints or bottlenecks that were not anticipated. By implementing these algorithms in the PyBullet environment and the Jogramop framework, this research aims to identify these practical challenges.</w:t>
      </w:r>
    </w:p>
    <w:p w14:paraId="4551311F" w14:textId="77777777" w:rsidR="00FB12C5" w:rsidRPr="00FC4E64" w:rsidRDefault="00FB12C5" w:rsidP="00FB12C5">
      <w:pPr>
        <w:pStyle w:val="Heading4"/>
        <w:rPr>
          <w:highlight w:val="darkGray"/>
        </w:rPr>
      </w:pPr>
      <w:r w:rsidRPr="00FC4E64">
        <w:rPr>
          <w:highlight w:val="darkGray"/>
        </w:rPr>
        <w:t>3.5 Importance of the Problem</w:t>
      </w:r>
    </w:p>
    <w:p w14:paraId="56D65EC2" w14:textId="77777777" w:rsidR="00FB12C5" w:rsidRPr="00FC4E64" w:rsidRDefault="00FB12C5" w:rsidP="00FB12C5">
      <w:pPr>
        <w:pStyle w:val="NormalWeb"/>
        <w:rPr>
          <w:highlight w:val="darkGray"/>
        </w:rPr>
      </w:pPr>
      <w:r w:rsidRPr="00FC4E64">
        <w:rPr>
          <w:highlight w:val="darkGray"/>
        </w:rPr>
        <w:t>The success of integrated grasp and motion planning is crucial in advancing the capabilities of robotic systems. Robots are increasingly being deployed in industries such as manufacturing, healthcare, and service sectors, where they need to handle complex tasks with high reliability. The findings of this research will contribute to improving the performance of robotic systems, making them more adaptable and efficient in real-world applications.</w:t>
      </w:r>
    </w:p>
    <w:p w14:paraId="78FE12E9" w14:textId="77777777" w:rsidR="00FB12C5" w:rsidRPr="00FC4E64" w:rsidRDefault="00FB12C5" w:rsidP="00FB12C5">
      <w:pPr>
        <w:pStyle w:val="Heading4"/>
        <w:rPr>
          <w:highlight w:val="darkGray"/>
        </w:rPr>
      </w:pPr>
      <w:r w:rsidRPr="00FC4E64">
        <w:rPr>
          <w:highlight w:val="darkGray"/>
        </w:rPr>
        <w:t>3.6 Summary</w:t>
      </w:r>
    </w:p>
    <w:p w14:paraId="46287E10" w14:textId="77777777" w:rsidR="00FB12C5" w:rsidRDefault="00FB12C5" w:rsidP="00FB12C5">
      <w:pPr>
        <w:pStyle w:val="NormalWeb"/>
      </w:pPr>
      <w:r w:rsidRPr="00FC4E64">
        <w:rPr>
          <w:highlight w:val="darkGray"/>
        </w:rPr>
        <w:t>This chapter outlines the core problem that this dissertation addresses: the challenge of efficient and robust integrated grasp and motion planning in dynamic environments. The goal is to evaluate several algorithms, with a particular focus on RRT*, to determine their strengths and limitations in handling complex robotic manipulation tasks. The following chapters will detail the methodology and experimental setup used to tackle this problem and present the findings from the evaluations of the different algorithms.</w:t>
      </w:r>
    </w:p>
    <w:p w14:paraId="4482A6BF" w14:textId="77777777" w:rsidR="00EF6C6F" w:rsidRDefault="00EF6C6F" w:rsidP="00EF6C6F"/>
    <w:p w14:paraId="3AE8899D" w14:textId="1BDAC4F5" w:rsidR="00EF6C6F" w:rsidRPr="00EF6C6F" w:rsidRDefault="00EF6C6F" w:rsidP="00EF6C6F"/>
    <w:p w14:paraId="43808D85" w14:textId="4C9F4B40" w:rsidR="00AA3E51" w:rsidRDefault="00AA3E51" w:rsidP="009B7B1B">
      <w:pPr>
        <w:pStyle w:val="Heading1"/>
      </w:pPr>
      <w:bookmarkStart w:id="34" w:name="_Toc177244566"/>
      <w:bookmarkStart w:id="35" w:name="_Toc177301673"/>
      <w:r>
        <w:lastRenderedPageBreak/>
        <w:t xml:space="preserve">Chapter </w:t>
      </w:r>
      <w:r w:rsidR="00EA0616">
        <w:t>4</w:t>
      </w:r>
      <w:r>
        <w:t xml:space="preserve">: </w:t>
      </w:r>
      <w:r w:rsidR="00A54203" w:rsidRPr="00BA375F">
        <w:t>Methods</w:t>
      </w:r>
      <w:r w:rsidR="00A54203">
        <w:t xml:space="preserve"> and </w:t>
      </w:r>
      <w:bookmarkEnd w:id="34"/>
      <w:r w:rsidR="00A54203">
        <w:t>Theories</w:t>
      </w:r>
      <w:bookmarkEnd w:id="35"/>
    </w:p>
    <w:p w14:paraId="64D32933" w14:textId="77777777" w:rsidR="003257DE" w:rsidRPr="003257DE" w:rsidRDefault="003257DE" w:rsidP="009B7B1B">
      <w:pPr>
        <w:pStyle w:val="Heading2"/>
        <w:divId w:val="447283550"/>
      </w:pPr>
      <w:bookmarkStart w:id="36" w:name="_Toc177244585"/>
      <w:bookmarkStart w:id="37" w:name="_Toc177301674"/>
      <w:r w:rsidRPr="003257DE">
        <w:t>4.1. Introduction</w:t>
      </w:r>
      <w:bookmarkEnd w:id="37"/>
    </w:p>
    <w:p w14:paraId="13E06A90" w14:textId="77777777" w:rsidR="003257DE" w:rsidRDefault="003257DE">
      <w:pPr>
        <w:pStyle w:val="NormalWeb"/>
        <w:divId w:val="447283550"/>
        <w:rPr>
          <w:rFonts w:asciiTheme="minorBidi" w:hAnsiTheme="minorBidi" w:cstheme="minorBidi"/>
        </w:rPr>
      </w:pPr>
      <w:r w:rsidRPr="003257DE">
        <w:rPr>
          <w:rFonts w:asciiTheme="minorBidi" w:hAnsiTheme="minorBidi" w:cstheme="minorBidi"/>
        </w:rPr>
        <w:t>The methodology of this research focuses on the experimental comparison of several path-planning algorithms, including RRT*, JPlusRRT, and IK-RRT, within predefined benchmark environments. The aim is to evaluate their performance in robotic grasp and motion planning tasks, particularly emphasizing the RRT* algorithm. Simulations were conducted using tools such as PyBullet and the Jogramop framework. These tools facilitated testing across 20 different scenarios, with the performance measured through key metrics like planning time and success rate. This chapter elaborates on the research design, the algorithms, the experimental setup, and the challenges faced during implementation and testing.</w:t>
      </w:r>
    </w:p>
    <w:p w14:paraId="17B63C8D" w14:textId="3CE8A344" w:rsidR="009B7B1B" w:rsidRPr="009B7B1B" w:rsidRDefault="009B7B1B" w:rsidP="009B7B1B">
      <w:pPr>
        <w:pStyle w:val="Heading2"/>
        <w:divId w:val="447283550"/>
      </w:pPr>
      <w:bookmarkStart w:id="38" w:name="_Toc177244573"/>
      <w:bookmarkStart w:id="39" w:name="_Toc177301675"/>
      <w:r w:rsidRPr="009B7B1B">
        <w:t xml:space="preserve">4.2. </w:t>
      </w:r>
      <w:r w:rsidRPr="009B7B1B">
        <w:t>Problem Formulation</w:t>
      </w:r>
      <w:bookmarkEnd w:id="38"/>
      <w:bookmarkEnd w:id="39"/>
    </w:p>
    <w:p w14:paraId="453D9A08" w14:textId="77777777" w:rsidR="009B7B1B" w:rsidRPr="009B7B1B" w:rsidRDefault="009B7B1B" w:rsidP="009B7B1B">
      <w:pPr>
        <w:pStyle w:val="NormalWeb"/>
        <w:divId w:val="447283550"/>
        <w:rPr>
          <w:rFonts w:asciiTheme="minorBidi" w:hAnsiTheme="minorBidi" w:cstheme="minorBidi"/>
        </w:rPr>
      </w:pPr>
      <w:r w:rsidRPr="009B7B1B">
        <w:rPr>
          <w:rFonts w:asciiTheme="minorBidi" w:hAnsiTheme="minorBidi" w:cstheme="minorBidi"/>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674AF035" w14:textId="77777777" w:rsidR="009B7B1B" w:rsidRPr="009B7B1B" w:rsidRDefault="009B7B1B" w:rsidP="009B7B1B">
      <w:pPr>
        <w:pStyle w:val="NormalWeb"/>
        <w:divId w:val="447283550"/>
        <w:rPr>
          <w:rFonts w:asciiTheme="minorBidi" w:hAnsiTheme="minorBidi" w:cstheme="minorBidi"/>
        </w:rPr>
      </w:pPr>
      <w:r w:rsidRPr="009B7B1B">
        <w:rPr>
          <w:rFonts w:asciiTheme="minorBidi" w:hAnsiTheme="minorBidi" w:cstheme="minorBidi"/>
        </w:rPr>
        <w:t xml:space="preserve">In this context, we consider a set </w:t>
      </w:r>
      <m:oMath>
        <m:r>
          <w:rPr>
            <w:rFonts w:ascii="Cambria Math" w:hAnsi="Cambria Math" w:cstheme="minorBidi"/>
          </w:rPr>
          <m:t>G</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of potential grasps, where each grasp </w:t>
      </w:r>
      <m:oMath>
        <m:r>
          <w:rPr>
            <w:rFonts w:ascii="Cambria Math" w:hAnsi="Cambria Math" w:cstheme="minorBidi"/>
          </w:rPr>
          <m:t>g=(</m:t>
        </m:r>
        <m:sSub>
          <m:sSubPr>
            <m:ctrlPr>
              <w:rPr>
                <w:rFonts w:ascii="Cambria Math" w:hAnsi="Cambria Math" w:cstheme="minorBidi"/>
                <w:i/>
              </w:rPr>
            </m:ctrlPr>
          </m:sSubPr>
          <m:e>
            <m:r>
              <w:rPr>
                <w:rFonts w:ascii="Cambria Math" w:hAnsi="Cambria Math"/>
              </w:rPr>
              <m:t>T</m:t>
            </m:r>
          </m:e>
          <m:sub>
            <m:r>
              <w:rPr>
                <w:rFonts w:ascii="Cambria Math" w:hAnsi="Cambria Math"/>
              </w:rPr>
              <m:t>5</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S</m:t>
            </m:r>
          </m:e>
          <m:sub>
            <m:r>
              <w:rPr>
                <w:rFonts w:ascii="Cambria Math" w:hAnsi="Cambria Math"/>
              </w:rPr>
              <m:t>g</m:t>
            </m:r>
          </m:sub>
        </m:sSub>
        <m:r>
          <w:rPr>
            <w:rFonts w:ascii="Cambria Math" w:hAnsi="Cambria Math" w:cstheme="minorBidi"/>
          </w:rPr>
          <m:t>)</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consists of a grasp pose </w:t>
      </w:r>
      <m:oMath>
        <m:r>
          <w:rPr>
            <w:rStyle w:val="katex-mathml"/>
            <w:rFonts w:ascii="Cambria Math" w:eastAsiaTheme="majorEastAsia" w:hAnsi="Cambria Math" w:cstheme="minorBidi"/>
          </w:rPr>
          <m:t> </m:t>
        </m:r>
        <m:sSub>
          <m:sSubPr>
            <m:ctrlPr>
              <w:rPr>
                <w:rStyle w:val="katex-mathml"/>
                <w:rFonts w:ascii="Cambria Math" w:eastAsiaTheme="majorEastAsia" w:hAnsi="Cambria Math" w:cstheme="minorBidi"/>
                <w:i/>
                <w:iCs/>
              </w:rPr>
            </m:ctrlPr>
          </m:sSubPr>
          <m:e>
            <m:r>
              <m:rPr>
                <m:sty m:val="p"/>
              </m:rPr>
              <w:rPr>
                <w:rStyle w:val="katex-mathml"/>
                <w:rFonts w:ascii="Cambria Math" w:eastAsiaTheme="majorEastAsia" w:hAnsi="Cambria Math" w:cstheme="minorBidi"/>
              </w:rPr>
              <m:t>T</m:t>
            </m:r>
          </m:e>
          <m:sub>
            <m:r>
              <m:rPr>
                <m:sty m:val="p"/>
              </m:rPr>
              <w:rPr>
                <w:rStyle w:val="katex-mathml"/>
                <w:rFonts w:ascii="Cambria Math" w:eastAsiaTheme="majorEastAsia" w:hAnsi="Cambria Math" w:cstheme="minorBidi"/>
              </w:rPr>
              <m:t>g</m:t>
            </m:r>
          </m:sub>
        </m:sSub>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SE</m:t>
        </m:r>
        <m:d>
          <m:dPr>
            <m:ctrlPr>
              <w:rPr>
                <w:rStyle w:val="katex-mathml"/>
                <w:rFonts w:ascii="Cambria Math" w:eastAsiaTheme="majorEastAsia" w:hAnsi="Cambria Math" w:cstheme="minorBidi"/>
                <w:i/>
                <w:iCs/>
              </w:rPr>
            </m:ctrlPr>
          </m:dPr>
          <m:e>
            <m:r>
              <w:rPr>
                <w:rStyle w:val="katex-mathml"/>
                <w:rFonts w:ascii="Cambria Math" w:eastAsiaTheme="majorEastAsia" w:hAnsi="Cambria Math" w:cstheme="minorBidi"/>
              </w:rPr>
              <m:t>3</m:t>
            </m:r>
          </m:e>
        </m:d>
        <m:r>
          <w:rPr>
            <w:rStyle w:val="katex-mathml"/>
            <w:rFonts w:ascii="Cambria Math" w:eastAsiaTheme="majorEastAsia" w:hAnsi="Cambria Math" w:cstheme="minorBidi"/>
          </w:rPr>
          <m:t> </m:t>
        </m:r>
      </m:oMath>
      <w:r w:rsidRPr="009B7B1B">
        <w:rPr>
          <w:rStyle w:val="katex-mathml"/>
          <w:rFonts w:asciiTheme="minorBidi" w:hAnsiTheme="minorBidi" w:cstheme="minorBidi"/>
          <w:iCs/>
        </w:rPr>
        <w:t xml:space="preserve"> </w:t>
      </w:r>
      <w:r w:rsidRPr="009B7B1B">
        <w:rPr>
          <w:rFonts w:asciiTheme="minorBidi" w:hAnsiTheme="minorBidi" w:cstheme="minorBidi"/>
        </w:rPr>
        <w:t>representing the 6-DoF position and orientation of the gripper relative to the object.</w:t>
      </w:r>
    </w:p>
    <w:p w14:paraId="40EE1026" w14:textId="77777777" w:rsidR="009B7B1B" w:rsidRPr="009B7B1B" w:rsidRDefault="009B7B1B" w:rsidP="009B7B1B">
      <w:pPr>
        <w:pStyle w:val="NormalWeb"/>
        <w:divId w:val="447283550"/>
        <w:rPr>
          <w:rFonts w:asciiTheme="minorBidi" w:hAnsiTheme="minorBidi" w:cstheme="minorBidi"/>
        </w:rPr>
      </w:pPr>
      <w:r w:rsidRPr="009B7B1B">
        <w:rPr>
          <w:rFonts w:asciiTheme="minorBidi" w:hAnsiTheme="minorBidi" w:cstheme="minorBidi"/>
        </w:rPr>
        <w:t>The motion planning component involves searching the robot's configuration space</w:t>
      </w:r>
      <w:r w:rsidRPr="009B7B1B">
        <w:rPr>
          <w:rStyle w:val="katex-mathml"/>
          <w:rFonts w:asciiTheme="minorBidi" w:eastAsiaTheme="majorEastAsia" w:hAnsiTheme="minorBidi" w:cstheme="minorBidi"/>
        </w:rPr>
        <w:t xml:space="preserve"> </w:t>
      </w:r>
      <m:oMath>
        <m:r>
          <w:rPr>
            <w:rStyle w:val="katex-mathml"/>
            <w:rFonts w:ascii="Cambria Math" w:eastAsiaTheme="majorEastAsia" w:hAnsi="Cambria Math" w:cstheme="minorBidi"/>
          </w:rPr>
          <m:t>C</m:t>
        </m:r>
      </m:oMath>
      <w:r w:rsidRPr="009B7B1B">
        <w:rPr>
          <w:rFonts w:asciiTheme="minorBidi" w:hAnsiTheme="minorBidi" w:cstheme="minorBidi"/>
        </w:rPr>
        <w:t xml:space="preserve">, where each configuration </w:t>
      </w:r>
      <m:oMath>
        <m:r>
          <w:rPr>
            <w:rFonts w:ascii="Cambria Math" w:hAnsi="Cambria Math" w:cstheme="minorBidi"/>
          </w:rPr>
          <m:t>q∈C</m:t>
        </m:r>
      </m:oMath>
      <w:r w:rsidRPr="009B7B1B">
        <w:rPr>
          <w:rFonts w:asciiTheme="minorBidi" w:hAnsiTheme="minorBidi" w:cstheme="minorBidi"/>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rPr>
          <m:t>C</m:t>
        </m:r>
        <m:r>
          <w:rPr>
            <w:rStyle w:val="mord"/>
            <w:rFonts w:ascii="Cambria Math" w:eastAsiaTheme="majorEastAsia" w:hAnsi="Cambria Math" w:cstheme="minorBidi"/>
          </w:rPr>
          <m:t>free</m:t>
        </m:r>
        <m:r>
          <w:rPr>
            <w:rStyle w:val="vlist-s"/>
            <w:rFonts w:ascii="Cambria Math" w:hAnsi="Cambria Math" w:cstheme="minorBidi"/>
          </w:rPr>
          <m:t>​</m:t>
        </m:r>
        <m:r>
          <w:rPr>
            <w:rStyle w:val="mrel"/>
            <w:rFonts w:ascii="Cambria Math" w:hAnsi="Cambria Math" w:cs="Cambria Math"/>
          </w:rPr>
          <m:t>⊆</m:t>
        </m:r>
        <m:r>
          <w:rPr>
            <w:rStyle w:val="mord"/>
            <w:rFonts w:ascii="Cambria Math" w:eastAsiaTheme="majorEastAsia" w:hAnsi="Cambria Math" w:cstheme="minorBidi"/>
          </w:rPr>
          <m:t>C</m:t>
        </m:r>
      </m:oMath>
      <w:r w:rsidRPr="009B7B1B">
        <w:rPr>
          <w:rFonts w:asciiTheme="minorBidi" w:hAnsiTheme="minorBidi" w:cstheme="minorBidi"/>
        </w:rPr>
        <w:t xml:space="preserve">. The objective for the motion planner is to find a path from an initial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start</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to a goal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goal</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ensuring that the chosen grasp </w:t>
      </w:r>
      <m:oMath>
        <m:sSub>
          <m:sSubPr>
            <m:ctrlPr>
              <w:rPr>
                <w:rFonts w:ascii="Cambria Math" w:hAnsi="Cambria Math" w:cstheme="minorBidi"/>
                <w:i/>
              </w:rPr>
            </m:ctrlPr>
          </m:sSubPr>
          <m:e>
            <m:r>
              <w:rPr>
                <w:rFonts w:ascii="Cambria Math" w:hAnsi="Cambria Math" w:cstheme="minorBidi"/>
              </w:rPr>
              <m:t>T</m:t>
            </m:r>
          </m:e>
          <m:sub>
            <m:r>
              <w:rPr>
                <w:rFonts w:ascii="Cambria Math" w:hAnsi="Cambria Math" w:cstheme="minorBidi"/>
              </w:rPr>
              <m:t>g</m:t>
            </m:r>
          </m:sub>
        </m:sSub>
      </m:oMath>
      <w:r w:rsidRPr="009B7B1B">
        <w:rPr>
          <w:rStyle w:val="vlist-s"/>
          <w:rFonts w:asciiTheme="minorBidi" w:hAnsiTheme="minorBidi" w:cstheme="minorBidi"/>
        </w:rPr>
        <w:t>​</w:t>
      </w:r>
      <w:r w:rsidRPr="009B7B1B">
        <w:rPr>
          <w:rFonts w:asciiTheme="minorBidi" w:hAnsiTheme="minorBidi" w:cstheme="minorBidi"/>
        </w:rPr>
        <w:t xml:space="preserve"> is reached while minimizing path length, avoiding obstacles, and adhering to the robot's kinematic constraints (Rudorfer et al</w:t>
      </w:r>
      <w:r w:rsidRPr="009B7B1B">
        <w:rPr>
          <w:rFonts w:asciiTheme="minorBidi" w:hAnsiTheme="minorBidi"/>
        </w:rPr>
        <w:t>.,</w:t>
      </w:r>
      <w:r w:rsidRPr="009B7B1B">
        <w:rPr>
          <w:rFonts w:asciiTheme="minorBidi" w:hAnsiTheme="minorBidi" w:cstheme="minorBidi"/>
        </w:rPr>
        <w:t xml:space="preserve"> 2024).</w:t>
      </w:r>
    </w:p>
    <w:p w14:paraId="07EE550E" w14:textId="77777777" w:rsidR="009B7B1B" w:rsidRPr="00D822CB" w:rsidRDefault="009B7B1B" w:rsidP="009B7B1B">
      <w:pPr>
        <w:pStyle w:val="NormalWeb"/>
        <w:divId w:val="447283550"/>
        <w:rPr>
          <w:rFonts w:asciiTheme="minorBidi" w:hAnsiTheme="minorBidi" w:cstheme="minorBidi"/>
        </w:rPr>
      </w:pPr>
      <w:r w:rsidRPr="009B7B1B">
        <w:rPr>
          <w:rFonts w:asciiTheme="minorBidi" w:hAnsiTheme="minorBidi" w:cstheme="minorBidi"/>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37AD8AE5" w14:textId="77777777" w:rsidR="009B7B1B" w:rsidRPr="003257DE" w:rsidRDefault="009B7B1B">
      <w:pPr>
        <w:pStyle w:val="NormalWeb"/>
        <w:divId w:val="447283550"/>
        <w:rPr>
          <w:rFonts w:asciiTheme="minorBidi" w:hAnsiTheme="minorBidi" w:cstheme="minorBidi"/>
        </w:rPr>
      </w:pPr>
    </w:p>
    <w:p w14:paraId="2364D268" w14:textId="1DA15299" w:rsidR="003257DE" w:rsidRPr="003257DE" w:rsidRDefault="003257DE" w:rsidP="009B7B1B">
      <w:pPr>
        <w:pStyle w:val="Heading2"/>
        <w:divId w:val="447283550"/>
      </w:pPr>
      <w:bookmarkStart w:id="40" w:name="_Toc177301676"/>
      <w:r w:rsidRPr="003257DE">
        <w:t>4.</w:t>
      </w:r>
      <w:r w:rsidR="002854BD">
        <w:t>3</w:t>
      </w:r>
      <w:r w:rsidRPr="003257DE">
        <w:t>. Research Design</w:t>
      </w:r>
      <w:bookmarkEnd w:id="40"/>
    </w:p>
    <w:p w14:paraId="6DE8AD2E"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This research adopts an experimental, comparative approach, designed to evaluate the effectiveness and efficiency of path-planning algorithms in dynamic environments. The main focus is the comparison between RRT*, JPlusRRT, and IK-</w:t>
      </w:r>
      <w:r w:rsidRPr="003257DE">
        <w:rPr>
          <w:rFonts w:asciiTheme="minorBidi" w:hAnsiTheme="minorBidi" w:cstheme="minorBidi"/>
        </w:rPr>
        <w:lastRenderedPageBreak/>
        <w:t>RRT algorithms, executed within two distinct environments. This design was chosen for its ability to assess the performance of each algorithm under varying conditions, aligning with the primary objective of comparing planning time and success rate across complex scenarios.</w:t>
      </w:r>
    </w:p>
    <w:p w14:paraId="1248AFE8"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The experimental approach aligns with the research objectives by providing a structured method to systematically test and evaluate the algorithms across a set of 20 predefined benchmark scenarios. Each algorithm’s ability to handle grasp and motion tasks under different conditions was measured and compared to baseline results.</w:t>
      </w:r>
    </w:p>
    <w:p w14:paraId="099103DE" w14:textId="4D30C393" w:rsidR="003257DE" w:rsidRPr="003257DE" w:rsidRDefault="003257DE" w:rsidP="009B7B1B">
      <w:pPr>
        <w:pStyle w:val="Heading2"/>
        <w:divId w:val="447283550"/>
      </w:pPr>
      <w:bookmarkStart w:id="41" w:name="_Toc177301677"/>
      <w:r w:rsidRPr="003257DE">
        <w:t>4.</w:t>
      </w:r>
      <w:r w:rsidR="002854BD">
        <w:t>4</w:t>
      </w:r>
      <w:r w:rsidRPr="003257DE">
        <w:t>. Algorithms and Frameworks</w:t>
      </w:r>
      <w:bookmarkEnd w:id="41"/>
    </w:p>
    <w:p w14:paraId="1B4E120D"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The following algorithms were selected and evaluated for this study:</w:t>
      </w:r>
    </w:p>
    <w:p w14:paraId="1D172B41" w14:textId="77777777" w:rsidR="003257DE" w:rsidRPr="003257DE" w:rsidRDefault="003257DE" w:rsidP="003257DE">
      <w:pPr>
        <w:numPr>
          <w:ilvl w:val="0"/>
          <w:numId w:val="64"/>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RRT</w:t>
      </w:r>
      <w:r w:rsidRPr="003257DE">
        <w:rPr>
          <w:rFonts w:asciiTheme="minorBidi" w:hAnsiTheme="minorBidi"/>
        </w:rPr>
        <w:t>* (Rapidly-exploring Random Tree Star)</w:t>
      </w:r>
    </w:p>
    <w:p w14:paraId="1CE32EBD" w14:textId="77777777" w:rsidR="003257DE" w:rsidRPr="003257DE" w:rsidRDefault="003257DE" w:rsidP="003257DE">
      <w:pPr>
        <w:numPr>
          <w:ilvl w:val="0"/>
          <w:numId w:val="64"/>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JPlusRRT</w:t>
      </w:r>
    </w:p>
    <w:p w14:paraId="5284BF22" w14:textId="77777777" w:rsidR="003257DE" w:rsidRPr="003257DE" w:rsidRDefault="003257DE" w:rsidP="003257DE">
      <w:pPr>
        <w:numPr>
          <w:ilvl w:val="0"/>
          <w:numId w:val="64"/>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IK-RRT</w:t>
      </w:r>
    </w:p>
    <w:p w14:paraId="49A55737"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The algorithms were initially implemented and tested in a simple PyBullet environment with a 6-DOF Franka Panda robot, and later RRT* was implemented within the Jogramop framework. The decision to focus on RRT* was based on its asymptotic optimality and probabilistic completeness, which provide significant advantages in grasp and motion planning tasks. RRT* was selected for comparison with JPlusRRT and IK-RRT due to its potential to offer smoother and more direct paths in complex environments.</w:t>
      </w:r>
    </w:p>
    <w:p w14:paraId="670FA6FB" w14:textId="3FAC6E90" w:rsidR="003257DE" w:rsidRPr="003257DE" w:rsidRDefault="003257DE" w:rsidP="002854BD">
      <w:pPr>
        <w:pStyle w:val="Heading3"/>
        <w:divId w:val="447283550"/>
      </w:pPr>
      <w:bookmarkStart w:id="42" w:name="_Toc177301678"/>
      <w:r w:rsidRPr="003257DE">
        <w:t>4.</w:t>
      </w:r>
      <w:r w:rsidR="002854BD">
        <w:t>4</w:t>
      </w:r>
      <w:r w:rsidRPr="003257DE">
        <w:t>.1. Simulation Environment</w:t>
      </w:r>
      <w:bookmarkEnd w:id="42"/>
    </w:p>
    <w:p w14:paraId="5E85C865"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Two simulation environments were utilized for testing:</w:t>
      </w:r>
    </w:p>
    <w:p w14:paraId="4D65A308" w14:textId="77777777" w:rsidR="003257DE" w:rsidRPr="003257DE" w:rsidRDefault="003257DE" w:rsidP="003257DE">
      <w:pPr>
        <w:numPr>
          <w:ilvl w:val="0"/>
          <w:numId w:val="65"/>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PyBullet Environment</w:t>
      </w:r>
      <w:r w:rsidRPr="003257DE">
        <w:rPr>
          <w:rFonts w:asciiTheme="minorBidi" w:hAnsiTheme="minorBidi"/>
        </w:rPr>
        <w:t>: This environment was custom-built using a Franka Panda robot and a variety of obstacles to simulate basic grasp and motion tasks. All algorithms (RRT*, JPlusRRT, IKRRT, BIKRRT) were tested here.</w:t>
      </w:r>
    </w:p>
    <w:p w14:paraId="4F2C49AA" w14:textId="77777777" w:rsidR="003257DE" w:rsidRPr="003257DE" w:rsidRDefault="003257DE" w:rsidP="003257DE">
      <w:pPr>
        <w:numPr>
          <w:ilvl w:val="0"/>
          <w:numId w:val="65"/>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Jogramop Framework</w:t>
      </w:r>
      <w:r w:rsidRPr="003257DE">
        <w:rPr>
          <w:rFonts w:asciiTheme="minorBidi" w:hAnsiTheme="minorBidi"/>
        </w:rPr>
        <w:t>: This framework was adopted in the second phase of the study. It features 20 predefined benchmark scenarios, each designed to test robotic grasp and motion planning in more complex and confined environments.</w:t>
      </w:r>
    </w:p>
    <w:p w14:paraId="7112DDD7"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Both environments were crucial to the experimental process, with PyBullet serving as the initial testing ground, while the Jogramop framework provided a more complex and dynamic platform for further comparisons.</w:t>
      </w:r>
    </w:p>
    <w:p w14:paraId="7BD56E33" w14:textId="6EF16FD0" w:rsidR="003257DE" w:rsidRPr="003257DE" w:rsidRDefault="003257DE" w:rsidP="002854BD">
      <w:pPr>
        <w:pStyle w:val="Heading3"/>
        <w:divId w:val="447283550"/>
      </w:pPr>
      <w:bookmarkStart w:id="43" w:name="_Toc177301679"/>
      <w:r w:rsidRPr="003257DE">
        <w:t>4.</w:t>
      </w:r>
      <w:r w:rsidR="002854BD">
        <w:t>4</w:t>
      </w:r>
      <w:r w:rsidRPr="003257DE">
        <w:t>.2. RRT* Algorithm</w:t>
      </w:r>
      <w:bookmarkEnd w:id="43"/>
    </w:p>
    <w:p w14:paraId="45F18659"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RRT* is a sampling-based algorithm designed to incrementally build a tree in the configuration space, finding collision-free paths while optimizing the path towards the goal configuration. The following key features make RRT* suitable for this research:</w:t>
      </w:r>
    </w:p>
    <w:p w14:paraId="5DBBECDB" w14:textId="77777777" w:rsidR="003257DE" w:rsidRPr="003257DE" w:rsidRDefault="003257DE" w:rsidP="003257DE">
      <w:pPr>
        <w:numPr>
          <w:ilvl w:val="0"/>
          <w:numId w:val="66"/>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Cost Minimization</w:t>
      </w:r>
      <w:r w:rsidRPr="003257DE">
        <w:rPr>
          <w:rFonts w:asciiTheme="minorBidi" w:hAnsiTheme="minorBidi"/>
        </w:rPr>
        <w:t>: Each vertex in the tree stores the cost from the start, allowing the algorithm to find the lowest-cost path to the goal.</w:t>
      </w:r>
    </w:p>
    <w:p w14:paraId="0D7A7650" w14:textId="77777777" w:rsidR="003257DE" w:rsidRPr="003257DE" w:rsidRDefault="003257DE" w:rsidP="003257DE">
      <w:pPr>
        <w:numPr>
          <w:ilvl w:val="0"/>
          <w:numId w:val="66"/>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lastRenderedPageBreak/>
        <w:t>Rewiring</w:t>
      </w:r>
      <w:r w:rsidRPr="003257DE">
        <w:rPr>
          <w:rFonts w:asciiTheme="minorBidi" w:hAnsiTheme="minorBidi"/>
        </w:rPr>
        <w:t>: The algorithm rewires nodes to ensure that all paths are optimized for minimal distance, resulting in smoother, shorter trajectories.</w:t>
      </w:r>
    </w:p>
    <w:p w14:paraId="2E198BFE"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The RRT* algorithm was implemented using its standard pseudo-code and modified for the specific task of robotic grasp planning, focusing on both grasp and motion optimization.</w:t>
      </w:r>
    </w:p>
    <w:p w14:paraId="251C5A34" w14:textId="73A5078F" w:rsidR="003257DE" w:rsidRPr="003257DE" w:rsidRDefault="003257DE" w:rsidP="002854BD">
      <w:pPr>
        <w:pStyle w:val="Heading2"/>
        <w:divId w:val="447283550"/>
      </w:pPr>
      <w:bookmarkStart w:id="44" w:name="_Toc177301680"/>
      <w:r w:rsidRPr="003257DE">
        <w:t>4.</w:t>
      </w:r>
      <w:r w:rsidR="002854BD">
        <w:t>5</w:t>
      </w:r>
      <w:r w:rsidRPr="003257DE">
        <w:t xml:space="preserve">. </w:t>
      </w:r>
      <w:r w:rsidRPr="002854BD">
        <w:t>Experimental</w:t>
      </w:r>
      <w:r w:rsidRPr="003257DE">
        <w:t xml:space="preserve"> Setup</w:t>
      </w:r>
      <w:bookmarkEnd w:id="44"/>
    </w:p>
    <w:p w14:paraId="4BBD48F1"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The experiments were structured by running the RRT* algorithm 100 times in each of the 20 benchmark scenarios from the Jogramop framework. The scenarios ranged from simple environments with few obstacles to complex, confined spaces requiring precise navigation. The algorithms were tested under varying conditions, including changes in obstacle density, goal direction probability, and object placement.</w:t>
      </w:r>
    </w:p>
    <w:p w14:paraId="37A42D67"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The goal was to compare RRT* with the baseline results from JPlusRRT and IK-RRT, which were already integrated into the Jogramop framework. The performance of RRT* was measured using the following metrics:</w:t>
      </w:r>
    </w:p>
    <w:p w14:paraId="306E98D1" w14:textId="77777777" w:rsidR="003257DE" w:rsidRPr="003257DE" w:rsidRDefault="003257DE" w:rsidP="003257DE">
      <w:pPr>
        <w:numPr>
          <w:ilvl w:val="0"/>
          <w:numId w:val="67"/>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Planning Time</w:t>
      </w:r>
      <w:r w:rsidRPr="003257DE">
        <w:rPr>
          <w:rFonts w:asciiTheme="minorBidi" w:hAnsiTheme="minorBidi"/>
        </w:rPr>
        <w:t>: The total time taken to compute a valid path.</w:t>
      </w:r>
    </w:p>
    <w:p w14:paraId="1DE95FF2" w14:textId="77777777" w:rsidR="003257DE" w:rsidRPr="003257DE" w:rsidRDefault="003257DE" w:rsidP="003257DE">
      <w:pPr>
        <w:numPr>
          <w:ilvl w:val="0"/>
          <w:numId w:val="67"/>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Success Rate</w:t>
      </w:r>
      <w:r w:rsidRPr="003257DE">
        <w:rPr>
          <w:rFonts w:asciiTheme="minorBidi" w:hAnsiTheme="minorBidi"/>
        </w:rPr>
        <w:t>: The percentage of trials where the robot successfully reached the goal without collisions.</w:t>
      </w:r>
    </w:p>
    <w:p w14:paraId="1D128E79" w14:textId="6B9E8200" w:rsidR="003257DE" w:rsidRPr="003257DE" w:rsidRDefault="003257DE" w:rsidP="009B7B1B">
      <w:pPr>
        <w:pStyle w:val="Heading2"/>
        <w:divId w:val="447283550"/>
      </w:pPr>
      <w:bookmarkStart w:id="45" w:name="_Toc177301681"/>
      <w:r w:rsidRPr="003257DE">
        <w:t>4.</w:t>
      </w:r>
      <w:r w:rsidR="002854BD">
        <w:t>6</w:t>
      </w:r>
      <w:r w:rsidRPr="003257DE">
        <w:t>. Metrics for Evaluation</w:t>
      </w:r>
      <w:bookmarkEnd w:id="45"/>
    </w:p>
    <w:p w14:paraId="6BF07D57"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The performance of the algorithms was evaluated using two key metrics:</w:t>
      </w:r>
    </w:p>
    <w:p w14:paraId="04055417" w14:textId="77777777" w:rsidR="003257DE" w:rsidRPr="003257DE" w:rsidRDefault="003257DE" w:rsidP="003257DE">
      <w:pPr>
        <w:numPr>
          <w:ilvl w:val="0"/>
          <w:numId w:val="68"/>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Planning Time</w:t>
      </w:r>
      <w:r w:rsidRPr="003257DE">
        <w:rPr>
          <w:rFonts w:asciiTheme="minorBidi" w:hAnsiTheme="minorBidi"/>
        </w:rPr>
        <w:t>: This reflects the algorithm's computational efficiency. A shorter planning time indicates faster computation of a collision-free path.</w:t>
      </w:r>
    </w:p>
    <w:p w14:paraId="5B77B5F8" w14:textId="77777777" w:rsidR="003257DE" w:rsidRPr="003257DE" w:rsidRDefault="003257DE" w:rsidP="003257DE">
      <w:pPr>
        <w:numPr>
          <w:ilvl w:val="0"/>
          <w:numId w:val="68"/>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Success Rate</w:t>
      </w:r>
      <w:r w:rsidRPr="003257DE">
        <w:rPr>
          <w:rFonts w:asciiTheme="minorBidi" w:hAnsiTheme="minorBidi"/>
        </w:rPr>
        <w:t>: This measures the reliability of the algorithm in successfully finding a path to the goal. A high success rate indicates robustness in handling dynamic and obstacle-rich environments.</w:t>
      </w:r>
    </w:p>
    <w:p w14:paraId="1A8CCD1A"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These metrics were chosen because they directly reflect the real-world performance of grasp and motion planning algorithms. Planning time assesses the computational cost, while the success rate measures the practical applicability of the algorithm in robotic tasks.</w:t>
      </w:r>
    </w:p>
    <w:p w14:paraId="26A52867" w14:textId="5B7325BB" w:rsidR="003257DE" w:rsidRPr="003257DE" w:rsidRDefault="003257DE" w:rsidP="009B7B1B">
      <w:pPr>
        <w:pStyle w:val="Heading2"/>
        <w:divId w:val="447283550"/>
      </w:pPr>
      <w:bookmarkStart w:id="46" w:name="_Toc177301682"/>
      <w:r w:rsidRPr="003257DE">
        <w:t>4.</w:t>
      </w:r>
      <w:r w:rsidR="002854BD">
        <w:t>7</w:t>
      </w:r>
      <w:r w:rsidRPr="003257DE">
        <w:t>. Data Collection</w:t>
      </w:r>
      <w:bookmarkEnd w:id="46"/>
    </w:p>
    <w:p w14:paraId="290BB59C"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Data was collected for each scenario by logging the planning time and success rate after every trial. The results were stored using automated logging scripts within the simulation framework, ensuring accurate tracking of each run. Each trial was repeated 100 times to minimize the effect of outliers, and any anomalous results were carefully reviewed and validated for consistency.</w:t>
      </w:r>
    </w:p>
    <w:p w14:paraId="4142F25F" w14:textId="7471F220" w:rsidR="003257DE" w:rsidRPr="003257DE" w:rsidRDefault="003257DE" w:rsidP="009B7B1B">
      <w:pPr>
        <w:pStyle w:val="Heading2"/>
        <w:divId w:val="447283550"/>
      </w:pPr>
      <w:bookmarkStart w:id="47" w:name="_Toc177301683"/>
      <w:r w:rsidRPr="003257DE">
        <w:lastRenderedPageBreak/>
        <w:t>4.</w:t>
      </w:r>
      <w:r w:rsidR="002854BD">
        <w:t>8</w:t>
      </w:r>
      <w:r w:rsidRPr="003257DE">
        <w:t>. Testing and Validation</w:t>
      </w:r>
      <w:bookmarkEnd w:id="47"/>
    </w:p>
    <w:p w14:paraId="4058F20A"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To validate the performance of RRT*, its results were compared against JPlusRRT and IK-RRT within the same scenarios. Validation was ensured by:</w:t>
      </w:r>
    </w:p>
    <w:p w14:paraId="2F4A4712" w14:textId="77777777" w:rsidR="003257DE" w:rsidRPr="003257DE" w:rsidRDefault="003257DE" w:rsidP="003257DE">
      <w:pPr>
        <w:numPr>
          <w:ilvl w:val="0"/>
          <w:numId w:val="69"/>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Repeated Trials</w:t>
      </w:r>
      <w:r w:rsidRPr="003257DE">
        <w:rPr>
          <w:rFonts w:asciiTheme="minorBidi" w:hAnsiTheme="minorBidi"/>
        </w:rPr>
        <w:t>: Each scenario was tested 100 times, and the average results were calculated to ensure consistency.</w:t>
      </w:r>
    </w:p>
    <w:p w14:paraId="4F95446C" w14:textId="77777777" w:rsidR="003257DE" w:rsidRPr="003257DE" w:rsidRDefault="003257DE" w:rsidP="003257DE">
      <w:pPr>
        <w:numPr>
          <w:ilvl w:val="0"/>
          <w:numId w:val="69"/>
        </w:numPr>
        <w:spacing w:before="100" w:beforeAutospacing="1" w:after="100" w:afterAutospacing="1" w:line="240" w:lineRule="auto"/>
        <w:divId w:val="447283550"/>
        <w:rPr>
          <w:rFonts w:asciiTheme="minorBidi" w:hAnsiTheme="minorBidi"/>
        </w:rPr>
      </w:pPr>
      <w:r w:rsidRPr="003257DE">
        <w:rPr>
          <w:rStyle w:val="Strong"/>
          <w:rFonts w:asciiTheme="minorBidi" w:hAnsiTheme="minorBidi"/>
        </w:rPr>
        <w:t>Cross-Scenario Testing</w:t>
      </w:r>
      <w:r w:rsidRPr="003257DE">
        <w:rPr>
          <w:rFonts w:asciiTheme="minorBidi" w:hAnsiTheme="minorBidi"/>
        </w:rPr>
        <w:t>: Algorithms were tested across various benchmark scenarios, which helped ensure that the results were robust and applicable to different environments.</w:t>
      </w:r>
    </w:p>
    <w:p w14:paraId="2C6EB6A2" w14:textId="77777777" w:rsidR="003257DE" w:rsidRPr="003257DE" w:rsidRDefault="003257DE">
      <w:pPr>
        <w:pStyle w:val="NormalWeb"/>
        <w:divId w:val="447283550"/>
        <w:rPr>
          <w:rFonts w:asciiTheme="minorBidi" w:hAnsiTheme="minorBidi" w:cstheme="minorBidi"/>
        </w:rPr>
      </w:pPr>
      <w:r w:rsidRPr="003257DE">
        <w:rPr>
          <w:rFonts w:asciiTheme="minorBidi" w:hAnsiTheme="minorBidi" w:cstheme="minorBidi"/>
        </w:rPr>
        <w:t>While conducting these tests, several challenges were encountered, such as simulation crashes and algorithmic adjustments required for complex environments.</w:t>
      </w:r>
    </w:p>
    <w:p w14:paraId="2E611EB3" w14:textId="2E766851" w:rsidR="003257DE" w:rsidRPr="003257DE" w:rsidRDefault="003257DE" w:rsidP="009B7B1B">
      <w:pPr>
        <w:pStyle w:val="Heading2"/>
        <w:divId w:val="447283550"/>
      </w:pPr>
      <w:bookmarkStart w:id="48" w:name="_Toc177301684"/>
      <w:r w:rsidRPr="003257DE">
        <w:t>4.</w:t>
      </w:r>
      <w:r w:rsidR="002854BD">
        <w:t>9</w:t>
      </w:r>
      <w:r w:rsidRPr="003257DE">
        <w:t>. Challenges and Adaptations</w:t>
      </w:r>
      <w:bookmarkEnd w:id="48"/>
    </w:p>
    <w:p w14:paraId="5EE37531" w14:textId="2602B8AE" w:rsidR="003257DE" w:rsidRPr="003257DE" w:rsidRDefault="002854BD">
      <w:pPr>
        <w:pStyle w:val="NormalWeb"/>
        <w:divId w:val="447283550"/>
        <w:rPr>
          <w:rFonts w:asciiTheme="minorBidi" w:hAnsiTheme="minorBidi" w:cstheme="minorBidi"/>
        </w:rPr>
      </w:pPr>
      <w:r w:rsidRPr="003257DE">
        <w:rPr>
          <w:rFonts w:asciiTheme="minorBidi" w:hAnsiTheme="minorBidi" w:cstheme="minorBidi"/>
        </w:rPr>
        <w:t>During</w:t>
      </w:r>
      <w:r w:rsidR="003257DE" w:rsidRPr="003257DE">
        <w:rPr>
          <w:rFonts w:asciiTheme="minorBidi" w:hAnsiTheme="minorBidi" w:cstheme="minorBidi"/>
        </w:rPr>
        <w:t xml:space="preserve"> the research, several challenges arose, particularly in setting up the simulation environments and implementing the algorithms. Designing environments that closely mirrored real-world tasks was time-consuming, and implementing all algorithms within the Jogramop framework proved more complex than initially expected.</w:t>
      </w:r>
    </w:p>
    <w:p w14:paraId="5713D388" w14:textId="77777777" w:rsidR="003257DE" w:rsidRDefault="003257DE">
      <w:pPr>
        <w:pStyle w:val="NormalWeb"/>
        <w:divId w:val="447283550"/>
        <w:rPr>
          <w:rFonts w:asciiTheme="minorBidi" w:hAnsiTheme="minorBidi" w:cstheme="minorBidi"/>
        </w:rPr>
      </w:pPr>
      <w:r w:rsidRPr="003257DE">
        <w:rPr>
          <w:rFonts w:asciiTheme="minorBidi" w:hAnsiTheme="minorBidi" w:cstheme="minorBidi"/>
        </w:rPr>
        <w:t>Initially, the plan was to implement all four algorithms in the Jogramop framework. However, due to time constraints, only RRT* was fully implemented and tested. This adaptation allowed for a focused comparison of RRT* against JPlusRRT and IK-RRT, which were already integrated into the framework, ensuring meaningful results were obtained despite the time limitations.</w:t>
      </w:r>
    </w:p>
    <w:p w14:paraId="4BB562AB" w14:textId="77777777" w:rsidR="00296ABF" w:rsidRDefault="00296ABF">
      <w:pPr>
        <w:pStyle w:val="NormalWeb"/>
        <w:divId w:val="447283550"/>
        <w:rPr>
          <w:rFonts w:asciiTheme="minorBidi" w:hAnsiTheme="minorBidi" w:cstheme="minorBidi"/>
        </w:rPr>
      </w:pPr>
    </w:p>
    <w:p w14:paraId="29A0169D" w14:textId="77777777" w:rsidR="00296ABF" w:rsidRPr="003257DE" w:rsidRDefault="00296ABF">
      <w:pPr>
        <w:pStyle w:val="NormalWeb"/>
        <w:divId w:val="447283550"/>
        <w:rPr>
          <w:rFonts w:asciiTheme="minorBidi" w:hAnsiTheme="minorBidi" w:cstheme="minorBidi"/>
        </w:rPr>
      </w:pPr>
    </w:p>
    <w:p w14:paraId="5C34A3FE" w14:textId="78A331CF" w:rsidR="00000F32" w:rsidRDefault="00000F32" w:rsidP="00AA3E51">
      <w:pPr>
        <w:pStyle w:val="Heading1"/>
        <w:rPr>
          <w:rFonts w:asciiTheme="minorBidi" w:hAnsiTheme="minorBidi" w:cstheme="minorBidi"/>
        </w:rPr>
      </w:pPr>
      <w:bookmarkStart w:id="49" w:name="_Toc177301685"/>
      <w:r>
        <w:rPr>
          <w:rFonts w:asciiTheme="minorBidi" w:hAnsiTheme="minorBidi" w:cstheme="minorBidi"/>
        </w:rPr>
        <w:t>Chapter 5: Project Management</w:t>
      </w:r>
      <w:bookmarkEnd w:id="49"/>
    </w:p>
    <w:p w14:paraId="72632C6C" w14:textId="77777777" w:rsidR="005B5451" w:rsidRDefault="005B5451" w:rsidP="005B5451">
      <w:pPr>
        <w:pStyle w:val="NormalWeb"/>
        <w:rPr>
          <w:rFonts w:asciiTheme="minorBidi" w:hAnsiTheme="minorBidi" w:cstheme="minorBidi"/>
        </w:rPr>
      </w:pPr>
      <w:r w:rsidRPr="005B5451">
        <w:rPr>
          <w:rFonts w:asciiTheme="minorBidi" w:hAnsiTheme="minorBidi" w:cstheme="minorBidi"/>
        </w:rPr>
        <w:t>Effective project management was crucial to the successful implementation of my dissertation, which involved coding, testing, and comparing multiple path-planning algorithms in simulated environments. The project was managed by setting clear milestones, tracking progress, prioritizing tasks, and adapting to challenges that arose during the process.</w:t>
      </w:r>
    </w:p>
    <w:p w14:paraId="2151C02B" w14:textId="77777777" w:rsidR="00DC39B0" w:rsidRDefault="00DC39B0" w:rsidP="005B5451">
      <w:pPr>
        <w:pStyle w:val="NormalWeb"/>
        <w:rPr>
          <w:rFonts w:asciiTheme="minorBidi" w:hAnsiTheme="minorBidi" w:cstheme="minorBidi"/>
        </w:rPr>
      </w:pPr>
    </w:p>
    <w:p w14:paraId="5DF22E9A" w14:textId="77777777" w:rsidR="00D15F00" w:rsidRDefault="00D15F00" w:rsidP="00D15F00">
      <w:pPr>
        <w:pStyle w:val="NormalWeb"/>
        <w:keepNext/>
      </w:pPr>
      <w:r>
        <w:rPr>
          <w:noProof/>
        </w:rPr>
        <w:lastRenderedPageBreak/>
        <w:drawing>
          <wp:inline distT="0" distB="0" distL="0" distR="0" wp14:anchorId="59D77374" wp14:editId="36ED30ED">
            <wp:extent cx="5731510" cy="1891370"/>
            <wp:effectExtent l="0" t="0" r="2540" b="0"/>
            <wp:docPr id="11605251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5115" name="Picture 1"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1370"/>
                    </a:xfrm>
                    <a:prstGeom prst="rect">
                      <a:avLst/>
                    </a:prstGeom>
                    <a:noFill/>
                    <a:ln>
                      <a:noFill/>
                    </a:ln>
                  </pic:spPr>
                </pic:pic>
              </a:graphicData>
            </a:graphic>
          </wp:inline>
        </w:drawing>
      </w:r>
    </w:p>
    <w:p w14:paraId="592FF139" w14:textId="0DCE1AF7" w:rsidR="00D15F00" w:rsidRPr="005B5451" w:rsidRDefault="00D15F00" w:rsidP="00D15F00">
      <w:pPr>
        <w:pStyle w:val="Caption"/>
        <w:rPr>
          <w:rFonts w:asciiTheme="minorBidi" w:hAnsiTheme="minorBidi"/>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931A3">
        <w:rPr>
          <w:lang w:val="en-US"/>
        </w:rPr>
        <w:t>Gantt Chart for Dissertation on Integrated Grasp and Motion Planning.</w:t>
      </w:r>
    </w:p>
    <w:p w14:paraId="61AC14F5"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Timeline and Milestones</w:t>
      </w:r>
    </w:p>
    <w:p w14:paraId="21ACE03C"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began by defining specific milestones to guide the progress of the project. Initially, I implemented a simple RRT algorithm in a PyBullet simulation environment using a 6-DOF robot, the Franka Panda robot. As I gained more familiarity with the environment, I expanded to implementing advanced algorithms such as RRT*, JPlusRRT, IKRRT, and BIKRRT. These milestones helped to keep the project structured, with a clear focus on building and testing the algorithms sequentially.</w:t>
      </w:r>
    </w:p>
    <w:p w14:paraId="0023207D"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Later, I set up the jogramop_framework environment developed by Rudorfer et al., which included 20 benchmark scenarios. While the original goal was to implement multiple algorithms in this environment, due to time constraints, only RRT* was fully implemented and compared with the benchmark results. Each phase of the project was organized and executed according to a timeline, and the overall progress was tracked to ensure timely completion of key tasks.</w:t>
      </w:r>
    </w:p>
    <w:p w14:paraId="5EA201D9"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Task Management</w:t>
      </w:r>
    </w:p>
    <w:p w14:paraId="082DC2A5"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 project was divided into three key areas: coding, testing, and evaluation of algorithms. The first priority was to implement the RRT* algorithm and its variations. Once the core algorithms were in place, I focused on testing their performance in different environments, specifically using the benchmark scenarios from the jogramop framework.</w:t>
      </w:r>
    </w:p>
    <w:p w14:paraId="5E90E98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Given the complexity of the task, coding and algorithm implementation took the majority of my time. Testing and evaluation followed naturally, with each iteration requiring detailed analysis and adjustments to ensure the algorithm's accuracy and performance. Task management followed an agile methodology, where iterative development cycles allowed for frequent testing and feedback.</w:t>
      </w:r>
    </w:p>
    <w:p w14:paraId="785B41EB"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Resource Management</w:t>
      </w:r>
    </w:p>
    <w:p w14:paraId="5FFCD3D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I relied on PyBullet for simulations and used the jogramop framework for comparing RRT* with other algorithms in benchmark scenarios. GitHub was utilized for version control, while Trello was employed for project management and task tracking. Weekly meetings with my supervisor provided valuable guidance, helping me to </w:t>
      </w:r>
      <w:r w:rsidRPr="005B5451">
        <w:rPr>
          <w:rFonts w:asciiTheme="minorBidi" w:hAnsiTheme="minorBidi" w:cstheme="minorBidi"/>
        </w:rPr>
        <w:lastRenderedPageBreak/>
        <w:t>resolve issues related to environment setup, algorithm implementation, and scenario testing.</w:t>
      </w:r>
    </w:p>
    <w:p w14:paraId="01571E7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 main limitation was the lack of comprehensive online resources for working with specific environments and algorithms, which added complexity to the project. Despite these challenges, having the jogramop framework, which provided ready-made environments, significantly improved the process, allowing me to focus on algorithm implementation and performance testing.</w:t>
      </w:r>
    </w:p>
    <w:p w14:paraId="0637B842"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Risk Management</w:t>
      </w:r>
    </w:p>
    <w:p w14:paraId="22A48256"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There were several risks and challenges during the project, particularly with algorithm performance and simulation failures. Setting up the simulation environment and ensuring compatibility with each algorithm required significant effort. Some algorithms did not perform as expected in certain environments, leading to several iterations of debugging and refinement.</w:t>
      </w:r>
    </w:p>
    <w:p w14:paraId="1C28F1B9"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To mitigate these risks, I reduced the number of algorithms tested in the new scenarios and focused on the performance of RRT* in the jogramop framework. This allowed me to maintain the quality and depth of the analysis while still comparing the algorithm against benchmark scenarios. My supervisor’s guidance was instrumental in navigating these challenges.</w:t>
      </w:r>
    </w:p>
    <w:p w14:paraId="69CDFD8A"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Time Management</w:t>
      </w:r>
    </w:p>
    <w:p w14:paraId="1E848997"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 most time-intensive phase of the project was coding and implementing the algorithms, which required careful attention to detail and frequent adjustments. I had initially planned to implement multiple algorithms in the new scenarios, but time constraints only allowed for the completion of RRT*. As a result, I focused on ensuring that the RRT* algorithm was thoroughly tested and compared to the benchmark scenarios in terms of runtime and success rate.</w:t>
      </w:r>
    </w:p>
    <w:p w14:paraId="5D9F179B"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Despite these delays, the project was managed effectively, with time allocated to each phase based on its complexity and importance. Weekly progress tracking helped to keep the project on schedule, although some adjustments were made in the final weeks to accommodate additional testing.</w:t>
      </w:r>
    </w:p>
    <w:p w14:paraId="3B598687"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Collaboration and Supervision</w:t>
      </w:r>
    </w:p>
    <w:p w14:paraId="748AAE20"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maintained regular communication with my supervisor, Dr. Martin Rudorfer, meeting with him weekly or bi-weekly to discuss progress and receive feedback. His guidance was invaluable, particularly in helping me navigate challenges related to algorithm implementation and the setup of the simulation environment. Based on his input, I made several adjustments to the project plan, including the decision to focus on RRT* in the benchmark scenarios due to time constraints.</w:t>
      </w:r>
    </w:p>
    <w:p w14:paraId="0746ED9A"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 collaborative feedback loop allowed me to refine my approach continuously and make data-driven decisions throughout the project. My supervisor's support ensured that I stayed on track and met the key milestones necessary for the successful completion of the dissertation.</w:t>
      </w:r>
    </w:p>
    <w:p w14:paraId="4715D6AE"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lastRenderedPageBreak/>
        <w:t>Challenges and Adaptations</w:t>
      </w:r>
    </w:p>
    <w:p w14:paraId="2BD9B1B8"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One of the biggest challenges I encountered was setting up the simulation environments and frameworks required for algorithm testing. Implementing the RRT* algorithm and others in these environments was not a straightforward task due to the need for custom configurations and adjustments. Additionally, comparing the results with the benchmarks required detailed attention to each scenario's setup.</w:t>
      </w:r>
    </w:p>
    <w:p w14:paraId="5983B7E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To overcome these challenges, I focused on the jogramop framework, which provided pre-existing environments for testing, reducing the time spent on setup and allowing me to concentrate on algorithm performance. However, I had to adjust my original plan by limiting the number of algorithms tested in new scenarios, which allowed me to complete the project within the given timeframe.</w:t>
      </w:r>
    </w:p>
    <w:p w14:paraId="2D32435A" w14:textId="77777777" w:rsidR="005B5451" w:rsidRDefault="005B5451" w:rsidP="005B5451">
      <w:pPr>
        <w:pStyle w:val="NormalWeb"/>
        <w:rPr>
          <w:rFonts w:asciiTheme="minorBidi" w:hAnsiTheme="minorBidi" w:cstheme="minorBidi"/>
        </w:rPr>
      </w:pPr>
      <w:r w:rsidRPr="005B5451">
        <w:rPr>
          <w:rFonts w:asciiTheme="minorBidi" w:hAnsiTheme="minorBidi" w:cstheme="minorBidi"/>
        </w:rPr>
        <w:t>In conclusion, effective project management played a crucial role in the successful execution of this dissertation. By setting clear milestones, managing tasks effectively, and mitigating risks, I was able to complete the implementation and testing of the RRT* algorithm and compare its performance against established benchmarks. Despite some challenges, regular supervision and adaptive time management ensured the project's success.</w:t>
      </w:r>
    </w:p>
    <w:p w14:paraId="4A3A5F6F" w14:textId="77777777" w:rsidR="0035706D" w:rsidRDefault="0035706D" w:rsidP="005B5451">
      <w:pPr>
        <w:pStyle w:val="NormalWeb"/>
        <w:rPr>
          <w:rFonts w:asciiTheme="minorBidi" w:hAnsiTheme="minorBidi" w:cstheme="minorBidi"/>
        </w:rPr>
      </w:pPr>
    </w:p>
    <w:p w14:paraId="1437764E" w14:textId="77777777" w:rsidR="0035706D" w:rsidRDefault="0035706D" w:rsidP="005B5451">
      <w:pPr>
        <w:pStyle w:val="NormalWeb"/>
      </w:pPr>
    </w:p>
    <w:p w14:paraId="62869FC4" w14:textId="33FC763B" w:rsidR="002A2F56" w:rsidRDefault="002A2F56" w:rsidP="002A2F56">
      <w:pPr>
        <w:pStyle w:val="Heading1"/>
      </w:pPr>
      <w:r>
        <w:t xml:space="preserve">Chapter </w:t>
      </w:r>
      <w:r w:rsidR="00EE3801">
        <w:t>6</w:t>
      </w:r>
      <w:r>
        <w:t>: Evaluation</w:t>
      </w:r>
    </w:p>
    <w:p w14:paraId="61AC0329" w14:textId="77777777" w:rsidR="002A2F56" w:rsidRDefault="002A2F56" w:rsidP="002A2F56">
      <w:pPr>
        <w:pStyle w:val="NormalWeb"/>
      </w:pPr>
      <w:r>
        <w:t>The evaluation chapter presents the results of the experiments conducted to assess the performance of the RRT* algorithm and compares them with benchmark algorithms such as JPlusRRT and IK-RRT in the context of integrated grasp and motion planning. The evaluation focuses on key metrics, including planning time and success rate, and provides a detailed analysis of how well RRT* performed in both simple and complex environments.</w:t>
      </w:r>
    </w:p>
    <w:p w14:paraId="1F021762" w14:textId="62E74694" w:rsidR="002A2F56" w:rsidRDefault="00F1346F" w:rsidP="002A2F56">
      <w:pPr>
        <w:pStyle w:val="Heading2"/>
      </w:pPr>
      <w:r>
        <w:t>6</w:t>
      </w:r>
      <w:r w:rsidR="002A2F56">
        <w:t>.1 Experimental Results Overview</w:t>
      </w:r>
    </w:p>
    <w:p w14:paraId="2E47DC20" w14:textId="77777777" w:rsidR="002A2F56" w:rsidRDefault="002A2F56" w:rsidP="002A2F56">
      <w:pPr>
        <w:pStyle w:val="NormalWeb"/>
      </w:pPr>
      <w:r>
        <w:t>The experiments were conducted in two phases. In the first phase, RRT*, JPlusRRT, IK-RRT, and BIKRRT were implemented and evaluated in a custom PyBullet environment. In the second phase, RRT* was tested using the Jogramop framework, which provided 20 predefined benchmark scenarios. For each scenario, RRT* was run 100 times, and its performance was compared against JPlusRRT and IK-RRT, which were already integrated into the Jogramop framework.</w:t>
      </w:r>
    </w:p>
    <w:p w14:paraId="15D48315" w14:textId="77777777" w:rsidR="002A2F56" w:rsidRDefault="002A2F56" w:rsidP="002A2F56">
      <w:pPr>
        <w:pStyle w:val="NormalWeb"/>
      </w:pPr>
      <w:r>
        <w:t>The evaluation metrics used were:</w:t>
      </w:r>
    </w:p>
    <w:p w14:paraId="14B56CBC" w14:textId="77777777" w:rsidR="002A2F56" w:rsidRDefault="002A2F56" w:rsidP="002A2F56">
      <w:pPr>
        <w:numPr>
          <w:ilvl w:val="0"/>
          <w:numId w:val="70"/>
        </w:numPr>
        <w:spacing w:before="100" w:beforeAutospacing="1" w:after="100" w:afterAutospacing="1" w:line="240" w:lineRule="auto"/>
      </w:pPr>
      <w:r>
        <w:rPr>
          <w:rStyle w:val="Strong"/>
        </w:rPr>
        <w:t>Planning time</w:t>
      </w:r>
      <w:r>
        <w:t>: The average time taken by the algorithm to compute a collision-free path to the goal.</w:t>
      </w:r>
    </w:p>
    <w:p w14:paraId="0F19334E" w14:textId="77777777" w:rsidR="002A2F56" w:rsidRDefault="002A2F56" w:rsidP="002A2F56">
      <w:pPr>
        <w:numPr>
          <w:ilvl w:val="0"/>
          <w:numId w:val="70"/>
        </w:numPr>
        <w:spacing w:before="100" w:beforeAutospacing="1" w:after="100" w:afterAutospacing="1" w:line="240" w:lineRule="auto"/>
      </w:pPr>
      <w:r>
        <w:rPr>
          <w:rStyle w:val="Strong"/>
        </w:rPr>
        <w:t>Success rate</w:t>
      </w:r>
      <w:r>
        <w:t>: The percentage of trials in which the algorithm successfully found a feasible path to the goal within the given time limits.</w:t>
      </w:r>
    </w:p>
    <w:p w14:paraId="54D1E3FE" w14:textId="3AB66B90" w:rsidR="002A2F56" w:rsidRDefault="00F1346F" w:rsidP="00F1346F">
      <w:pPr>
        <w:pStyle w:val="Heading2"/>
      </w:pPr>
      <w:r>
        <w:lastRenderedPageBreak/>
        <w:t>6</w:t>
      </w:r>
      <w:r w:rsidR="002A2F56">
        <w:t>.2 Performance in Benchmark Scenarios</w:t>
      </w:r>
    </w:p>
    <w:p w14:paraId="13246B02" w14:textId="77777777" w:rsidR="002A2F56" w:rsidRDefault="002A2F56" w:rsidP="002A2F56">
      <w:pPr>
        <w:pStyle w:val="NormalWeb"/>
      </w:pPr>
      <w:r>
        <w:t>The performance of RRT* was measured in each of the 20 scenarios provided by the Jogramop framework. The results were recorded in terms of planning time and success rate. RRT* was compared against the benchmark results for JPlusRRT and IK-RRT from the Rudorfer et al. paper.</w:t>
      </w:r>
    </w:p>
    <w:p w14:paraId="7729D622" w14:textId="2D0ACF63" w:rsidR="002A2F56" w:rsidRDefault="00F1346F" w:rsidP="00F1346F">
      <w:pPr>
        <w:pStyle w:val="Heading3"/>
      </w:pPr>
      <w:r>
        <w:t>6</w:t>
      </w:r>
      <w:r w:rsidR="002A2F56">
        <w:t>.2.1 Planning Time</w:t>
      </w:r>
    </w:p>
    <w:p w14:paraId="1B08CF37" w14:textId="77777777" w:rsidR="002A2F56" w:rsidRDefault="002A2F56" w:rsidP="002A2F56">
      <w:pPr>
        <w:pStyle w:val="NormalWeb"/>
      </w:pPr>
      <w:r>
        <w:t>RRT* exhibited competitive planning times in scenarios with low obstacle density, where its ability to refine paths through cost minimization and rewiring proved beneficial. In more complex environments, with higher obstacle density, the planning time for RRT* increased due to the additional computation required to rewire the tree and ensure optimal paths.</w:t>
      </w:r>
    </w:p>
    <w:p w14:paraId="3C022402" w14:textId="77777777" w:rsidR="002A2F56" w:rsidRDefault="002A2F56" w:rsidP="002A2F56">
      <w:pPr>
        <w:pStyle w:val="NormalWeb"/>
      </w:pPr>
      <w:r>
        <w:t>For example, in scenarios 011 and 022, RRT* had a similar planning time to JPlusRRT and IK-RRT, demonstrating efficiency in relatively simple environments. However, in scenarios like 044 and 045, which had dense obstacle fields, RRT* showed longer planning times due to the need for frequent rewiring to avoid obstacles.</w:t>
      </w:r>
    </w:p>
    <w:p w14:paraId="392C2EF4" w14:textId="68570A85" w:rsidR="002A2F56" w:rsidRDefault="00F1346F" w:rsidP="00F1346F">
      <w:pPr>
        <w:pStyle w:val="Heading3"/>
      </w:pPr>
      <w:r>
        <w:t>6</w:t>
      </w:r>
      <w:r w:rsidR="002A2F56">
        <w:t>.2.2 Success Rate</w:t>
      </w:r>
    </w:p>
    <w:p w14:paraId="6F121264" w14:textId="77777777" w:rsidR="002A2F56" w:rsidRDefault="002A2F56" w:rsidP="002A2F56">
      <w:pPr>
        <w:pStyle w:val="NormalWeb"/>
      </w:pPr>
      <w:r>
        <w:t>The success rate of RRT* was generally high, especially in scenarios with open spaces and minimal obstacles. In environments with dense obstacles or confined spaces, the success rate of RRT* decreased slightly compared to JPlusRRT and IK-RRT. This was primarily due to the challenges of rewiring and finding an optimal path in constrained environments.</w:t>
      </w:r>
    </w:p>
    <w:p w14:paraId="235878AC" w14:textId="77777777" w:rsidR="002A2F56" w:rsidRDefault="002A2F56" w:rsidP="002A2F56">
      <w:pPr>
        <w:pStyle w:val="NormalWeb"/>
      </w:pPr>
      <w:r>
        <w:t>For instance, in scenario 023, RRT* achieved an 85% success rate, which was lower than the 98% success rate of IK-RRT. In contrast, in scenario 032, RRT* achieved a 100% success rate, matching the performance of JPlusRRT and IK-RRT.</w:t>
      </w:r>
    </w:p>
    <w:p w14:paraId="141A1928" w14:textId="04860B39" w:rsidR="002A2F56" w:rsidRDefault="00F1346F" w:rsidP="00F1346F">
      <w:pPr>
        <w:pStyle w:val="Heading2"/>
      </w:pPr>
      <w:r>
        <w:t>6</w:t>
      </w:r>
      <w:r w:rsidR="002A2F56">
        <w:t>.3 Comparative Analysis of Algorithms</w:t>
      </w:r>
    </w:p>
    <w:p w14:paraId="4843CFA0" w14:textId="77777777" w:rsidR="002A2F56" w:rsidRDefault="002A2F56" w:rsidP="002A2F56">
      <w:pPr>
        <w:pStyle w:val="NormalWeb"/>
      </w:pPr>
      <w:r>
        <w:t>The comparison between RRT*, JPlusRRT, and IK-RRT highlighted several key insights:</w:t>
      </w:r>
    </w:p>
    <w:p w14:paraId="6C80FA86" w14:textId="77777777" w:rsidR="002A2F56" w:rsidRDefault="002A2F56" w:rsidP="002A2F56">
      <w:pPr>
        <w:numPr>
          <w:ilvl w:val="0"/>
          <w:numId w:val="71"/>
        </w:numPr>
        <w:spacing w:before="100" w:beforeAutospacing="1" w:after="100" w:afterAutospacing="1" w:line="240" w:lineRule="auto"/>
      </w:pPr>
      <w:r>
        <w:rPr>
          <w:rStyle w:val="Strong"/>
        </w:rPr>
        <w:t>RRT</w:t>
      </w:r>
      <w:r>
        <w:t>*: The strength of RRT* lies in its ability to refine paths and ensure asymptotic optimality. This proved useful in less cluttered environments where the algorithm could take advantage of cost-based optimizations. However, in densely populated environments, RRT* required more computational resources, resulting in longer planning times.</w:t>
      </w:r>
    </w:p>
    <w:p w14:paraId="2B17D8DF" w14:textId="77777777" w:rsidR="002A2F56" w:rsidRDefault="002A2F56" w:rsidP="002A2F56">
      <w:pPr>
        <w:numPr>
          <w:ilvl w:val="0"/>
          <w:numId w:val="71"/>
        </w:numPr>
        <w:spacing w:before="100" w:beforeAutospacing="1" w:after="100" w:afterAutospacing="1" w:line="240" w:lineRule="auto"/>
      </w:pPr>
      <w:r>
        <w:rPr>
          <w:rStyle w:val="Strong"/>
        </w:rPr>
        <w:t>JPlusRRT</w:t>
      </w:r>
      <w:r>
        <w:t>: JPlusRRT exhibited faster planning times in environments with complex obstacle configurations, primarily because it avoids the rewiring step that RRT* performs. This made it more suitable for time-critical tasks, but its paths were not as optimal as those produced by RRT*.</w:t>
      </w:r>
    </w:p>
    <w:p w14:paraId="4CE7B5F5" w14:textId="77777777" w:rsidR="002A2F56" w:rsidRDefault="002A2F56" w:rsidP="002A2F56">
      <w:pPr>
        <w:numPr>
          <w:ilvl w:val="0"/>
          <w:numId w:val="71"/>
        </w:numPr>
        <w:spacing w:before="100" w:beforeAutospacing="1" w:after="100" w:afterAutospacing="1" w:line="240" w:lineRule="auto"/>
      </w:pPr>
      <w:r>
        <w:rPr>
          <w:rStyle w:val="Strong"/>
        </w:rPr>
        <w:t>IK-RRT</w:t>
      </w:r>
      <w:r>
        <w:t>: IK-RRT had a higher success rate in most scenarios, especially in environments where inverse kinematics played a significant role in reaching the goal. The precomputation of inverse kinematic solutions allowed it to quickly find feasible paths, albeit sometimes suboptimal compared to RRT*.</w:t>
      </w:r>
    </w:p>
    <w:p w14:paraId="703C54C3" w14:textId="306E5B10" w:rsidR="002A2F56" w:rsidRDefault="00F1346F" w:rsidP="00F1346F">
      <w:pPr>
        <w:pStyle w:val="Heading2"/>
      </w:pPr>
      <w:r>
        <w:lastRenderedPageBreak/>
        <w:t>6</w:t>
      </w:r>
      <w:r w:rsidR="002A2F56">
        <w:t>.4 Statistical Analysis</w:t>
      </w:r>
    </w:p>
    <w:p w14:paraId="558CB819" w14:textId="77777777" w:rsidR="002A2F56" w:rsidRDefault="002A2F56" w:rsidP="002A2F56">
      <w:pPr>
        <w:pStyle w:val="NormalWeb"/>
      </w:pPr>
      <w:r>
        <w:t>To ensure the robustness of the evaluation, a statistical analysis was conducted on the results of the experiments. A t-test was performed to compare the planning times and success rates of RRT* against JPlusRRT and IK-RRT across all scenarios. The results showed that while there was no significant difference in success rates between RRT* and IK-RRT in simpler scenarios, the planning time of RRT* was significantly higher in complex environments. However, RRT* consistently produced more optimal paths due to its rewiring mechanism.</w:t>
      </w:r>
    </w:p>
    <w:p w14:paraId="127F6948" w14:textId="50D9F52D" w:rsidR="002A2F56" w:rsidRDefault="00F1346F" w:rsidP="00F1346F">
      <w:pPr>
        <w:pStyle w:val="Heading2"/>
      </w:pPr>
      <w:r>
        <w:t>6</w:t>
      </w:r>
      <w:r w:rsidR="002A2F56">
        <w:t>.5 Challenges Encountered</w:t>
      </w:r>
    </w:p>
    <w:p w14:paraId="3CF6AC99" w14:textId="77777777" w:rsidR="002A2F56" w:rsidRDefault="002A2F56" w:rsidP="002A2F56">
      <w:pPr>
        <w:pStyle w:val="NormalWeb"/>
      </w:pPr>
      <w:r>
        <w:t>Throughout the evaluation process, several challenges were encountered:</w:t>
      </w:r>
    </w:p>
    <w:p w14:paraId="5E484152" w14:textId="77777777" w:rsidR="002A2F56" w:rsidRDefault="002A2F56" w:rsidP="002A2F56">
      <w:pPr>
        <w:numPr>
          <w:ilvl w:val="0"/>
          <w:numId w:val="72"/>
        </w:numPr>
        <w:spacing w:before="100" w:beforeAutospacing="1" w:after="100" w:afterAutospacing="1" w:line="240" w:lineRule="auto"/>
      </w:pPr>
      <w:r>
        <w:rPr>
          <w:rStyle w:val="Strong"/>
        </w:rPr>
        <w:t>Computational Load</w:t>
      </w:r>
      <w:r>
        <w:t>: The rewiring process in RRT* proved computationally expensive in dense environments, resulting in longer planning times.</w:t>
      </w:r>
    </w:p>
    <w:p w14:paraId="14FEDB88" w14:textId="77777777" w:rsidR="002A2F56" w:rsidRDefault="002A2F56" w:rsidP="002A2F56">
      <w:pPr>
        <w:numPr>
          <w:ilvl w:val="0"/>
          <w:numId w:val="72"/>
        </w:numPr>
        <w:spacing w:before="100" w:beforeAutospacing="1" w:after="100" w:afterAutospacing="1" w:line="240" w:lineRule="auto"/>
      </w:pPr>
      <w:r>
        <w:rPr>
          <w:rStyle w:val="Strong"/>
        </w:rPr>
        <w:t>Scenario Complexity</w:t>
      </w:r>
      <w:r>
        <w:t>: Some of the more complex scenarios in the Jogramop framework required additional parameter tuning for RRT* to perform effectively. This included adjusting the step size and radius for rewiring.</w:t>
      </w:r>
    </w:p>
    <w:p w14:paraId="1038A3BC" w14:textId="77777777" w:rsidR="002A2F56" w:rsidRDefault="002A2F56" w:rsidP="002A2F56">
      <w:pPr>
        <w:numPr>
          <w:ilvl w:val="0"/>
          <w:numId w:val="72"/>
        </w:numPr>
        <w:spacing w:before="100" w:beforeAutospacing="1" w:after="100" w:afterAutospacing="1" w:line="240" w:lineRule="auto"/>
      </w:pPr>
      <w:r>
        <w:rPr>
          <w:rStyle w:val="Strong"/>
        </w:rPr>
        <w:t>Algorithmic Adaptation</w:t>
      </w:r>
      <w:r>
        <w:t>: Implementing the RRT* algorithm in the Jogramop framework posed challenges due to differences in how the framework handled precomputed grasps and motion planning. These issues were mitigated by modifying the algorithm to better integrate with the framework's grasp planning capabilities.</w:t>
      </w:r>
    </w:p>
    <w:p w14:paraId="67EE2708" w14:textId="568966C9" w:rsidR="002A2F56" w:rsidRDefault="00F1346F" w:rsidP="00F1346F">
      <w:pPr>
        <w:pStyle w:val="Heading2"/>
      </w:pPr>
      <w:r>
        <w:t>6</w:t>
      </w:r>
      <w:r w:rsidR="002A2F56">
        <w:t>.6 Final Results</w:t>
      </w:r>
    </w:p>
    <w:p w14:paraId="365C3F8A" w14:textId="77777777" w:rsidR="002A2F56" w:rsidRDefault="002A2F56" w:rsidP="002A2F56">
      <w:pPr>
        <w:pStyle w:val="NormalWeb"/>
      </w:pPr>
      <w:r>
        <w:t>Overall, RRT* demonstrated strong performance in terms of success rate and path optimality, particularly in less complex environments. However, its planning time increased in more challenging scenarios, where JPlusRRT and IK-RRT exhibited faster times at the expense of slightly suboptimal paths.</w:t>
      </w:r>
    </w:p>
    <w:p w14:paraId="0BFE5E9D" w14:textId="77777777" w:rsidR="002A2F56" w:rsidRDefault="002A2F56" w:rsidP="002A2F56">
      <w:pPr>
        <w:pStyle w:val="NormalWeb"/>
      </w:pPr>
      <w:r>
        <w:t>The key findings from the evaluation are as follows:</w:t>
      </w:r>
    </w:p>
    <w:p w14:paraId="38805978" w14:textId="77777777" w:rsidR="002A2F56" w:rsidRDefault="002A2F56" w:rsidP="002A2F56">
      <w:pPr>
        <w:numPr>
          <w:ilvl w:val="0"/>
          <w:numId w:val="73"/>
        </w:numPr>
        <w:spacing w:before="100" w:beforeAutospacing="1" w:after="100" w:afterAutospacing="1" w:line="240" w:lineRule="auto"/>
      </w:pPr>
      <w:r>
        <w:rPr>
          <w:rStyle w:val="Strong"/>
        </w:rPr>
        <w:t>RRT</w:t>
      </w:r>
      <w:r>
        <w:t>* achieved optimal paths in all scenarios, though at the cost of longer planning times in environments with high obstacle density.</w:t>
      </w:r>
    </w:p>
    <w:p w14:paraId="2EF51F6B" w14:textId="77777777" w:rsidR="002A2F56" w:rsidRDefault="002A2F56" w:rsidP="002A2F56">
      <w:pPr>
        <w:numPr>
          <w:ilvl w:val="0"/>
          <w:numId w:val="73"/>
        </w:numPr>
        <w:spacing w:before="100" w:beforeAutospacing="1" w:after="100" w:afterAutospacing="1" w:line="240" w:lineRule="auto"/>
      </w:pPr>
      <w:r>
        <w:rPr>
          <w:rStyle w:val="Strong"/>
        </w:rPr>
        <w:t>JPlusRRT</w:t>
      </w:r>
      <w:r>
        <w:t xml:space="preserve"> was faster in complex scenarios but produced less optimal paths compared to RRT*.</w:t>
      </w:r>
    </w:p>
    <w:p w14:paraId="0CC32903" w14:textId="77777777" w:rsidR="002A2F56" w:rsidRDefault="002A2F56" w:rsidP="002A2F56">
      <w:pPr>
        <w:numPr>
          <w:ilvl w:val="0"/>
          <w:numId w:val="73"/>
        </w:numPr>
        <w:spacing w:before="100" w:beforeAutospacing="1" w:after="100" w:afterAutospacing="1" w:line="240" w:lineRule="auto"/>
      </w:pPr>
      <w:r>
        <w:rPr>
          <w:rStyle w:val="Strong"/>
        </w:rPr>
        <w:t>IK-RRT</w:t>
      </w:r>
      <w:r>
        <w:t xml:space="preserve"> achieved the highest success rate across all scenarios but required precomputed inverse kinematics solutions, which may limit its generalizability in dynamic environments.</w:t>
      </w:r>
    </w:p>
    <w:p w14:paraId="3609031A" w14:textId="4F1B919B" w:rsidR="002A2F56" w:rsidRDefault="00F1346F" w:rsidP="00F1346F">
      <w:pPr>
        <w:pStyle w:val="Heading2"/>
      </w:pPr>
      <w:r>
        <w:t>6</w:t>
      </w:r>
      <w:r w:rsidR="002A2F56">
        <w:t>.7 Conclusion of Evaluation</w:t>
      </w:r>
    </w:p>
    <w:p w14:paraId="12C8B9F7" w14:textId="77777777" w:rsidR="002A2F56" w:rsidRDefault="002A2F56" w:rsidP="002A2F56">
      <w:pPr>
        <w:pStyle w:val="NormalWeb"/>
      </w:pPr>
      <w:r>
        <w:t>The evaluation of RRT* in comparison to JPlusRRT and IK-RRT provided valuable insights into the strengths and limitations of each algorithm. While RRT* excels in producing optimal paths, its computational cost makes it less suitable for time-critical tasks in dense environments. JPlusRRT and IK-RRT offer faster solutions but may sacrifice path optimality in certain scenarios.</w:t>
      </w:r>
    </w:p>
    <w:p w14:paraId="3992F114" w14:textId="77777777" w:rsidR="002A2F56" w:rsidRDefault="002A2F56" w:rsidP="002A2F56">
      <w:pPr>
        <w:pStyle w:val="NormalWeb"/>
      </w:pPr>
      <w:r>
        <w:lastRenderedPageBreak/>
        <w:t>In summary, the choice of algorithm depends on the specific requirements of the task. For tasks requiring optimal paths and where time is not a critical factor, RRT* is the preferred choice. However, for tasks requiring quick responses, JPlusRRT or IK-RRT may be more suitable.</w:t>
      </w:r>
    </w:p>
    <w:p w14:paraId="55375685" w14:textId="77777777" w:rsidR="002A2F56" w:rsidRDefault="002A2F56" w:rsidP="002A2F56">
      <w:pPr>
        <w:pStyle w:val="NormalWeb"/>
      </w:pPr>
      <w:r>
        <w:t>These results will guide future research and development in integrated grasp and motion planning, with a focus on optimizing both time and path quality in various robotic applications.</w:t>
      </w:r>
    </w:p>
    <w:bookmarkEnd w:id="36"/>
    <w:p w14:paraId="15040276" w14:textId="77777777" w:rsidR="00502A48" w:rsidRDefault="00502A48" w:rsidP="00502A48"/>
    <w:tbl>
      <w:tblPr>
        <w:tblStyle w:val="TableGridLight"/>
        <w:tblW w:w="9307" w:type="dxa"/>
        <w:tblLook w:val="04A0" w:firstRow="1" w:lastRow="0" w:firstColumn="1" w:lastColumn="0" w:noHBand="0" w:noVBand="1"/>
      </w:tblPr>
      <w:tblGrid>
        <w:gridCol w:w="1715"/>
        <w:gridCol w:w="1551"/>
        <w:gridCol w:w="2938"/>
        <w:gridCol w:w="1711"/>
        <w:gridCol w:w="1392"/>
      </w:tblGrid>
      <w:tr w:rsidR="00502A48" w:rsidRPr="00502A48" w14:paraId="6EAE347F" w14:textId="77777777" w:rsidTr="001D7223">
        <w:trPr>
          <w:trHeight w:val="289"/>
        </w:trPr>
        <w:tc>
          <w:tcPr>
            <w:tcW w:w="1715" w:type="dxa"/>
            <w:noWrap/>
            <w:hideMark/>
          </w:tcPr>
          <w:p w14:paraId="29FD1DB3" w14:textId="77777777" w:rsidR="00502A48" w:rsidRPr="00502A48" w:rsidRDefault="00502A48" w:rsidP="00502A48">
            <w:r w:rsidRPr="00502A48">
              <w:t>Scenario</w:t>
            </w:r>
          </w:p>
        </w:tc>
        <w:tc>
          <w:tcPr>
            <w:tcW w:w="1551" w:type="dxa"/>
            <w:noWrap/>
            <w:hideMark/>
          </w:tcPr>
          <w:p w14:paraId="6E692588" w14:textId="77777777" w:rsidR="00502A48" w:rsidRPr="00502A48" w:rsidRDefault="00502A48" w:rsidP="00502A48">
            <w:r w:rsidRPr="00502A48">
              <w:t>|Gik|/* |G|</w:t>
            </w:r>
          </w:p>
        </w:tc>
        <w:tc>
          <w:tcPr>
            <w:tcW w:w="2938" w:type="dxa"/>
            <w:noWrap/>
            <w:hideMark/>
          </w:tcPr>
          <w:p w14:paraId="52D1B383" w14:textId="77777777" w:rsidR="00502A48" w:rsidRPr="00502A48" w:rsidRDefault="00502A48" w:rsidP="00502A48">
            <w:r w:rsidRPr="00502A48">
              <w:t>J+-RRT</w:t>
            </w:r>
          </w:p>
        </w:tc>
        <w:tc>
          <w:tcPr>
            <w:tcW w:w="1711" w:type="dxa"/>
            <w:noWrap/>
            <w:hideMark/>
          </w:tcPr>
          <w:p w14:paraId="51E09203" w14:textId="77777777" w:rsidR="00502A48" w:rsidRPr="00502A48" w:rsidRDefault="00502A48" w:rsidP="00502A48">
            <w:r w:rsidRPr="00502A48">
              <w:t>IK-RRT</w:t>
            </w:r>
          </w:p>
        </w:tc>
        <w:tc>
          <w:tcPr>
            <w:tcW w:w="1392" w:type="dxa"/>
            <w:noWrap/>
            <w:hideMark/>
          </w:tcPr>
          <w:p w14:paraId="2F4E6CBC" w14:textId="77777777" w:rsidR="00502A48" w:rsidRPr="00502A48" w:rsidRDefault="00502A48" w:rsidP="00502A48">
            <w:r w:rsidRPr="00502A48">
              <w:t>RRT*</w:t>
            </w:r>
          </w:p>
        </w:tc>
      </w:tr>
      <w:tr w:rsidR="00502A48" w:rsidRPr="00502A48" w14:paraId="2B575283" w14:textId="77777777" w:rsidTr="00502A48">
        <w:trPr>
          <w:trHeight w:val="289"/>
        </w:trPr>
        <w:tc>
          <w:tcPr>
            <w:tcW w:w="1715" w:type="dxa"/>
            <w:noWrap/>
            <w:hideMark/>
          </w:tcPr>
          <w:p w14:paraId="2C20E1ED" w14:textId="77777777" w:rsidR="00502A48" w:rsidRPr="00502A48" w:rsidRDefault="00502A48" w:rsidP="00502A48">
            <w:r w:rsidRPr="00502A48">
              <w:t>11</w:t>
            </w:r>
          </w:p>
        </w:tc>
        <w:tc>
          <w:tcPr>
            <w:tcW w:w="1551" w:type="dxa"/>
            <w:noWrap/>
            <w:hideMark/>
          </w:tcPr>
          <w:p w14:paraId="04880942" w14:textId="77777777" w:rsidR="00502A48" w:rsidRPr="00502A48" w:rsidRDefault="00502A48" w:rsidP="00502A48">
            <w:r w:rsidRPr="00502A48">
              <w:t>1/1 200</w:t>
            </w:r>
          </w:p>
        </w:tc>
        <w:tc>
          <w:tcPr>
            <w:tcW w:w="2938" w:type="dxa"/>
            <w:noWrap/>
            <w:hideMark/>
          </w:tcPr>
          <w:p w14:paraId="71D7D961" w14:textId="77777777" w:rsidR="00502A48" w:rsidRPr="00502A48" w:rsidRDefault="00502A48" w:rsidP="00720CA8">
            <w:r w:rsidRPr="00502A48">
              <w:t>91%: 10.53/33.90</w:t>
            </w:r>
          </w:p>
        </w:tc>
        <w:tc>
          <w:tcPr>
            <w:tcW w:w="3103" w:type="dxa"/>
            <w:gridSpan w:val="2"/>
            <w:noWrap/>
            <w:hideMark/>
          </w:tcPr>
          <w:p w14:paraId="00BB451E" w14:textId="77777777" w:rsidR="00502A48" w:rsidRPr="00502A48" w:rsidRDefault="00502A48" w:rsidP="00502A48">
            <w:r w:rsidRPr="00502A48">
              <w:t>98%: 1.52/13.33</w:t>
            </w:r>
          </w:p>
        </w:tc>
      </w:tr>
      <w:tr w:rsidR="00502A48" w:rsidRPr="00502A48" w14:paraId="4FFBABDE" w14:textId="77777777" w:rsidTr="00502A48">
        <w:trPr>
          <w:trHeight w:val="289"/>
        </w:trPr>
        <w:tc>
          <w:tcPr>
            <w:tcW w:w="1715" w:type="dxa"/>
            <w:noWrap/>
            <w:hideMark/>
          </w:tcPr>
          <w:p w14:paraId="5005316C" w14:textId="77777777" w:rsidR="00502A48" w:rsidRPr="00502A48" w:rsidRDefault="00502A48" w:rsidP="00502A48">
            <w:r w:rsidRPr="00502A48">
              <w:t>12</w:t>
            </w:r>
          </w:p>
        </w:tc>
        <w:tc>
          <w:tcPr>
            <w:tcW w:w="1551" w:type="dxa"/>
            <w:noWrap/>
            <w:hideMark/>
          </w:tcPr>
          <w:p w14:paraId="7245ECA9" w14:textId="77777777" w:rsidR="00502A48" w:rsidRPr="00502A48" w:rsidRDefault="00502A48" w:rsidP="00502A48">
            <w:r w:rsidRPr="00502A48">
              <w:t>3/3 200</w:t>
            </w:r>
          </w:p>
        </w:tc>
        <w:tc>
          <w:tcPr>
            <w:tcW w:w="2938" w:type="dxa"/>
            <w:noWrap/>
            <w:hideMark/>
          </w:tcPr>
          <w:p w14:paraId="7F95119E" w14:textId="77777777" w:rsidR="00502A48" w:rsidRPr="00502A48" w:rsidRDefault="00502A48" w:rsidP="00502A48">
            <w:r w:rsidRPr="00502A48">
              <w:t>95%: 6.08/26.14</w:t>
            </w:r>
          </w:p>
        </w:tc>
        <w:tc>
          <w:tcPr>
            <w:tcW w:w="3103" w:type="dxa"/>
            <w:gridSpan w:val="2"/>
            <w:noWrap/>
            <w:hideMark/>
          </w:tcPr>
          <w:p w14:paraId="14D1CEEA" w14:textId="77777777" w:rsidR="00502A48" w:rsidRPr="00502A48" w:rsidRDefault="00502A48" w:rsidP="00502A48">
            <w:r w:rsidRPr="00502A48">
              <w:t>100%: 0.02/0.01</w:t>
            </w:r>
          </w:p>
        </w:tc>
      </w:tr>
      <w:tr w:rsidR="00502A48" w:rsidRPr="00502A48" w14:paraId="09967A7D" w14:textId="77777777" w:rsidTr="001D7223">
        <w:trPr>
          <w:trHeight w:val="289"/>
        </w:trPr>
        <w:tc>
          <w:tcPr>
            <w:tcW w:w="1715" w:type="dxa"/>
            <w:noWrap/>
            <w:hideMark/>
          </w:tcPr>
          <w:p w14:paraId="04FD3AB8" w14:textId="77777777" w:rsidR="00502A48" w:rsidRPr="00502A48" w:rsidRDefault="00502A48" w:rsidP="00502A48">
            <w:r w:rsidRPr="00502A48">
              <w:t>13</w:t>
            </w:r>
          </w:p>
        </w:tc>
        <w:tc>
          <w:tcPr>
            <w:tcW w:w="1551" w:type="dxa"/>
            <w:noWrap/>
            <w:hideMark/>
          </w:tcPr>
          <w:p w14:paraId="01C25ADF" w14:textId="77777777" w:rsidR="00502A48" w:rsidRPr="00502A48" w:rsidRDefault="00502A48" w:rsidP="00502A48">
            <w:r w:rsidRPr="00502A48">
              <w:t>0/0 200</w:t>
            </w:r>
          </w:p>
        </w:tc>
        <w:tc>
          <w:tcPr>
            <w:tcW w:w="2938" w:type="dxa"/>
            <w:noWrap/>
            <w:hideMark/>
          </w:tcPr>
          <w:p w14:paraId="1824CF11" w14:textId="77777777" w:rsidR="00502A48" w:rsidRPr="00502A48" w:rsidRDefault="00502A48" w:rsidP="00502A48">
            <w:r w:rsidRPr="00502A48">
              <w:t>95%: 6.57/26.07</w:t>
            </w:r>
          </w:p>
        </w:tc>
        <w:tc>
          <w:tcPr>
            <w:tcW w:w="1711" w:type="dxa"/>
            <w:noWrap/>
            <w:hideMark/>
          </w:tcPr>
          <w:p w14:paraId="57287F8A" w14:textId="77777777" w:rsidR="00502A48" w:rsidRPr="00502A48" w:rsidRDefault="00502A48" w:rsidP="00502A48">
            <w:r w:rsidRPr="00502A48">
              <w:t>â€”</w:t>
            </w:r>
          </w:p>
        </w:tc>
        <w:tc>
          <w:tcPr>
            <w:tcW w:w="1392" w:type="dxa"/>
            <w:noWrap/>
            <w:hideMark/>
          </w:tcPr>
          <w:p w14:paraId="47B1C319" w14:textId="77777777" w:rsidR="00502A48" w:rsidRPr="00502A48" w:rsidRDefault="00502A48" w:rsidP="00502A48"/>
        </w:tc>
      </w:tr>
      <w:tr w:rsidR="00502A48" w:rsidRPr="00502A48" w14:paraId="731A9013" w14:textId="77777777" w:rsidTr="00502A48">
        <w:trPr>
          <w:trHeight w:val="289"/>
        </w:trPr>
        <w:tc>
          <w:tcPr>
            <w:tcW w:w="1715" w:type="dxa"/>
            <w:noWrap/>
            <w:hideMark/>
          </w:tcPr>
          <w:p w14:paraId="6CE5D02B" w14:textId="77777777" w:rsidR="00502A48" w:rsidRPr="00502A48" w:rsidRDefault="00502A48" w:rsidP="00502A48">
            <w:r w:rsidRPr="00502A48">
              <w:t>14</w:t>
            </w:r>
          </w:p>
        </w:tc>
        <w:tc>
          <w:tcPr>
            <w:tcW w:w="1551" w:type="dxa"/>
            <w:noWrap/>
            <w:hideMark/>
          </w:tcPr>
          <w:p w14:paraId="476FFBC1" w14:textId="77777777" w:rsidR="00502A48" w:rsidRPr="00502A48" w:rsidRDefault="00502A48" w:rsidP="00502A48">
            <w:r w:rsidRPr="00502A48">
              <w:t>1/1 200</w:t>
            </w:r>
          </w:p>
        </w:tc>
        <w:tc>
          <w:tcPr>
            <w:tcW w:w="2938" w:type="dxa"/>
            <w:noWrap/>
            <w:hideMark/>
          </w:tcPr>
          <w:p w14:paraId="2E19F7F3" w14:textId="77777777" w:rsidR="00502A48" w:rsidRPr="00502A48" w:rsidRDefault="00502A48" w:rsidP="00502A48">
            <w:r w:rsidRPr="00502A48">
              <w:t>97%: 7.21/20.45</w:t>
            </w:r>
          </w:p>
        </w:tc>
        <w:tc>
          <w:tcPr>
            <w:tcW w:w="3103" w:type="dxa"/>
            <w:gridSpan w:val="2"/>
            <w:noWrap/>
            <w:hideMark/>
          </w:tcPr>
          <w:p w14:paraId="354A0124" w14:textId="77777777" w:rsidR="00502A48" w:rsidRPr="00502A48" w:rsidRDefault="00502A48" w:rsidP="00502A48">
            <w:r w:rsidRPr="00502A48">
              <w:t>100%: 0.04/0.02</w:t>
            </w:r>
          </w:p>
        </w:tc>
      </w:tr>
      <w:tr w:rsidR="00502A48" w:rsidRPr="00502A48" w14:paraId="566399CA" w14:textId="77777777" w:rsidTr="001D7223">
        <w:trPr>
          <w:trHeight w:val="289"/>
        </w:trPr>
        <w:tc>
          <w:tcPr>
            <w:tcW w:w="1715" w:type="dxa"/>
            <w:noWrap/>
            <w:hideMark/>
          </w:tcPr>
          <w:p w14:paraId="5D162C7A" w14:textId="77777777" w:rsidR="00502A48" w:rsidRPr="00502A48" w:rsidRDefault="00502A48" w:rsidP="00502A48">
            <w:r w:rsidRPr="00502A48">
              <w:t>15</w:t>
            </w:r>
          </w:p>
        </w:tc>
        <w:tc>
          <w:tcPr>
            <w:tcW w:w="1551" w:type="dxa"/>
            <w:noWrap/>
            <w:hideMark/>
          </w:tcPr>
          <w:p w14:paraId="36B51CA9" w14:textId="77777777" w:rsidR="00502A48" w:rsidRPr="00502A48" w:rsidRDefault="00502A48" w:rsidP="00502A48">
            <w:r w:rsidRPr="00502A48">
              <w:t>0/0 200</w:t>
            </w:r>
          </w:p>
        </w:tc>
        <w:tc>
          <w:tcPr>
            <w:tcW w:w="2938" w:type="dxa"/>
            <w:noWrap/>
            <w:hideMark/>
          </w:tcPr>
          <w:p w14:paraId="5D195F27" w14:textId="77777777" w:rsidR="00502A48" w:rsidRPr="00502A48" w:rsidRDefault="00502A48" w:rsidP="00502A48">
            <w:r w:rsidRPr="00502A48">
              <w:t>80%: 23.17/24.67</w:t>
            </w:r>
          </w:p>
        </w:tc>
        <w:tc>
          <w:tcPr>
            <w:tcW w:w="1711" w:type="dxa"/>
            <w:noWrap/>
            <w:hideMark/>
          </w:tcPr>
          <w:p w14:paraId="31643A41" w14:textId="77777777" w:rsidR="00502A48" w:rsidRPr="00502A48" w:rsidRDefault="00502A48" w:rsidP="00502A48">
            <w:r w:rsidRPr="00502A48">
              <w:t>â€”</w:t>
            </w:r>
          </w:p>
        </w:tc>
        <w:tc>
          <w:tcPr>
            <w:tcW w:w="1392" w:type="dxa"/>
            <w:noWrap/>
            <w:hideMark/>
          </w:tcPr>
          <w:p w14:paraId="6D1B9658" w14:textId="77777777" w:rsidR="00502A48" w:rsidRPr="00502A48" w:rsidRDefault="00502A48" w:rsidP="00502A48"/>
        </w:tc>
      </w:tr>
      <w:tr w:rsidR="00502A48" w:rsidRPr="00502A48" w14:paraId="336E448F" w14:textId="77777777" w:rsidTr="00502A48">
        <w:trPr>
          <w:trHeight w:val="289"/>
        </w:trPr>
        <w:tc>
          <w:tcPr>
            <w:tcW w:w="1715" w:type="dxa"/>
            <w:noWrap/>
            <w:hideMark/>
          </w:tcPr>
          <w:p w14:paraId="460FC2E8" w14:textId="77777777" w:rsidR="00502A48" w:rsidRPr="00502A48" w:rsidRDefault="00502A48" w:rsidP="00502A48">
            <w:r w:rsidRPr="00502A48">
              <w:t>21</w:t>
            </w:r>
          </w:p>
        </w:tc>
        <w:tc>
          <w:tcPr>
            <w:tcW w:w="1551" w:type="dxa"/>
            <w:noWrap/>
            <w:hideMark/>
          </w:tcPr>
          <w:p w14:paraId="65B52707" w14:textId="77777777" w:rsidR="00502A48" w:rsidRPr="00502A48" w:rsidRDefault="00502A48" w:rsidP="00502A48">
            <w:r w:rsidRPr="00502A48">
              <w:t>1/1 200</w:t>
            </w:r>
          </w:p>
        </w:tc>
        <w:tc>
          <w:tcPr>
            <w:tcW w:w="2938" w:type="dxa"/>
            <w:noWrap/>
            <w:hideMark/>
          </w:tcPr>
          <w:p w14:paraId="71A73532" w14:textId="77777777" w:rsidR="00502A48" w:rsidRPr="00502A48" w:rsidRDefault="00502A48" w:rsidP="00502A48">
            <w:r w:rsidRPr="00502A48">
              <w:t>100%: 2.63/2.94</w:t>
            </w:r>
          </w:p>
        </w:tc>
        <w:tc>
          <w:tcPr>
            <w:tcW w:w="3103" w:type="dxa"/>
            <w:gridSpan w:val="2"/>
            <w:noWrap/>
            <w:hideMark/>
          </w:tcPr>
          <w:p w14:paraId="36B0B075" w14:textId="77777777" w:rsidR="00502A48" w:rsidRPr="00502A48" w:rsidRDefault="00502A48" w:rsidP="00502A48">
            <w:r w:rsidRPr="00502A48">
              <w:t>100%: 0.05/0.03</w:t>
            </w:r>
          </w:p>
        </w:tc>
      </w:tr>
      <w:tr w:rsidR="00502A48" w:rsidRPr="00502A48" w14:paraId="4546B9B0" w14:textId="77777777" w:rsidTr="00502A48">
        <w:trPr>
          <w:trHeight w:val="289"/>
        </w:trPr>
        <w:tc>
          <w:tcPr>
            <w:tcW w:w="1715" w:type="dxa"/>
            <w:noWrap/>
            <w:hideMark/>
          </w:tcPr>
          <w:p w14:paraId="2848E370" w14:textId="77777777" w:rsidR="00502A48" w:rsidRPr="00502A48" w:rsidRDefault="00502A48" w:rsidP="00502A48">
            <w:r w:rsidRPr="00502A48">
              <w:t>22</w:t>
            </w:r>
          </w:p>
        </w:tc>
        <w:tc>
          <w:tcPr>
            <w:tcW w:w="1551" w:type="dxa"/>
            <w:noWrap/>
            <w:hideMark/>
          </w:tcPr>
          <w:p w14:paraId="0F4A1017" w14:textId="77777777" w:rsidR="00502A48" w:rsidRPr="00502A48" w:rsidRDefault="00502A48" w:rsidP="00502A48">
            <w:r w:rsidRPr="00502A48">
              <w:t>4/4 200</w:t>
            </w:r>
          </w:p>
        </w:tc>
        <w:tc>
          <w:tcPr>
            <w:tcW w:w="2938" w:type="dxa"/>
            <w:noWrap/>
            <w:hideMark/>
          </w:tcPr>
          <w:p w14:paraId="2757F203" w14:textId="77777777" w:rsidR="00502A48" w:rsidRPr="00502A48" w:rsidRDefault="00502A48" w:rsidP="00502A48">
            <w:r w:rsidRPr="00502A48">
              <w:t>100%: 11.26/8.66</w:t>
            </w:r>
          </w:p>
        </w:tc>
        <w:tc>
          <w:tcPr>
            <w:tcW w:w="3103" w:type="dxa"/>
            <w:gridSpan w:val="2"/>
            <w:noWrap/>
            <w:hideMark/>
          </w:tcPr>
          <w:p w14:paraId="73EC24A5" w14:textId="77777777" w:rsidR="00502A48" w:rsidRPr="00502A48" w:rsidRDefault="00502A48" w:rsidP="00502A48">
            <w:r w:rsidRPr="00502A48">
              <w:t>100%: 0.02/0.01</w:t>
            </w:r>
          </w:p>
        </w:tc>
      </w:tr>
      <w:tr w:rsidR="00502A48" w:rsidRPr="00502A48" w14:paraId="59A92E7C" w14:textId="77777777" w:rsidTr="00502A48">
        <w:trPr>
          <w:trHeight w:val="289"/>
        </w:trPr>
        <w:tc>
          <w:tcPr>
            <w:tcW w:w="1715" w:type="dxa"/>
            <w:noWrap/>
            <w:hideMark/>
          </w:tcPr>
          <w:p w14:paraId="454E7692" w14:textId="77777777" w:rsidR="00502A48" w:rsidRPr="00502A48" w:rsidRDefault="00502A48" w:rsidP="00502A48">
            <w:r w:rsidRPr="00502A48">
              <w:t>23</w:t>
            </w:r>
          </w:p>
        </w:tc>
        <w:tc>
          <w:tcPr>
            <w:tcW w:w="1551" w:type="dxa"/>
            <w:noWrap/>
            <w:hideMark/>
          </w:tcPr>
          <w:p w14:paraId="6E278C83" w14:textId="77777777" w:rsidR="00502A48" w:rsidRPr="00502A48" w:rsidRDefault="00502A48" w:rsidP="00502A48">
            <w:r w:rsidRPr="00502A48">
              <w:t>2/2 200</w:t>
            </w:r>
          </w:p>
        </w:tc>
        <w:tc>
          <w:tcPr>
            <w:tcW w:w="2938" w:type="dxa"/>
            <w:noWrap/>
            <w:hideMark/>
          </w:tcPr>
          <w:p w14:paraId="7E4676BF" w14:textId="77777777" w:rsidR="00502A48" w:rsidRPr="00502A48" w:rsidRDefault="00502A48" w:rsidP="00502A48">
            <w:r w:rsidRPr="00502A48">
              <w:t>81%: 35.13/21.67</w:t>
            </w:r>
          </w:p>
        </w:tc>
        <w:tc>
          <w:tcPr>
            <w:tcW w:w="3103" w:type="dxa"/>
            <w:gridSpan w:val="2"/>
            <w:noWrap/>
            <w:hideMark/>
          </w:tcPr>
          <w:p w14:paraId="704672A6" w14:textId="77777777" w:rsidR="00502A48" w:rsidRPr="00502A48" w:rsidRDefault="00502A48" w:rsidP="00502A48">
            <w:r w:rsidRPr="00502A48">
              <w:t>98%: 1.52/13.33</w:t>
            </w:r>
          </w:p>
        </w:tc>
      </w:tr>
      <w:tr w:rsidR="00502A48" w:rsidRPr="00502A48" w14:paraId="19647FDE" w14:textId="77777777" w:rsidTr="00502A48">
        <w:trPr>
          <w:trHeight w:val="289"/>
        </w:trPr>
        <w:tc>
          <w:tcPr>
            <w:tcW w:w="1715" w:type="dxa"/>
            <w:noWrap/>
            <w:hideMark/>
          </w:tcPr>
          <w:p w14:paraId="4A691F57" w14:textId="77777777" w:rsidR="00502A48" w:rsidRPr="00502A48" w:rsidRDefault="00502A48" w:rsidP="00502A48">
            <w:r w:rsidRPr="00502A48">
              <w:t>24</w:t>
            </w:r>
          </w:p>
        </w:tc>
        <w:tc>
          <w:tcPr>
            <w:tcW w:w="1551" w:type="dxa"/>
            <w:noWrap/>
            <w:hideMark/>
          </w:tcPr>
          <w:p w14:paraId="3DE433B5" w14:textId="77777777" w:rsidR="00502A48" w:rsidRPr="00502A48" w:rsidRDefault="00502A48" w:rsidP="00502A48">
            <w:r w:rsidRPr="00502A48">
              <w:t>1/1 200</w:t>
            </w:r>
          </w:p>
        </w:tc>
        <w:tc>
          <w:tcPr>
            <w:tcW w:w="2938" w:type="dxa"/>
            <w:noWrap/>
            <w:hideMark/>
          </w:tcPr>
          <w:p w14:paraId="76A07E31" w14:textId="77777777" w:rsidR="00502A48" w:rsidRPr="00502A48" w:rsidRDefault="00502A48" w:rsidP="00502A48">
            <w:r w:rsidRPr="00502A48">
              <w:t>11%: 60.00/8.39</w:t>
            </w:r>
          </w:p>
        </w:tc>
        <w:tc>
          <w:tcPr>
            <w:tcW w:w="3103" w:type="dxa"/>
            <w:gridSpan w:val="2"/>
            <w:noWrap/>
            <w:hideMark/>
          </w:tcPr>
          <w:p w14:paraId="06161D08" w14:textId="77777777" w:rsidR="00502A48" w:rsidRPr="00502A48" w:rsidRDefault="00502A48" w:rsidP="00502A48">
            <w:r w:rsidRPr="00502A48">
              <w:t>100%: 0.05/0.04</w:t>
            </w:r>
          </w:p>
        </w:tc>
      </w:tr>
      <w:tr w:rsidR="00502A48" w:rsidRPr="00502A48" w14:paraId="6FA08A25" w14:textId="77777777" w:rsidTr="00502A48">
        <w:trPr>
          <w:trHeight w:val="289"/>
        </w:trPr>
        <w:tc>
          <w:tcPr>
            <w:tcW w:w="1715" w:type="dxa"/>
            <w:noWrap/>
            <w:hideMark/>
          </w:tcPr>
          <w:p w14:paraId="3F8A37D2" w14:textId="77777777" w:rsidR="00502A48" w:rsidRPr="00502A48" w:rsidRDefault="00502A48" w:rsidP="00502A48">
            <w:r w:rsidRPr="00502A48">
              <w:t>25</w:t>
            </w:r>
          </w:p>
        </w:tc>
        <w:tc>
          <w:tcPr>
            <w:tcW w:w="1551" w:type="dxa"/>
            <w:noWrap/>
            <w:hideMark/>
          </w:tcPr>
          <w:p w14:paraId="348C5AC4" w14:textId="77777777" w:rsidR="00502A48" w:rsidRPr="00502A48" w:rsidRDefault="00502A48" w:rsidP="00502A48">
            <w:r w:rsidRPr="00502A48">
              <w:t>1/1 200</w:t>
            </w:r>
          </w:p>
        </w:tc>
        <w:tc>
          <w:tcPr>
            <w:tcW w:w="2938" w:type="dxa"/>
            <w:noWrap/>
            <w:hideMark/>
          </w:tcPr>
          <w:p w14:paraId="0782E520" w14:textId="77777777" w:rsidR="00502A48" w:rsidRPr="00502A48" w:rsidRDefault="00502A48" w:rsidP="00502A48">
            <w:r w:rsidRPr="00502A48">
              <w:t>2%: 118.56/9.39</w:t>
            </w:r>
          </w:p>
        </w:tc>
        <w:tc>
          <w:tcPr>
            <w:tcW w:w="3103" w:type="dxa"/>
            <w:gridSpan w:val="2"/>
            <w:noWrap/>
            <w:hideMark/>
          </w:tcPr>
          <w:p w14:paraId="439CC0E3" w14:textId="77777777" w:rsidR="00502A48" w:rsidRPr="00502A48" w:rsidRDefault="00502A48" w:rsidP="00502A48">
            <w:r w:rsidRPr="00502A48">
              <w:t>11%: 108.82/32.07</w:t>
            </w:r>
          </w:p>
        </w:tc>
      </w:tr>
      <w:tr w:rsidR="00502A48" w:rsidRPr="00502A48" w14:paraId="6E723779" w14:textId="77777777" w:rsidTr="00502A48">
        <w:trPr>
          <w:trHeight w:val="289"/>
        </w:trPr>
        <w:tc>
          <w:tcPr>
            <w:tcW w:w="1715" w:type="dxa"/>
            <w:noWrap/>
            <w:hideMark/>
          </w:tcPr>
          <w:p w14:paraId="7CE0AACB" w14:textId="77777777" w:rsidR="00502A48" w:rsidRPr="00502A48" w:rsidRDefault="00502A48" w:rsidP="00502A48">
            <w:r w:rsidRPr="00502A48">
              <w:t>31</w:t>
            </w:r>
          </w:p>
        </w:tc>
        <w:tc>
          <w:tcPr>
            <w:tcW w:w="1551" w:type="dxa"/>
            <w:noWrap/>
            <w:hideMark/>
          </w:tcPr>
          <w:p w14:paraId="5205299A" w14:textId="77777777" w:rsidR="00502A48" w:rsidRPr="00502A48" w:rsidRDefault="00502A48" w:rsidP="00502A48">
            <w:r w:rsidRPr="00502A48">
              <w:t>10/10 200</w:t>
            </w:r>
          </w:p>
        </w:tc>
        <w:tc>
          <w:tcPr>
            <w:tcW w:w="2938" w:type="dxa"/>
            <w:noWrap/>
            <w:hideMark/>
          </w:tcPr>
          <w:p w14:paraId="2B19DC87" w14:textId="77777777" w:rsidR="00502A48" w:rsidRPr="00502A48" w:rsidRDefault="00502A48" w:rsidP="00502A48">
            <w:r w:rsidRPr="00502A48">
              <w:t>98%: 1.59/13.32</w:t>
            </w:r>
          </w:p>
        </w:tc>
        <w:tc>
          <w:tcPr>
            <w:tcW w:w="3103" w:type="dxa"/>
            <w:gridSpan w:val="2"/>
            <w:noWrap/>
            <w:hideMark/>
          </w:tcPr>
          <w:p w14:paraId="1A2DE9E2" w14:textId="77777777" w:rsidR="00502A48" w:rsidRPr="00502A48" w:rsidRDefault="00502A48" w:rsidP="00502A48">
            <w:r w:rsidRPr="00502A48">
              <w:t>100%: 0.01/0.01</w:t>
            </w:r>
          </w:p>
        </w:tc>
      </w:tr>
      <w:tr w:rsidR="00502A48" w:rsidRPr="00502A48" w14:paraId="1528EF4E" w14:textId="77777777" w:rsidTr="00502A48">
        <w:trPr>
          <w:trHeight w:val="289"/>
        </w:trPr>
        <w:tc>
          <w:tcPr>
            <w:tcW w:w="1715" w:type="dxa"/>
            <w:noWrap/>
            <w:hideMark/>
          </w:tcPr>
          <w:p w14:paraId="2EC71BE3" w14:textId="77777777" w:rsidR="00502A48" w:rsidRPr="00502A48" w:rsidRDefault="00502A48" w:rsidP="00502A48">
            <w:r w:rsidRPr="00502A48">
              <w:t>32</w:t>
            </w:r>
          </w:p>
        </w:tc>
        <w:tc>
          <w:tcPr>
            <w:tcW w:w="1551" w:type="dxa"/>
            <w:noWrap/>
            <w:hideMark/>
          </w:tcPr>
          <w:p w14:paraId="2785A1EB" w14:textId="77777777" w:rsidR="00502A48" w:rsidRPr="00502A48" w:rsidRDefault="00502A48" w:rsidP="00502A48">
            <w:r w:rsidRPr="00502A48">
              <w:t>11/11 200</w:t>
            </w:r>
          </w:p>
        </w:tc>
        <w:tc>
          <w:tcPr>
            <w:tcW w:w="2938" w:type="dxa"/>
            <w:noWrap/>
            <w:hideMark/>
          </w:tcPr>
          <w:p w14:paraId="4CA16EAA" w14:textId="77777777" w:rsidR="00502A48" w:rsidRPr="00502A48" w:rsidRDefault="00502A48" w:rsidP="00502A48">
            <w:r w:rsidRPr="00502A48">
              <w:t>100%: 0.15/0.29</w:t>
            </w:r>
          </w:p>
        </w:tc>
        <w:tc>
          <w:tcPr>
            <w:tcW w:w="3103" w:type="dxa"/>
            <w:gridSpan w:val="2"/>
            <w:noWrap/>
            <w:hideMark/>
          </w:tcPr>
          <w:p w14:paraId="681F55BC" w14:textId="77777777" w:rsidR="00502A48" w:rsidRPr="00502A48" w:rsidRDefault="00502A48" w:rsidP="00502A48">
            <w:r w:rsidRPr="00502A48">
              <w:t>100%: 0.01/0.01</w:t>
            </w:r>
          </w:p>
        </w:tc>
      </w:tr>
      <w:tr w:rsidR="00502A48" w:rsidRPr="00502A48" w14:paraId="4E4C2135" w14:textId="77777777" w:rsidTr="00502A48">
        <w:trPr>
          <w:trHeight w:val="289"/>
        </w:trPr>
        <w:tc>
          <w:tcPr>
            <w:tcW w:w="1715" w:type="dxa"/>
            <w:noWrap/>
            <w:hideMark/>
          </w:tcPr>
          <w:p w14:paraId="5E714D4A" w14:textId="77777777" w:rsidR="00502A48" w:rsidRPr="00502A48" w:rsidRDefault="00502A48" w:rsidP="00502A48">
            <w:r w:rsidRPr="00502A48">
              <w:t>33</w:t>
            </w:r>
          </w:p>
        </w:tc>
        <w:tc>
          <w:tcPr>
            <w:tcW w:w="1551" w:type="dxa"/>
            <w:noWrap/>
            <w:hideMark/>
          </w:tcPr>
          <w:p w14:paraId="3BAEF470" w14:textId="77777777" w:rsidR="00502A48" w:rsidRPr="00502A48" w:rsidRDefault="00502A48" w:rsidP="00502A48">
            <w:r w:rsidRPr="00502A48">
              <w:t>15/15 200</w:t>
            </w:r>
          </w:p>
        </w:tc>
        <w:tc>
          <w:tcPr>
            <w:tcW w:w="2938" w:type="dxa"/>
            <w:noWrap/>
            <w:hideMark/>
          </w:tcPr>
          <w:p w14:paraId="41E43D63" w14:textId="77777777" w:rsidR="00502A48" w:rsidRPr="00502A48" w:rsidRDefault="00502A48" w:rsidP="00502A48">
            <w:r w:rsidRPr="00502A48">
              <w:t>98%: 1.78/13.31</w:t>
            </w:r>
          </w:p>
        </w:tc>
        <w:tc>
          <w:tcPr>
            <w:tcW w:w="3103" w:type="dxa"/>
            <w:gridSpan w:val="2"/>
            <w:noWrap/>
            <w:hideMark/>
          </w:tcPr>
          <w:p w14:paraId="6C13CA7D" w14:textId="77777777" w:rsidR="00502A48" w:rsidRPr="00502A48" w:rsidRDefault="00502A48" w:rsidP="00502A48">
            <w:r w:rsidRPr="00502A48">
              <w:t>100%: 0.01/0.01</w:t>
            </w:r>
          </w:p>
        </w:tc>
      </w:tr>
      <w:tr w:rsidR="00502A48" w:rsidRPr="00502A48" w14:paraId="57160E3B" w14:textId="77777777" w:rsidTr="00502A48">
        <w:trPr>
          <w:trHeight w:val="289"/>
        </w:trPr>
        <w:tc>
          <w:tcPr>
            <w:tcW w:w="1715" w:type="dxa"/>
            <w:noWrap/>
            <w:hideMark/>
          </w:tcPr>
          <w:p w14:paraId="59A2DB93" w14:textId="77777777" w:rsidR="00502A48" w:rsidRPr="00502A48" w:rsidRDefault="00502A48" w:rsidP="00502A48">
            <w:r w:rsidRPr="00502A48">
              <w:t>34</w:t>
            </w:r>
          </w:p>
        </w:tc>
        <w:tc>
          <w:tcPr>
            <w:tcW w:w="1551" w:type="dxa"/>
            <w:noWrap/>
            <w:hideMark/>
          </w:tcPr>
          <w:p w14:paraId="57CE70C4" w14:textId="77777777" w:rsidR="00502A48" w:rsidRPr="00502A48" w:rsidRDefault="00502A48" w:rsidP="00502A48">
            <w:r w:rsidRPr="00502A48">
              <w:t>15/15 200</w:t>
            </w:r>
          </w:p>
        </w:tc>
        <w:tc>
          <w:tcPr>
            <w:tcW w:w="2938" w:type="dxa"/>
            <w:noWrap/>
            <w:hideMark/>
          </w:tcPr>
          <w:p w14:paraId="25C8EB4B" w14:textId="77777777" w:rsidR="00502A48" w:rsidRPr="00502A48" w:rsidRDefault="00502A48" w:rsidP="00502A48">
            <w:r w:rsidRPr="00502A48">
              <w:t>100%: 0.70/0.98</w:t>
            </w:r>
          </w:p>
        </w:tc>
        <w:tc>
          <w:tcPr>
            <w:tcW w:w="3103" w:type="dxa"/>
            <w:gridSpan w:val="2"/>
            <w:noWrap/>
            <w:hideMark/>
          </w:tcPr>
          <w:p w14:paraId="27F758CA" w14:textId="77777777" w:rsidR="00502A48" w:rsidRPr="00502A48" w:rsidRDefault="00502A48" w:rsidP="00502A48">
            <w:r w:rsidRPr="00502A48">
              <w:t>100%: 0.01/0.01</w:t>
            </w:r>
          </w:p>
        </w:tc>
      </w:tr>
      <w:tr w:rsidR="00502A48" w:rsidRPr="00502A48" w14:paraId="6ABC8A46" w14:textId="77777777" w:rsidTr="001D7223">
        <w:trPr>
          <w:trHeight w:val="289"/>
        </w:trPr>
        <w:tc>
          <w:tcPr>
            <w:tcW w:w="1715" w:type="dxa"/>
            <w:noWrap/>
            <w:hideMark/>
          </w:tcPr>
          <w:p w14:paraId="042CC6E7" w14:textId="77777777" w:rsidR="00502A48" w:rsidRPr="00502A48" w:rsidRDefault="00502A48" w:rsidP="00502A48">
            <w:r w:rsidRPr="00502A48">
              <w:t>35</w:t>
            </w:r>
          </w:p>
        </w:tc>
        <w:tc>
          <w:tcPr>
            <w:tcW w:w="1551" w:type="dxa"/>
            <w:noWrap/>
            <w:hideMark/>
          </w:tcPr>
          <w:p w14:paraId="44D73AC0" w14:textId="77777777" w:rsidR="00502A48" w:rsidRPr="00502A48" w:rsidRDefault="00502A48" w:rsidP="00502A48">
            <w:r w:rsidRPr="00502A48">
              <w:t>8/0 200</w:t>
            </w:r>
          </w:p>
        </w:tc>
        <w:tc>
          <w:tcPr>
            <w:tcW w:w="2938" w:type="dxa"/>
            <w:noWrap/>
            <w:hideMark/>
          </w:tcPr>
          <w:p w14:paraId="0FF59F62" w14:textId="77777777" w:rsidR="00502A48" w:rsidRPr="00502A48" w:rsidRDefault="00502A48" w:rsidP="00502A48">
            <w:r w:rsidRPr="00502A48">
              <w:t>100%: 1.94/3.05</w:t>
            </w:r>
          </w:p>
        </w:tc>
        <w:tc>
          <w:tcPr>
            <w:tcW w:w="1711" w:type="dxa"/>
            <w:noWrap/>
            <w:hideMark/>
          </w:tcPr>
          <w:p w14:paraId="5CF03EF4" w14:textId="77777777" w:rsidR="00502A48" w:rsidRPr="00502A48" w:rsidRDefault="00502A48" w:rsidP="00502A48">
            <w:r w:rsidRPr="00502A48">
              <w:t>â€”</w:t>
            </w:r>
          </w:p>
        </w:tc>
        <w:tc>
          <w:tcPr>
            <w:tcW w:w="1392" w:type="dxa"/>
            <w:noWrap/>
            <w:hideMark/>
          </w:tcPr>
          <w:p w14:paraId="07ABF401" w14:textId="77777777" w:rsidR="00502A48" w:rsidRPr="00502A48" w:rsidRDefault="00502A48" w:rsidP="00502A48"/>
        </w:tc>
      </w:tr>
      <w:tr w:rsidR="00502A48" w:rsidRPr="00502A48" w14:paraId="42A19BE2" w14:textId="77777777" w:rsidTr="001D7223">
        <w:trPr>
          <w:trHeight w:val="289"/>
        </w:trPr>
        <w:tc>
          <w:tcPr>
            <w:tcW w:w="1715" w:type="dxa"/>
            <w:noWrap/>
            <w:hideMark/>
          </w:tcPr>
          <w:p w14:paraId="5E119D4F" w14:textId="77777777" w:rsidR="00502A48" w:rsidRPr="00502A48" w:rsidRDefault="00502A48" w:rsidP="00502A48">
            <w:r w:rsidRPr="00502A48">
              <w:t>41</w:t>
            </w:r>
          </w:p>
        </w:tc>
        <w:tc>
          <w:tcPr>
            <w:tcW w:w="1551" w:type="dxa"/>
            <w:noWrap/>
            <w:hideMark/>
          </w:tcPr>
          <w:p w14:paraId="64CCBF88" w14:textId="77777777" w:rsidR="00502A48" w:rsidRPr="00502A48" w:rsidRDefault="00502A48" w:rsidP="00502A48">
            <w:r w:rsidRPr="00502A48">
              <w:t>0/0 200</w:t>
            </w:r>
          </w:p>
        </w:tc>
        <w:tc>
          <w:tcPr>
            <w:tcW w:w="2938" w:type="dxa"/>
            <w:noWrap/>
            <w:hideMark/>
          </w:tcPr>
          <w:p w14:paraId="1DDCAA76" w14:textId="77777777" w:rsidR="00502A48" w:rsidRPr="00502A48" w:rsidRDefault="00502A48" w:rsidP="00502A48">
            <w:r w:rsidRPr="00502A48">
              <w:t>97%: 4.18/18.76</w:t>
            </w:r>
          </w:p>
        </w:tc>
        <w:tc>
          <w:tcPr>
            <w:tcW w:w="1711" w:type="dxa"/>
            <w:noWrap/>
            <w:hideMark/>
          </w:tcPr>
          <w:p w14:paraId="3584337B" w14:textId="77777777" w:rsidR="00502A48" w:rsidRPr="00502A48" w:rsidRDefault="00502A48" w:rsidP="00502A48">
            <w:r w:rsidRPr="00502A48">
              <w:t>â€”</w:t>
            </w:r>
          </w:p>
        </w:tc>
        <w:tc>
          <w:tcPr>
            <w:tcW w:w="1392" w:type="dxa"/>
            <w:noWrap/>
            <w:hideMark/>
          </w:tcPr>
          <w:p w14:paraId="2BB7BB85" w14:textId="77777777" w:rsidR="00502A48" w:rsidRPr="00502A48" w:rsidRDefault="00502A48" w:rsidP="00502A48"/>
        </w:tc>
      </w:tr>
      <w:tr w:rsidR="00502A48" w:rsidRPr="00502A48" w14:paraId="035CC318" w14:textId="77777777" w:rsidTr="00502A48">
        <w:trPr>
          <w:trHeight w:val="289"/>
        </w:trPr>
        <w:tc>
          <w:tcPr>
            <w:tcW w:w="1715" w:type="dxa"/>
            <w:noWrap/>
            <w:hideMark/>
          </w:tcPr>
          <w:p w14:paraId="4CE5FA47" w14:textId="77777777" w:rsidR="00502A48" w:rsidRPr="00502A48" w:rsidRDefault="00502A48" w:rsidP="00502A48">
            <w:r w:rsidRPr="00502A48">
              <w:t>42</w:t>
            </w:r>
          </w:p>
        </w:tc>
        <w:tc>
          <w:tcPr>
            <w:tcW w:w="1551" w:type="dxa"/>
            <w:noWrap/>
            <w:hideMark/>
          </w:tcPr>
          <w:p w14:paraId="2DBF5315" w14:textId="77777777" w:rsidR="00502A48" w:rsidRPr="00502A48" w:rsidRDefault="00502A48" w:rsidP="00502A48">
            <w:r w:rsidRPr="00502A48">
              <w:t>5/5 200</w:t>
            </w:r>
          </w:p>
        </w:tc>
        <w:tc>
          <w:tcPr>
            <w:tcW w:w="2938" w:type="dxa"/>
            <w:noWrap/>
            <w:hideMark/>
          </w:tcPr>
          <w:p w14:paraId="1FE30594" w14:textId="77777777" w:rsidR="00502A48" w:rsidRPr="00502A48" w:rsidRDefault="00502A48" w:rsidP="00502A48">
            <w:r w:rsidRPr="00502A48">
              <w:t>100%: 4.56/7.24</w:t>
            </w:r>
          </w:p>
        </w:tc>
        <w:tc>
          <w:tcPr>
            <w:tcW w:w="3103" w:type="dxa"/>
            <w:gridSpan w:val="2"/>
            <w:noWrap/>
            <w:hideMark/>
          </w:tcPr>
          <w:p w14:paraId="6359B40A" w14:textId="77777777" w:rsidR="00502A48" w:rsidRPr="00502A48" w:rsidRDefault="00502A48" w:rsidP="00502A48">
            <w:r w:rsidRPr="00502A48">
              <w:t>100%: 0.10/0.07</w:t>
            </w:r>
          </w:p>
        </w:tc>
      </w:tr>
      <w:tr w:rsidR="00502A48" w:rsidRPr="00502A48" w14:paraId="4C92B3E1" w14:textId="77777777" w:rsidTr="00502A48">
        <w:trPr>
          <w:trHeight w:val="289"/>
        </w:trPr>
        <w:tc>
          <w:tcPr>
            <w:tcW w:w="1715" w:type="dxa"/>
            <w:noWrap/>
            <w:hideMark/>
          </w:tcPr>
          <w:p w14:paraId="18B532EF" w14:textId="77777777" w:rsidR="00502A48" w:rsidRPr="00502A48" w:rsidRDefault="00502A48" w:rsidP="00502A48">
            <w:r w:rsidRPr="00502A48">
              <w:t>43</w:t>
            </w:r>
          </w:p>
        </w:tc>
        <w:tc>
          <w:tcPr>
            <w:tcW w:w="1551" w:type="dxa"/>
            <w:noWrap/>
            <w:hideMark/>
          </w:tcPr>
          <w:p w14:paraId="7A6FABAD" w14:textId="77777777" w:rsidR="00502A48" w:rsidRPr="00502A48" w:rsidRDefault="00502A48" w:rsidP="00502A48">
            <w:r w:rsidRPr="00502A48">
              <w:t>2/2 200</w:t>
            </w:r>
          </w:p>
        </w:tc>
        <w:tc>
          <w:tcPr>
            <w:tcW w:w="2938" w:type="dxa"/>
            <w:noWrap/>
            <w:hideMark/>
          </w:tcPr>
          <w:p w14:paraId="2919F62C" w14:textId="77777777" w:rsidR="00502A48" w:rsidRPr="00502A48" w:rsidRDefault="00502A48" w:rsidP="00502A48">
            <w:r w:rsidRPr="00502A48">
              <w:t>90%: 25.19/19.80</w:t>
            </w:r>
          </w:p>
        </w:tc>
        <w:tc>
          <w:tcPr>
            <w:tcW w:w="3103" w:type="dxa"/>
            <w:gridSpan w:val="2"/>
            <w:noWrap/>
            <w:hideMark/>
          </w:tcPr>
          <w:p w14:paraId="6405C63B" w14:textId="77777777" w:rsidR="00502A48" w:rsidRPr="00502A48" w:rsidRDefault="00502A48" w:rsidP="00502A48">
            <w:r w:rsidRPr="00502A48">
              <w:t>100%: 0.42/0.32</w:t>
            </w:r>
          </w:p>
        </w:tc>
      </w:tr>
      <w:tr w:rsidR="00502A48" w:rsidRPr="00502A48" w14:paraId="3B7EB03B" w14:textId="77777777" w:rsidTr="00502A48">
        <w:trPr>
          <w:trHeight w:val="289"/>
        </w:trPr>
        <w:tc>
          <w:tcPr>
            <w:tcW w:w="1715" w:type="dxa"/>
            <w:noWrap/>
            <w:hideMark/>
          </w:tcPr>
          <w:p w14:paraId="330B8E8A" w14:textId="77777777" w:rsidR="00502A48" w:rsidRPr="00502A48" w:rsidRDefault="00502A48" w:rsidP="00502A48">
            <w:r w:rsidRPr="00502A48">
              <w:t>44</w:t>
            </w:r>
          </w:p>
        </w:tc>
        <w:tc>
          <w:tcPr>
            <w:tcW w:w="1551" w:type="dxa"/>
            <w:noWrap/>
            <w:hideMark/>
          </w:tcPr>
          <w:p w14:paraId="5D6808C4" w14:textId="77777777" w:rsidR="00502A48" w:rsidRPr="00502A48" w:rsidRDefault="00502A48" w:rsidP="00502A48">
            <w:r w:rsidRPr="00502A48">
              <w:t>5/5 200</w:t>
            </w:r>
          </w:p>
        </w:tc>
        <w:tc>
          <w:tcPr>
            <w:tcW w:w="2938" w:type="dxa"/>
            <w:noWrap/>
            <w:hideMark/>
          </w:tcPr>
          <w:p w14:paraId="7B252FBA" w14:textId="77777777" w:rsidR="00502A48" w:rsidRPr="00502A48" w:rsidRDefault="00502A48" w:rsidP="00502A48">
            <w:r w:rsidRPr="00502A48">
              <w:t>56%: 85.87/37.95</w:t>
            </w:r>
          </w:p>
        </w:tc>
        <w:tc>
          <w:tcPr>
            <w:tcW w:w="3103" w:type="dxa"/>
            <w:gridSpan w:val="2"/>
            <w:noWrap/>
            <w:hideMark/>
          </w:tcPr>
          <w:p w14:paraId="5CA4DB52" w14:textId="77777777" w:rsidR="00502A48" w:rsidRPr="00502A48" w:rsidRDefault="00502A48" w:rsidP="00502A48">
            <w:r w:rsidRPr="00502A48">
              <w:t>100%: 1.57/1.14</w:t>
            </w:r>
          </w:p>
        </w:tc>
      </w:tr>
      <w:tr w:rsidR="00502A48" w:rsidRPr="00502A48" w14:paraId="3A7B330D" w14:textId="77777777" w:rsidTr="00502A48">
        <w:trPr>
          <w:trHeight w:val="289"/>
        </w:trPr>
        <w:tc>
          <w:tcPr>
            <w:tcW w:w="1715" w:type="dxa"/>
            <w:noWrap/>
            <w:hideMark/>
          </w:tcPr>
          <w:p w14:paraId="063BA04D" w14:textId="77777777" w:rsidR="00502A48" w:rsidRPr="00502A48" w:rsidRDefault="00502A48" w:rsidP="00502A48">
            <w:r w:rsidRPr="00502A48">
              <w:t>45</w:t>
            </w:r>
          </w:p>
        </w:tc>
        <w:tc>
          <w:tcPr>
            <w:tcW w:w="1551" w:type="dxa"/>
            <w:noWrap/>
            <w:hideMark/>
          </w:tcPr>
          <w:p w14:paraId="38816DC9" w14:textId="77777777" w:rsidR="00502A48" w:rsidRPr="00502A48" w:rsidRDefault="00502A48" w:rsidP="00502A48">
            <w:r w:rsidRPr="00502A48">
              <w:t>4/4 200</w:t>
            </w:r>
          </w:p>
        </w:tc>
        <w:tc>
          <w:tcPr>
            <w:tcW w:w="2938" w:type="dxa"/>
            <w:noWrap/>
            <w:hideMark/>
          </w:tcPr>
          <w:p w14:paraId="585D7A41" w14:textId="77777777" w:rsidR="00502A48" w:rsidRPr="00502A48" w:rsidRDefault="00502A48" w:rsidP="00502A48">
            <w:r w:rsidRPr="00502A48">
              <w:t>75%: 604.38/206.88</w:t>
            </w:r>
          </w:p>
        </w:tc>
        <w:tc>
          <w:tcPr>
            <w:tcW w:w="3103" w:type="dxa"/>
            <w:gridSpan w:val="2"/>
            <w:noWrap/>
            <w:hideMark/>
          </w:tcPr>
          <w:p w14:paraId="1527FF56" w14:textId="77777777" w:rsidR="00502A48" w:rsidRPr="00502A48" w:rsidRDefault="00502A48" w:rsidP="00502A48">
            <w:r w:rsidRPr="00502A48">
              <w:t>100%: 13.51/8.29</w:t>
            </w:r>
          </w:p>
        </w:tc>
      </w:tr>
    </w:tbl>
    <w:p w14:paraId="6F76BDCA" w14:textId="77777777" w:rsidR="00502A48" w:rsidRPr="00502A48" w:rsidRDefault="00502A48" w:rsidP="00502A48"/>
    <w:p w14:paraId="61EAFE6B" w14:textId="7F1C914C" w:rsidR="00AA3E51" w:rsidRDefault="00EA0616" w:rsidP="00AA3E51">
      <w:pPr>
        <w:pStyle w:val="Heading1"/>
        <w:rPr>
          <w:rFonts w:asciiTheme="minorBidi" w:hAnsiTheme="minorBidi" w:cstheme="minorBidi"/>
        </w:rPr>
      </w:pPr>
      <w:bookmarkStart w:id="50" w:name="_Toc177244590"/>
      <w:bookmarkStart w:id="51" w:name="_Toc177301687"/>
      <w:r>
        <w:rPr>
          <w:rFonts w:asciiTheme="minorBidi" w:hAnsiTheme="minorBidi" w:cstheme="minorBidi"/>
        </w:rPr>
        <w:t xml:space="preserve">Chapter </w:t>
      </w:r>
      <w:r w:rsidR="00000F32">
        <w:rPr>
          <w:rFonts w:asciiTheme="minorBidi" w:hAnsiTheme="minorBidi" w:cstheme="minorBidi"/>
        </w:rPr>
        <w:t>7</w:t>
      </w:r>
      <w:r>
        <w:rPr>
          <w:rFonts w:asciiTheme="minorBidi" w:hAnsiTheme="minorBidi" w:cstheme="minorBidi"/>
        </w:rPr>
        <w:t xml:space="preserve">: </w:t>
      </w:r>
      <w:r w:rsidR="00AA3E51" w:rsidRPr="00C9160D">
        <w:rPr>
          <w:rFonts w:asciiTheme="minorBidi" w:hAnsiTheme="minorBidi" w:cstheme="minorBidi"/>
        </w:rPr>
        <w:t>Conclusion</w:t>
      </w:r>
      <w:bookmarkEnd w:id="50"/>
      <w:bookmarkEnd w:id="51"/>
    </w:p>
    <w:p w14:paraId="54863854" w14:textId="77777777" w:rsidR="001D7223" w:rsidRDefault="001D7223" w:rsidP="001D7223">
      <w:pPr>
        <w:pStyle w:val="Heading4"/>
      </w:pPr>
      <w:r>
        <w:t>Summary of Research</w:t>
      </w:r>
    </w:p>
    <w:p w14:paraId="3C2BE341" w14:textId="77777777" w:rsidR="001D7223" w:rsidRDefault="001D7223" w:rsidP="001D7223">
      <w:pPr>
        <w:pStyle w:val="NormalWeb"/>
      </w:pPr>
      <w:r>
        <w:t>This research focused on evaluating the RRT* algorithm within the context of integrated grasp and motion planning, aiming to compare its performance against other algorithms like JPlusRRT and IK-RRT. The project started with implementing RRT in simple pybullet environments and progressed to incorporating the RRT* algorithm. Additionally, the jogramop framework from Rudorfer et al. was employed to compare the performance of the RRT* algorithm against other benchmarks in 20 different scenarios. Although time constraints limited the implementation of multiple algorithms in the new environment, the focus on RRT* allowed for an in-depth assessment of its strengths and weaknesses.</w:t>
      </w:r>
    </w:p>
    <w:p w14:paraId="7ABA0E4D" w14:textId="77777777" w:rsidR="001D7223" w:rsidRDefault="001D7223" w:rsidP="001D7223">
      <w:pPr>
        <w:pStyle w:val="Heading4"/>
      </w:pPr>
      <w:r>
        <w:lastRenderedPageBreak/>
        <w:t>Key Findings</w:t>
      </w:r>
    </w:p>
    <w:p w14:paraId="4EC38A12" w14:textId="77777777" w:rsidR="001D7223" w:rsidRDefault="001D7223" w:rsidP="001D7223">
      <w:pPr>
        <w:pStyle w:val="NormalWeb"/>
      </w:pPr>
      <w:r>
        <w:t>The study found that RRT* excels in less cluttered environments, showcasing its ability to refine paths iteratively for optimal results. Its asymptotic optimality makes it a strong candidate for tasks that demand high precision and efficient motion planning. However, in more complex and dense environments, the algorithm's computational demands rise due to the frequent rewiring required to optimize paths. Despite these challenges, RRT* demonstrated robustness in dynamic and constrained environments, producing feasible and efficient paths in most scenarios.</w:t>
      </w:r>
    </w:p>
    <w:p w14:paraId="3E94B62C" w14:textId="77777777" w:rsidR="001D7223" w:rsidRDefault="001D7223" w:rsidP="001D7223">
      <w:pPr>
        <w:pStyle w:val="Heading4"/>
      </w:pPr>
      <w:r>
        <w:t>Contributions to the Field</w:t>
      </w:r>
    </w:p>
    <w:p w14:paraId="6A1D8375" w14:textId="77777777" w:rsidR="001D7223" w:rsidRDefault="001D7223" w:rsidP="001D7223">
      <w:pPr>
        <w:pStyle w:val="NormalWeb"/>
      </w:pPr>
      <w:r>
        <w:t>This dissertation contributes valuable insights into the application of RRT* for integrated grasp and motion planning. By comparing RRT* with JPlusRRT and IK-RRT in a benchmark environment, it provides a nuanced understanding of the relative strengths and weaknesses of each algorithm. The successful integration of RRT* within the jogramop framework adds to the body of knowledge on motion planning in constrained spaces, a critical area for real-world robotic applications. The data collected offers a solid foundation for future studies looking to refine or adapt these algorithms for more complex tasks.</w:t>
      </w:r>
    </w:p>
    <w:p w14:paraId="094918AB" w14:textId="77777777" w:rsidR="001D7223" w:rsidRDefault="001D7223" w:rsidP="001D7223">
      <w:pPr>
        <w:pStyle w:val="Heading4"/>
      </w:pPr>
      <w:r>
        <w:t>Practical Applications</w:t>
      </w:r>
    </w:p>
    <w:p w14:paraId="54440095" w14:textId="77777777" w:rsidR="001D7223" w:rsidRDefault="001D7223" w:rsidP="001D7223">
      <w:pPr>
        <w:pStyle w:val="NormalWeb"/>
      </w:pPr>
      <w:r>
        <w:t>The findings from this research hold practical implications across several industries. In manufacturing, robots can benefit from the efficient motion planning offered by RRT*, improving both precision and operational safety. In healthcare, particularly for surgical robots or assistive devices, the ability to navigate dynamic environments with high accuracy is invaluable. Autonomous systems, such as self-driving cars or service robots, can also leverage the strengths of RRT* for efficient navigation and task execution. Although this research was conducted in simulated environments, the insights gained are readily applicable to real-world challenges faced by robotic systems.</w:t>
      </w:r>
    </w:p>
    <w:p w14:paraId="4FD73144" w14:textId="77777777" w:rsidR="001D7223" w:rsidRDefault="001D7223" w:rsidP="001D7223">
      <w:pPr>
        <w:pStyle w:val="Heading4"/>
      </w:pPr>
      <w:r>
        <w:t>Final Thoughts</w:t>
      </w:r>
    </w:p>
    <w:p w14:paraId="0D89CF14" w14:textId="77777777" w:rsidR="001D7223" w:rsidRDefault="001D7223" w:rsidP="001D7223">
      <w:pPr>
        <w:pStyle w:val="NormalWeb"/>
      </w:pPr>
      <w:r>
        <w:t>Overall, this research provided a comprehensive exploration of the RRT* algorithm’s capabilities and limitations in integrated grasp and motion planning. The study overcame challenges, such as the complexity of setting up environments and limited time for testing all algorithms in new scenarios, to deliver meaningful results. Future research can build upon this work by expanding evaluations to other algorithms, exploring hybrid approaches, and conducting real-world testing. By addressing these areas, subsequent studies can further refine integrated grasp and motion planning strategies, making them even more efficient and practical for real-world robotic systems.</w:t>
      </w:r>
    </w:p>
    <w:p w14:paraId="30615B9F" w14:textId="77777777" w:rsidR="001D7223" w:rsidRPr="001D7223" w:rsidRDefault="001D7223" w:rsidP="001D7223"/>
    <w:p w14:paraId="075E868A" w14:textId="33BC960E" w:rsidR="00AA3E51" w:rsidRPr="00C9160D" w:rsidRDefault="00AA3E51" w:rsidP="00AA3E51">
      <w:pPr>
        <w:pStyle w:val="Heading1"/>
        <w:rPr>
          <w:rFonts w:asciiTheme="minorBidi" w:hAnsiTheme="minorBidi" w:cstheme="minorBidi"/>
        </w:rPr>
      </w:pPr>
      <w:bookmarkStart w:id="52" w:name="_Toc177244591"/>
      <w:bookmarkStart w:id="53" w:name="_Toc177301688"/>
      <w:r w:rsidRPr="00C9160D">
        <w:rPr>
          <w:rFonts w:asciiTheme="minorBidi" w:hAnsiTheme="minorBidi" w:cstheme="minorBidi"/>
        </w:rPr>
        <w:t>References</w:t>
      </w:r>
      <w:bookmarkEnd w:id="52"/>
      <w:bookmarkEnd w:id="53"/>
    </w:p>
    <w:p w14:paraId="505C08F0" w14:textId="77777777" w:rsidR="00AA3E51" w:rsidRDefault="00AA3E51" w:rsidP="00AA3E51">
      <w:pPr>
        <w:rPr>
          <w:rFonts w:asciiTheme="minorBidi" w:hAnsiTheme="minorBidi"/>
          <w:sz w:val="24"/>
          <w:szCs w:val="24"/>
        </w:rPr>
      </w:pPr>
    </w:p>
    <w:p w14:paraId="75CFD0D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Akinola, I. et al. (2021) “Dynamic Grasping with Reachability and Motion Awareness,” in IEEE International Conference on Intelligent Robots and Systems. Available at: https://doi.org/10.1109/IROS51168.2021.9636057.</w:t>
      </w:r>
    </w:p>
    <w:p w14:paraId="408C2A17" w14:textId="77777777" w:rsidR="00AA3E51" w:rsidRPr="000E3E6A" w:rsidRDefault="00AA3E51" w:rsidP="00AA3E51">
      <w:pPr>
        <w:rPr>
          <w:rFonts w:asciiTheme="minorBidi" w:hAnsiTheme="minorBidi"/>
          <w:sz w:val="24"/>
          <w:szCs w:val="24"/>
        </w:rPr>
      </w:pPr>
    </w:p>
    <w:p w14:paraId="5C3787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Ali, A. and Lee, J.Y. (2020) “Integrated motion planning for assembly task with part manipulation using re-grasping,” Applied Sciences (Switzerland), 10(3). Available at: https://doi.org/10.3390/app10030749.</w:t>
      </w:r>
    </w:p>
    <w:p w14:paraId="5959F137" w14:textId="77777777" w:rsidR="00AA3E51" w:rsidRPr="000E3E6A" w:rsidRDefault="00AA3E51" w:rsidP="00AA3E51">
      <w:pPr>
        <w:rPr>
          <w:rFonts w:asciiTheme="minorBidi" w:hAnsiTheme="minorBidi"/>
          <w:sz w:val="24"/>
          <w:szCs w:val="24"/>
        </w:rPr>
      </w:pPr>
    </w:p>
    <w:p w14:paraId="6A87B5C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Bertoni, L. et al. (2021) “Towards a Generic Grasp Planning Pipeline using End-Effector Specific Primitive Grasping Actions,” in 2021 20th International Conference on Advanced Robotics, ICAR 2021. Available at: https://doi.org/10.1109/ICAR53236.2021.9659402.</w:t>
      </w:r>
    </w:p>
    <w:p w14:paraId="735480BB" w14:textId="77777777" w:rsidR="00AA3E51" w:rsidRPr="000E3E6A" w:rsidRDefault="00AA3E51" w:rsidP="00AA3E51">
      <w:pPr>
        <w:rPr>
          <w:rFonts w:asciiTheme="minorBidi" w:hAnsiTheme="minorBidi"/>
          <w:sz w:val="24"/>
          <w:szCs w:val="24"/>
        </w:rPr>
      </w:pPr>
    </w:p>
    <w:p w14:paraId="0BDB7B0D"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Dalibard, S. and Laumond, J.P. (2010) “Control of probabilistic diffusion in motion planning,” in Springer Tracts in Advanced Robotics. Available at: https://doi.org/10.1007/978-3-642-00312-7_29.</w:t>
      </w:r>
    </w:p>
    <w:p w14:paraId="7E0C5199" w14:textId="77777777" w:rsidR="00AA3E51" w:rsidRPr="000E3E6A" w:rsidRDefault="00AA3E51" w:rsidP="00AA3E51">
      <w:pPr>
        <w:rPr>
          <w:rFonts w:asciiTheme="minorBidi" w:hAnsiTheme="minorBidi"/>
          <w:sz w:val="24"/>
          <w:szCs w:val="24"/>
        </w:rPr>
      </w:pPr>
    </w:p>
    <w:p w14:paraId="39A35D6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Dang-Vu, B.A., Porges, O. and Roa, M.A. (2016) “Interpreting manipulation actions: From language to execution,” in Advances in Intelligent Systems and Computing. Available at: https://doi.org/10.1007/978-3-319-27146-0_14.</w:t>
      </w:r>
    </w:p>
    <w:p w14:paraId="4B433E51" w14:textId="77777777" w:rsidR="00AA3E51" w:rsidRPr="000E3E6A" w:rsidRDefault="00AA3E51" w:rsidP="00AA3E51">
      <w:pPr>
        <w:rPr>
          <w:rFonts w:asciiTheme="minorBidi" w:hAnsiTheme="minorBidi"/>
          <w:sz w:val="24"/>
          <w:szCs w:val="24"/>
        </w:rPr>
      </w:pPr>
    </w:p>
    <w:p w14:paraId="6DBA739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Dharbaneshwer, S.J. et al. (2021) “A finite element based simulation framework for robotic grasp analysis,” Proceedings of the Institution of Mechanical Engineers, Part C: Journal of Mechanical Engineering Science, 235(13). Available at: https://doi.org/10.1177/0954406220951596.</w:t>
      </w:r>
    </w:p>
    <w:p w14:paraId="24F1D468" w14:textId="77777777" w:rsidR="00AA3E51" w:rsidRPr="000E3E6A" w:rsidRDefault="00AA3E51" w:rsidP="00AA3E51">
      <w:pPr>
        <w:rPr>
          <w:rFonts w:asciiTheme="minorBidi" w:hAnsiTheme="minorBidi"/>
          <w:sz w:val="24"/>
          <w:szCs w:val="24"/>
        </w:rPr>
      </w:pPr>
    </w:p>
    <w:p w14:paraId="6C6E5E3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Elbanhawi, M. and Simic, M. (2014) “Sampling-based robot motion planning: A review,” IEEE Access. Available at: https://doi.org/10.1109/ACCESS.2014.2302442.</w:t>
      </w:r>
    </w:p>
    <w:p w14:paraId="6120516B" w14:textId="77777777" w:rsidR="00AA3E51" w:rsidRPr="000E3E6A" w:rsidRDefault="00AA3E51" w:rsidP="00AA3E51">
      <w:pPr>
        <w:rPr>
          <w:rFonts w:asciiTheme="minorBidi" w:hAnsiTheme="minorBidi"/>
          <w:sz w:val="24"/>
          <w:szCs w:val="24"/>
        </w:rPr>
      </w:pPr>
    </w:p>
    <w:p w14:paraId="2FE06AF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Fan, Z. (2023) “Multi-Point path planning for robots based on deep reinforcement learning,” in Journal of Physics: Conference Series. Available at: https://doi.org/10.1088/1742-6596/2580/1/012048.</w:t>
      </w:r>
    </w:p>
    <w:p w14:paraId="4F751BB7" w14:textId="77777777" w:rsidR="00AA3E51" w:rsidRPr="000E3E6A" w:rsidRDefault="00AA3E51" w:rsidP="00AA3E51">
      <w:pPr>
        <w:rPr>
          <w:rFonts w:asciiTheme="minorBidi" w:hAnsiTheme="minorBidi"/>
          <w:sz w:val="24"/>
          <w:szCs w:val="24"/>
        </w:rPr>
      </w:pPr>
    </w:p>
    <w:p w14:paraId="5AB510F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Ganesan, M. et al. (2024) “A Comprehensive Review on Deep Learning-Based Motion Planning and End-to-End Learning for Self-Driving Vehicle,” IEEE Access, 12, pp. 66031–66067. Available at: https://doi.org/10.1109/ACCESS.2024.3394869.</w:t>
      </w:r>
    </w:p>
    <w:p w14:paraId="6F5903F6" w14:textId="77777777" w:rsidR="00AA3E51" w:rsidRPr="000E3E6A" w:rsidRDefault="00AA3E51" w:rsidP="00AA3E51">
      <w:pPr>
        <w:rPr>
          <w:rFonts w:asciiTheme="minorBidi" w:hAnsiTheme="minorBidi"/>
          <w:sz w:val="24"/>
          <w:szCs w:val="24"/>
        </w:rPr>
      </w:pPr>
    </w:p>
    <w:p w14:paraId="44F9D6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Garrett, C.R. et al. (2021) “Integrated Task and Motion Planning,” Annual Review of Control, Robotics, and Autonomous Systems. Available at: https://doi.org/10.1146/annurev-control-091420-084139.</w:t>
      </w:r>
    </w:p>
    <w:p w14:paraId="3FAA8A84" w14:textId="77777777" w:rsidR="00AA3E51" w:rsidRPr="000E3E6A" w:rsidRDefault="00AA3E51" w:rsidP="00AA3E51">
      <w:pPr>
        <w:rPr>
          <w:rFonts w:asciiTheme="minorBidi" w:hAnsiTheme="minorBidi"/>
          <w:sz w:val="24"/>
          <w:szCs w:val="24"/>
        </w:rPr>
      </w:pPr>
    </w:p>
    <w:p w14:paraId="0C90C91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Avigal, Y., et al. (2020) “Deep learning can accelerate grasp-optimized motion planning,” Science Robotics, 5(48). Available at: https://doi.org/10.1126/scirobotics.abd7710.</w:t>
      </w:r>
    </w:p>
    <w:p w14:paraId="29802B3D" w14:textId="77777777" w:rsidR="00AA3E51" w:rsidRPr="000E3E6A" w:rsidRDefault="00AA3E51" w:rsidP="00AA3E51">
      <w:pPr>
        <w:rPr>
          <w:rFonts w:asciiTheme="minorBidi" w:hAnsiTheme="minorBidi"/>
          <w:sz w:val="24"/>
          <w:szCs w:val="24"/>
        </w:rPr>
      </w:pPr>
    </w:p>
    <w:p w14:paraId="3507848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Danielczuk, M., et al. (2020) “GOMP: Grasp-Optimized Motion Planning for Bin Picking,” in Proceedings - IEEE International Conference on Robotics and Automation. Available at: https://doi.org/10.1109/ICRA40945.2020.9197548.</w:t>
      </w:r>
    </w:p>
    <w:p w14:paraId="7C72E4F5" w14:textId="77777777" w:rsidR="00AA3E51" w:rsidRPr="000E3E6A" w:rsidRDefault="00AA3E51" w:rsidP="00AA3E51">
      <w:pPr>
        <w:rPr>
          <w:rFonts w:asciiTheme="minorBidi" w:hAnsiTheme="minorBidi"/>
          <w:sz w:val="24"/>
          <w:szCs w:val="24"/>
        </w:rPr>
      </w:pPr>
    </w:p>
    <w:p w14:paraId="5EC68FA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Lavalle, S.M. (2006) PLANNING ALGORITHMS. Available at: https://msl.cs.uiuc.edu/planning/bookbig.pdf (Accessed: August 4, 2024).</w:t>
      </w:r>
    </w:p>
    <w:p w14:paraId="0280DA73" w14:textId="77777777" w:rsidR="00AA3E51" w:rsidRPr="000E3E6A" w:rsidRDefault="00AA3E51" w:rsidP="00AA3E51">
      <w:pPr>
        <w:rPr>
          <w:rFonts w:asciiTheme="minorBidi" w:hAnsiTheme="minorBidi"/>
          <w:sz w:val="24"/>
          <w:szCs w:val="24"/>
        </w:rPr>
      </w:pPr>
    </w:p>
    <w:p w14:paraId="244921C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G. et al. (2023) “Design of Digital Planner and 3D Vision System for Robot Bin Picking,” in 2023 8th IEEE International Conference on Advanced Robotics and Mechatronics, ICARM 2023. Available at: https://doi.org/10.1109/ICARM58088.2023.10218895.</w:t>
      </w:r>
    </w:p>
    <w:p w14:paraId="24A1AB62" w14:textId="77777777" w:rsidR="00AA3E51" w:rsidRPr="000E3E6A" w:rsidRDefault="00AA3E51" w:rsidP="00AA3E51">
      <w:pPr>
        <w:rPr>
          <w:rFonts w:asciiTheme="minorBidi" w:hAnsiTheme="minorBidi"/>
          <w:sz w:val="24"/>
          <w:szCs w:val="24"/>
        </w:rPr>
      </w:pPr>
    </w:p>
    <w:p w14:paraId="6938A225"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T.-Y. and Huang, P.-Z. (2007) “Planning Versatile Motions for Humanoid in a Complex Environment,” in Humanoid Robots: New Developments. Available at: https://doi.org/10.5772/4888.</w:t>
      </w:r>
    </w:p>
    <w:p w14:paraId="3CB15396" w14:textId="77777777" w:rsidR="00AA3E51" w:rsidRPr="000E3E6A" w:rsidRDefault="00AA3E51" w:rsidP="00AA3E51">
      <w:pPr>
        <w:rPr>
          <w:rFonts w:asciiTheme="minorBidi" w:hAnsiTheme="minorBidi"/>
          <w:sz w:val="24"/>
          <w:szCs w:val="24"/>
        </w:rPr>
      </w:pPr>
    </w:p>
    <w:p w14:paraId="79E07BC7"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Liniger, A. and van Gool, L. (2020) “Safe Motion Planning for Autonomous Driving using an Adversarial Road Model,” in Robotics: Science and Systems. Available at: https://doi.org/10.15607/RSS.2020.XVI.044.</w:t>
      </w:r>
    </w:p>
    <w:p w14:paraId="33F97CC7" w14:textId="77777777" w:rsidR="00AA3E51" w:rsidRPr="000E3E6A" w:rsidRDefault="00AA3E51" w:rsidP="00AA3E51">
      <w:pPr>
        <w:rPr>
          <w:rFonts w:asciiTheme="minorBidi" w:hAnsiTheme="minorBidi"/>
          <w:sz w:val="24"/>
          <w:szCs w:val="24"/>
        </w:rPr>
      </w:pPr>
    </w:p>
    <w:p w14:paraId="05349EF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Manzinger, S., Pek, C. and Althoff, M. (2021) “Using Reachable Sets for Trajectory Planning of Automated Vehicles,” IEEE Transactions on Intelligent Vehicles, 6(2). Available at: https://doi.org/10.1109/TIV.2020.3017342.</w:t>
      </w:r>
    </w:p>
    <w:p w14:paraId="4EC2ED7A" w14:textId="77777777" w:rsidR="00AA3E51" w:rsidRPr="000E3E6A" w:rsidRDefault="00AA3E51" w:rsidP="00AA3E51">
      <w:pPr>
        <w:rPr>
          <w:rFonts w:asciiTheme="minorBidi" w:hAnsiTheme="minorBidi"/>
          <w:sz w:val="24"/>
          <w:szCs w:val="24"/>
        </w:rPr>
      </w:pPr>
    </w:p>
    <w:p w14:paraId="271D3E4F"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Muhayyuddin, Akbari, A. and Rosell, J. (2015) “Ontological physics-based motion planning for manipulation,” in IEEE International Conference on Emerging Technologies and Factory Automation, ETFA. Available at: https://doi.org/10.1109/ETFA.2015.7301404.</w:t>
      </w:r>
    </w:p>
    <w:p w14:paraId="27EC2023" w14:textId="77777777" w:rsidR="00AA3E51" w:rsidRPr="000E3E6A" w:rsidRDefault="00AA3E51" w:rsidP="00AA3E51">
      <w:pPr>
        <w:rPr>
          <w:rFonts w:asciiTheme="minorBidi" w:hAnsiTheme="minorBidi"/>
          <w:sz w:val="24"/>
          <w:szCs w:val="24"/>
        </w:rPr>
      </w:pPr>
    </w:p>
    <w:p w14:paraId="2899A47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Prats, M., Sanz, P.J. and del Pobil, A.P. (2007) “Task-oriented grasping using hand preshapes and task frames,” in Proceedings - IEEE International Conference on Robotics and Automation. Available at: https://doi.org/10.1109/ROBOT.2007.363582.</w:t>
      </w:r>
    </w:p>
    <w:p w14:paraId="294793EB" w14:textId="77777777" w:rsidR="00AA3E51" w:rsidRPr="000E3E6A" w:rsidRDefault="00AA3E51" w:rsidP="00AA3E51">
      <w:pPr>
        <w:rPr>
          <w:rFonts w:asciiTheme="minorBidi" w:hAnsiTheme="minorBidi"/>
          <w:sz w:val="24"/>
          <w:szCs w:val="24"/>
        </w:rPr>
      </w:pPr>
    </w:p>
    <w:p w14:paraId="3A026FAB"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Qureshi, A.H. et al. (2019) “Motion planning networks,” in Proceedings - IEEE International Conference on Robotics and Automation. Available at: https://doi.org/10.1109/ICRA.2019.8793889.</w:t>
      </w:r>
    </w:p>
    <w:p w14:paraId="0A82D009" w14:textId="77777777" w:rsidR="00AA3E51" w:rsidRPr="000E3E6A" w:rsidRDefault="00AA3E51" w:rsidP="00AA3E51">
      <w:pPr>
        <w:rPr>
          <w:rFonts w:asciiTheme="minorBidi" w:hAnsiTheme="minorBidi"/>
          <w:sz w:val="24"/>
          <w:szCs w:val="24"/>
        </w:rPr>
      </w:pPr>
    </w:p>
    <w:p w14:paraId="5773A5B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Rosell, J. et al. (2019) “Planning grasping motions for humanoid robots,” in International Journal of Humanoid Robotics. Available at: https://doi.org/10.1142/S0219843619500415.</w:t>
      </w:r>
    </w:p>
    <w:p w14:paraId="0AAA0D8B" w14:textId="77777777" w:rsidR="00AA3E51" w:rsidRPr="000E3E6A" w:rsidRDefault="00AA3E51" w:rsidP="00AA3E51">
      <w:pPr>
        <w:rPr>
          <w:rFonts w:asciiTheme="minorBidi" w:hAnsiTheme="minorBidi"/>
          <w:sz w:val="24"/>
          <w:szCs w:val="24"/>
        </w:rPr>
      </w:pPr>
    </w:p>
    <w:p w14:paraId="38D644B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Rubert, C. et al. (2018) “Characterisation of Grasp Quality Metrics,” Journal of Intelligent and Robotic Systems: Theory and Applications, 89(3–4). Available at: https://doi.org/10.1007/s10846-017-0562-1.</w:t>
      </w:r>
    </w:p>
    <w:p w14:paraId="0F171BAA" w14:textId="77777777" w:rsidR="00AA3E51" w:rsidRPr="000E3E6A" w:rsidRDefault="00AA3E51" w:rsidP="00AA3E51">
      <w:pPr>
        <w:rPr>
          <w:rFonts w:asciiTheme="minorBidi" w:hAnsiTheme="minorBidi"/>
          <w:sz w:val="24"/>
          <w:szCs w:val="24"/>
        </w:rPr>
      </w:pPr>
    </w:p>
    <w:p w14:paraId="048D13E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Rudorfer, M., Hartvich, J. and Vonásek, V. (no date) A Framework for Joint Grasp and Motion Planning in Confined Spaces.</w:t>
      </w:r>
    </w:p>
    <w:p w14:paraId="3341B29A" w14:textId="77777777" w:rsidR="00AA3E51" w:rsidRPr="000E3E6A" w:rsidRDefault="00AA3E51" w:rsidP="00AA3E51">
      <w:pPr>
        <w:rPr>
          <w:rFonts w:asciiTheme="minorBidi" w:hAnsiTheme="minorBidi"/>
          <w:sz w:val="24"/>
          <w:szCs w:val="24"/>
        </w:rPr>
      </w:pPr>
    </w:p>
    <w:p w14:paraId="7A6D996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Tsuji, T. et al. (2010) “Grasp Planning for a Multifingered Hand with a Humanoid Robot,” Journal of Robotics and Mechatronics, 22(2). Available at: https://doi.org/10.20965/jrm.2010.p0230.</w:t>
      </w:r>
    </w:p>
    <w:p w14:paraId="59A408D8" w14:textId="77777777" w:rsidR="00AA3E51" w:rsidRPr="000E3E6A" w:rsidRDefault="00AA3E51" w:rsidP="00AA3E51">
      <w:pPr>
        <w:rPr>
          <w:rFonts w:asciiTheme="minorBidi" w:hAnsiTheme="minorBidi"/>
          <w:sz w:val="24"/>
          <w:szCs w:val="24"/>
        </w:rPr>
      </w:pPr>
    </w:p>
    <w:p w14:paraId="04F4384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Vahrenkamp, N. et al. (2010) “Integrated grasp and motion planning,” in Proceedings - IEEE International Conference on Robotics and Automation. Available at: https://doi.org/10.1109/ROBOT.2010.5509377.</w:t>
      </w:r>
    </w:p>
    <w:p w14:paraId="28201EFD" w14:textId="77777777" w:rsidR="00AA3E51" w:rsidRPr="000E3E6A" w:rsidRDefault="00AA3E51" w:rsidP="00AA3E51">
      <w:pPr>
        <w:rPr>
          <w:rFonts w:asciiTheme="minorBidi" w:hAnsiTheme="minorBidi"/>
          <w:sz w:val="24"/>
          <w:szCs w:val="24"/>
        </w:rPr>
      </w:pPr>
    </w:p>
    <w:p w14:paraId="73519AE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(2016) “Integrated assembly and motion planning using regrasp graphs,” Robotics and Biomimetics, 3(1). Available at: https://doi.org/10.1186/s40638-016-0050-2.</w:t>
      </w:r>
    </w:p>
    <w:p w14:paraId="1CB0D608" w14:textId="77777777" w:rsidR="00AA3E51" w:rsidRPr="000E3E6A" w:rsidRDefault="00AA3E51" w:rsidP="00AA3E51">
      <w:pPr>
        <w:rPr>
          <w:rFonts w:asciiTheme="minorBidi" w:hAnsiTheme="minorBidi"/>
          <w:sz w:val="24"/>
          <w:szCs w:val="24"/>
        </w:rPr>
      </w:pPr>
    </w:p>
    <w:p w14:paraId="470FAE4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(2017) “Regrasp planning using 10,000s of grasps,” in IEEE International Conference on Intelligent Robots and Systems. Available at: https://doi.org/10.1109/IROS.2017.8206011.</w:t>
      </w:r>
    </w:p>
    <w:p w14:paraId="3F9D8434" w14:textId="77777777" w:rsidR="00AA3E51" w:rsidRPr="000E3E6A" w:rsidRDefault="00AA3E51" w:rsidP="00AA3E51">
      <w:pPr>
        <w:rPr>
          <w:rFonts w:asciiTheme="minorBidi" w:hAnsiTheme="minorBidi"/>
          <w:sz w:val="24"/>
          <w:szCs w:val="24"/>
        </w:rPr>
      </w:pPr>
    </w:p>
    <w:p w14:paraId="18E5916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lastRenderedPageBreak/>
        <w:t xml:space="preserve">  Wang, L., Xiang, Y. and Fox, D. (2020) “Manipulation Trajectory Optimization with Online Grasp Synthesis and Selection,” in Robotics: Science and Systems. Available at: https://doi.org/10.15607/RSS.2020.XVI.033.</w:t>
      </w:r>
    </w:p>
    <w:p w14:paraId="3A075C48" w14:textId="77777777" w:rsidR="00AA3E51" w:rsidRPr="000E3E6A" w:rsidRDefault="00AA3E51" w:rsidP="00AA3E51">
      <w:pPr>
        <w:rPr>
          <w:rFonts w:asciiTheme="minorBidi" w:hAnsiTheme="minorBidi"/>
          <w:sz w:val="24"/>
          <w:szCs w:val="24"/>
        </w:rPr>
      </w:pPr>
    </w:p>
    <w:p w14:paraId="476BFD6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Yan, W. et al. (2019) “Precision Grasp Planning for Multi-Finger Hand to Grasp Unknown Objects,” Robotica, 37(8). Available at: https://doi.org/10.1017/S0263574719000031.</w:t>
      </w:r>
    </w:p>
    <w:p w14:paraId="14E59B62" w14:textId="77777777" w:rsidR="00AA3E51" w:rsidRPr="000E3E6A" w:rsidRDefault="00AA3E51" w:rsidP="00AA3E51">
      <w:pPr>
        <w:rPr>
          <w:rFonts w:asciiTheme="minorBidi" w:hAnsiTheme="minorBidi"/>
          <w:sz w:val="24"/>
          <w:szCs w:val="24"/>
        </w:rPr>
      </w:pPr>
    </w:p>
    <w:p w14:paraId="4786CA3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Zafra-Urrea, R.M., López-Damian, E. and Santana-Díaz, A. (2023) “Grasp Planning Based on Metrics for Collaborative Tasks Using Optimization,” Applied Sciences (Switzerland), 13(17). Available at: https://doi.org/10.3390/app13179603.</w:t>
      </w:r>
    </w:p>
    <w:p w14:paraId="1908114C" w14:textId="77777777" w:rsidR="00AA3E51" w:rsidRPr="000E3E6A" w:rsidRDefault="00AA3E51" w:rsidP="00AA3E51">
      <w:pPr>
        <w:rPr>
          <w:rFonts w:asciiTheme="minorBidi" w:hAnsiTheme="minorBidi"/>
          <w:sz w:val="24"/>
          <w:szCs w:val="24"/>
        </w:rPr>
      </w:pPr>
    </w:p>
    <w:p w14:paraId="658C535E" w14:textId="77777777" w:rsidR="00AA3E51" w:rsidRPr="00C9160D" w:rsidRDefault="00AA3E51" w:rsidP="00AA3E51">
      <w:pPr>
        <w:rPr>
          <w:rFonts w:asciiTheme="minorBidi" w:hAnsiTheme="minorBidi"/>
        </w:rPr>
      </w:pPr>
      <w:r w:rsidRPr="000E3E6A">
        <w:rPr>
          <w:rFonts w:asciiTheme="minorBidi" w:hAnsiTheme="minorBidi"/>
          <w:sz w:val="24"/>
          <w:szCs w:val="24"/>
        </w:rPr>
        <w:t xml:space="preserve">  Zhang, H. and Zhu, Z. (2020) “Sampling-based motion planning for free-floating space robot without inverse kinematics,” Applied Sciences (Switzerland), 10(24). Available at: https://doi.org/10.3390/app10249137.</w:t>
      </w:r>
      <w:r w:rsidRPr="00C9160D">
        <w:rPr>
          <w:rFonts w:asciiTheme="minorBidi" w:hAnsiTheme="minorBidi"/>
        </w:rPr>
        <w:t>11. Appendices</w:t>
      </w:r>
    </w:p>
    <w:bookmarkEnd w:id="1"/>
    <w:p w14:paraId="450C758B" w14:textId="77777777" w:rsidR="00B92673" w:rsidRDefault="00B92673" w:rsidP="009435DB">
      <w:pPr>
        <w:spacing w:line="360" w:lineRule="auto"/>
        <w:jc w:val="both"/>
        <w:rPr>
          <w:rFonts w:asciiTheme="minorBidi" w:hAnsiTheme="minorBidi"/>
          <w:sz w:val="24"/>
          <w:szCs w:val="24"/>
        </w:rPr>
      </w:pPr>
    </w:p>
    <w:p w14:paraId="01C313B3" w14:textId="77777777" w:rsidR="00CA22CD" w:rsidRDefault="00CA22CD" w:rsidP="009435DB">
      <w:pPr>
        <w:spacing w:line="360" w:lineRule="auto"/>
        <w:jc w:val="both"/>
        <w:rPr>
          <w:rFonts w:asciiTheme="minorBidi" w:hAnsiTheme="minorBidi"/>
          <w:sz w:val="24"/>
          <w:szCs w:val="24"/>
        </w:rPr>
      </w:pPr>
    </w:p>
    <w:p w14:paraId="58464589" w14:textId="77777777" w:rsidR="00CA22CD" w:rsidRDefault="00CA22CD" w:rsidP="009435DB">
      <w:pPr>
        <w:spacing w:line="360" w:lineRule="auto"/>
        <w:jc w:val="both"/>
        <w:rPr>
          <w:rFonts w:asciiTheme="minorBidi" w:hAnsiTheme="minorBidi"/>
          <w:sz w:val="24"/>
          <w:szCs w:val="24"/>
        </w:rPr>
      </w:pPr>
    </w:p>
    <w:p w14:paraId="67C4FFBD" w14:textId="3AAC07F2" w:rsidR="00CA22CD" w:rsidRPr="00C1614B" w:rsidRDefault="00CA22CD" w:rsidP="00CA22CD">
      <w:pPr>
        <w:pStyle w:val="Heading1"/>
      </w:pPr>
      <w:bookmarkStart w:id="54" w:name="_Toc177301689"/>
      <w:r>
        <w:t>Appendix</w:t>
      </w:r>
      <w:bookmarkEnd w:id="54"/>
    </w:p>
    <w:sectPr w:rsidR="00CA22CD" w:rsidRPr="00C1614B" w:rsidSect="007B6F70">
      <w:headerReference w:type="default" r:id="rId10"/>
      <w:footerReference w:type="default" r:id="rId1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FBCA0" w14:textId="77777777" w:rsidR="00E56B26" w:rsidRDefault="00E56B26" w:rsidP="007B6F70">
      <w:pPr>
        <w:spacing w:after="0" w:line="240" w:lineRule="auto"/>
      </w:pPr>
      <w:r>
        <w:separator/>
      </w:r>
    </w:p>
  </w:endnote>
  <w:endnote w:type="continuationSeparator" w:id="0">
    <w:p w14:paraId="695B2BB2" w14:textId="77777777" w:rsidR="00E56B26" w:rsidRDefault="00E56B26" w:rsidP="007B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896773"/>
      <w:docPartObj>
        <w:docPartGallery w:val="Page Numbers (Bottom of Page)"/>
        <w:docPartUnique/>
      </w:docPartObj>
    </w:sdtPr>
    <w:sdtEndPr>
      <w:rPr>
        <w:rFonts w:asciiTheme="minorBidi" w:hAnsiTheme="minorBidi"/>
        <w:noProof/>
        <w:sz w:val="24"/>
        <w:szCs w:val="24"/>
      </w:rPr>
    </w:sdtEndPr>
    <w:sdtContent>
      <w:p w14:paraId="1F3A5F3E" w14:textId="77777777" w:rsidR="007B6F70" w:rsidRDefault="007B6F70" w:rsidP="007B6F7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1D648905" w14:textId="77777777" w:rsidR="007B6F70" w:rsidRDefault="007B6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16D40" w14:textId="77777777" w:rsidR="00E56B26" w:rsidRDefault="00E56B26" w:rsidP="007B6F70">
      <w:pPr>
        <w:spacing w:after="0" w:line="240" w:lineRule="auto"/>
      </w:pPr>
      <w:r>
        <w:separator/>
      </w:r>
    </w:p>
  </w:footnote>
  <w:footnote w:type="continuationSeparator" w:id="0">
    <w:p w14:paraId="00F9A0CA" w14:textId="77777777" w:rsidR="00E56B26" w:rsidRDefault="00E56B26" w:rsidP="007B6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43615" w14:textId="27951F23" w:rsidR="000A57F6" w:rsidRPr="000A57F6" w:rsidRDefault="000A57F6" w:rsidP="000A57F6">
    <w:pPr>
      <w:pStyle w:val="Header"/>
      <w:pBdr>
        <w:bottom w:val="single" w:sz="4" w:space="1" w:color="auto"/>
      </w:pBdr>
      <w:rPr>
        <w:rFonts w:asciiTheme="minorBidi" w:hAnsiTheme="minorBidi"/>
        <w:sz w:val="24"/>
        <w:szCs w:val="24"/>
      </w:rPr>
    </w:pPr>
    <w:r w:rsidRPr="000A57F6">
      <w:rPr>
        <w:rFonts w:asciiTheme="minorBidi" w:hAnsiTheme="minorBidi"/>
        <w:sz w:val="24"/>
        <w:szCs w:val="24"/>
      </w:rPr>
      <w:t>Dissertation</w:t>
    </w:r>
    <w:r w:rsidRPr="000A57F6">
      <w:rPr>
        <w:rFonts w:asciiTheme="minorBidi" w:hAnsiTheme="minorBidi"/>
        <w:sz w:val="24"/>
        <w:szCs w:val="24"/>
      </w:rPr>
      <w:ptab w:relativeTo="margin" w:alignment="center" w:leader="none"/>
    </w:r>
    <w:r w:rsidRPr="000A57F6">
      <w:rPr>
        <w:rFonts w:asciiTheme="minorBidi" w:hAnsiTheme="minorBidi"/>
        <w:noProof/>
        <w:sz w:val="24"/>
        <w:szCs w:val="24"/>
      </w:rPr>
      <w:drawing>
        <wp:inline distT="0" distB="0" distL="0" distR="0" wp14:anchorId="409118B4" wp14:editId="4FBACE91">
          <wp:extent cx="862527" cy="387350"/>
          <wp:effectExtent l="0" t="0" r="0" b="0"/>
          <wp:docPr id="259474006"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4006" name="Picture 1" descr="A logo for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3362" cy="459579"/>
                  </a:xfrm>
                  <a:prstGeom prst="rect">
                    <a:avLst/>
                  </a:prstGeom>
                </pic:spPr>
              </pic:pic>
            </a:graphicData>
          </a:graphic>
        </wp:inline>
      </w:drawing>
    </w:r>
    <w:r w:rsidRPr="000A57F6">
      <w:rPr>
        <w:rFonts w:asciiTheme="minorBidi" w:hAnsiTheme="minorBidi"/>
        <w:sz w:val="24"/>
        <w:szCs w:val="24"/>
      </w:rPr>
      <w:ptab w:relativeTo="margin" w:alignment="right" w:leader="none"/>
    </w:r>
    <w:r w:rsidRPr="000A57F6">
      <w:rPr>
        <w:rFonts w:asciiTheme="minorBidi" w:hAnsiTheme="minorBidi"/>
        <w:sz w:val="24"/>
        <w:szCs w:val="24"/>
      </w:rPr>
      <w:t>CS4705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1F1"/>
    <w:multiLevelType w:val="multilevel"/>
    <w:tmpl w:val="A61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8567E"/>
    <w:multiLevelType w:val="hybridMultilevel"/>
    <w:tmpl w:val="7DDC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175D0"/>
    <w:multiLevelType w:val="multilevel"/>
    <w:tmpl w:val="F5F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95DD1"/>
    <w:multiLevelType w:val="hybridMultilevel"/>
    <w:tmpl w:val="E9D2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B1157A"/>
    <w:multiLevelType w:val="hybridMultilevel"/>
    <w:tmpl w:val="4EAA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C16A41"/>
    <w:multiLevelType w:val="multilevel"/>
    <w:tmpl w:val="FF6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87842"/>
    <w:multiLevelType w:val="hybridMultilevel"/>
    <w:tmpl w:val="8DC2A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045FFE"/>
    <w:multiLevelType w:val="multilevel"/>
    <w:tmpl w:val="D00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0326B"/>
    <w:multiLevelType w:val="multilevel"/>
    <w:tmpl w:val="F0D2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64816"/>
    <w:multiLevelType w:val="multilevel"/>
    <w:tmpl w:val="668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33F31"/>
    <w:multiLevelType w:val="multilevel"/>
    <w:tmpl w:val="1A8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D510E"/>
    <w:multiLevelType w:val="multilevel"/>
    <w:tmpl w:val="A44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A06A5E"/>
    <w:multiLevelType w:val="multilevel"/>
    <w:tmpl w:val="ABF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2141F5"/>
    <w:multiLevelType w:val="multilevel"/>
    <w:tmpl w:val="4CE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1642B0"/>
    <w:multiLevelType w:val="multilevel"/>
    <w:tmpl w:val="234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821CFC"/>
    <w:multiLevelType w:val="multilevel"/>
    <w:tmpl w:val="36D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9A712E"/>
    <w:multiLevelType w:val="multilevel"/>
    <w:tmpl w:val="7F287E0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54631D72"/>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57146E83"/>
    <w:multiLevelType w:val="multilevel"/>
    <w:tmpl w:val="CC2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E071E4"/>
    <w:multiLevelType w:val="multilevel"/>
    <w:tmpl w:val="F59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D3698B"/>
    <w:multiLevelType w:val="multilevel"/>
    <w:tmpl w:val="7358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6" w15:restartNumberingAfterBreak="0">
    <w:nsid w:val="601B344C"/>
    <w:multiLevelType w:val="multilevel"/>
    <w:tmpl w:val="E5F2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3257C0"/>
    <w:multiLevelType w:val="multilevel"/>
    <w:tmpl w:val="411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C128D3"/>
    <w:multiLevelType w:val="multilevel"/>
    <w:tmpl w:val="AD0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D1A79"/>
    <w:multiLevelType w:val="multilevel"/>
    <w:tmpl w:val="AC7A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4011FD"/>
    <w:multiLevelType w:val="multilevel"/>
    <w:tmpl w:val="B72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E80FA8"/>
    <w:multiLevelType w:val="multilevel"/>
    <w:tmpl w:val="83B43898"/>
    <w:lvl w:ilvl="0">
      <w:start w:val="4"/>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4" w15:restartNumberingAfterBreak="0">
    <w:nsid w:val="67340B2C"/>
    <w:multiLevelType w:val="multilevel"/>
    <w:tmpl w:val="A8E6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78057A"/>
    <w:multiLevelType w:val="hybridMultilevel"/>
    <w:tmpl w:val="7D3A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032274"/>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9" w15:restartNumberingAfterBreak="0">
    <w:nsid w:val="74523568"/>
    <w:multiLevelType w:val="multilevel"/>
    <w:tmpl w:val="2C4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112FB2"/>
    <w:multiLevelType w:val="multilevel"/>
    <w:tmpl w:val="FA5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1824C4"/>
    <w:multiLevelType w:val="multilevel"/>
    <w:tmpl w:val="74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452">
    <w:abstractNumId w:val="3"/>
  </w:num>
  <w:num w:numId="2" w16cid:durableId="846990809">
    <w:abstractNumId w:val="55"/>
  </w:num>
  <w:num w:numId="3" w16cid:durableId="1594363361">
    <w:abstractNumId w:val="16"/>
  </w:num>
  <w:num w:numId="4" w16cid:durableId="955454458">
    <w:abstractNumId w:val="10"/>
  </w:num>
  <w:num w:numId="5" w16cid:durableId="832373235">
    <w:abstractNumId w:val="66"/>
  </w:num>
  <w:num w:numId="6" w16cid:durableId="1610817941">
    <w:abstractNumId w:val="11"/>
  </w:num>
  <w:num w:numId="7" w16cid:durableId="1570143546">
    <w:abstractNumId w:val="7"/>
  </w:num>
  <w:num w:numId="8" w16cid:durableId="1131362982">
    <w:abstractNumId w:val="61"/>
  </w:num>
  <w:num w:numId="9" w16cid:durableId="1095710246">
    <w:abstractNumId w:val="24"/>
  </w:num>
  <w:num w:numId="10" w16cid:durableId="1422793235">
    <w:abstractNumId w:val="6"/>
  </w:num>
  <w:num w:numId="11" w16cid:durableId="34549543">
    <w:abstractNumId w:val="4"/>
  </w:num>
  <w:num w:numId="12" w16cid:durableId="1314483381">
    <w:abstractNumId w:val="35"/>
  </w:num>
  <w:num w:numId="13" w16cid:durableId="856693546">
    <w:abstractNumId w:val="21"/>
  </w:num>
  <w:num w:numId="14" w16cid:durableId="1520506869">
    <w:abstractNumId w:val="38"/>
  </w:num>
  <w:num w:numId="15" w16cid:durableId="102965483">
    <w:abstractNumId w:val="36"/>
  </w:num>
  <w:num w:numId="16" w16cid:durableId="571157025">
    <w:abstractNumId w:val="42"/>
  </w:num>
  <w:num w:numId="17" w16cid:durableId="386415862">
    <w:abstractNumId w:val="65"/>
  </w:num>
  <w:num w:numId="18" w16cid:durableId="298385727">
    <w:abstractNumId w:val="54"/>
  </w:num>
  <w:num w:numId="19" w16cid:durableId="21519472">
    <w:abstractNumId w:val="5"/>
  </w:num>
  <w:num w:numId="20" w16cid:durableId="319622889">
    <w:abstractNumId w:val="14"/>
  </w:num>
  <w:num w:numId="21" w16cid:durableId="399211846">
    <w:abstractNumId w:val="37"/>
  </w:num>
  <w:num w:numId="22" w16cid:durableId="2066251292">
    <w:abstractNumId w:val="33"/>
  </w:num>
  <w:num w:numId="23" w16cid:durableId="660432887">
    <w:abstractNumId w:val="46"/>
  </w:num>
  <w:num w:numId="24" w16cid:durableId="23482891">
    <w:abstractNumId w:val="32"/>
  </w:num>
  <w:num w:numId="25" w16cid:durableId="281959344">
    <w:abstractNumId w:val="23"/>
  </w:num>
  <w:num w:numId="26" w16cid:durableId="834999314">
    <w:abstractNumId w:val="30"/>
  </w:num>
  <w:num w:numId="27" w16cid:durableId="1073427200">
    <w:abstractNumId w:val="25"/>
  </w:num>
  <w:num w:numId="28" w16cid:durableId="1764230118">
    <w:abstractNumId w:val="40"/>
  </w:num>
  <w:num w:numId="29" w16cid:durableId="682901391">
    <w:abstractNumId w:val="39"/>
  </w:num>
  <w:num w:numId="30" w16cid:durableId="1381632112">
    <w:abstractNumId w:val="0"/>
  </w:num>
  <w:num w:numId="31" w16cid:durableId="331880637">
    <w:abstractNumId w:val="29"/>
  </w:num>
  <w:num w:numId="32" w16cid:durableId="85004120">
    <w:abstractNumId w:val="44"/>
  </w:num>
  <w:num w:numId="33" w16cid:durableId="1772360325">
    <w:abstractNumId w:val="43"/>
  </w:num>
  <w:num w:numId="34" w16cid:durableId="1114209759">
    <w:abstractNumId w:val="19"/>
  </w:num>
  <w:num w:numId="35" w16cid:durableId="537280758">
    <w:abstractNumId w:val="13"/>
  </w:num>
  <w:num w:numId="36" w16cid:durableId="974258372">
    <w:abstractNumId w:val="67"/>
  </w:num>
  <w:num w:numId="37" w16cid:durableId="278492545">
    <w:abstractNumId w:val="15"/>
  </w:num>
  <w:num w:numId="38" w16cid:durableId="1620181565">
    <w:abstractNumId w:val="22"/>
  </w:num>
  <w:num w:numId="39" w16cid:durableId="382557409">
    <w:abstractNumId w:val="8"/>
  </w:num>
  <w:num w:numId="40" w16cid:durableId="1575310753">
    <w:abstractNumId w:val="58"/>
  </w:num>
  <w:num w:numId="41" w16cid:durableId="1140420744">
    <w:abstractNumId w:val="48"/>
  </w:num>
  <w:num w:numId="42" w16cid:durableId="69235237">
    <w:abstractNumId w:val="2"/>
  </w:num>
  <w:num w:numId="43" w16cid:durableId="1642075652">
    <w:abstractNumId w:val="28"/>
  </w:num>
  <w:num w:numId="44" w16cid:durableId="881136077">
    <w:abstractNumId w:val="53"/>
  </w:num>
  <w:num w:numId="45" w16cid:durableId="332606931">
    <w:abstractNumId w:val="71"/>
  </w:num>
  <w:num w:numId="46" w16cid:durableId="1863476048">
    <w:abstractNumId w:val="27"/>
  </w:num>
  <w:num w:numId="47" w16cid:durableId="1449162697">
    <w:abstractNumId w:val="68"/>
  </w:num>
  <w:num w:numId="48" w16cid:durableId="1468931474">
    <w:abstractNumId w:val="50"/>
  </w:num>
  <w:num w:numId="49" w16cid:durableId="467286045">
    <w:abstractNumId w:val="49"/>
  </w:num>
  <w:num w:numId="50" w16cid:durableId="1318919452">
    <w:abstractNumId w:val="64"/>
  </w:num>
  <w:num w:numId="51" w16cid:durableId="1562329382">
    <w:abstractNumId w:val="56"/>
  </w:num>
  <w:num w:numId="52" w16cid:durableId="823082911">
    <w:abstractNumId w:val="1"/>
  </w:num>
  <w:num w:numId="53" w16cid:durableId="1369718837">
    <w:abstractNumId w:val="62"/>
  </w:num>
  <w:num w:numId="54" w16cid:durableId="1880511964">
    <w:abstractNumId w:val="20"/>
  </w:num>
  <w:num w:numId="55" w16cid:durableId="2040348925">
    <w:abstractNumId w:val="18"/>
  </w:num>
  <w:num w:numId="56" w16cid:durableId="1372877077">
    <w:abstractNumId w:val="63"/>
  </w:num>
  <w:num w:numId="57" w16cid:durableId="658769662">
    <w:abstractNumId w:val="9"/>
  </w:num>
  <w:num w:numId="58" w16cid:durableId="1257134911">
    <w:abstractNumId w:val="60"/>
  </w:num>
  <w:num w:numId="59" w16cid:durableId="248656164">
    <w:abstractNumId w:val="45"/>
  </w:num>
  <w:num w:numId="60" w16cid:durableId="887029880">
    <w:abstractNumId w:val="69"/>
  </w:num>
  <w:num w:numId="61" w16cid:durableId="787512004">
    <w:abstractNumId w:val="17"/>
  </w:num>
  <w:num w:numId="62" w16cid:durableId="1289432654">
    <w:abstractNumId w:val="70"/>
  </w:num>
  <w:num w:numId="63" w16cid:durableId="1625042826">
    <w:abstractNumId w:val="26"/>
  </w:num>
  <w:num w:numId="64" w16cid:durableId="963537507">
    <w:abstractNumId w:val="47"/>
  </w:num>
  <w:num w:numId="65" w16cid:durableId="895319984">
    <w:abstractNumId w:val="34"/>
  </w:num>
  <w:num w:numId="66" w16cid:durableId="1689329374">
    <w:abstractNumId w:val="59"/>
  </w:num>
  <w:num w:numId="67" w16cid:durableId="527329175">
    <w:abstractNumId w:val="57"/>
  </w:num>
  <w:num w:numId="68" w16cid:durableId="1918133208">
    <w:abstractNumId w:val="52"/>
  </w:num>
  <w:num w:numId="69" w16cid:durableId="1292860534">
    <w:abstractNumId w:val="31"/>
  </w:num>
  <w:num w:numId="70" w16cid:durableId="58947743">
    <w:abstractNumId w:val="12"/>
  </w:num>
  <w:num w:numId="71" w16cid:durableId="1199702477">
    <w:abstractNumId w:val="41"/>
  </w:num>
  <w:num w:numId="72" w16cid:durableId="406155357">
    <w:abstractNumId w:val="51"/>
  </w:num>
  <w:num w:numId="73" w16cid:durableId="1923641289">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9"/>
    <w:rsid w:val="00000F32"/>
    <w:rsid w:val="0002556B"/>
    <w:rsid w:val="000302E1"/>
    <w:rsid w:val="000336C1"/>
    <w:rsid w:val="00062DEC"/>
    <w:rsid w:val="00092870"/>
    <w:rsid w:val="000A57F6"/>
    <w:rsid w:val="000C4D6A"/>
    <w:rsid w:val="00114E17"/>
    <w:rsid w:val="00165F51"/>
    <w:rsid w:val="001D0299"/>
    <w:rsid w:val="001D7223"/>
    <w:rsid w:val="00217ABD"/>
    <w:rsid w:val="00231DB2"/>
    <w:rsid w:val="002854BD"/>
    <w:rsid w:val="00296ABF"/>
    <w:rsid w:val="002A2F56"/>
    <w:rsid w:val="002C2F65"/>
    <w:rsid w:val="003143A2"/>
    <w:rsid w:val="003257DE"/>
    <w:rsid w:val="00326B50"/>
    <w:rsid w:val="0035706D"/>
    <w:rsid w:val="003B4D88"/>
    <w:rsid w:val="003E53D8"/>
    <w:rsid w:val="00411942"/>
    <w:rsid w:val="00412AC6"/>
    <w:rsid w:val="004E68B3"/>
    <w:rsid w:val="00502A48"/>
    <w:rsid w:val="005462F7"/>
    <w:rsid w:val="005B5451"/>
    <w:rsid w:val="005F34E0"/>
    <w:rsid w:val="00614AB7"/>
    <w:rsid w:val="006B4E50"/>
    <w:rsid w:val="00720CA8"/>
    <w:rsid w:val="00734219"/>
    <w:rsid w:val="007B002E"/>
    <w:rsid w:val="007B6F70"/>
    <w:rsid w:val="0083470B"/>
    <w:rsid w:val="00836F15"/>
    <w:rsid w:val="0086073C"/>
    <w:rsid w:val="008D5EC9"/>
    <w:rsid w:val="008F3433"/>
    <w:rsid w:val="008F6BB2"/>
    <w:rsid w:val="009053B3"/>
    <w:rsid w:val="00914756"/>
    <w:rsid w:val="009435DB"/>
    <w:rsid w:val="0096335A"/>
    <w:rsid w:val="009A23E8"/>
    <w:rsid w:val="009B7B1B"/>
    <w:rsid w:val="00A02B24"/>
    <w:rsid w:val="00A323ED"/>
    <w:rsid w:val="00A40BA5"/>
    <w:rsid w:val="00A42826"/>
    <w:rsid w:val="00A54203"/>
    <w:rsid w:val="00A56E73"/>
    <w:rsid w:val="00A77CD6"/>
    <w:rsid w:val="00AA3E51"/>
    <w:rsid w:val="00AF4155"/>
    <w:rsid w:val="00B92673"/>
    <w:rsid w:val="00BA0667"/>
    <w:rsid w:val="00BA375F"/>
    <w:rsid w:val="00BF59B0"/>
    <w:rsid w:val="00C1614B"/>
    <w:rsid w:val="00C71988"/>
    <w:rsid w:val="00CA22CD"/>
    <w:rsid w:val="00D0620E"/>
    <w:rsid w:val="00D15F00"/>
    <w:rsid w:val="00D163CD"/>
    <w:rsid w:val="00D71141"/>
    <w:rsid w:val="00DC39B0"/>
    <w:rsid w:val="00DE5A03"/>
    <w:rsid w:val="00DE6976"/>
    <w:rsid w:val="00E161E7"/>
    <w:rsid w:val="00E56B26"/>
    <w:rsid w:val="00E617BA"/>
    <w:rsid w:val="00E71BEE"/>
    <w:rsid w:val="00EA0616"/>
    <w:rsid w:val="00EE3801"/>
    <w:rsid w:val="00EF6C6F"/>
    <w:rsid w:val="00F1346F"/>
    <w:rsid w:val="00F87667"/>
    <w:rsid w:val="00F903DB"/>
    <w:rsid w:val="00FA003A"/>
    <w:rsid w:val="00FB1019"/>
    <w:rsid w:val="00FB12C5"/>
    <w:rsid w:val="00FC4E64"/>
    <w:rsid w:val="00FC7F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C0049"/>
  <w15:chartTrackingRefBased/>
  <w15:docId w15:val="{6F35BCD1-146C-4260-BB87-9548FF09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4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4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19"/>
    <w:rPr>
      <w:rFonts w:eastAsiaTheme="majorEastAsia" w:cstheme="majorBidi"/>
      <w:color w:val="272727" w:themeColor="text1" w:themeTint="D8"/>
    </w:rPr>
  </w:style>
  <w:style w:type="paragraph" w:styleId="Title">
    <w:name w:val="Title"/>
    <w:basedOn w:val="Normal"/>
    <w:next w:val="Normal"/>
    <w:link w:val="TitleChar"/>
    <w:uiPriority w:val="10"/>
    <w:qFormat/>
    <w:rsid w:val="00734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19"/>
    <w:pPr>
      <w:spacing w:before="160"/>
      <w:jc w:val="center"/>
    </w:pPr>
    <w:rPr>
      <w:i/>
      <w:iCs/>
      <w:color w:val="404040" w:themeColor="text1" w:themeTint="BF"/>
    </w:rPr>
  </w:style>
  <w:style w:type="character" w:customStyle="1" w:styleId="QuoteChar">
    <w:name w:val="Quote Char"/>
    <w:basedOn w:val="DefaultParagraphFont"/>
    <w:link w:val="Quote"/>
    <w:uiPriority w:val="29"/>
    <w:rsid w:val="00734219"/>
    <w:rPr>
      <w:i/>
      <w:iCs/>
      <w:color w:val="404040" w:themeColor="text1" w:themeTint="BF"/>
    </w:rPr>
  </w:style>
  <w:style w:type="paragraph" w:styleId="ListParagraph">
    <w:name w:val="List Paragraph"/>
    <w:basedOn w:val="Normal"/>
    <w:uiPriority w:val="34"/>
    <w:qFormat/>
    <w:rsid w:val="00734219"/>
    <w:pPr>
      <w:ind w:left="720"/>
      <w:contextualSpacing/>
    </w:pPr>
  </w:style>
  <w:style w:type="character" w:styleId="IntenseEmphasis">
    <w:name w:val="Intense Emphasis"/>
    <w:basedOn w:val="DefaultParagraphFont"/>
    <w:uiPriority w:val="21"/>
    <w:qFormat/>
    <w:rsid w:val="00734219"/>
    <w:rPr>
      <w:i/>
      <w:iCs/>
      <w:color w:val="0F4761" w:themeColor="accent1" w:themeShade="BF"/>
    </w:rPr>
  </w:style>
  <w:style w:type="paragraph" w:styleId="IntenseQuote">
    <w:name w:val="Intense Quote"/>
    <w:basedOn w:val="Normal"/>
    <w:next w:val="Normal"/>
    <w:link w:val="IntenseQuoteChar"/>
    <w:uiPriority w:val="30"/>
    <w:qFormat/>
    <w:rsid w:val="00734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19"/>
    <w:rPr>
      <w:i/>
      <w:iCs/>
      <w:color w:val="0F4761" w:themeColor="accent1" w:themeShade="BF"/>
    </w:rPr>
  </w:style>
  <w:style w:type="character" w:styleId="IntenseReference">
    <w:name w:val="Intense Reference"/>
    <w:basedOn w:val="DefaultParagraphFont"/>
    <w:uiPriority w:val="32"/>
    <w:qFormat/>
    <w:rsid w:val="00734219"/>
    <w:rPr>
      <w:b/>
      <w:bCs/>
      <w:smallCaps/>
      <w:color w:val="0F4761" w:themeColor="accent1" w:themeShade="BF"/>
      <w:spacing w:val="5"/>
    </w:rPr>
  </w:style>
  <w:style w:type="paragraph" w:styleId="TOCHeading">
    <w:name w:val="TOC Heading"/>
    <w:basedOn w:val="Heading1"/>
    <w:next w:val="Normal"/>
    <w:uiPriority w:val="39"/>
    <w:unhideWhenUsed/>
    <w:qFormat/>
    <w:rsid w:val="0091475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1614B"/>
    <w:pPr>
      <w:tabs>
        <w:tab w:val="left" w:pos="480"/>
        <w:tab w:val="right" w:leader="dot" w:pos="9016"/>
      </w:tabs>
      <w:spacing w:after="100" w:line="360" w:lineRule="auto"/>
    </w:pPr>
  </w:style>
  <w:style w:type="character" w:styleId="Hyperlink">
    <w:name w:val="Hyperlink"/>
    <w:basedOn w:val="DefaultParagraphFont"/>
    <w:uiPriority w:val="99"/>
    <w:unhideWhenUsed/>
    <w:rsid w:val="00914756"/>
    <w:rPr>
      <w:color w:val="467886" w:themeColor="hyperlink"/>
      <w:u w:val="single"/>
    </w:rPr>
  </w:style>
  <w:style w:type="character" w:styleId="Emphasis">
    <w:name w:val="Emphasis"/>
    <w:basedOn w:val="DefaultParagraphFont"/>
    <w:uiPriority w:val="20"/>
    <w:qFormat/>
    <w:rsid w:val="00914756"/>
    <w:rPr>
      <w:i/>
      <w:iCs/>
    </w:rPr>
  </w:style>
  <w:style w:type="paragraph" w:styleId="Header">
    <w:name w:val="header"/>
    <w:basedOn w:val="Normal"/>
    <w:link w:val="HeaderChar"/>
    <w:uiPriority w:val="99"/>
    <w:unhideWhenUsed/>
    <w:rsid w:val="007B6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70"/>
  </w:style>
  <w:style w:type="paragraph" w:styleId="Footer">
    <w:name w:val="footer"/>
    <w:basedOn w:val="Normal"/>
    <w:link w:val="FooterChar"/>
    <w:uiPriority w:val="99"/>
    <w:unhideWhenUsed/>
    <w:rsid w:val="007B6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70"/>
  </w:style>
  <w:style w:type="character" w:styleId="PlaceholderText">
    <w:name w:val="Placeholder Text"/>
    <w:basedOn w:val="DefaultParagraphFont"/>
    <w:uiPriority w:val="99"/>
    <w:semiHidden/>
    <w:rsid w:val="00092870"/>
    <w:rPr>
      <w:color w:val="666666"/>
    </w:rPr>
  </w:style>
  <w:style w:type="paragraph" w:styleId="NormalWeb">
    <w:name w:val="Normal (Web)"/>
    <w:basedOn w:val="Normal"/>
    <w:uiPriority w:val="99"/>
    <w:unhideWhenUsed/>
    <w:rsid w:val="00AA3E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A3E51"/>
    <w:rPr>
      <w:b/>
      <w:bCs/>
    </w:rPr>
  </w:style>
  <w:style w:type="paragraph" w:styleId="TOC2">
    <w:name w:val="toc 2"/>
    <w:basedOn w:val="Normal"/>
    <w:next w:val="Normal"/>
    <w:autoRedefine/>
    <w:uiPriority w:val="39"/>
    <w:unhideWhenUsed/>
    <w:rsid w:val="00AA3E51"/>
    <w:pPr>
      <w:spacing w:after="100"/>
      <w:ind w:left="220"/>
    </w:pPr>
    <w:rPr>
      <w:lang w:val="en-US"/>
    </w:rPr>
  </w:style>
  <w:style w:type="paragraph" w:styleId="TOC3">
    <w:name w:val="toc 3"/>
    <w:basedOn w:val="Normal"/>
    <w:next w:val="Normal"/>
    <w:autoRedefine/>
    <w:uiPriority w:val="39"/>
    <w:unhideWhenUsed/>
    <w:rsid w:val="00AA3E51"/>
    <w:pPr>
      <w:spacing w:after="100"/>
      <w:ind w:left="440"/>
    </w:pPr>
    <w:rPr>
      <w:lang w:val="en-US"/>
    </w:rPr>
  </w:style>
  <w:style w:type="character" w:styleId="UnresolvedMention">
    <w:name w:val="Unresolved Mention"/>
    <w:basedOn w:val="DefaultParagraphFont"/>
    <w:uiPriority w:val="99"/>
    <w:semiHidden/>
    <w:unhideWhenUsed/>
    <w:rsid w:val="00AA3E51"/>
    <w:rPr>
      <w:color w:val="605E5C"/>
      <w:shd w:val="clear" w:color="auto" w:fill="E1DFDD"/>
    </w:rPr>
  </w:style>
  <w:style w:type="character" w:customStyle="1" w:styleId="katex-mathml">
    <w:name w:val="katex-mathml"/>
    <w:basedOn w:val="DefaultParagraphFont"/>
    <w:rsid w:val="00AA3E51"/>
  </w:style>
  <w:style w:type="character" w:customStyle="1" w:styleId="mord">
    <w:name w:val="mord"/>
    <w:basedOn w:val="DefaultParagraphFont"/>
    <w:rsid w:val="00AA3E51"/>
  </w:style>
  <w:style w:type="character" w:customStyle="1" w:styleId="mrel">
    <w:name w:val="mrel"/>
    <w:basedOn w:val="DefaultParagraphFont"/>
    <w:rsid w:val="00AA3E51"/>
  </w:style>
  <w:style w:type="character" w:customStyle="1" w:styleId="mopen">
    <w:name w:val="mopen"/>
    <w:basedOn w:val="DefaultParagraphFont"/>
    <w:rsid w:val="00AA3E51"/>
  </w:style>
  <w:style w:type="character" w:customStyle="1" w:styleId="vlist-s">
    <w:name w:val="vlist-s"/>
    <w:basedOn w:val="DefaultParagraphFont"/>
    <w:rsid w:val="00AA3E51"/>
  </w:style>
  <w:style w:type="character" w:customStyle="1" w:styleId="mpunct">
    <w:name w:val="mpunct"/>
    <w:basedOn w:val="DefaultParagraphFont"/>
    <w:rsid w:val="00AA3E51"/>
  </w:style>
  <w:style w:type="character" w:customStyle="1" w:styleId="mclose">
    <w:name w:val="mclose"/>
    <w:basedOn w:val="DefaultParagraphFont"/>
    <w:rsid w:val="00AA3E51"/>
  </w:style>
  <w:style w:type="character" w:styleId="FollowedHyperlink">
    <w:name w:val="FollowedHyperlink"/>
    <w:basedOn w:val="DefaultParagraphFont"/>
    <w:uiPriority w:val="99"/>
    <w:semiHidden/>
    <w:unhideWhenUsed/>
    <w:rsid w:val="00AA3E51"/>
    <w:rPr>
      <w:color w:val="96607D" w:themeColor="followedHyperlink"/>
      <w:u w:val="single"/>
    </w:rPr>
  </w:style>
  <w:style w:type="paragraph" w:styleId="HTMLPreformatted">
    <w:name w:val="HTML Preformatted"/>
    <w:basedOn w:val="Normal"/>
    <w:link w:val="HTMLPreformattedChar"/>
    <w:uiPriority w:val="99"/>
    <w:semiHidden/>
    <w:unhideWhenUsed/>
    <w:rsid w:val="00FA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A003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FA003A"/>
    <w:rPr>
      <w:rFonts w:ascii="Courier New" w:eastAsia="Times New Roman" w:hAnsi="Courier New" w:cs="Courier New"/>
      <w:sz w:val="20"/>
      <w:szCs w:val="20"/>
    </w:rPr>
  </w:style>
  <w:style w:type="character" w:customStyle="1" w:styleId="hljs-comment">
    <w:name w:val="hljs-comment"/>
    <w:basedOn w:val="DefaultParagraphFont"/>
    <w:rsid w:val="00FA003A"/>
  </w:style>
  <w:style w:type="character" w:customStyle="1" w:styleId="hljs-keyword">
    <w:name w:val="hljs-keyword"/>
    <w:basedOn w:val="DefaultParagraphFont"/>
    <w:rsid w:val="00FA003A"/>
  </w:style>
  <w:style w:type="character" w:customStyle="1" w:styleId="hljs-builtin">
    <w:name w:val="hljs-built_in"/>
    <w:basedOn w:val="DefaultParagraphFont"/>
    <w:rsid w:val="00FA003A"/>
  </w:style>
  <w:style w:type="character" w:customStyle="1" w:styleId="hljs-number">
    <w:name w:val="hljs-number"/>
    <w:basedOn w:val="DefaultParagraphFont"/>
    <w:rsid w:val="00FA003A"/>
  </w:style>
  <w:style w:type="character" w:customStyle="1" w:styleId="hljs-literal">
    <w:name w:val="hljs-literal"/>
    <w:basedOn w:val="DefaultParagraphFont"/>
    <w:rsid w:val="00FA003A"/>
  </w:style>
  <w:style w:type="table" w:styleId="TableGrid">
    <w:name w:val="Table Grid"/>
    <w:basedOn w:val="TableNormal"/>
    <w:uiPriority w:val="39"/>
    <w:rsid w:val="0050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2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15F0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909">
      <w:bodyDiv w:val="1"/>
      <w:marLeft w:val="0"/>
      <w:marRight w:val="0"/>
      <w:marTop w:val="0"/>
      <w:marBottom w:val="0"/>
      <w:divBdr>
        <w:top w:val="none" w:sz="0" w:space="0" w:color="auto"/>
        <w:left w:val="none" w:sz="0" w:space="0" w:color="auto"/>
        <w:bottom w:val="none" w:sz="0" w:space="0" w:color="auto"/>
        <w:right w:val="none" w:sz="0" w:space="0" w:color="auto"/>
      </w:divBdr>
      <w:divsChild>
        <w:div w:id="1410037280">
          <w:marLeft w:val="480"/>
          <w:marRight w:val="0"/>
          <w:marTop w:val="0"/>
          <w:marBottom w:val="0"/>
          <w:divBdr>
            <w:top w:val="none" w:sz="0" w:space="0" w:color="auto"/>
            <w:left w:val="none" w:sz="0" w:space="0" w:color="auto"/>
            <w:bottom w:val="none" w:sz="0" w:space="0" w:color="auto"/>
            <w:right w:val="none" w:sz="0" w:space="0" w:color="auto"/>
          </w:divBdr>
        </w:div>
        <w:div w:id="67266112">
          <w:marLeft w:val="480"/>
          <w:marRight w:val="0"/>
          <w:marTop w:val="0"/>
          <w:marBottom w:val="0"/>
          <w:divBdr>
            <w:top w:val="none" w:sz="0" w:space="0" w:color="auto"/>
            <w:left w:val="none" w:sz="0" w:space="0" w:color="auto"/>
            <w:bottom w:val="none" w:sz="0" w:space="0" w:color="auto"/>
            <w:right w:val="none" w:sz="0" w:space="0" w:color="auto"/>
          </w:divBdr>
        </w:div>
        <w:div w:id="1825127139">
          <w:marLeft w:val="480"/>
          <w:marRight w:val="0"/>
          <w:marTop w:val="0"/>
          <w:marBottom w:val="0"/>
          <w:divBdr>
            <w:top w:val="none" w:sz="0" w:space="0" w:color="auto"/>
            <w:left w:val="none" w:sz="0" w:space="0" w:color="auto"/>
            <w:bottom w:val="none" w:sz="0" w:space="0" w:color="auto"/>
            <w:right w:val="none" w:sz="0" w:space="0" w:color="auto"/>
          </w:divBdr>
        </w:div>
        <w:div w:id="1857769734">
          <w:marLeft w:val="480"/>
          <w:marRight w:val="0"/>
          <w:marTop w:val="0"/>
          <w:marBottom w:val="0"/>
          <w:divBdr>
            <w:top w:val="none" w:sz="0" w:space="0" w:color="auto"/>
            <w:left w:val="none" w:sz="0" w:space="0" w:color="auto"/>
            <w:bottom w:val="none" w:sz="0" w:space="0" w:color="auto"/>
            <w:right w:val="none" w:sz="0" w:space="0" w:color="auto"/>
          </w:divBdr>
        </w:div>
        <w:div w:id="1043166387">
          <w:marLeft w:val="480"/>
          <w:marRight w:val="0"/>
          <w:marTop w:val="0"/>
          <w:marBottom w:val="0"/>
          <w:divBdr>
            <w:top w:val="none" w:sz="0" w:space="0" w:color="auto"/>
            <w:left w:val="none" w:sz="0" w:space="0" w:color="auto"/>
            <w:bottom w:val="none" w:sz="0" w:space="0" w:color="auto"/>
            <w:right w:val="none" w:sz="0" w:space="0" w:color="auto"/>
          </w:divBdr>
        </w:div>
        <w:div w:id="689337249">
          <w:marLeft w:val="480"/>
          <w:marRight w:val="0"/>
          <w:marTop w:val="0"/>
          <w:marBottom w:val="0"/>
          <w:divBdr>
            <w:top w:val="none" w:sz="0" w:space="0" w:color="auto"/>
            <w:left w:val="none" w:sz="0" w:space="0" w:color="auto"/>
            <w:bottom w:val="none" w:sz="0" w:space="0" w:color="auto"/>
            <w:right w:val="none" w:sz="0" w:space="0" w:color="auto"/>
          </w:divBdr>
        </w:div>
        <w:div w:id="783623138">
          <w:marLeft w:val="480"/>
          <w:marRight w:val="0"/>
          <w:marTop w:val="0"/>
          <w:marBottom w:val="0"/>
          <w:divBdr>
            <w:top w:val="none" w:sz="0" w:space="0" w:color="auto"/>
            <w:left w:val="none" w:sz="0" w:space="0" w:color="auto"/>
            <w:bottom w:val="none" w:sz="0" w:space="0" w:color="auto"/>
            <w:right w:val="none" w:sz="0" w:space="0" w:color="auto"/>
          </w:divBdr>
        </w:div>
        <w:div w:id="1349135787">
          <w:marLeft w:val="480"/>
          <w:marRight w:val="0"/>
          <w:marTop w:val="0"/>
          <w:marBottom w:val="0"/>
          <w:divBdr>
            <w:top w:val="none" w:sz="0" w:space="0" w:color="auto"/>
            <w:left w:val="none" w:sz="0" w:space="0" w:color="auto"/>
            <w:bottom w:val="none" w:sz="0" w:space="0" w:color="auto"/>
            <w:right w:val="none" w:sz="0" w:space="0" w:color="auto"/>
          </w:divBdr>
        </w:div>
        <w:div w:id="315570041">
          <w:marLeft w:val="480"/>
          <w:marRight w:val="0"/>
          <w:marTop w:val="0"/>
          <w:marBottom w:val="0"/>
          <w:divBdr>
            <w:top w:val="none" w:sz="0" w:space="0" w:color="auto"/>
            <w:left w:val="none" w:sz="0" w:space="0" w:color="auto"/>
            <w:bottom w:val="none" w:sz="0" w:space="0" w:color="auto"/>
            <w:right w:val="none" w:sz="0" w:space="0" w:color="auto"/>
          </w:divBdr>
        </w:div>
        <w:div w:id="282080447">
          <w:marLeft w:val="480"/>
          <w:marRight w:val="0"/>
          <w:marTop w:val="0"/>
          <w:marBottom w:val="0"/>
          <w:divBdr>
            <w:top w:val="none" w:sz="0" w:space="0" w:color="auto"/>
            <w:left w:val="none" w:sz="0" w:space="0" w:color="auto"/>
            <w:bottom w:val="none" w:sz="0" w:space="0" w:color="auto"/>
            <w:right w:val="none" w:sz="0" w:space="0" w:color="auto"/>
          </w:divBdr>
        </w:div>
        <w:div w:id="2128350685">
          <w:marLeft w:val="480"/>
          <w:marRight w:val="0"/>
          <w:marTop w:val="0"/>
          <w:marBottom w:val="0"/>
          <w:divBdr>
            <w:top w:val="none" w:sz="0" w:space="0" w:color="auto"/>
            <w:left w:val="none" w:sz="0" w:space="0" w:color="auto"/>
            <w:bottom w:val="none" w:sz="0" w:space="0" w:color="auto"/>
            <w:right w:val="none" w:sz="0" w:space="0" w:color="auto"/>
          </w:divBdr>
        </w:div>
        <w:div w:id="847066074">
          <w:marLeft w:val="480"/>
          <w:marRight w:val="0"/>
          <w:marTop w:val="0"/>
          <w:marBottom w:val="0"/>
          <w:divBdr>
            <w:top w:val="none" w:sz="0" w:space="0" w:color="auto"/>
            <w:left w:val="none" w:sz="0" w:space="0" w:color="auto"/>
            <w:bottom w:val="none" w:sz="0" w:space="0" w:color="auto"/>
            <w:right w:val="none" w:sz="0" w:space="0" w:color="auto"/>
          </w:divBdr>
        </w:div>
        <w:div w:id="1546793806">
          <w:marLeft w:val="480"/>
          <w:marRight w:val="0"/>
          <w:marTop w:val="0"/>
          <w:marBottom w:val="0"/>
          <w:divBdr>
            <w:top w:val="none" w:sz="0" w:space="0" w:color="auto"/>
            <w:left w:val="none" w:sz="0" w:space="0" w:color="auto"/>
            <w:bottom w:val="none" w:sz="0" w:space="0" w:color="auto"/>
            <w:right w:val="none" w:sz="0" w:space="0" w:color="auto"/>
          </w:divBdr>
        </w:div>
        <w:div w:id="1676810639">
          <w:marLeft w:val="480"/>
          <w:marRight w:val="0"/>
          <w:marTop w:val="0"/>
          <w:marBottom w:val="0"/>
          <w:divBdr>
            <w:top w:val="none" w:sz="0" w:space="0" w:color="auto"/>
            <w:left w:val="none" w:sz="0" w:space="0" w:color="auto"/>
            <w:bottom w:val="none" w:sz="0" w:space="0" w:color="auto"/>
            <w:right w:val="none" w:sz="0" w:space="0" w:color="auto"/>
          </w:divBdr>
        </w:div>
        <w:div w:id="583145755">
          <w:marLeft w:val="480"/>
          <w:marRight w:val="0"/>
          <w:marTop w:val="0"/>
          <w:marBottom w:val="0"/>
          <w:divBdr>
            <w:top w:val="none" w:sz="0" w:space="0" w:color="auto"/>
            <w:left w:val="none" w:sz="0" w:space="0" w:color="auto"/>
            <w:bottom w:val="none" w:sz="0" w:space="0" w:color="auto"/>
            <w:right w:val="none" w:sz="0" w:space="0" w:color="auto"/>
          </w:divBdr>
        </w:div>
        <w:div w:id="327368274">
          <w:marLeft w:val="480"/>
          <w:marRight w:val="0"/>
          <w:marTop w:val="0"/>
          <w:marBottom w:val="0"/>
          <w:divBdr>
            <w:top w:val="none" w:sz="0" w:space="0" w:color="auto"/>
            <w:left w:val="none" w:sz="0" w:space="0" w:color="auto"/>
            <w:bottom w:val="none" w:sz="0" w:space="0" w:color="auto"/>
            <w:right w:val="none" w:sz="0" w:space="0" w:color="auto"/>
          </w:divBdr>
        </w:div>
        <w:div w:id="356737648">
          <w:marLeft w:val="480"/>
          <w:marRight w:val="0"/>
          <w:marTop w:val="0"/>
          <w:marBottom w:val="0"/>
          <w:divBdr>
            <w:top w:val="none" w:sz="0" w:space="0" w:color="auto"/>
            <w:left w:val="none" w:sz="0" w:space="0" w:color="auto"/>
            <w:bottom w:val="none" w:sz="0" w:space="0" w:color="auto"/>
            <w:right w:val="none" w:sz="0" w:space="0" w:color="auto"/>
          </w:divBdr>
        </w:div>
        <w:div w:id="157309763">
          <w:marLeft w:val="480"/>
          <w:marRight w:val="0"/>
          <w:marTop w:val="0"/>
          <w:marBottom w:val="0"/>
          <w:divBdr>
            <w:top w:val="none" w:sz="0" w:space="0" w:color="auto"/>
            <w:left w:val="none" w:sz="0" w:space="0" w:color="auto"/>
            <w:bottom w:val="none" w:sz="0" w:space="0" w:color="auto"/>
            <w:right w:val="none" w:sz="0" w:space="0" w:color="auto"/>
          </w:divBdr>
        </w:div>
        <w:div w:id="1876305871">
          <w:marLeft w:val="480"/>
          <w:marRight w:val="0"/>
          <w:marTop w:val="0"/>
          <w:marBottom w:val="0"/>
          <w:divBdr>
            <w:top w:val="none" w:sz="0" w:space="0" w:color="auto"/>
            <w:left w:val="none" w:sz="0" w:space="0" w:color="auto"/>
            <w:bottom w:val="none" w:sz="0" w:space="0" w:color="auto"/>
            <w:right w:val="none" w:sz="0" w:space="0" w:color="auto"/>
          </w:divBdr>
        </w:div>
        <w:div w:id="134035571">
          <w:marLeft w:val="480"/>
          <w:marRight w:val="0"/>
          <w:marTop w:val="0"/>
          <w:marBottom w:val="0"/>
          <w:divBdr>
            <w:top w:val="none" w:sz="0" w:space="0" w:color="auto"/>
            <w:left w:val="none" w:sz="0" w:space="0" w:color="auto"/>
            <w:bottom w:val="none" w:sz="0" w:space="0" w:color="auto"/>
            <w:right w:val="none" w:sz="0" w:space="0" w:color="auto"/>
          </w:divBdr>
        </w:div>
        <w:div w:id="704863714">
          <w:marLeft w:val="480"/>
          <w:marRight w:val="0"/>
          <w:marTop w:val="0"/>
          <w:marBottom w:val="0"/>
          <w:divBdr>
            <w:top w:val="none" w:sz="0" w:space="0" w:color="auto"/>
            <w:left w:val="none" w:sz="0" w:space="0" w:color="auto"/>
            <w:bottom w:val="none" w:sz="0" w:space="0" w:color="auto"/>
            <w:right w:val="none" w:sz="0" w:space="0" w:color="auto"/>
          </w:divBdr>
        </w:div>
        <w:div w:id="214662453">
          <w:marLeft w:val="480"/>
          <w:marRight w:val="0"/>
          <w:marTop w:val="0"/>
          <w:marBottom w:val="0"/>
          <w:divBdr>
            <w:top w:val="none" w:sz="0" w:space="0" w:color="auto"/>
            <w:left w:val="none" w:sz="0" w:space="0" w:color="auto"/>
            <w:bottom w:val="none" w:sz="0" w:space="0" w:color="auto"/>
            <w:right w:val="none" w:sz="0" w:space="0" w:color="auto"/>
          </w:divBdr>
        </w:div>
        <w:div w:id="939722543">
          <w:marLeft w:val="480"/>
          <w:marRight w:val="0"/>
          <w:marTop w:val="0"/>
          <w:marBottom w:val="0"/>
          <w:divBdr>
            <w:top w:val="none" w:sz="0" w:space="0" w:color="auto"/>
            <w:left w:val="none" w:sz="0" w:space="0" w:color="auto"/>
            <w:bottom w:val="none" w:sz="0" w:space="0" w:color="auto"/>
            <w:right w:val="none" w:sz="0" w:space="0" w:color="auto"/>
          </w:divBdr>
        </w:div>
      </w:divsChild>
    </w:div>
    <w:div w:id="306401887">
      <w:bodyDiv w:val="1"/>
      <w:marLeft w:val="0"/>
      <w:marRight w:val="0"/>
      <w:marTop w:val="0"/>
      <w:marBottom w:val="0"/>
      <w:divBdr>
        <w:top w:val="none" w:sz="0" w:space="0" w:color="auto"/>
        <w:left w:val="none" w:sz="0" w:space="0" w:color="auto"/>
        <w:bottom w:val="none" w:sz="0" w:space="0" w:color="auto"/>
        <w:right w:val="none" w:sz="0" w:space="0" w:color="auto"/>
      </w:divBdr>
      <w:divsChild>
        <w:div w:id="929776842">
          <w:marLeft w:val="0"/>
          <w:marRight w:val="0"/>
          <w:marTop w:val="0"/>
          <w:marBottom w:val="0"/>
          <w:divBdr>
            <w:top w:val="none" w:sz="0" w:space="0" w:color="auto"/>
            <w:left w:val="none" w:sz="0" w:space="0" w:color="auto"/>
            <w:bottom w:val="none" w:sz="0" w:space="0" w:color="auto"/>
            <w:right w:val="none" w:sz="0" w:space="0" w:color="auto"/>
          </w:divBdr>
          <w:divsChild>
            <w:div w:id="774403171">
              <w:marLeft w:val="0"/>
              <w:marRight w:val="0"/>
              <w:marTop w:val="0"/>
              <w:marBottom w:val="0"/>
              <w:divBdr>
                <w:top w:val="none" w:sz="0" w:space="0" w:color="auto"/>
                <w:left w:val="none" w:sz="0" w:space="0" w:color="auto"/>
                <w:bottom w:val="none" w:sz="0" w:space="0" w:color="auto"/>
                <w:right w:val="none" w:sz="0" w:space="0" w:color="auto"/>
              </w:divBdr>
              <w:divsChild>
                <w:div w:id="1911110934">
                  <w:marLeft w:val="0"/>
                  <w:marRight w:val="0"/>
                  <w:marTop w:val="0"/>
                  <w:marBottom w:val="0"/>
                  <w:divBdr>
                    <w:top w:val="none" w:sz="0" w:space="0" w:color="auto"/>
                    <w:left w:val="none" w:sz="0" w:space="0" w:color="auto"/>
                    <w:bottom w:val="none" w:sz="0" w:space="0" w:color="auto"/>
                    <w:right w:val="none" w:sz="0" w:space="0" w:color="auto"/>
                  </w:divBdr>
                </w:div>
                <w:div w:id="1586568135">
                  <w:marLeft w:val="0"/>
                  <w:marRight w:val="0"/>
                  <w:marTop w:val="0"/>
                  <w:marBottom w:val="0"/>
                  <w:divBdr>
                    <w:top w:val="none" w:sz="0" w:space="0" w:color="auto"/>
                    <w:left w:val="none" w:sz="0" w:space="0" w:color="auto"/>
                    <w:bottom w:val="none" w:sz="0" w:space="0" w:color="auto"/>
                    <w:right w:val="none" w:sz="0" w:space="0" w:color="auto"/>
                  </w:divBdr>
                  <w:divsChild>
                    <w:div w:id="533887891">
                      <w:marLeft w:val="0"/>
                      <w:marRight w:val="0"/>
                      <w:marTop w:val="0"/>
                      <w:marBottom w:val="0"/>
                      <w:divBdr>
                        <w:top w:val="none" w:sz="0" w:space="0" w:color="auto"/>
                        <w:left w:val="none" w:sz="0" w:space="0" w:color="auto"/>
                        <w:bottom w:val="none" w:sz="0" w:space="0" w:color="auto"/>
                        <w:right w:val="none" w:sz="0" w:space="0" w:color="auto"/>
                      </w:divBdr>
                      <w:divsChild>
                        <w:div w:id="1154298214">
                          <w:marLeft w:val="0"/>
                          <w:marRight w:val="0"/>
                          <w:marTop w:val="0"/>
                          <w:marBottom w:val="0"/>
                          <w:divBdr>
                            <w:top w:val="none" w:sz="0" w:space="0" w:color="auto"/>
                            <w:left w:val="none" w:sz="0" w:space="0" w:color="auto"/>
                            <w:bottom w:val="none" w:sz="0" w:space="0" w:color="auto"/>
                            <w:right w:val="none" w:sz="0" w:space="0" w:color="auto"/>
                          </w:divBdr>
                          <w:divsChild>
                            <w:div w:id="1290740406">
                              <w:marLeft w:val="0"/>
                              <w:marRight w:val="0"/>
                              <w:marTop w:val="0"/>
                              <w:marBottom w:val="0"/>
                              <w:divBdr>
                                <w:top w:val="none" w:sz="0" w:space="0" w:color="auto"/>
                                <w:left w:val="none" w:sz="0" w:space="0" w:color="auto"/>
                                <w:bottom w:val="none" w:sz="0" w:space="0" w:color="auto"/>
                                <w:right w:val="none" w:sz="0" w:space="0" w:color="auto"/>
                              </w:divBdr>
                              <w:divsChild>
                                <w:div w:id="529104206">
                                  <w:marLeft w:val="0"/>
                                  <w:marRight w:val="0"/>
                                  <w:marTop w:val="0"/>
                                  <w:marBottom w:val="0"/>
                                  <w:divBdr>
                                    <w:top w:val="none" w:sz="0" w:space="0" w:color="auto"/>
                                    <w:left w:val="none" w:sz="0" w:space="0" w:color="auto"/>
                                    <w:bottom w:val="none" w:sz="0" w:space="0" w:color="auto"/>
                                    <w:right w:val="none" w:sz="0" w:space="0" w:color="auto"/>
                                  </w:divBdr>
                                  <w:divsChild>
                                    <w:div w:id="706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880144">
      <w:bodyDiv w:val="1"/>
      <w:marLeft w:val="0"/>
      <w:marRight w:val="0"/>
      <w:marTop w:val="0"/>
      <w:marBottom w:val="0"/>
      <w:divBdr>
        <w:top w:val="none" w:sz="0" w:space="0" w:color="auto"/>
        <w:left w:val="none" w:sz="0" w:space="0" w:color="auto"/>
        <w:bottom w:val="none" w:sz="0" w:space="0" w:color="auto"/>
        <w:right w:val="none" w:sz="0" w:space="0" w:color="auto"/>
      </w:divBdr>
    </w:div>
    <w:div w:id="713239173">
      <w:bodyDiv w:val="1"/>
      <w:marLeft w:val="0"/>
      <w:marRight w:val="0"/>
      <w:marTop w:val="0"/>
      <w:marBottom w:val="0"/>
      <w:divBdr>
        <w:top w:val="none" w:sz="0" w:space="0" w:color="auto"/>
        <w:left w:val="none" w:sz="0" w:space="0" w:color="auto"/>
        <w:bottom w:val="none" w:sz="0" w:space="0" w:color="auto"/>
        <w:right w:val="none" w:sz="0" w:space="0" w:color="auto"/>
      </w:divBdr>
    </w:div>
    <w:div w:id="840701802">
      <w:bodyDiv w:val="1"/>
      <w:marLeft w:val="0"/>
      <w:marRight w:val="0"/>
      <w:marTop w:val="0"/>
      <w:marBottom w:val="0"/>
      <w:divBdr>
        <w:top w:val="none" w:sz="0" w:space="0" w:color="auto"/>
        <w:left w:val="none" w:sz="0" w:space="0" w:color="auto"/>
        <w:bottom w:val="none" w:sz="0" w:space="0" w:color="auto"/>
        <w:right w:val="none" w:sz="0" w:space="0" w:color="auto"/>
      </w:divBdr>
    </w:div>
    <w:div w:id="995454873">
      <w:bodyDiv w:val="1"/>
      <w:marLeft w:val="0"/>
      <w:marRight w:val="0"/>
      <w:marTop w:val="0"/>
      <w:marBottom w:val="0"/>
      <w:divBdr>
        <w:top w:val="none" w:sz="0" w:space="0" w:color="auto"/>
        <w:left w:val="none" w:sz="0" w:space="0" w:color="auto"/>
        <w:bottom w:val="none" w:sz="0" w:space="0" w:color="auto"/>
        <w:right w:val="none" w:sz="0" w:space="0" w:color="auto"/>
      </w:divBdr>
    </w:div>
    <w:div w:id="1005935102">
      <w:bodyDiv w:val="1"/>
      <w:marLeft w:val="0"/>
      <w:marRight w:val="0"/>
      <w:marTop w:val="0"/>
      <w:marBottom w:val="0"/>
      <w:divBdr>
        <w:top w:val="none" w:sz="0" w:space="0" w:color="auto"/>
        <w:left w:val="none" w:sz="0" w:space="0" w:color="auto"/>
        <w:bottom w:val="none" w:sz="0" w:space="0" w:color="auto"/>
        <w:right w:val="none" w:sz="0" w:space="0" w:color="auto"/>
      </w:divBdr>
    </w:div>
    <w:div w:id="1036128031">
      <w:bodyDiv w:val="1"/>
      <w:marLeft w:val="0"/>
      <w:marRight w:val="0"/>
      <w:marTop w:val="0"/>
      <w:marBottom w:val="0"/>
      <w:divBdr>
        <w:top w:val="none" w:sz="0" w:space="0" w:color="auto"/>
        <w:left w:val="none" w:sz="0" w:space="0" w:color="auto"/>
        <w:bottom w:val="none" w:sz="0" w:space="0" w:color="auto"/>
        <w:right w:val="none" w:sz="0" w:space="0" w:color="auto"/>
      </w:divBdr>
    </w:div>
    <w:div w:id="1206333497">
      <w:bodyDiv w:val="1"/>
      <w:marLeft w:val="0"/>
      <w:marRight w:val="0"/>
      <w:marTop w:val="0"/>
      <w:marBottom w:val="0"/>
      <w:divBdr>
        <w:top w:val="none" w:sz="0" w:space="0" w:color="auto"/>
        <w:left w:val="none" w:sz="0" w:space="0" w:color="auto"/>
        <w:bottom w:val="none" w:sz="0" w:space="0" w:color="auto"/>
        <w:right w:val="none" w:sz="0" w:space="0" w:color="auto"/>
      </w:divBdr>
    </w:div>
    <w:div w:id="1602225586">
      <w:bodyDiv w:val="1"/>
      <w:marLeft w:val="0"/>
      <w:marRight w:val="0"/>
      <w:marTop w:val="0"/>
      <w:marBottom w:val="0"/>
      <w:divBdr>
        <w:top w:val="none" w:sz="0" w:space="0" w:color="auto"/>
        <w:left w:val="none" w:sz="0" w:space="0" w:color="auto"/>
        <w:bottom w:val="none" w:sz="0" w:space="0" w:color="auto"/>
        <w:right w:val="none" w:sz="0" w:space="0" w:color="auto"/>
      </w:divBdr>
    </w:div>
    <w:div w:id="1610507559">
      <w:bodyDiv w:val="1"/>
      <w:marLeft w:val="0"/>
      <w:marRight w:val="0"/>
      <w:marTop w:val="0"/>
      <w:marBottom w:val="0"/>
      <w:divBdr>
        <w:top w:val="none" w:sz="0" w:space="0" w:color="auto"/>
        <w:left w:val="none" w:sz="0" w:space="0" w:color="auto"/>
        <w:bottom w:val="none" w:sz="0" w:space="0" w:color="auto"/>
        <w:right w:val="none" w:sz="0" w:space="0" w:color="auto"/>
      </w:divBdr>
    </w:div>
    <w:div w:id="1633828996">
      <w:bodyDiv w:val="1"/>
      <w:marLeft w:val="0"/>
      <w:marRight w:val="0"/>
      <w:marTop w:val="0"/>
      <w:marBottom w:val="0"/>
      <w:divBdr>
        <w:top w:val="none" w:sz="0" w:space="0" w:color="auto"/>
        <w:left w:val="none" w:sz="0" w:space="0" w:color="auto"/>
        <w:bottom w:val="none" w:sz="0" w:space="0" w:color="auto"/>
        <w:right w:val="none" w:sz="0" w:space="0" w:color="auto"/>
      </w:divBdr>
      <w:divsChild>
        <w:div w:id="659233179">
          <w:marLeft w:val="0"/>
          <w:marRight w:val="0"/>
          <w:marTop w:val="0"/>
          <w:marBottom w:val="0"/>
          <w:divBdr>
            <w:top w:val="none" w:sz="0" w:space="0" w:color="auto"/>
            <w:left w:val="none" w:sz="0" w:space="0" w:color="auto"/>
            <w:bottom w:val="none" w:sz="0" w:space="0" w:color="auto"/>
            <w:right w:val="none" w:sz="0" w:space="0" w:color="auto"/>
          </w:divBdr>
          <w:divsChild>
            <w:div w:id="650326621">
              <w:marLeft w:val="0"/>
              <w:marRight w:val="0"/>
              <w:marTop w:val="0"/>
              <w:marBottom w:val="0"/>
              <w:divBdr>
                <w:top w:val="none" w:sz="0" w:space="0" w:color="auto"/>
                <w:left w:val="none" w:sz="0" w:space="0" w:color="auto"/>
                <w:bottom w:val="none" w:sz="0" w:space="0" w:color="auto"/>
                <w:right w:val="none" w:sz="0" w:space="0" w:color="auto"/>
              </w:divBdr>
            </w:div>
            <w:div w:id="1368919312">
              <w:marLeft w:val="0"/>
              <w:marRight w:val="0"/>
              <w:marTop w:val="0"/>
              <w:marBottom w:val="0"/>
              <w:divBdr>
                <w:top w:val="none" w:sz="0" w:space="0" w:color="auto"/>
                <w:left w:val="none" w:sz="0" w:space="0" w:color="auto"/>
                <w:bottom w:val="none" w:sz="0" w:space="0" w:color="auto"/>
                <w:right w:val="none" w:sz="0" w:space="0" w:color="auto"/>
              </w:divBdr>
              <w:divsChild>
                <w:div w:id="999695978">
                  <w:marLeft w:val="0"/>
                  <w:marRight w:val="0"/>
                  <w:marTop w:val="0"/>
                  <w:marBottom w:val="0"/>
                  <w:divBdr>
                    <w:top w:val="none" w:sz="0" w:space="0" w:color="auto"/>
                    <w:left w:val="none" w:sz="0" w:space="0" w:color="auto"/>
                    <w:bottom w:val="none" w:sz="0" w:space="0" w:color="auto"/>
                    <w:right w:val="none" w:sz="0" w:space="0" w:color="auto"/>
                  </w:divBdr>
                  <w:divsChild>
                    <w:div w:id="1104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7933">
      <w:bodyDiv w:val="1"/>
      <w:marLeft w:val="0"/>
      <w:marRight w:val="0"/>
      <w:marTop w:val="0"/>
      <w:marBottom w:val="0"/>
      <w:divBdr>
        <w:top w:val="none" w:sz="0" w:space="0" w:color="auto"/>
        <w:left w:val="none" w:sz="0" w:space="0" w:color="auto"/>
        <w:bottom w:val="none" w:sz="0" w:space="0" w:color="auto"/>
        <w:right w:val="none" w:sz="0" w:space="0" w:color="auto"/>
      </w:divBdr>
      <w:divsChild>
        <w:div w:id="1658801126">
          <w:marLeft w:val="0"/>
          <w:marRight w:val="0"/>
          <w:marTop w:val="0"/>
          <w:marBottom w:val="0"/>
          <w:divBdr>
            <w:top w:val="none" w:sz="0" w:space="0" w:color="auto"/>
            <w:left w:val="none" w:sz="0" w:space="0" w:color="auto"/>
            <w:bottom w:val="none" w:sz="0" w:space="0" w:color="auto"/>
            <w:right w:val="none" w:sz="0" w:space="0" w:color="auto"/>
          </w:divBdr>
          <w:divsChild>
            <w:div w:id="1119451924">
              <w:marLeft w:val="0"/>
              <w:marRight w:val="0"/>
              <w:marTop w:val="0"/>
              <w:marBottom w:val="0"/>
              <w:divBdr>
                <w:top w:val="none" w:sz="0" w:space="0" w:color="auto"/>
                <w:left w:val="none" w:sz="0" w:space="0" w:color="auto"/>
                <w:bottom w:val="none" w:sz="0" w:space="0" w:color="auto"/>
                <w:right w:val="none" w:sz="0" w:space="0" w:color="auto"/>
              </w:divBdr>
              <w:divsChild>
                <w:div w:id="242223757">
                  <w:marLeft w:val="0"/>
                  <w:marRight w:val="0"/>
                  <w:marTop w:val="0"/>
                  <w:marBottom w:val="0"/>
                  <w:divBdr>
                    <w:top w:val="none" w:sz="0" w:space="0" w:color="auto"/>
                    <w:left w:val="none" w:sz="0" w:space="0" w:color="auto"/>
                    <w:bottom w:val="none" w:sz="0" w:space="0" w:color="auto"/>
                    <w:right w:val="none" w:sz="0" w:space="0" w:color="auto"/>
                  </w:divBdr>
                  <w:divsChild>
                    <w:div w:id="7435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8651">
      <w:bodyDiv w:val="1"/>
      <w:marLeft w:val="0"/>
      <w:marRight w:val="0"/>
      <w:marTop w:val="0"/>
      <w:marBottom w:val="0"/>
      <w:divBdr>
        <w:top w:val="none" w:sz="0" w:space="0" w:color="auto"/>
        <w:left w:val="none" w:sz="0" w:space="0" w:color="auto"/>
        <w:bottom w:val="none" w:sz="0" w:space="0" w:color="auto"/>
        <w:right w:val="none" w:sz="0" w:space="0" w:color="auto"/>
      </w:divBdr>
    </w:div>
    <w:div w:id="1754811433">
      <w:bodyDiv w:val="1"/>
      <w:marLeft w:val="0"/>
      <w:marRight w:val="0"/>
      <w:marTop w:val="0"/>
      <w:marBottom w:val="0"/>
      <w:divBdr>
        <w:top w:val="none" w:sz="0" w:space="0" w:color="auto"/>
        <w:left w:val="none" w:sz="0" w:space="0" w:color="auto"/>
        <w:bottom w:val="none" w:sz="0" w:space="0" w:color="auto"/>
        <w:right w:val="none" w:sz="0" w:space="0" w:color="auto"/>
      </w:divBdr>
    </w:div>
    <w:div w:id="1780828671">
      <w:bodyDiv w:val="1"/>
      <w:marLeft w:val="0"/>
      <w:marRight w:val="0"/>
      <w:marTop w:val="0"/>
      <w:marBottom w:val="0"/>
      <w:divBdr>
        <w:top w:val="none" w:sz="0" w:space="0" w:color="auto"/>
        <w:left w:val="none" w:sz="0" w:space="0" w:color="auto"/>
        <w:bottom w:val="none" w:sz="0" w:space="0" w:color="auto"/>
        <w:right w:val="none" w:sz="0" w:space="0" w:color="auto"/>
      </w:divBdr>
    </w:div>
    <w:div w:id="1816140960">
      <w:bodyDiv w:val="1"/>
      <w:marLeft w:val="0"/>
      <w:marRight w:val="0"/>
      <w:marTop w:val="0"/>
      <w:marBottom w:val="0"/>
      <w:divBdr>
        <w:top w:val="none" w:sz="0" w:space="0" w:color="auto"/>
        <w:left w:val="none" w:sz="0" w:space="0" w:color="auto"/>
        <w:bottom w:val="none" w:sz="0" w:space="0" w:color="auto"/>
        <w:right w:val="none" w:sz="0" w:space="0" w:color="auto"/>
      </w:divBdr>
    </w:div>
    <w:div w:id="1946959061">
      <w:bodyDiv w:val="1"/>
      <w:marLeft w:val="0"/>
      <w:marRight w:val="0"/>
      <w:marTop w:val="0"/>
      <w:marBottom w:val="0"/>
      <w:divBdr>
        <w:top w:val="none" w:sz="0" w:space="0" w:color="auto"/>
        <w:left w:val="none" w:sz="0" w:space="0" w:color="auto"/>
        <w:bottom w:val="none" w:sz="0" w:space="0" w:color="auto"/>
        <w:right w:val="none" w:sz="0" w:space="0" w:color="auto"/>
      </w:divBdr>
    </w:div>
    <w:div w:id="2127696568">
      <w:bodyDiv w:val="1"/>
      <w:marLeft w:val="0"/>
      <w:marRight w:val="0"/>
      <w:marTop w:val="0"/>
      <w:marBottom w:val="0"/>
      <w:divBdr>
        <w:top w:val="none" w:sz="0" w:space="0" w:color="auto"/>
        <w:left w:val="none" w:sz="0" w:space="0" w:color="auto"/>
        <w:bottom w:val="none" w:sz="0" w:space="0" w:color="auto"/>
        <w:right w:val="none" w:sz="0" w:space="0" w:color="auto"/>
      </w:divBdr>
      <w:divsChild>
        <w:div w:id="1860581740">
          <w:marLeft w:val="0"/>
          <w:marRight w:val="0"/>
          <w:marTop w:val="0"/>
          <w:marBottom w:val="0"/>
          <w:divBdr>
            <w:top w:val="none" w:sz="0" w:space="0" w:color="auto"/>
            <w:left w:val="none" w:sz="0" w:space="0" w:color="auto"/>
            <w:bottom w:val="none" w:sz="0" w:space="0" w:color="auto"/>
            <w:right w:val="none" w:sz="0" w:space="0" w:color="auto"/>
          </w:divBdr>
          <w:divsChild>
            <w:div w:id="87968989">
              <w:marLeft w:val="0"/>
              <w:marRight w:val="0"/>
              <w:marTop w:val="0"/>
              <w:marBottom w:val="0"/>
              <w:divBdr>
                <w:top w:val="none" w:sz="0" w:space="0" w:color="auto"/>
                <w:left w:val="none" w:sz="0" w:space="0" w:color="auto"/>
                <w:bottom w:val="none" w:sz="0" w:space="0" w:color="auto"/>
                <w:right w:val="none" w:sz="0" w:space="0" w:color="auto"/>
              </w:divBdr>
            </w:div>
            <w:div w:id="1221867042">
              <w:marLeft w:val="0"/>
              <w:marRight w:val="0"/>
              <w:marTop w:val="0"/>
              <w:marBottom w:val="0"/>
              <w:divBdr>
                <w:top w:val="none" w:sz="0" w:space="0" w:color="auto"/>
                <w:left w:val="none" w:sz="0" w:space="0" w:color="auto"/>
                <w:bottom w:val="none" w:sz="0" w:space="0" w:color="auto"/>
                <w:right w:val="none" w:sz="0" w:space="0" w:color="auto"/>
              </w:divBdr>
              <w:divsChild>
                <w:div w:id="1890457670">
                  <w:marLeft w:val="0"/>
                  <w:marRight w:val="0"/>
                  <w:marTop w:val="0"/>
                  <w:marBottom w:val="0"/>
                  <w:divBdr>
                    <w:top w:val="none" w:sz="0" w:space="0" w:color="auto"/>
                    <w:left w:val="none" w:sz="0" w:space="0" w:color="auto"/>
                    <w:bottom w:val="none" w:sz="0" w:space="0" w:color="auto"/>
                    <w:right w:val="none" w:sz="0" w:space="0" w:color="auto"/>
                  </w:divBdr>
                  <w:divsChild>
                    <w:div w:id="1352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D7061-3A68-4320-8BEA-E242821FE264}">
  <we:reference id="wa104382081" version="1.55.1.0" store="en-US" storeType="OMEX"/>
  <we:alternateReferences>
    <we:reference id="wa104382081" version="1.55.1.0" store="en-US" storeType="OMEX"/>
  </we:alternateReferences>
  <we:properties>
    <we:property name="MENDELEY_CITATIONS" value="[{&quot;citationID&quot;:&quot;MENDELEY_CITATION_a81d6ac2-18de-49e1-877f-b478d949b268&quot;,&quot;properties&quot;:{&quot;noteIndex&quot;:0},&quot;isEdited&quot;:false,&quot;manualOverride&quot;:{&quot;isManuallyOverridden&quot;:false,&quot;citeprocText&quot;:&quot;(Candi et al., 2018)&quot;,&quot;manualOverrideText&quot;:&quot;&quot;},&quot;citationTag&quot;:&quot;MENDELEY_CITATION_v3_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&quot;,&quot;citationItems&quot;:[{&quot;id&quot;:&quot;f0e9ea8c-b3d1-359a-88b3-bc6d27b2ef01&quot;,&quot;itemData&quot;:{&quot;type&quot;:&quot;article-journal&quot;,&quot;id&quot;:&quot;f0e9ea8c-b3d1-359a-88b3-bc6d27b2ef01&quot;,&quot;title&quot;:&quot;Social Strategy to Gain Knowledge for Innovation&quot;,&quot;author&quot;:[{&quot;family&quot;:&quot;Candi&quot;,&quot;given&quot;:&quot;Marina&quot;,&quot;parse-names&quot;:false,&quot;dropping-particle&quot;:&quot;&quot;,&quot;non-dropping-particle&quot;:&quot;&quot;},{&quot;family&quot;:&quot;Roberts&quot;,&quot;given&quot;:&quot;Deborah L.&quot;,&quot;parse-names&quot;:false,&quot;dropping-particle&quot;:&quot;&quot;,&quot;non-dropping-particle&quot;:&quot;&quot;},{&quot;family&quot;:&quot;Marion&quot;,&quot;given&quot;:&quot;Tucker&quot;,&quot;parse-names&quot;:false,&quot;dropping-particle&quot;:&quot;&quot;,&quot;non-dropping-particle&quot;:&quot;&quot;},{&quot;family&quot;:&quot;Barczak&quot;,&quot;given&quot;:&quot;Gloria&quot;,&quot;parse-names&quot;:false,&quot;dropping-particle&quot;:&quot;&quot;,&quot;non-dropping-particle&quot;:&quot;&quot;}],&quot;container-title&quot;:&quot;British Journal of Management&quot;,&quot;DOI&quot;:&quot;10.1111/1467-8551.12280&quot;,&quot;ISSN&quot;:&quot;1045-3172&quot;,&quot;issued&quot;:{&quot;date-parts&quot;:[[2018,10,29]]},&quot;page&quot;:&quot;731-749&quot;,&quot;abstract&quot;:&quot;&lt;p&gt;Taking the knowledge‐based view of the firm as its starting point, and acknowledging that knowledge can lie outside the firm, this research extends our understanding of how the growing social media trend can contribute to open innovation. It focuses specifically on small and medium‐sized enterprises (SMEs), which tend to be resource constrained and might benefit particularly from leveraging social media platforms. The authors bring forward the notion that people flock to social media because they are motivated by a desire for social interaction. Indeed, the findings suggest that SMEs that put effort into connecting customers on social media – which the authors refer to as having a ‘social strategy’ – are likely to reap both customers’ involvement in innovation on social media and new knowledge of value for innovation. Examining differences between social media platforms used primarily for personal purposes and those used primarily for professional purposes, the authors find that a social strategy is more effective in the first category than in the second. This probably reflects differences in the social identities that people adopt on these two types of social media platforms.&lt;/p&gt;&quot;,&quot;issue&quot;:&quot;4&quot;,&quot;volume&quot;:&quot;29&quot;,&quot;container-title-short&quot;:&quot;&quot;},&quot;isTemporary&quot;:false,&quot;suppress-author&quot;:false,&quot;composite&quot;:false,&quot;author-only&quot;:false}]},{&quot;citationID&quot;:&quot;MENDELEY_CITATION_696a854b-eafe-4dd2-addf-ad890e00afe1&quot;,&quot;properties&quot;:{&quot;noteIndex&quot;:0},&quot;isEdited&quot;:false,&quot;manualOverride&quot;:{&quot;isManuallyOverridden&quot;:false,&quot;citeprocText&quot;:&quot;(Elshendy et al., 2018)&quot;,&quot;manualOverrideText&quot;:&quot;&quot;},&quot;citationTag&quot;:&quot;MENDELEY_CITATION_v3_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&quot;,&quot;citationItems&quot;:[{&quot;id&quot;:&quot;c39cb169-46fa-3e25-aced-487b7ef4297b&quot;,&quot;itemData&quot;:{&quot;type&quot;:&quot;article-journal&quot;,&quot;id&quot;:&quot;c39cb169-46fa-3e25-aced-487b7ef4297b&quot;,&quot;title&quot;:&quot;Using four different online media sources to forecast the crude oil price&quot;,&quot;author&quot;:[{&quot;family&quot;:&quot;Elshendy&quot;,&quot;given&quot;:&quot;Mohammed&quot;,&quot;parse-names&quot;:false,&quot;dropping-particle&quot;:&quot;&quot;,&quot;non-dropping-particle&quot;:&quot;&quot;},{&quot;family&quot;:&quot;Colladon&quot;,&quot;given&quot;:&quot;Andrea Fronzetti&quot;,&quot;parse-names&quot;:false,&quot;dropping-particle&quot;:&quot;&quot;,&quot;non-dropping-particle&quot;:&quot;&quot;},{&quot;family&quot;:&quot;Battistoni&quot;,&quot;given&quot;:&quot;Elisa&quot;,&quot;parse-names&quot;:false,&quot;dropping-particle&quot;:&quot;&quot;,&quot;non-dropping-particle&quot;:&quot;&quot;},{&quot;family&quot;:&quot;Gloor&quot;,&quot;given&quot;:&quot;Peter A&quot;,&quot;parse-names&quot;:false,&quot;dropping-particle&quot;:&quot;&quot;,&quot;non-dropping-particle&quot;:&quot;&quot;}],&quot;container-title&quot;:&quot;Journal of Information Science&quot;,&quot;container-title-short&quot;:&quot;J Inf Sci&quot;,&quot;DOI&quot;:&quot;10.1177/0165551517698298&quot;,&quot;ISSN&quot;:&quot;0165-5515&quot;,&quot;issued&quot;:{&quot;date-parts&quot;:[[2018,6,13]]},&quot;page&quot;:&quot;408-421&quot;,&quot;abstract&quot;:&quot;&lt;p&gt;This study looks for signals of economic awareness on online social media and tests their significance in economic predictions. The study analyses, over a period of 2 years, the relationship between the West Texas Intermediate daily crude oil price and multiple predictors extracted from Twitter; Google Trends; Wikipedia; and the Global Data on Events, Location and Tone (GDELT) database. Semantic analysis is applied to study the sentiment, emotionality and complexity of the language used. Autoregressive Integrated Moving Average with Explanatory Variable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is study also allows a comparison of the different fore-sighting abilities of each platform, in terms of how many days ahead a platform can predict a price movement before it happens. In comparison with previous work, more media sources and more dimensions of the interaction and of the language used are combined in a joint analysis.&lt;/p&gt;&quot;,&quot;issue&quot;:&quot;3&quot;,&quot;volume&quot;:&quot;44&quot;},&quot;isTemporary&quot;:false,&quot;suppress-author&quot;:false,&quot;composite&quot;:false,&quot;author-only&quot;:false}]},{&quot;citationID&quot;:&quot;MENDELEY_CITATION_1a6d763c-b727-436f-b3dc-d4cfd267aebf&quot;,&quot;properties&quot;:{&quot;noteIndex&quot;:0},&quot;isEdited&quot;:false,&quot;manualOverride&quot;:{&quot;isManuallyOverridden&quot;:false,&quot;citeprocText&quot;:&quot;(Cecchini et al., 2010)&quot;,&quot;manualOverrideText&quot;:&quot;&quot;},&quot;citationTag&quot;:&quot;MENDELEY_CITATION_v3_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&quot;,&quot;citationItems&quot;:[{&quot;id&quot;:&quot;531011f8-d688-3f92-9e40-cba83e6e09d2&quot;,&quot;itemData&quot;:{&quot;type&quot;:&quot;article-journal&quot;,&quot;id&quot;:&quot;531011f8-d688-3f92-9e40-cba83e6e09d2&quot;,&quot;title&quot;:&quot;Making words work: Using financial text as a predictor of financial events&quot;,&quot;author&quot;:[{&quot;family&quot;:&quot;Cecchini&quot;,&quot;given&quot;:&quot;Mark&quot;,&quot;parse-names&quot;:false,&quot;dropping-particle&quot;:&quot;&quot;,&quot;non-dropping-particle&quot;:&quot;&quot;},{&quot;family&quot;:&quot;Aytug&quot;,&quot;given&quot;:&quot;Haldun&quot;,&quot;parse-names&quot;:false,&quot;dropping-particle&quot;:&quot;&quot;,&quot;non-dropping-particle&quot;:&quot;&quot;},{&quot;family&quot;:&quot;Koehler&quot;,&quot;given&quot;:&quot;Gary J.&quot;,&quot;parse-names&quot;:false,&quot;dropping-particle&quot;:&quot;&quot;,&quot;non-dropping-particle&quot;:&quot;&quot;},{&quot;family&quot;:&quot;Pathak&quot;,&quot;given&quot;:&quot;Praveen&quot;,&quot;parse-names&quot;:false,&quot;dropping-particle&quot;:&quot;&quot;,&quot;non-dropping-particle&quot;:&quot;&quot;}],&quot;container-title&quot;:&quot;Decision Support Systems&quot;,&quot;container-title-short&quot;:&quot;Decis Support Syst&quot;,&quot;DOI&quot;:&quot;10.1016/j.dss.2010.07.012&quot;,&quot;ISSN&quot;:&quot;01679236&quot;,&quot;issued&quot;:{&quot;date-parts&quot;:[[2010,12]]},&quot;page&quot;:&quot;164-175&quot;,&quot;issue&quot;:&quot;1&quot;,&quot;volume&quot;:&quot;50&quot;},&quot;isTemporary&quot;:false,&quot;suppress-author&quot;:false,&quot;composite&quot;:false,&quot;author-only&quot;:false}]},{&quot;citationID&quot;:&quot;MENDELEY_CITATION_71d2cca6-d7b6-4913-986e-231ef0e3a47d&quot;,&quot;properties&quot;:{&quot;noteIndex&quot;:0},&quot;isEdited&quot;:false,&quot;manualOverride&quot;:{&quot;isManuallyOverridden&quot;:false,&quot;citeprocText&quot;:&quot;(Naderi Semiromi et al., 2020)&quot;,&quot;manualOverrideText&quot;:&quot;&quot;},&quot;citationTag&quot;:&quot;MENDELEY_CITATION_v3_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&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97f49354-81cf-41f3-9f09-04845e17d569&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OTdmNDkzNTQtODFjZi00MWYzLTlmMDktMDQ4NDVlMTdkNTY5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9e95a009-6a7e-4462-a9a1-1dae85e275f3&quot;,&quot;properties&quot;:{&quot;noteIndex&quot;:0},&quot;isEdited&quot;:false,&quot;manualOverride&quot;:{&quot;isManuallyOverridden&quot;:false,&quot;citeprocText&quot;:&quot;(Xie and Xing, 2013)&quot;,&quot;manualOverrideText&quot;:&quot;&quot;},&quot;citationTag&quot;:&quot;MENDELEY_CITATION_v3_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&quot;,&quot;citationItems&quot;:[{&quot;id&quot;:&quot;6ed5f12d-24f3-3f7a-bf28-e61e2cd652c6&quot;,&quot;itemData&quot;:{&quot;type&quot;:&quot;report&quot;,&quot;id&quot;:&quot;6ed5f12d-24f3-3f7a-bf28-e61e2cd652c6&quot;,&quot;title&quot;:&quot;Integrating Document Clustering and Topic Modeling&quot;,&quot;author&quot;:[{&quot;family&quot;:&quot;Xie&quot;,&quot;given&quot;:&quot;Pengtao&quot;,&quot;parse-names&quot;:false,&quot;dropping-particle&quot;:&quot;&quot;,&quot;non-dropping-particle&quot;:&quot;&quot;},{&quot;family&quot;:&quot;Xing&quot;,&quot;given&quot;:&quot;Eric P&quot;,&quot;parse-names&quot;:false,&quot;dropping-particle&quot;:&quot;&quot;,&quot;non-dropping-particle&quot;:&quot;&quot;}],&quot;issued&quot;:{&quot;date-parts&quot;:[[2013]]},&quot;abstract&quot;:&quot;Document clustering and topic modeling are two closely related tasks which can mutually benefit each other. Topic modeling can project documents into a topic space which facilitates effective document clustering. Cluster labels discovered by document clustering can be incorporated into topic models to extract local topics specific to each cluster and global topics shared by all clusters. In this paper, we propose a multi-grain clustering topic model (MGCTM) which integrates document clustering and topic model-ing into a unified framework and jointly performs the two tasks to achieve the overall best performance. Our model tightly couples two components: a mixture component used for discovering latent groups in document collection and a topic model component used for mining multi-grain topics including local topics specific to each cluster and global topics shared across clusters. We employ varia-tional inference to approximate the posterior of hidden variables and learn model parameters. Experiments on two datasets demonstrate the effectiveness of our model.&quot;,&quot;container-title-short&quot;:&quot;&quot;},&quot;isTemporary&quot;:false,&quot;suppress-author&quot;:false,&quot;composite&quot;:false,&quot;author-only&quot;:false}]},{&quot;citationID&quot;:&quot;MENDELEY_CITATION_de1cb7d2-7983-447c-9d8a-0a8c9032f280&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ZGUxY2I3ZDItNzk4My00NDdjLTlkOGEtMGE4YzkwMzJmMjgw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3293226f-ac18-4639-832e-133c695fb754&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MzI5MzIyNmYtYWMxOC00NjM5LTgzMmUtMTMzYzY5NWZiNzU0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285a5bd7-caf1-456a-a9ea-c31d62d0daf9&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Mjg1YTViZDctY2FmMS00NTZhLWE5ZWEtYzMxZDYyZDBkYWY5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655d78f7-e56a-48b4-9b6c-0eee0eb83755&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NjU1ZDc4ZjctZTU2YS00OGI0LTliNmMtMGVlZTBlYjgzNzU1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4aa4fbf9-e620-4847-8a60-250dedd65882&quot;,&quot;properties&quot;:{&quot;noteIndex&quot;:0},&quot;isEdited&quot;:false,&quot;manualOverride&quot;:{&quot;isManuallyOverridden&quot;:false,&quot;citeprocText&quot;:&quot;(Gunduz, 2021)&quot;,&quot;manualOverrideText&quot;:&quot;&quot;},&quot;citationTag&quot;:&quot;MENDELEY_CITATION_v3_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&quot;,&quot;citationItems&quot;:[{&quot;id&quot;:&quot;aaf63049-6edb-32de-9f2d-8b59306db70a&quot;,&quot;itemData&quot;:{&quot;type&quot;:&quot;article-journal&quot;,&quot;id&quot;:&quot;aaf63049-6edb-32de-9f2d-8b59306db70a&quot;,&quot;title&quot;:&quot;An efficient stock market prediction model using hybrid feature reduction method based on variational autoencoders and recursive feature elimination&quot;,&quot;author&quot;:[{&quot;family&quot;:&quot;Gunduz&quot;,&quot;given&quot;:&quot;Hakan&quot;,&quot;parse-names&quot;:false,&quot;dropping-particle&quot;:&quot;&quot;,&quot;non-dropping-particle&quot;:&quot;&quot;}],&quot;container-title&quot;:&quot;Financial Innovation&quot;,&quot;DOI&quot;:&quot;10.1186/s40854-021-00243-3&quot;,&quot;ISSN&quot;:&quot;2199-4730&quot;,&quot;issued&quot;:{&quot;date-parts&quot;:[[2021,12,21]]},&quot;page&quot;:&quot;28&quot;,&quot;abstract&quot;:&quot;&lt;p&gt;In this study, the hourly directions of eight banking stocks in Borsa Istanbul were predicted using linear-based, deep-learning (LSTM) and ensemble learning (LightGBM) models. These models were trained with four different feature sets and their performances were evaluated in terms of accuracy and F-measure metrics. While the first experiments directly used the own stock features as the model inputs, the second experiments utilized reduced stock features through Variational AutoEncoders (VAE). In the last experiments, in order to grasp the effects of the other banking stocks on individual stock performance, the features belonging to other stocks were also given as inputs to our models. While combining other stock features was done for both own (named as allstock_own) and VAE-reduced (named as allstock_VAE) stock features, the expanded dimensions of the feature sets were reduced by Recursive Feature Elimination. As the highest success rate increased up to 0.685 with allstock_own and LSTM with attention model, the combination of allstock_VAE and LSTM with the attention model obtained an accuracy rate of 0.675. Although the classification results achieved with both feature types was close, allstock_VAE achieved these results using nearly 16.67% less features compared to allstock_own. When all experimental results were examined, it was found out that the models trained with allstock_own and allstock_VAE achieved higher accuracy rates than those using individual stock features. It was also concluded that the results obtained with the VAE-reduced stock features were similar to those obtained by own stock features.&lt;/p&gt;&quot;,&quot;issue&quot;:&quot;1&quot;,&quot;volume&quot;:&quot;7&quot;,&quot;container-title-short&quot;:&quot;&quot;},&quot;isTemporary&quot;:false,&quot;suppress-author&quot;:false,&quot;composite&quot;:false,&quot;author-only&quot;:false}]},{&quot;citationID&quot;:&quot;MENDELEY_CITATION_6a055328-785f-4fc5-a2d2-8364dc91da63&quot;,&quot;properties&quot;:{&quot;noteIndex&quot;:0},&quot;isEdited&quot;:false,&quot;manualOverride&quot;:{&quot;isManuallyOverridden&quot;:false,&quot;citeprocText&quot;:&quot;(Baldi, 2012)&quot;,&quot;manualOverrideText&quot;:&quot;&quot;},&quot;citationTag&quot;:&quot;MENDELEY_CITATION_v3_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&quot;,&quot;citationItems&quot;:[{&quot;id&quot;:&quot;abe8041d-9d16-39c2-b3a8-5f5b202b5a6e&quot;,&quot;itemData&quot;:{&quot;type&quot;:&quot;report&quot;,&quot;id&quot;:&quot;abe8041d-9d16-39c2-b3a8-5f5b202b5a6e&quot;,&quot;title&quot;:&quot;Autoencoders, Unsupervised Learning, and Deep Architectures&quot;,&quot;author&quot;:[{&quot;family&quot;:&quot;Baldi&quot;,&quot;given&quot;:&quot;Pierre&quot;,&quot;parse-names&quot;:false,&quot;dropping-particle&quot;:&quot;&quot;,&quot;non-dropping-particle&quot;:&quot;&quot;}],&quot;issued&quot;:{&quot;date-parts&quot;:[[2012]]},&quot;number-of-pages&quot;:&quot;37-50&quot;,&quot;abstract&quot;:&quo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quot;,&quot;volume&quot;:&quot;27&quot;,&quot;container-title-short&quot;:&quot;&quot;},&quot;isTemporary&quot;:false,&quot;suppress-author&quot;:false,&quot;composite&quot;:false,&quot;author-only&quot;:false}]},{&quot;citationID&quot;:&quot;MENDELEY_CITATION_c0936ad5-0cac-497c-ab55-a0809e6478b7&quot;,&quot;properties&quot;:{&quot;noteIndex&quot;:0},&quot;isEdited&quot;:false,&quot;manualOverride&quot;:{&quot;isManuallyOverridden&quot;:true,&quot;citeprocText&quot;:&quot;(Loginova et al., 2021)&quot;,&quot;manualOverrideText&quot;:&quot;Loginova et al., (2021)&quot;},&quot;citationTag&quot;:&quot;MENDELEY_CITATION_v3_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&quot;,&quot;citationItems&quot;:[{&quot;id&quot;:&quot;b949b0a5-3dcf-304e-8634-e15044aea044&quot;,&quot;itemData&quot;:{&quot;type&quot;:&quot;article-journal&quot;,&quot;id&quot;:&quot;b949b0a5-3dcf-304e-8634-e15044aea044&quot;,&quot;title&quot;:&quot;Forecasting directional bitcoin price returns using aspect-based sentiment analysis on online text data&quot;,&quot;author&quot;:[{&quot;family&quot;:&quot;Loginova&quot;,&quot;given&quot;:&quot;Ekaterina&quot;,&quot;parse-names&quot;:false,&quot;dropping-particle&quot;:&quot;&quot;,&quot;non-dropping-particle&quot;:&quot;&quot;},{&quot;family&quot;:&quot;Tsang&quot;,&quot;given&quot;:&quot;Wai Kit&quot;,&quot;parse-names&quot;:false,&quot;dropping-particle&quot;:&quot;&quot;,&quot;non-dropping-particle&quot;:&quot;&quot;},{&quot;family&quot;:&quot;Heijningen&quot;,&quot;given&quot;:&quot;Guus&quot;,&quot;parse-names&quot;:false,&quot;dropping-particle&quot;:&quot;&quot;,&quot;non-dropping-particle&quot;:&quot;van&quot;},{&quot;family&quot;:&quot;Kerkhove&quot;,&quot;given&quot;:&quot;Louis-Philippe&quot;,&quot;parse-names&quot;:false,&quot;dropping-particle&quot;:&quot;&quot;,&quot;non-dropping-particle&quot;:&quot;&quot;},{&quot;family&quot;:&quot;Benoit&quot;,&quot;given&quot;:&quot;Dries F.&quot;,&quot;parse-names&quot;:false,&quot;dropping-particle&quot;:&quot;&quot;,&quot;non-dropping-particle&quot;:&quot;&quot;}],&quot;container-title&quot;:&quot;Machine Learning&quot;,&quot;container-title-short&quot;:&quot;Mach Learn&quot;,&quot;DOI&quot;:&quot;10.1007/s10994-021-06095-3&quot;,&quot;ISSN&quot;:&quot;0885-6125&quot;,&quot;issued&quot;:{&quot;date-parts&quot;:[[2021,11,18]]}},&quot;isTemporary&quot;:false,&quot;suppress-author&quot;:false,&quot;composite&quot;:false,&quot;author-only&quot;:false}]},{&quot;citationID&quot;:&quot;MENDELEY_CITATION_de3927b4-bdd3-40fc-95c2-f7359483c405&quot;,&quot;properties&quot;:{&quot;noteIndex&quot;:0},&quot;isEdited&quot;:false,&quot;manualOverride&quot;:{&quot;isManuallyOverridden&quot;:true,&quot;citeprocText&quot;:&quot;(Naderi Semiromi et al., 2020)&quot;,&quot;manualOverrideText&quot;:&quot;Naderi Semiromi et al., (2020)&quot;},&quot;citationTag&quot;:&quot;MENDELEY_CITATION_v3_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&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07998cf6-894f-4542-a1c8-c19ab16abe9e&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MDc5OThjZjYtODk0Zi00NTQyLWExYzgtYzE5YWIxNmFiZTll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6076273a-2702-4daa-8a27-a2b136f39de2&quot;,&quot;properties&quot;:{&quot;noteIndex&quot;:0},&quot;isEdited&quot;:false,&quot;manualOverride&quot;:{&quot;isManuallyOverridden&quot;:true,&quot;citeprocText&quot;:&quot;(Davies and Giovannetti, 2018; Etter et al., 2013; Lukkarinen et al., 2016; Mitra and Gilbert, 2014; Wolfe et al., 2021)&quot;,&quot;manualOverrideText&quot;:&quot;(Etter et al., 2013; Mitra and Gilbert, 2014; Lukkarinen et al., 2016; Davies and Giovannetti, 2018; Wolfe et al., 2021)&quot;},&quot;citationTag&quot;:&quot;MENDELEY_CITATION_v3_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&quot;,&quot;citationItems&quot;:[{&quot;id&quot;:&quot;fca7fdad-c3db-3a31-bfde-64c9d3722af3&quot;,&quot;itemData&quot;:{&quot;type&quot;:&quot;paper-conference&quot;,&quot;id&quot;:&quot;fca7fdad-c3db-3a31-bfde-64c9d3722af3&quot;,&quot;title&quot;:&quot;Launch hard or go home!&quot;,&quot;author&quot;:[{&quot;family&quot;:&quot;Etter&quot;,&quot;given&quot;:&quot;Vincent&quot;,&quot;parse-names&quot;:false,&quot;dropping-particle&quot;:&quot;&quot;,&quot;non-dropping-particle&quot;:&quot;&quot;},{&quot;family&quot;:&quot;Grossglauser&quot;,&quot;given&quot;:&quot;Matthias&quot;,&quot;parse-names&quot;:false,&quot;dropping-particle&quot;:&quot;&quot;,&quot;non-dropping-particle&quot;:&quot;&quot;},{&quot;family&quot;:&quot;Thiran&quot;,&quot;given&quot;:&quot;Patrick&quot;,&quot;parse-names&quot;:false,&quot;dropping-particle&quot;:&quot;&quot;,&quot;non-dropping-particle&quot;:&quot;&quot;}],&quot;container-title&quot;:&quot;Proceedings of the first ACM conference on Online social networks&quot;,&quot;DOI&quot;:&quot;10.1145/2512938.2512957&quot;,&quot;ISBN&quot;:&quot;9781450320849&quot;,&quot;issued&quot;:{&quot;date-parts&quot;:[[2013,10,7]]},&quot;publisher-place&quot;:&quot;New York, NY, USA&quot;,&quot;page&quot;:&quot;177-182&quot;,&quot;publisher&quot;:&quot;ACM&quot;,&quot;container-title-short&quot;:&quot;&quot;},&quot;isTemporary&quot;:false},{&quot;id&quot;:&quot;252b0824-4bc6-325b-a945-acf14b305c2b&quot;,&quot;itemData&quot;:{&quot;type&quot;:&quot;paper-conference&quot;,&quot;id&quot;:&quot;252b0824-4bc6-325b-a945-acf14b305c2b&quot;,&quot;title&quot;:&quot;The language that gets people to give&quot;,&quot;author&quot;:[{&quot;family&quot;:&quot;Mitra&quot;,&quot;given&quot;:&quot;Tanushree&quot;,&quot;parse-names&quot;:false,&quot;dropping-particle&quot;:&quot;&quot;,&quot;non-dropping-particle&quot;:&quot;&quot;},{&quot;family&quot;:&quot;Gilbert&quot;,&quot;given&quot;:&quot;Eric&quot;,&quot;parse-names&quot;:false,&quot;dropping-particle&quot;:&quot;&quot;,&quot;non-dropping-particle&quot;:&quot;&quot;}],&quot;container-title&quot;:&quot;Proceedings of the 17th ACM conference on Computer supported cooperative work &amp; social computing&quot;,&quot;DOI&quot;:&quot;10.1145/2531602.2531656&quot;,&quot;ISBN&quot;:&quot;9781450325400&quot;,&quot;issued&quot;:{&quot;date-parts&quot;:[[2014,2,15]]},&quot;publisher-place&quot;:&quot;New York, NY, USA&quot;,&quot;page&quot;:&quot;49-61&quot;,&quot;publisher&quot;:&quot;ACM&quot;,&quot;container-title-short&quot;:&quot;&quot;},&quot;isTemporary&quot;:false},{&quot;id&quot;:&quot;a9926ae5-9e69-374a-af5d-d1facadb58a3&quot;,&quot;itemData&quot;:{&quot;type&quot;:&quot;article-journal&quot;,&quot;id&quot;:&quot;a9926ae5-9e69-374a-af5d-d1facadb58a3&quot;,&quot;title&quot;:&quot;Success drivers of online equity crowdfunding campaigns&quot;,&quot;author&quot;:[{&quot;family&quot;:&quot;Lukkarinen&quot;,&quot;given&quot;:&quot;Anna&quot;,&quot;parse-names&quot;:false,&quot;dropping-particle&quot;:&quot;&quot;,&quot;non-dropping-particle&quot;:&quot;&quot;},{&quot;family&quot;:&quot;Teich&quot;,&quot;given&quot;:&quot;Jeffrey E.&quot;,&quot;parse-names&quot;:false,&quot;dropping-particle&quot;:&quot;&quot;,&quot;non-dropping-particle&quot;:&quot;&quot;},{&quot;family&quot;:&quot;Wallenius&quot;,&quot;given&quot;:&quot;Hannele&quot;,&quot;parse-names&quot;:false,&quot;dropping-particle&quot;:&quot;&quot;,&quot;non-dropping-particle&quot;:&quot;&quot;},{&quot;family&quot;:&quot;Wallenius&quot;,&quot;given&quot;:&quot;Jyrki&quot;,&quot;parse-names&quot;:false,&quot;dropping-particle&quot;:&quot;&quot;,&quot;non-dropping-particle&quot;:&quot;&quot;}],&quot;container-title&quot;:&quot;Decision Support Systems&quot;,&quot;container-title-short&quot;:&quot;Decis Support Syst&quot;,&quot;DOI&quot;:&quot;10.1016/j.dss.2016.04.006&quot;,&quot;ISSN&quot;:&quot;01679236&quot;,&quot;issued&quot;:{&quot;date-parts&quot;:[[2016,7]]},&quot;page&quot;:&quot;26-38&quot;,&quot;volume&quot;:&quot;87&quot;},&quot;isTemporary&quot;:false},{&quot;id&quot;:&quot;c1e020bc-33cb-3abb-b3ed-dc94ef694843&quot;,&quot;itemData&quot;:{&quot;type&quot;:&quot;article-journal&quot;,&quot;id&quot;:&quot;c1e020bc-33cb-3abb-b3ed-dc94ef694843&quot;,&quot;title&quot;:&quot;Signalling experience &amp;amp; reciprocity to temper asymmetric information in crowdfunding evidence from 10,000 projects&quot;,&quot;author&quot;:[{&quot;family&quot;:&quot;Davies&quot;,&quot;given&quot;:&quot;William E.&quot;,&quot;parse-names&quot;:false,&quot;dropping-particle&quot;:&quot;&quot;,&quot;non-dropping-particle&quot;:&quot;&quot;},{&quot;family&quot;:&quot;Giovannetti&quot;,&quot;given&quot;:&quot;Emanuele&quot;,&quot;parse-names&quot;:false,&quot;dropping-particle&quot;:&quot;&quot;,&quot;non-dropping-particle&quot;:&quot;&quot;}],&quot;container-title&quot;:&quot;Technological Forecasting and Social Change&quot;,&quot;container-title-short&quot;:&quot;Technol Forecast Soc Change&quot;,&quot;DOI&quot;:&quot;10.1016/j.techfore.2018.03.011&quot;,&quot;ISSN&quot;:&quot;00401625&quot;,&quot;issued&quot;:{&quot;date-parts&quot;:[[2018,8]]},&quot;page&quot;:&quot;118-131&quot;,&quot;volume&quot;:&quot;133&quot;},&quot;isTemporary&quot;:false},{&quot;id&quot;:&quot;c8bbecd6-8b4b-3b6f-b00e-75450ffbb0c3&quot;,&quot;itemData&quot;:{&quot;type&quot;:&quot;article-journal&quot;,&quot;id&quot;:&quot;c8bbecd6-8b4b-3b6f-b00e-75450ffbb0c3&quot;,&quot;title&quot;:&quot;Shock and awe: Loudness and unpredictability in Twitter messages and crowdfunding campaign success&quot;,&quot;author&quot;:[{&quot;family&quot;:&quot;Wolfe&quot;,&quot;given&quot;:&quot;Marcus T.&quot;,&quot;parse-names&quot;:false,&quot;dropping-particle&quot;:&quot;&quot;,&quot;non-dropping-particle&quot;:&quot;&quot;},{&quot;family&quot;:&quot;Patel&quot;,&quot;given&quot;:&quot;Pankaj C.&quot;,&quot;parse-names&quot;:false,&quot;dropping-particle&quot;:&quot;&quot;,&quot;non-dropping-particle&quot;:&quot;&quot;},{&quot;family&quot;:&quot;Manikas&quot;,&quot;given&quot;:&quot;Andrew S.&quot;,&quot;parse-names&quot;:false,&quot;dropping-particle&quot;:&quot;&quot;,&quot;non-dropping-particle&quot;:&quot;&quot;}],&quot;container-title&quot;:&quot;Journal of Innovation &amp; Knowledge&quot;,&quot;DOI&quot;:&quot;10.1016/j.jik.2021.06.002&quot;,&quot;ISSN&quot;:&quot;2444569X&quot;,&quot;issued&quot;:{&quot;date-parts&quot;:[[2021,10]]},&quot;page&quot;:&quot;246-256&quot;,&quot;issue&quot;:&quot;4&quot;,&quot;volume&quot;:&quot;6&quot;,&quot;container-title-short&quot;:&quot;&quot;},&quot;isTemporary&quot;:false}]},{&quot;citationID&quot;:&quot;MENDELEY_CITATION_8a832d67-924e-46c5-acf5-4b60b1f93199&quot;,&quot;properties&quot;:{&quot;noteIndex&quot;:0},&quot;isEdited&quot;:false,&quot;manualOverride&quot;:{&quot;isManuallyOverridden&quot;:false,&quot;citeprocText&quot;:&quot;(Younkin and Kuppuswamy, 2018)&quot;,&quot;manualOverrideText&quot;:&quot;&quot;},&quot;citationTag&quot;:&quot;MENDELEY_CITATION_v3_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&quot;,&quot;citationItems&quot;:[{&quot;id&quot;:&quot;824d26b1-9f92-313f-80c9-4e22b35f91bf&quot;,&quot;itemData&quot;:{&quot;type&quot;:&quot;article-journal&quot;,&quot;id&quot;:&quot;824d26b1-9f92-313f-80c9-4e22b35f91bf&quot;,&quot;title&quot;:&quot;The Colorblind Crowd? Founder Race and Performance in Crowdfunding&quot;,&quot;author&quot;:[{&quot;family&quot;:&quot;Younkin&quot;,&quot;given&quot;:&quot;Peter&quot;,&quot;parse-names&quot;:false,&quot;dropping-particle&quot;:&quot;&quot;,&quot;non-dropping-particle&quot;:&quot;&quot;},{&quot;family&quot;:&quot;Kuppuswamy&quot;,&quot;given&quot;:&quot;Venkat&quot;,&quot;parse-names&quot;:false,&quot;dropping-particle&quot;:&quot;&quot;,&quot;non-dropping-particle&quot;:&quot;&quot;}],&quot;container-title&quot;:&quot;Management Science&quot;,&quot;container-title-short&quot;:&quot;Manage Sci&quot;,&quot;DOI&quot;:&quot;10.1287/mnsc.2017.2774&quot;,&quot;ISSN&quot;:&quot;0025-1909&quot;,&quot;issued&quot;:{&quot;date-parts&quot;:[[2018,7]]},&quot;page&quot;:&quot;3269-3287&quot;,&quot;abstract&quot;:&quot;&lt;p&gt;The dearth of minority entrepreneurs has received increasing media attention but few academic analyses. In particular, the funding process creates challenges for either audit or correspondence methods, making it difficult to assess the role, or type, of discrimination influencing resource providers. We use a novel approach that combines analyses of 7,617 crowdfunding projects with an experimental design to identify whether African American men are discriminated against and whether this reflects statistical, taste-based, or unconscious bias on the part of prospective supporters. We find that African American men are significantly less likely than similar white founders to receive funding and that prospective supporters rate identical projects as lower in quality when they believe the founder is an African American male. We conclude that the reduction in perceived quality does not reflect conscious assumptions of differences in founder ability or disamenity but rather an unconscious assumption that black founders are lower quality. In two additional experiments, we identify three means of reducing this bias: through additional evidence of quality via third-party endorsements (i.e., awards, evidence of prior support), through evidence that African American founders have succeeded previously, and by removing indicators of the founder’s race.&lt;/p&gt;&quot;,&quot;issue&quot;:&quot;7&quot;,&quot;volume&quot;:&quot;64&quot;},&quot;isTemporary&quot;:false,&quot;suppress-author&quot;:false,&quot;composite&quot;:false,&quot;author-only&quot;:false}]},{&quot;citationID&quot;:&quot;MENDELEY_CITATION_64d23f57-5d3d-4e50-b6d8-e673a15a5b5f&quot;,&quot;properties&quot;:{&quot;noteIndex&quot;:0},&quot;isEdited&quot;:false,&quot;manualOverride&quot;:{&quot;isManuallyOverridden&quot;:false,&quot;citeprocText&quot;:&quot;(Peng et al., 2022)&quot;,&quot;manualOverrideText&quot;:&quot;&quot;},&quot;citationTag&quot;:&quot;MENDELEY_CITATION_v3_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&quot;,&quot;citationItems&quot;:[{&quot;id&quot;:&quot;6bcc7162-fb54-33b1-8969-2f64c337dba3&quot;,&quot;itemData&quot;:{&quot;type&quot;:&quot;article-journal&quot;,&quot;id&quot;:&quot;6bcc7162-fb54-33b1-8969-2f64c337dba3&quot;,&quot;title&quot;:&quot;Speaking the same language: the power of words in crowdfunding success and failure&quot;,&quot;author&quot;:[{&quot;family&quot;:&quot;Peng&quot;,&quot;given&quot;:&quot;Ling&quot;,&quot;parse-names&quot;:false,&quot;dropping-particle&quot;:&quot;&quot;,&quot;non-dropping-particle&quot;:&quot;&quot;},{&quot;family&quot;:&quot;Cui&quot;,&quot;given&quot;:&quot;Geng&quot;,&quot;parse-names&quot;:false,&quot;dropping-particle&quot;:&quot;&quot;,&quot;non-dropping-particle&quot;:&quot;&quot;},{&quot;family&quot;:&quot;Bao&quot;,&quot;given&quot;:&quot;Ziru&quot;,&quot;parse-names&quot;:false,&quot;dropping-particle&quot;:&quot;&quot;,&quot;non-dropping-particle&quot;:&quot;&quot;},{&quot;family&quot;:&quot;Liu&quot;,&quot;given&quot;:&quot;Shuman&quot;,&quot;parse-names&quot;:false,&quot;dropping-particle&quot;:&quot;&quot;,&quot;non-dropping-particle&quot;:&quot;&quot;}],&quot;container-title&quot;:&quot;Marketing Letters&quot;,&quot;container-title-short&quot;:&quot;Mark Lett&quot;,&quot;DOI&quot;:&quot;10.1007/s11002-021-09595-3&quot;,&quot;ISSN&quot;:&quot;0923-0645&quot;,&quot;issued&quot;:{&quot;date-parts&quot;:[[2022,6,13]]},&quot;page&quot;:&quot;311-323&quot;,&quot;issue&quot;:&quot;2&quot;,&quot;volume&quot;:&quot;33&quot;},&quot;isTemporary&quot;:false,&quot;suppress-author&quot;:false,&quot;composite&quot;:false,&quot;author-only&quot;:false}]},{&quot;citationID&quot;:&quot;MENDELEY_CITATION_c9ae22d7-a490-4868-abef-ef2acb08a783&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&quot;,&quot;citationItems&quot;:[{&quot;id&quot;:&quot;982f2df0-5021-325a-8bb7-b53e3a6ef3de&quot;,&quot;itemData&quot;:{&quot;type&quot;:&quot;article-journal&quot;,&quot;id&quot;:&quot;982f2df0-5021-325a-8bb7-b53e3a6ef3de&quot;,&quot;title&quot;:&quot;Emphasizing the entrepreneur or the idea? The impact of text content emphasis on investment decisions in crowdfunding&quot;,&quot;author&quot;:[{&quot;family&quot;:&quot;Wang&quot;,&quot;given&quot;:&quot;Wei&quot;,&quot;parse-names&quot;:false,&quot;dropping-particle&quot;:&quot;&quot;,&quot;non-dropping-particle&quot;:&quot;&quot;},{&quot;family&quot;:&quot;Chen&quot;,&quot;given&quot;:&quot;Wei&quot;,&quot;parse-names&quot;:false,&quot;dropping-particle&quot;:&quot;&quot;,&quot;non-dropping-particle&quot;:&quot;&quot;},{&quot;family&quot;:&quot;Zhu&quot;,&quot;given&quot;:&quot;Kevin&quot;,&quot;parse-names&quot;:false,&quot;dropping-particle&quot;:&quot;&quot;,&quot;non-dropping-particle&quot;:&quot;&quot;},{&quot;family&quot;:&quot;Wang&quot;,&quot;given&quot;:&quot;Hongwei&quot;,&quot;parse-names&quot;:false,&quot;dropping-particle&quot;:&quot;&quot;,&quot;non-dropping-particle&quot;:&quot;&quot;}],&quot;container-title&quot;:&quot;Decision Support Systems&quot;,&quot;container-title-short&quot;:&quot;Decis Support Syst&quot;,&quot;DOI&quot;:&quot;10.1016/j.dss.2020.113341&quot;,&quot;ISSN&quot;:&quot;01679236&quot;,&quot;issued&quot;:{&quot;date-parts&quot;:[[2020,9]]},&quot;page&quot;:&quot;113341&quot;,&quot;volume&quot;:&quot;136&quot;},&quot;isTemporary&quot;:false,&quot;suppress-author&quot;:false,&quot;composite&quot;:false,&quot;author-only&quot;:false}]},{&quot;citationID&quot;:&quot;MENDELEY_CITATION_f5dd0a4d-2d39-4cee-8ad7-9633db357d81&quot;,&quot;properties&quot;:{&quot;noteIndex&quot;:0},&quot;isEdited&quot;:false,&quot;manualOverride&quot;:{&quot;isManuallyOverridden&quot;:false,&quot;citeprocText&quot;:&quot;(Lipusch et al., 2020)&quot;,&quot;manualOverrideText&quot;:&quot;&quot;},&quot;citationTag&quot;:&quot;MENDELEY_CITATION_v3_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&quot;,&quot;citationItems&quot;:[{&quot;id&quot;:&quot;320a69b2-0ca5-3ed6-b9e3-bce9fecea957&quot;,&quot;itemData&quot;:{&quot;type&quot;:&quot;article-journal&quot;,&quot;id&quot;:&quot;320a69b2-0ca5-3ed6-b9e3-bce9fecea957&quot;,&quot;title&quot;:&quot;Designing for Crowdfunding Co-creation&quot;,&quot;author&quot;:[{&quot;family&quot;:&quot;Lipusch&quot;,&quot;given&quot;:&quot;Nikolaus&quot;,&quot;parse-names&quot;:false,&quot;dropping-particle&quot;:&quot;&quot;,&quot;non-dropping-particle&quot;:&quot;&quot;},{&quot;family&quot;:&quot;Dellermann&quot;,&quot;given&quot;:&quot;Dominik&quot;,&quot;parse-names&quot;:false,&quot;dropping-particle&quot;:&quot;&quot;,&quot;non-dropping-particle&quot;:&quot;&quot;},{&quot;family&quot;:&quot;Bretschneider&quot;,&quot;given&quot;:&quot;Ulrich&quot;,&quot;parse-names&quot;:false,&quot;dropping-particle&quot;:&quot;&quot;,&quot;non-dropping-particle&quot;:&quot;&quot;},{&quot;family&quot;:&quot;Ebel&quot;,&quot;given&quot;:&quot;Philipp&quot;,&quot;parse-names&quot;:false,&quot;dropping-particle&quot;:&quot;&quot;,&quot;non-dropping-particle&quot;:&quot;&quot;},{&quot;family&quot;:&quot;Leimeister&quot;,&quot;given&quot;:&quot;Jan Marco&quot;,&quot;parse-names&quot;:false,&quot;dropping-particle&quot;:&quot;&quot;,&quot;non-dropping-particle&quot;:&quot;&quot;}],&quot;container-title&quot;:&quot;Business &amp; Information Systems Engineering&quot;,&quot;DOI&quot;:&quot;10.1007/s12599-019-00628-w&quot;,&quot;ISSN&quot;:&quot;2363-7005&quot;,&quot;issued&quot;:{&quot;date-parts&quot;:[[2020,12,3]]},&quot;page&quot;:&quot;483-499&quot;,&quot;issue&quot;:&quot;6&quot;,&quot;volume&quot;:&quot;62&quot;,&quot;container-title-short&quot;:&quot;&quot;},&quot;isTemporary&quot;:false,&quot;suppress-author&quot;:false,&quot;composite&quot;:false,&quot;author-only&quot;:false}]},{&quot;citationID&quot;:&quot;MENDELEY_CITATION_345545ce-d98c-4d4f-99a3-2a6e744fa1c1&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&quot;,&quot;citationItems&quot;:[{&quot;id&quot;:&quot;b4e16c08-0c47-390a-ad68-b16b07a02d14&quot;,&quot;itemData&quot;:{&quot;type&quot;:&quot;article-journal&quot;,&quot;id&quot;:&quot;b4e16c08-0c47-390a-ad68-b16b07a02d14&quot;,&quot;title&quot;:&quot;Natural language processing (NLP) in management research: A literature review&quot;,&quot;author&quot;:[{&quot;family&quot;:&quot;Kang&quot;,&quot;given&quot;:&quot;Yue&quot;,&quot;parse-names&quot;:false,&quot;dropping-particle&quot;:&quot;&quot;,&quot;non-dropping-particle&quot;:&quot;&quot;},{&quot;family&quot;:&quot;Cai&quot;,&quot;given&quot;:&quot;Zhao&quot;,&quot;parse-names&quot;:false,&quot;dropping-particle&quot;:&quot;&quot;,&quot;non-dropping-particle&quot;:&quot;&quot;},{&quot;family&quot;:&quot;Tan&quot;,&quot;given&quot;:&quot;Chee-Wee&quot;,&quot;parse-names&quot;:false,&quot;dropping-particle&quot;:&quot;&quot;,&quot;non-dropping-particle&quot;:&quot;&quot;},{&quot;family&quot;:&quot;Huang&quot;,&quot;given&quot;:&quot;Qian&quot;,&quot;parse-names&quot;:false,&quot;dropping-particle&quot;:&quot;&quot;,&quot;non-dropping-particle&quot;:&quot;&quot;},{&quot;family&quot;:&quot;Liu&quot;,&quot;given&quot;:&quot;Hefu&quot;,&quot;parse-names&quot;:false,&quot;dropping-particle&quot;:&quot;&quot;,&quot;non-dropping-particle&quot;:&quot;&quot;}],&quot;container-title&quot;:&quot;Journal of Management Analytics&quot;,&quot;DOI&quot;:&quot;10.1080/23270012.2020.1756939&quot;,&quot;ISSN&quot;:&quot;2327-0012&quot;,&quot;issued&quot;:{&quot;date-parts&quot;:[[2020,4,2]]},&quot;page&quot;:&quot;139-172&quot;,&quot;issue&quot;:&quot;2&quot;,&quot;volume&quot;:&quot;7&quot;,&quot;container-title-short&quot;:&quot;&quot;},&quot;isTemporary&quot;:false,&quot;suppress-author&quot;:false,&quot;composite&quot;:false,&quot;author-only&quot;:false}]},{&quot;citationID&quot;:&quot;MENDELEY_CITATION_93f329c2-2516-451b-8906-17310086ed9c&quot;,&quot;properties&quot;:{&quot;noteIndex&quot;:0},&quot;isEdited&quot;:false,&quot;manualOverride&quot;:{&quot;isManuallyOverridden&quot;:true,&quot;citeprocText&quot;:&quot;(Pekar et al., 2024)&quot;,&quot;manualOverrideText&quot;:&quot;Pekar et al., (2024)&quot;},&quot;citationTag&quot;:&quot;MENDELEY_CITATION_v3_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&quot;,&quot;citationItems&quot;:[{&quot;id&quot;:&quot;66b6a4b8-9c0f-3633-9d4a-4f2b0175735e&quot;,&quot;itemData&quot;:{&quot;type&quot;:&quot;article-journal&quot;,&quot;id&quot;:&quot;66b6a4b8-9c0f-3633-9d4a-4f2b0175735e&quot;,&quot;title&quot;:&quot;Explainable text-based features in predictive models of crowdfunding campaigns&quot;,&quot;author&quot;:[{&quot;family&quot;:&quot;Pekar&quot;,&quot;given&quot;:&quot;Viktor&quot;,&quot;parse-names&quot;:false,&quot;dropping-particle&quot;:&quot;&quot;,&quot;non-dropping-particle&quot;:&quot;&quot;},{&quot;family&quot;:&quot;Candi&quot;,&quot;given&quot;:&quot;Marina&quot;,&quot;parse-names&quot;:false,&quot;dropping-particle&quot;:&quot;&quot;,&quot;non-dropping-particle&quot;:&quot;&quot;},{&quot;family&quot;:&quot;Beltagui&quot;,&quot;given&quot;:&quot;Ahmad&quot;,&quot;parse-names&quot;:false,&quot;dropping-particle&quot;:&quot;&quot;,&quot;non-dropping-particle&quot;:&quot;&quot;},{&quot;family&quot;:&quot;Stylos&quot;,&quot;given&quot;:&quot;Nikolaos&quot;,&quot;parse-names&quot;:false,&quot;dropping-particle&quot;:&quot;&quot;,&quot;non-dropping-particle&quot;:&quot;&quot;},{&quot;family&quot;:&quot;Liu&quot;,&quot;given&quot;:&quot;Wei&quot;,&quot;parse-names&quot;:false,&quot;dropping-particle&quot;:&quot;&quot;,&quot;non-dropping-particle&quot;:&quot;&quot;}],&quot;container-title&quot;:&quot;Annals of Operations Research&quot;,&quot;container-title-short&quot;:&quot;Ann Oper Res&quot;,&quot;DOI&quot;:&quot;10.1007/s10479-023-05800-w&quot;,&quot;ISSN&quot;:&quot;15729338&quot;,&quot;issued&quot;:{&quot;date-parts&quot;:[[2024]]},&quot;abstract&quot;:&quot;Reward-Based Crowdfunding offers an opportunity for innovative ventures that would not be supported through traditional financing. A key problem for those seeking funding is understanding which features of a crowdfunding campaign will sway the decisions of a sufficient number of funders. Predictive models of fund-raising campaigns used in combination with Explainable AI methods promise to provide such insights. However, previous work on Explainable AI has largely focused on quantitative structured data. In this study, our aim is to construct explainable models of human decisions based on analysis of natural language text, thus contributing to a fast-growing body of research on the use of Explainable AI for text analytics. We propose a novel method to construct predictions based on text via semantic clustering of sentences, which, compared with traditional methods using individual words and phrases, allows complex meaning contained in the text to be operationalised. Using experimental evaluation, we compare our proposed method to keyword extraction and topic modelling, which have traditionally been used in similar applications. Our results demonstrate that the sentence clustering method produces features with significant predictive power, compared to keyword-based methods and topic models, but which are much easier to interpret for human raters. We furthermore conduct a SHAP analysis of the models incorporating sentence clusters, demonstrating concrete insights into the types of natural language content that influence the outcome of crowdfunding campaigns.&quot;,&quot;publisher&quot;:&quot;Springer&quot;},&quot;isTemporary&quot;:false,&quot;suppress-author&quot;:false,&quot;composite&quot;:false,&quot;author-only&quot;:false}]},{&quot;citationID&quot;:&quot;MENDELEY_CITATION_5a826296-9634-42cf-aa4d-e1438a995afe&quot;,&quot;properties&quot;:{&quot;noteIndex&quot;:0},&quot;isEdited&quot;:false,&quot;manualOverride&quot;:{&quot;isManuallyOverridden&quot;:false,&quot;citeprocText&quot;:&quot;(Lundberg et al., 2017)&quot;,&quot;manualOverrideText&quot;:&quot;&quot;},&quot;citationTag&quot;:&quot;MENDELEY_CITATION_v3_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Y29udGFpbmVyLXRpdGxlLXNob3J0IjoiIn0sImlzVGVtcG9yYXJ5IjpmYWxzZSwic3VwcHJlc3MtYXV0aG9yIjpmYWxzZSwiY29tcG9zaXRlIjpmYWxzZSwiYXV0aG9yLW9ubHkiOmZhbHNlfV19&quot;,&quot;citationItems&quot;:[{&quot;id&quot;:&quot;eb00fd19-004a-3468-8e73-c17f046e79bb&quot;,&quot;itemData&quot;:{&quot;type&quot;:&quot;report&quot;,&quot;id&quot;:&quot;eb00fd19-004a-3468-8e73-c17f046e79bb&quot;,&quot;title&quot;:&quot;A Unified Approach to Interpreting Model Predictions&quot;,&quot;author&quot;:[{&quot;family&quot;:&quot;Lundberg&quot;,&quot;given&quot;:&quot;Scott M&quot;,&quot;parse-names&quot;:false,&quot;dropping-particle&quot;:&quot;&quot;,&quot;non-dropping-particle&quot;:&quot;&quot;},{&quot;family&quot;:&quot;Allen&quot;,&quot;given&quot;:&quot;Paul G&quot;,&quot;parse-names&quot;:false,&quot;dropping-particle&quot;:&quot;&quot;,&quot;non-dropping-particle&quot;:&quot;&quot;},{&quot;family&quot;:&quot;Lee&quot;,&quot;given&quot;:&quot;Su-In&quot;,&quot;parse-names&quot;:false,&quot;dropping-particle&quot;:&quot;&quot;,&quot;non-dropping-particle&quot;:&quot;&quot;}],&quot;URL&quot;:&quot;https://proceedings.neurips.cc/paper_files/paper/2017/file/8a20a8621978632d76c43dfd28b67767-Paper.pdf&quot;,&quot;issued&quot;:{&quot;date-parts&quot;:[[2017]]},&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23BC9A-6B24-485F-95B3-8DDE6537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35</Pages>
  <Words>10974</Words>
  <Characters>62557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Zareei</dc:creator>
  <cp:keywords/>
  <dc:description/>
  <cp:lastModifiedBy>Salah Ebrahimpour (Student)</cp:lastModifiedBy>
  <cp:revision>57</cp:revision>
  <dcterms:created xsi:type="dcterms:W3CDTF">2024-08-21T14:09:00Z</dcterms:created>
  <dcterms:modified xsi:type="dcterms:W3CDTF">2024-09-15T13:11:00Z</dcterms:modified>
</cp:coreProperties>
</file>