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리포트 — LED 방열</w:t>
      </w:r>
    </w:p>
    <w:p>
      <w:r>
        <w:t xml:space="preserve">프로젝트: PJ 2019-HL07</w:t>
      </w:r>
    </w:p>
    <w:p>
      <w:r>
        <w:t xml:space="preserve">부품: LED 모듈</w:t>
      </w:r>
    </w:p>
    <w:p>
      <w:r>
        <w:t xml:space="preserve">고장모드: -</w:t>
      </w:r>
    </w:p>
    <w:p>
      <w:r>
        <w:t xml:space="preserve">원인: 방열 설계 미흡</w:t>
      </w:r>
    </w:p>
    <w:p>
      <w:r>
        <w:t xml:space="preserve">조치: 방열 리브 추가</w:t>
      </w:r>
    </w:p>
    <w:p>
      <w:r>
        <w:t xml:space="preserve">비고: LED 온도 상승 → 광량 저하 · 방열 리브로 온도 저감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2026-07-06T04:08:40.238Z</dcterms:created>
  <dcterms:modified xsi:type="dcterms:W3CDTF">2026-07-06T04:08:40.238Z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