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F4" w:rsidRDefault="003D5FF4" w:rsidP="003D5FF4">
      <w:pPr>
        <w:jc w:val="both"/>
      </w:pPr>
    </w:p>
    <w:tbl>
      <w:tblPr>
        <w:tblStyle w:val="Svtlseznam"/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95"/>
        <w:gridCol w:w="8493"/>
      </w:tblGrid>
      <w:tr w:rsidR="00BD20B9" w:rsidRPr="00CB56AE" w:rsidTr="00BD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POLOŽKA</w:t>
            </w:r>
          </w:p>
        </w:tc>
        <w:tc>
          <w:tcPr>
            <w:tcW w:w="8493" w:type="dxa"/>
          </w:tcPr>
          <w:p w:rsidR="00BD20B9" w:rsidRPr="00CB56AE" w:rsidRDefault="00BD20B9" w:rsidP="004B2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OTÁZKA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4B2361">
            <w:pPr>
              <w:ind w:left="113" w:right="113"/>
              <w:jc w:val="center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 Přehled</w:t>
            </w: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1.1.1 Jaký je účel? </w:t>
            </w:r>
          </w:p>
          <w:p w:rsidR="00BD20B9" w:rsidRPr="00CB56AE" w:rsidRDefault="00EB5F51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Účelem modelu je prokázat, že alespoň částečně vnímající agenti mají vyšší schopnost plnit zadaný cíl oproti agentům se zcela náhodným pohybem.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1.1.2 Komu je model určen? </w:t>
            </w:r>
          </w:p>
          <w:p w:rsidR="00BD20B9" w:rsidRPr="00CB56AE" w:rsidRDefault="000352A2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Všem zájemcům o zkoumání jednoduchých modelů v</w:t>
            </w:r>
            <w:r w:rsidR="00285B97">
              <w:rPr>
                <w:sz w:val="21"/>
                <w:szCs w:val="21"/>
              </w:rPr>
              <w:t> NetLogu a Aličce, protože má ráda želvičky.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 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1.2.1 Jaké druhy entit jsou v modelu? </w:t>
            </w:r>
          </w:p>
          <w:p w:rsidR="00EB5F51" w:rsidRDefault="00EB5F51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Základními entitami jsou dva druhy samostatných želviček (bílé a žluté). V modelu se dále nachází pasivní entity, a to pamlsky, které jsou sbírány želvičkami, a černé díry, které želvičky zachycují.</w:t>
            </w:r>
          </w:p>
          <w:p w:rsidR="00BD20B9" w:rsidRPr="00CB56AE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1.2.2 Jaké atributy (stavové proměnné, parametry) charakterizují entity v modelu? </w:t>
            </w:r>
          </w:p>
          <w:p w:rsidR="00EB5F51" w:rsidRDefault="00A81B60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Každá ž</w:t>
            </w:r>
            <w:r w:rsidR="00EB5F51">
              <w:rPr>
                <w:sz w:val="21"/>
                <w:szCs w:val="21"/>
              </w:rPr>
              <w:t>elvička je charakterizována barvou, svou aktuální rychlostí</w:t>
            </w:r>
            <w:r>
              <w:rPr>
                <w:sz w:val="21"/>
                <w:szCs w:val="21"/>
              </w:rPr>
              <w:t xml:space="preserve"> a polohou, adresou objektu, ke kterému aktuálně směřuje, </w:t>
            </w:r>
            <w:r w:rsidR="0077738B">
              <w:rPr>
                <w:sz w:val="21"/>
                <w:szCs w:val="21"/>
              </w:rPr>
              <w:t>a počtem úspěšně snědených pamlsků.</w:t>
            </w:r>
          </w:p>
          <w:p w:rsidR="0077738B" w:rsidRDefault="0077738B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Pamlsek je definován svou polohou a barvou.</w:t>
            </w:r>
          </w:p>
          <w:p w:rsidR="0077738B" w:rsidRDefault="0077738B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Černá díra je definována polohou.</w:t>
            </w:r>
          </w:p>
          <w:p w:rsidR="00BD20B9" w:rsidRPr="00CB56AE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1.2.3 Jaké jsou exogenní faktory ovlivňující model? </w:t>
            </w:r>
          </w:p>
          <w:p w:rsidR="00BD20B9" w:rsidRPr="00CB56AE" w:rsidRDefault="00C47E76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Uživatel může na počátku každé simulace definovat podmínky v podobě absolutních počtů jednotlivých entit a pravidla pro skončení simulace.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1.2.4</w:t>
            </w:r>
            <w:r w:rsidRPr="00CB56AE">
              <w:rPr>
                <w:i/>
                <w:sz w:val="21"/>
                <w:szCs w:val="21"/>
              </w:rPr>
              <w:t xml:space="preserve"> (pokud lze uplatnit)</w:t>
            </w:r>
            <w:r w:rsidRPr="00CB56AE">
              <w:rPr>
                <w:sz w:val="21"/>
                <w:szCs w:val="21"/>
              </w:rPr>
              <w:t xml:space="preserve"> Jak je v modelu reprezentován prostor? </w:t>
            </w:r>
          </w:p>
          <w:p w:rsidR="00BD20B9" w:rsidRPr="00CB56AE" w:rsidRDefault="00C47E76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Prostorem je dvourozměrná plocha</w:t>
            </w:r>
            <w:r w:rsidR="0017558A">
              <w:rPr>
                <w:sz w:val="21"/>
                <w:szCs w:val="21"/>
              </w:rPr>
              <w:t>, horizontálně i vertikálně propojená.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C0F24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1.2.5 </w:t>
            </w:r>
            <w:r>
              <w:rPr>
                <w:sz w:val="21"/>
                <w:szCs w:val="21"/>
              </w:rPr>
              <w:t>Jaká jsou časová a prostorová</w:t>
            </w:r>
            <w:r w:rsidRPr="00CB56AE">
              <w:rPr>
                <w:sz w:val="21"/>
                <w:szCs w:val="21"/>
              </w:rPr>
              <w:t xml:space="preserve"> měřítka a rozsah modelu? </w:t>
            </w:r>
          </w:p>
          <w:p w:rsidR="003C0F24" w:rsidRDefault="003C0F24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Plocha je omezena na 32x32 dlaždic umožňujících pojmout až 2x50 pamlsků, 10 černých děr a 2x100 želviček.</w:t>
            </w:r>
          </w:p>
          <w:p w:rsidR="00BD20B9" w:rsidRPr="00CB56AE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BD20B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1.3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1.3.1 Co která entita dělá a v jakém pořadí? </w:t>
            </w:r>
          </w:p>
          <w:p w:rsidR="00BD20B9" w:rsidRPr="00CB56AE" w:rsidRDefault="003C0F24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 počátku jsou náhodně rozmístěny černé díry a pamlsky obou barev. Následně jsou v náhodných směrech 15 bodů od středu prostoru rozmístěny i jednotlivé želvičky obou barev. Želvičky se pohybují paralelně a zcela autonomně.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4B2361">
            <w:pPr>
              <w:ind w:left="113" w:right="113"/>
              <w:jc w:val="center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 Koncept návrhu</w:t>
            </w: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2.1.1 Jaké obecné koncepty, teorie nebo hypotézy byly využity při tvorbě modelu na systémové úrovni nebo úrovni jednotlivých subsystémů (krom rozhodovacího modelu)? Jak</w:t>
            </w:r>
            <w:r>
              <w:rPr>
                <w:sz w:val="21"/>
                <w:szCs w:val="21"/>
              </w:rPr>
              <w:t>ý</w:t>
            </w:r>
            <w:r w:rsidRPr="00CB56AE">
              <w:rPr>
                <w:sz w:val="21"/>
                <w:szCs w:val="21"/>
              </w:rPr>
              <w:t xml:space="preserve"> je vztah mezi složitostí a účelem systému? </w:t>
            </w:r>
          </w:p>
          <w:p w:rsidR="00B2173F" w:rsidRDefault="00B2173F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Náhodné pohyby využívají generátoru náhodných čísel, vnímání bílých želviček využívá schopnosti zaznamenat objekty v omezeném zorném úhlu definovaný počet polí před sebou.</w:t>
            </w:r>
          </w:p>
          <w:p w:rsidR="00BD20B9" w:rsidRPr="00CB56AE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2.1.2 Na základě jakých předpokladů funguje(í) rozhodovací model(y)?</w:t>
            </w:r>
          </w:p>
          <w:p w:rsidR="00BD20B9" w:rsidRPr="00CB56AE" w:rsidRDefault="00B2173F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 základě výsledků vnímání a podle náhodného čísla.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2.1.3 Proč byl(y) vybrán(y) zvolené typ(y) rozhodovacího(ch) model(ů)? </w:t>
            </w:r>
          </w:p>
          <w:p w:rsidR="00BD20B9" w:rsidRPr="00CB56AE" w:rsidRDefault="00B2173F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Pseudonáhodná čísla tvoří model živějším a zajímavějším, schopnost vnímat objekty v omezeném úhlu zase přirozenějším.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2.1.4 Je-li model/sub-model (tj. rozhodovací model) založený na empirických datech, odkud tyto data pocházejí? </w:t>
            </w:r>
          </w:p>
          <w:p w:rsidR="00BD20B9" w:rsidRPr="00CB56AE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2.1.5 Na jaké úrovni agregace byla data již dostupná? </w:t>
            </w:r>
          </w:p>
          <w:p w:rsidR="00BD20B9" w:rsidRPr="00CB56AE" w:rsidRDefault="00961C66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2.2.1 Co je předmětem rozhodování? Na jaké úrovni agregace je rozhodování modelováno? Zahrnuje model více úrovní rozhodování? </w:t>
            </w:r>
          </w:p>
          <w:p w:rsidR="00BD20B9" w:rsidRPr="00CB56AE" w:rsidRDefault="00A67514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 určitou pravděpodobností je z důvodu sebezáchovy želvičky rozhodnuto o vyhnutí se černé díře, v případě zaznamenání pamlsku v zorném poli je želvička otočena přímo proti tomuto pamlsku.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2.2.2 Jaká je základní racionalita rozhodování v rámci modelu? Mají agenty nějaký explicitní cíl nebo jiné výkonnostní kriteria? </w:t>
            </w:r>
          </w:p>
          <w:p w:rsidR="00BD20B9" w:rsidRPr="00CB56AE" w:rsidRDefault="00A67514" w:rsidP="00F7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Cílem želviček je najít co nejvíce pamlsků dané barvy, měří se také tzv. nasycení, které udává </w:t>
            </w:r>
            <w:r w:rsidR="00F775BF">
              <w:rPr>
                <w:sz w:val="21"/>
                <w:szCs w:val="21"/>
              </w:rPr>
              <w:t>rozptyl</w:t>
            </w:r>
            <w:r>
              <w:rPr>
                <w:sz w:val="21"/>
                <w:szCs w:val="21"/>
              </w:rPr>
              <w:t xml:space="preserve"> snědených pamlsků </w:t>
            </w:r>
            <w:r w:rsidR="00F775BF">
              <w:rPr>
                <w:sz w:val="21"/>
                <w:szCs w:val="21"/>
              </w:rPr>
              <w:t>v jednom týmu</w:t>
            </w:r>
            <w:r>
              <w:rPr>
                <w:sz w:val="21"/>
                <w:szCs w:val="21"/>
              </w:rPr>
              <w:t xml:space="preserve"> želviček.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2.2.3 Jak agenty provádějí rozhodnutí? </w:t>
            </w:r>
          </w:p>
          <w:p w:rsidR="00BD20B9" w:rsidRPr="00CB56AE" w:rsidRDefault="00A67514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Žluté želvičky spoléhají na pouze na náhodu a s určitou pravděpodobností mění svůj směr pohybu. Bílé želvičky fungují obdobně, otáčí se však o menší úhel. Spadne-li jim do zorného pole alespoň jeden pamlsek bílé barvy, otočí se směrem k němu. Detekují-li s určitou pravděpodobností před sebou černou díru, otočí se od ní opačným směrem.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2.2.4 Přizpůsobují agenty své chování změnám v endogenních a exogenních stavových proměnných? Pokud ano, jakým způsobem? </w:t>
            </w:r>
          </w:p>
          <w:p w:rsidR="00BD20B9" w:rsidRPr="00CB56AE" w:rsidRDefault="00FD5E58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2.2.5 Hrají při rozhodování nějakou roli společenské nebo kulturní normy? </w:t>
            </w:r>
          </w:p>
          <w:p w:rsidR="00BD20B9" w:rsidRPr="00CB56AE" w:rsidRDefault="00FD5E58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2.2.6 Hrají prostorové aspekty nějakou roli v rozhodovacím procesu? </w:t>
            </w:r>
          </w:p>
          <w:p w:rsidR="00BD20B9" w:rsidRPr="00CB56AE" w:rsidRDefault="00FD5E58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Ano, bílé želvičky jsou s určitou pravděpodobností schopny se vyhnout černým dírám.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2.2.7 Hrají časové aspekty nějakou roli v rozhodovacím procesu?</w:t>
            </w:r>
          </w:p>
          <w:p w:rsidR="00BD20B9" w:rsidRPr="00CB56AE" w:rsidRDefault="00FD5E58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2.2.8 Do jaké míry a jakým způsobem je v rozhodovacích pravidlech agenta(ů) zahrnuta nejistota? </w:t>
            </w:r>
          </w:p>
          <w:p w:rsidR="00BD20B9" w:rsidRPr="00CB56AE" w:rsidRDefault="00FD5E58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Nejistota je základním předpokladem pro náhodný pohyb. Určitá nejistota ovlivňuje schopnost bílých želviček se vyhnout nebo nevyhnout černé díře.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2.3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2.3.1 Je v rozhodovacích procesech modelu zahrnuta nějaká forma individuálního učení? Jak jedinci přizpůsobují v průběhu času své rozhodovací procesy v důsledku nabytých zkušeností? </w:t>
            </w:r>
          </w:p>
          <w:p w:rsidR="00BD20B9" w:rsidRPr="00CB56AE" w:rsidRDefault="00D35EBA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  <w:bookmarkStart w:id="0" w:name="_GoBack"/>
            <w:bookmarkEnd w:id="0"/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2.3.2 Je v modelu implementováno kolektivní učení? </w:t>
            </w:r>
          </w:p>
          <w:p w:rsidR="00BD20B9" w:rsidRPr="00CB56AE" w:rsidRDefault="00D35EBA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2.4.1 Jaké endogenní a exogenní stavové proměnné mají jednotlivci být schopni vnímat a užívat v rámci svých rozhodovacích procesů? Mohou se v procesu vnímání vyskytnout chyby? </w:t>
            </w:r>
          </w:p>
          <w:p w:rsidR="00BD20B9" w:rsidRPr="00CB56AE" w:rsidRDefault="00D35EBA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Bílé želvičky vnímají polohu jednoho z bílých pamlsků ve svém zorném poli. K chybám může docházet v případě, že je v zorném poli více než jeden pamlsek – rozhodování se pak může střídavě měnit.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2.4.2 Jaké stavové proměnné jiných jedinců je jedinec schopen v modelu vnímat? Mohou se v procesu vnímání vyskytnout chyby?</w:t>
            </w:r>
          </w:p>
          <w:p w:rsidR="00BD20B9" w:rsidRPr="00CB56AE" w:rsidRDefault="00D35EBA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Žádné.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2.4.3 Jaká je prostorová škála vnímání? </w:t>
            </w:r>
          </w:p>
          <w:p w:rsidR="00BD20B9" w:rsidRPr="00CB56AE" w:rsidRDefault="00D35EBA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Bílé želvičky vnímají v zorném poli 60° do vzdálenosti pěti polí.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2.4.4 Jsou mechanismy, na základě kterých agenti získávají informace, modelovány explicitně nebo se předpokládá, že jedinci jednoduše tyto proměnné znají? </w:t>
            </w:r>
          </w:p>
          <w:p w:rsidR="00BD20B9" w:rsidRPr="00CB56AE" w:rsidRDefault="005520C3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Jsou modelovány explicitně prohledáváním zorného pole.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2.4.5 Je cena kognitivních procesů a získávání informací explicitně zahrnuta v modelu? </w:t>
            </w:r>
          </w:p>
          <w:p w:rsidR="00BD20B9" w:rsidRPr="00CB56AE" w:rsidRDefault="005520C3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2.5 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2.5.1 Která data jedinci používají k tomu, aby predikovali budoucí podmínky? </w:t>
            </w:r>
          </w:p>
          <w:p w:rsidR="00BD20B9" w:rsidRPr="00CB56AE" w:rsidRDefault="005520C3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Měření vzdálenosti (v případě černých děr) a souřadnice cílové entity (pro generování nového směru).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2.5.2 Jaké interní modely agenty užívají k tomu, aby odhadovaly budoucí podmínky nebo důsledky svých rozhodnutí? </w:t>
            </w:r>
          </w:p>
          <w:p w:rsidR="00BD20B9" w:rsidRPr="00CB56AE" w:rsidRDefault="005520C3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Pouze vnímání.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2.5.3 Mohou se agenty v rámci predikčního procesu </w:t>
            </w:r>
            <w:r w:rsidR="00452BE1" w:rsidRPr="00CB56AE">
              <w:rPr>
                <w:sz w:val="21"/>
                <w:szCs w:val="21"/>
              </w:rPr>
              <w:t>mýlit, a jak</w:t>
            </w:r>
            <w:r w:rsidRPr="00CB56AE">
              <w:rPr>
                <w:sz w:val="21"/>
                <w:szCs w:val="21"/>
              </w:rPr>
              <w:t xml:space="preserve"> je to v modelu implementováno? </w:t>
            </w:r>
          </w:p>
          <w:p w:rsidR="00BD20B9" w:rsidRPr="00CB56AE" w:rsidRDefault="005520C3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Ne, musí se spolehnout na pravděpodobnost.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2.6.1 Jsou interakce mezi agenty a entitami v modelu prováděny přímo nebo nepřímo? </w:t>
            </w:r>
          </w:p>
          <w:p w:rsidR="00BD20B9" w:rsidRPr="00CB56AE" w:rsidRDefault="005520C3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Snědení pamlsku a změna rychlosti jsou realizovány přímo, změna směru v případě detekce </w:t>
            </w:r>
            <w:r>
              <w:rPr>
                <w:sz w:val="21"/>
                <w:szCs w:val="21"/>
              </w:rPr>
              <w:lastRenderedPageBreak/>
              <w:t>nepřímo.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2.6.2 Na jakých faktorech závisí interakce v modelu? </w:t>
            </w:r>
          </w:p>
          <w:p w:rsidR="00BD20B9" w:rsidRPr="00CB56AE" w:rsidRDefault="00527CE8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2.6.3 Pokud interakce obsahují i komunikaci, jak je komunikace reprezentována? </w:t>
            </w:r>
          </w:p>
          <w:p w:rsidR="00BD20B9" w:rsidRPr="00CB56AE" w:rsidRDefault="00527CE8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2.6.4 Pokud existuje nějaký koordinační mechanismus (koordinační síť), jak ovlivňuje chování agenta? Je struktura koordinační sítě nařízena nebo vzniká v důsledku emergence? </w:t>
            </w:r>
          </w:p>
          <w:p w:rsidR="00BD20B9" w:rsidRPr="00CB56AE" w:rsidRDefault="00527CE8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2.7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2.7.1 Vytvářejí nebo patří jedinci do </w:t>
            </w:r>
            <w:r w:rsidR="00452BE1" w:rsidRPr="00CB56AE">
              <w:rPr>
                <w:sz w:val="21"/>
                <w:szCs w:val="21"/>
              </w:rPr>
              <w:t>seskupení, které</w:t>
            </w:r>
            <w:r w:rsidRPr="00CB56AE">
              <w:rPr>
                <w:sz w:val="21"/>
                <w:szCs w:val="21"/>
              </w:rPr>
              <w:t xml:space="preserve"> jedince ovlivňují nebo jsou jimi ovlivňovány? Jsou t</w:t>
            </w:r>
            <w:r>
              <w:rPr>
                <w:sz w:val="21"/>
                <w:szCs w:val="21"/>
              </w:rPr>
              <w:t>a</w:t>
            </w:r>
            <w:r w:rsidRPr="00CB56AE">
              <w:rPr>
                <w:sz w:val="21"/>
                <w:szCs w:val="21"/>
              </w:rPr>
              <w:t>to seskupení nařízen</w:t>
            </w:r>
            <w:r>
              <w:rPr>
                <w:sz w:val="21"/>
                <w:szCs w:val="21"/>
              </w:rPr>
              <w:t>a</w:t>
            </w:r>
            <w:r w:rsidRPr="00CB56AE">
              <w:rPr>
                <w:sz w:val="21"/>
                <w:szCs w:val="21"/>
              </w:rPr>
              <w:t xml:space="preserve"> nebo emergují v průběhu simulace? </w:t>
            </w:r>
          </w:p>
          <w:p w:rsidR="00BD20B9" w:rsidRPr="00CB56AE" w:rsidRDefault="00527CE8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Jedinci patří do seskupení z pohledu pozorovatele, ale sami ho nevnímají.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2.7.2 Jak jsou společenství reprezentována? </w:t>
            </w:r>
          </w:p>
          <w:p w:rsidR="00BD20B9" w:rsidRPr="00CB56AE" w:rsidRDefault="00527CE8" w:rsidP="00F7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Pouze výpočtem </w:t>
            </w:r>
            <w:r w:rsidR="00F775BF">
              <w:rPr>
                <w:sz w:val="21"/>
                <w:szCs w:val="21"/>
              </w:rPr>
              <w:t>rozptylu</w:t>
            </w:r>
            <w:r>
              <w:rPr>
                <w:sz w:val="21"/>
                <w:szCs w:val="21"/>
              </w:rPr>
              <w:t xml:space="preserve"> – nasycení.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2.8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2.8.1 Jsou agenty heterogenní? Pokud ano, v jakých stavových proměnných a/nebo procesech se liší? </w:t>
            </w:r>
          </w:p>
          <w:p w:rsidR="00BD20B9" w:rsidRPr="00CB56AE" w:rsidRDefault="00E03B8F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2.8.2 Jsou agenty heterogenní v rozhodování? Pokud ano, které rozhodovací modely a rozhodovací objekty jsou mezi agenty odlišné? </w:t>
            </w:r>
          </w:p>
          <w:p w:rsidR="00BD20B9" w:rsidRPr="00CB56AE" w:rsidRDefault="00E03B8F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BD20B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2.9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2.9.1 Jaké procesy (vč. inicializace) jsou modelovány s předpokladem, že jsou náhodné nebo částečně náhodné? </w:t>
            </w:r>
          </w:p>
          <w:p w:rsidR="00BD20B9" w:rsidRPr="00CB56AE" w:rsidRDefault="00467477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Inicializace je zcela náhodná. Náhodná je změna směru s určitou pravděpodobností a schopnost bílých želviček vyhnout se černé díře závisí též na náhodě.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2.10 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2.10.1 Která data jsou z agentově-orientovaného modelu snímány za účelem testování nebo porozumění a analýzy, jakým způsobem a kdy jsou sbírány? </w:t>
            </w:r>
          </w:p>
          <w:p w:rsidR="00BD20B9" w:rsidRPr="00CB56AE" w:rsidRDefault="00D34E4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 průběhu jsou měřeny absolutní počty zbývajících žlutých a bílých pamlsků v prostoru a nasycení bílých a žlutých želviček.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2.10.2 Jaké klíčové výsledky, výstupy nebo charakteristiky modelu emergují u jedinců? (emergence)</w:t>
            </w:r>
          </w:p>
          <w:p w:rsidR="00BD20B9" w:rsidRPr="00CB56A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4B2361">
            <w:pPr>
              <w:ind w:left="113" w:right="113"/>
              <w:jc w:val="center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>3 Podrobnosti</w:t>
            </w: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3.1 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3.1.1 Jak bude model implementován? </w:t>
            </w:r>
          </w:p>
          <w:p w:rsidR="00BD20B9" w:rsidRPr="00CB56AE" w:rsidRDefault="006A7FFE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Jako simulace pro NetLogo 5.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3.1.2 </w:t>
            </w:r>
            <w:r>
              <w:rPr>
                <w:sz w:val="21"/>
                <w:szCs w:val="21"/>
              </w:rPr>
              <w:t>Bude</w:t>
            </w:r>
            <w:r w:rsidRPr="00CB56AE">
              <w:rPr>
                <w:sz w:val="21"/>
                <w:szCs w:val="21"/>
              </w:rPr>
              <w:t xml:space="preserve"> model přístupný? Pokud ano, kde? </w:t>
            </w:r>
          </w:p>
          <w:p w:rsidR="00BD20B9" w:rsidRPr="00CB56A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 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3.2.1 Jaký je počáteční stav světa modelu, tj. v čase t=0? </w:t>
            </w:r>
          </w:p>
          <w:p w:rsidR="00BD20B9" w:rsidRPr="00CB56AE" w:rsidRDefault="006A7FFE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Náhodné rozmístění všech entit, rychlost všech želviček je 0.25 kroku.</w:t>
            </w: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3.2.2 Je inicializace vždy stejná nebo se může v jednotlivých simulacích lišit? </w:t>
            </w:r>
          </w:p>
          <w:p w:rsidR="00BD20B9" w:rsidRPr="00CB56A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Rozmístění se vždy liší.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3.2.3 Jsou počáteční hodnoty zvoleny libovolně nebo jsou založeny na přesných datech? </w:t>
            </w:r>
          </w:p>
          <w:p w:rsidR="00BD20B9" w:rsidRPr="00CB56AE" w:rsidRDefault="006A7FFE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Počáteční hodnoty jsou nastavovány pomocí grafického rozhraní.</w:t>
            </w:r>
          </w:p>
        </w:tc>
      </w:tr>
      <w:tr w:rsidR="00BD20B9" w:rsidRPr="00CB56AE" w:rsidTr="00BD20B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3.3 </w:t>
            </w: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3.3.1 Využívá model vstupů z externích </w:t>
            </w:r>
            <w:r w:rsidR="00452BE1" w:rsidRPr="00CB56AE">
              <w:rPr>
                <w:sz w:val="21"/>
                <w:szCs w:val="21"/>
              </w:rPr>
              <w:t>zdrojů, jako</w:t>
            </w:r>
            <w:r w:rsidRPr="00CB56AE">
              <w:rPr>
                <w:sz w:val="21"/>
                <w:szCs w:val="21"/>
              </w:rPr>
              <w:t xml:space="preserve"> jsou datové soubory nebo jiné modely k reprezentaci procesů, které se v průběhu času mění? </w:t>
            </w:r>
          </w:p>
          <w:p w:rsidR="00BD20B9" w:rsidRPr="00CB56A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Ne.</w:t>
            </w: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 w:val="restart"/>
            <w:tcBorders>
              <w:top w:val="none" w:sz="0" w:space="0" w:color="auto"/>
              <w:bottom w:val="none" w:sz="0" w:space="0" w:color="auto"/>
            </w:tcBorders>
            <w:textDirection w:val="btLr"/>
          </w:tcPr>
          <w:p w:rsidR="00BD20B9" w:rsidRPr="00CB56AE" w:rsidRDefault="00BD20B9" w:rsidP="00BD20B9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 </w:t>
            </w: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3.4.1 Jaké přesně dopodrobna jsou sub-modely reprezentující procesy uvedený v části „1.3 Přehled procesů a časový harmonogram“? </w:t>
            </w:r>
          </w:p>
          <w:p w:rsidR="00BD20B9" w:rsidRPr="00CB56AE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BD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</w:tcPr>
          <w:p w:rsidR="00BD20B9" w:rsidRPr="00CB56AE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</w:tcPr>
          <w:p w:rsidR="00BD20B9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3.4.2 Jaké jsou parametry modelu, jejich rozsah a referenční hodnoty? </w:t>
            </w:r>
          </w:p>
          <w:p w:rsidR="006A7FF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Počet pamlsků každé barvy – 1-50 (celkem 2-100 těchto entit), ref. 25</w:t>
            </w:r>
          </w:p>
          <w:p w:rsidR="006A7FF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Počet želviček každé barvy – 1-100 (celkem 2-200 želviček na ploše), ref. 5</w:t>
            </w:r>
          </w:p>
          <w:p w:rsidR="006A7FF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Počet černých děr – 0-10, ref. 2</w:t>
            </w:r>
          </w:p>
          <w:p w:rsidR="006A7FFE" w:rsidRDefault="006A7FFE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Ukončovací podmínka pro jednoho vítěze – simulace skončí, kdy jedna barva želviček spořádá všechny pamlsky své barvy, ref. zapnuto</w:t>
            </w:r>
          </w:p>
          <w:p w:rsidR="00BD20B9" w:rsidRPr="00CB56AE" w:rsidRDefault="00BD20B9" w:rsidP="004B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D20B9" w:rsidRPr="00CB56AE" w:rsidTr="002A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rPr>
                <w:sz w:val="21"/>
                <w:szCs w:val="21"/>
              </w:rPr>
            </w:pPr>
          </w:p>
        </w:tc>
        <w:tc>
          <w:tcPr>
            <w:tcW w:w="595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BD20B9" w:rsidRPr="00CB56AE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D20B9" w:rsidRDefault="00BD20B9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B56AE">
              <w:rPr>
                <w:sz w:val="21"/>
                <w:szCs w:val="21"/>
              </w:rPr>
              <w:t xml:space="preserve">3.4.3 Jak byly jednotlivé sub-modely vytvořeny nebo vybrány, jak byly parametrizovány a pak testovány? </w:t>
            </w:r>
          </w:p>
          <w:p w:rsidR="00BD20B9" w:rsidRPr="00CB56AE" w:rsidRDefault="00E22220" w:rsidP="004B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Testování probíhalo pomocí BehaviorSpace v prostředí NetLogo.</w:t>
            </w:r>
          </w:p>
        </w:tc>
      </w:tr>
    </w:tbl>
    <w:p w:rsidR="00F11953" w:rsidRPr="00F11953" w:rsidRDefault="00F11953" w:rsidP="00F11953"/>
    <w:p w:rsidR="008042F0" w:rsidRDefault="008042F0"/>
    <w:sectPr w:rsidR="008042F0" w:rsidSect="00AA67F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1E6" w:rsidRDefault="000371E6" w:rsidP="002B6380">
      <w:pPr>
        <w:spacing w:after="0" w:line="240" w:lineRule="auto"/>
      </w:pPr>
      <w:r>
        <w:separator/>
      </w:r>
    </w:p>
  </w:endnote>
  <w:endnote w:type="continuationSeparator" w:id="0">
    <w:p w:rsidR="000371E6" w:rsidRDefault="000371E6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52E4" w:rsidRDefault="00D5640A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5BF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1E6" w:rsidRDefault="000371E6" w:rsidP="002B6380">
      <w:pPr>
        <w:spacing w:after="0" w:line="240" w:lineRule="auto"/>
      </w:pPr>
      <w:r>
        <w:separator/>
      </w:r>
    </w:p>
  </w:footnote>
  <w:footnote w:type="continuationSeparator" w:id="0">
    <w:p w:rsidR="000371E6" w:rsidRDefault="000371E6" w:rsidP="002B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E21" w:rsidRDefault="00630E21">
    <w:pPr>
      <w:pStyle w:val="Zhlav"/>
    </w:pPr>
    <w:r>
      <w:t>ZT3 Semestrální projekt</w:t>
    </w:r>
    <w:r>
      <w:tab/>
    </w:r>
    <w:r>
      <w:tab/>
      <w:t>Jan Hladěna</w:t>
    </w:r>
  </w:p>
  <w:p w:rsidR="00630E21" w:rsidRDefault="00956732">
    <w:pPr>
      <w:pStyle w:val="Zhlav"/>
    </w:pPr>
    <w:r>
      <w:t>ODD+D protokol</w:t>
    </w:r>
    <w:r w:rsidR="00630E21">
      <w:tab/>
    </w:r>
    <w:r w:rsidR="00630E21">
      <w:tab/>
      <w:t>hladeja1 – jan.hladena</w:t>
    </w:r>
    <w:r w:rsidR="00630E21" w:rsidRPr="00630E21">
      <w:t>@</w:t>
    </w:r>
    <w:r w:rsidR="00630E21">
      <w:t>uhk.cz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8E545B"/>
    <w:multiLevelType w:val="hybridMultilevel"/>
    <w:tmpl w:val="3E827CFA"/>
    <w:lvl w:ilvl="0" w:tplc="EA4E48DA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380"/>
    <w:rsid w:val="000352A2"/>
    <w:rsid w:val="000371E6"/>
    <w:rsid w:val="00084602"/>
    <w:rsid w:val="000846CE"/>
    <w:rsid w:val="00092F35"/>
    <w:rsid w:val="00097761"/>
    <w:rsid w:val="000D57AD"/>
    <w:rsid w:val="001015F1"/>
    <w:rsid w:val="001023DD"/>
    <w:rsid w:val="0011717E"/>
    <w:rsid w:val="00143791"/>
    <w:rsid w:val="001730FA"/>
    <w:rsid w:val="001752E4"/>
    <w:rsid w:val="0017558A"/>
    <w:rsid w:val="0019504B"/>
    <w:rsid w:val="001A3BE2"/>
    <w:rsid w:val="001B4F74"/>
    <w:rsid w:val="001C33D9"/>
    <w:rsid w:val="001E05A5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85B97"/>
    <w:rsid w:val="00293F15"/>
    <w:rsid w:val="002A2BAA"/>
    <w:rsid w:val="002A6A41"/>
    <w:rsid w:val="002B6380"/>
    <w:rsid w:val="002C0DD3"/>
    <w:rsid w:val="002E7D04"/>
    <w:rsid w:val="00301F7C"/>
    <w:rsid w:val="00307579"/>
    <w:rsid w:val="00327000"/>
    <w:rsid w:val="0033565B"/>
    <w:rsid w:val="00335EC5"/>
    <w:rsid w:val="00354926"/>
    <w:rsid w:val="00364278"/>
    <w:rsid w:val="003C0F24"/>
    <w:rsid w:val="003D5FF4"/>
    <w:rsid w:val="003F6234"/>
    <w:rsid w:val="00402615"/>
    <w:rsid w:val="00403216"/>
    <w:rsid w:val="00403FAF"/>
    <w:rsid w:val="004243CD"/>
    <w:rsid w:val="00452BE1"/>
    <w:rsid w:val="00467477"/>
    <w:rsid w:val="0049463A"/>
    <w:rsid w:val="004A4DDC"/>
    <w:rsid w:val="004A7C7F"/>
    <w:rsid w:val="004B2361"/>
    <w:rsid w:val="004E1059"/>
    <w:rsid w:val="004E411B"/>
    <w:rsid w:val="004F37C5"/>
    <w:rsid w:val="00513247"/>
    <w:rsid w:val="00516F01"/>
    <w:rsid w:val="00527CE8"/>
    <w:rsid w:val="005423C8"/>
    <w:rsid w:val="005520C3"/>
    <w:rsid w:val="00562112"/>
    <w:rsid w:val="005A203D"/>
    <w:rsid w:val="005E2858"/>
    <w:rsid w:val="005F25D2"/>
    <w:rsid w:val="00610867"/>
    <w:rsid w:val="00611E71"/>
    <w:rsid w:val="00630E21"/>
    <w:rsid w:val="00633E79"/>
    <w:rsid w:val="006530F8"/>
    <w:rsid w:val="00673E27"/>
    <w:rsid w:val="00694722"/>
    <w:rsid w:val="006A4F07"/>
    <w:rsid w:val="006A7FFE"/>
    <w:rsid w:val="006D07F2"/>
    <w:rsid w:val="00703183"/>
    <w:rsid w:val="00714541"/>
    <w:rsid w:val="0073388A"/>
    <w:rsid w:val="00740981"/>
    <w:rsid w:val="00743AEB"/>
    <w:rsid w:val="00761E66"/>
    <w:rsid w:val="0076539C"/>
    <w:rsid w:val="007748BF"/>
    <w:rsid w:val="0077738B"/>
    <w:rsid w:val="00785ED8"/>
    <w:rsid w:val="007863D4"/>
    <w:rsid w:val="007A32AF"/>
    <w:rsid w:val="007D1CCC"/>
    <w:rsid w:val="007D6C77"/>
    <w:rsid w:val="007F3EB4"/>
    <w:rsid w:val="008000A9"/>
    <w:rsid w:val="00801049"/>
    <w:rsid w:val="008042F0"/>
    <w:rsid w:val="00807BA1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941664"/>
    <w:rsid w:val="00945F0F"/>
    <w:rsid w:val="00956732"/>
    <w:rsid w:val="00961C66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5414D"/>
    <w:rsid w:val="00A67514"/>
    <w:rsid w:val="00A77BE9"/>
    <w:rsid w:val="00A81B60"/>
    <w:rsid w:val="00AA67FA"/>
    <w:rsid w:val="00AB0480"/>
    <w:rsid w:val="00AB3CD8"/>
    <w:rsid w:val="00AC4554"/>
    <w:rsid w:val="00AD0E95"/>
    <w:rsid w:val="00AD6859"/>
    <w:rsid w:val="00AF545D"/>
    <w:rsid w:val="00B117B2"/>
    <w:rsid w:val="00B2173F"/>
    <w:rsid w:val="00B24AB3"/>
    <w:rsid w:val="00B65489"/>
    <w:rsid w:val="00B82B82"/>
    <w:rsid w:val="00BA754D"/>
    <w:rsid w:val="00BB5C0C"/>
    <w:rsid w:val="00BC313B"/>
    <w:rsid w:val="00BC655D"/>
    <w:rsid w:val="00BD20B9"/>
    <w:rsid w:val="00BD3901"/>
    <w:rsid w:val="00BF3972"/>
    <w:rsid w:val="00C2768F"/>
    <w:rsid w:val="00C45496"/>
    <w:rsid w:val="00C4599A"/>
    <w:rsid w:val="00C47E76"/>
    <w:rsid w:val="00C5760F"/>
    <w:rsid w:val="00C6105A"/>
    <w:rsid w:val="00C6469F"/>
    <w:rsid w:val="00C72404"/>
    <w:rsid w:val="00C9567D"/>
    <w:rsid w:val="00CA595B"/>
    <w:rsid w:val="00CC5BD3"/>
    <w:rsid w:val="00D20A0A"/>
    <w:rsid w:val="00D21FF7"/>
    <w:rsid w:val="00D34E49"/>
    <w:rsid w:val="00D35EBA"/>
    <w:rsid w:val="00D377D3"/>
    <w:rsid w:val="00D46251"/>
    <w:rsid w:val="00D5640A"/>
    <w:rsid w:val="00D620FB"/>
    <w:rsid w:val="00D800D5"/>
    <w:rsid w:val="00D84D74"/>
    <w:rsid w:val="00D9780E"/>
    <w:rsid w:val="00DA25B3"/>
    <w:rsid w:val="00DA3F7A"/>
    <w:rsid w:val="00DC0E67"/>
    <w:rsid w:val="00DF1E78"/>
    <w:rsid w:val="00DF2487"/>
    <w:rsid w:val="00E03B8F"/>
    <w:rsid w:val="00E22220"/>
    <w:rsid w:val="00E2426E"/>
    <w:rsid w:val="00E33F10"/>
    <w:rsid w:val="00E43D7E"/>
    <w:rsid w:val="00E65583"/>
    <w:rsid w:val="00E74877"/>
    <w:rsid w:val="00E75163"/>
    <w:rsid w:val="00E7739E"/>
    <w:rsid w:val="00E81085"/>
    <w:rsid w:val="00E9283A"/>
    <w:rsid w:val="00EB5F51"/>
    <w:rsid w:val="00EE402D"/>
    <w:rsid w:val="00F0028C"/>
    <w:rsid w:val="00F11953"/>
    <w:rsid w:val="00F25062"/>
    <w:rsid w:val="00F25A6C"/>
    <w:rsid w:val="00F25FDA"/>
    <w:rsid w:val="00F30A14"/>
    <w:rsid w:val="00F326F6"/>
    <w:rsid w:val="00F3440D"/>
    <w:rsid w:val="00F44C2E"/>
    <w:rsid w:val="00F64C4D"/>
    <w:rsid w:val="00F775BF"/>
    <w:rsid w:val="00F80F03"/>
    <w:rsid w:val="00FA4B2C"/>
    <w:rsid w:val="00FB1E62"/>
    <w:rsid w:val="00FB4753"/>
    <w:rsid w:val="00FB57BE"/>
    <w:rsid w:val="00FC01FF"/>
    <w:rsid w:val="00FC51CF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ADDF"/>
  <w15:docId w15:val="{ADE6581B-FC9F-4EA1-BDF4-4BC21950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8CA7-819D-4AA8-A29D-318622E5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1305</Words>
  <Characters>7703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IKT</cp:lastModifiedBy>
  <cp:revision>36</cp:revision>
  <dcterms:created xsi:type="dcterms:W3CDTF">2014-10-14T08:39:00Z</dcterms:created>
  <dcterms:modified xsi:type="dcterms:W3CDTF">2015-11-19T13:51:00Z</dcterms:modified>
</cp:coreProperties>
</file>