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770"/>
        <w:gridCol w:w="6482"/>
      </w:tblGrid>
      <w:tr w:rsidR="001755E4">
        <w:trPr>
          <w:trHeight w:val="400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55E4" w:rsidRDefault="00AD24E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755015" cy="574040"/>
                  <wp:effectExtent l="0" t="0" r="6985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574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55E4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5E4" w:rsidRDefault="001755E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ISIS-1204 Algorítmica y Programación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r>
              <w:rPr>
                <w:bCs w:val="0"/>
                <w:sz w:val="28"/>
                <w:szCs w:val="28"/>
              </w:rPr>
              <w:t>Descripción</w:t>
            </w:r>
          </w:p>
        </w:tc>
      </w:tr>
      <w:tr w:rsidR="001755E4">
        <w:trPr>
          <w:trHeight w:val="352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55E4" w:rsidRDefault="001755E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5E4" w:rsidRDefault="00D927C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n4_sistemaAntecedentes</w:t>
            </w:r>
          </w:p>
        </w:tc>
      </w:tr>
      <w:tr w:rsidR="001755E4">
        <w:trPr>
          <w:trHeight w:val="352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55E4" w:rsidRDefault="001755E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5E4" w:rsidRDefault="0038708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EquipoCupi2</w:t>
            </w:r>
          </w:p>
        </w:tc>
      </w:tr>
      <w:tr w:rsidR="001755E4">
        <w:trPr>
          <w:trHeight w:val="352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55E4" w:rsidRDefault="001755E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5E4" w:rsidRDefault="0038708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Septiembre 2015</w:t>
            </w:r>
          </w:p>
        </w:tc>
      </w:tr>
    </w:tbl>
    <w:p w:rsidR="001755E4" w:rsidRDefault="001755E4">
      <w:pPr>
        <w:pStyle w:val="TituloPrincipla"/>
        <w:jc w:val="left"/>
      </w:pPr>
    </w:p>
    <w:p w:rsidR="001755E4" w:rsidRDefault="001755E4">
      <w:pPr>
        <w:pStyle w:val="Ttulo1"/>
        <w:tabs>
          <w:tab w:val="left" w:pos="0"/>
        </w:tabs>
      </w:pPr>
      <w:r>
        <w:t>Enunciado</w:t>
      </w:r>
    </w:p>
    <w:p w:rsidR="00E26A99" w:rsidRDefault="00E26A99" w:rsidP="00FD28EF">
      <w:pPr>
        <w:jc w:val="both"/>
        <w:rPr>
          <w:sz w:val="22"/>
          <w:szCs w:val="22"/>
        </w:rPr>
      </w:pPr>
      <w:r>
        <w:rPr>
          <w:sz w:val="22"/>
          <w:szCs w:val="22"/>
        </w:rPr>
        <w:t>Se desea construir un</w:t>
      </w:r>
      <w:r w:rsidR="00401068">
        <w:rPr>
          <w:sz w:val="22"/>
          <w:szCs w:val="22"/>
        </w:rPr>
        <w:t xml:space="preserve">a aplicación para administrar </w:t>
      </w:r>
      <w:r w:rsidR="00110A78">
        <w:rPr>
          <w:sz w:val="22"/>
          <w:szCs w:val="22"/>
        </w:rPr>
        <w:t>un</w:t>
      </w:r>
      <w:r>
        <w:rPr>
          <w:sz w:val="22"/>
          <w:szCs w:val="22"/>
        </w:rPr>
        <w:t xml:space="preserve"> sistema de antecedentes penales</w:t>
      </w:r>
      <w:r w:rsidR="00401068">
        <w:rPr>
          <w:sz w:val="22"/>
          <w:szCs w:val="22"/>
        </w:rPr>
        <w:t xml:space="preserve"> de Cupi2</w:t>
      </w:r>
      <w:r>
        <w:rPr>
          <w:sz w:val="22"/>
          <w:szCs w:val="22"/>
        </w:rPr>
        <w:t xml:space="preserve">. El sistema </w:t>
      </w:r>
      <w:r w:rsidR="00401068">
        <w:rPr>
          <w:sz w:val="22"/>
          <w:szCs w:val="22"/>
        </w:rPr>
        <w:t>permite guardar la información de los procesados y sus antecedentes.</w:t>
      </w:r>
    </w:p>
    <w:p w:rsidR="00FD28EF" w:rsidRDefault="00FD28EF" w:rsidP="00FD28EF">
      <w:pPr>
        <w:jc w:val="both"/>
        <w:rPr>
          <w:sz w:val="22"/>
          <w:szCs w:val="22"/>
        </w:rPr>
      </w:pPr>
      <w:r>
        <w:rPr>
          <w:sz w:val="22"/>
          <w:szCs w:val="22"/>
        </w:rPr>
        <w:t>Del procesado se conoce la siguiente información:</w:t>
      </w:r>
    </w:p>
    <w:p w:rsidR="00FD28EF" w:rsidRDefault="00FD28EF" w:rsidP="00FD28EF">
      <w:pPr>
        <w:pStyle w:val="Sinespaciado"/>
        <w:numPr>
          <w:ilvl w:val="0"/>
          <w:numId w:val="3"/>
        </w:numPr>
        <w:jc w:val="both"/>
      </w:pPr>
      <w:r>
        <w:t>Nombre.</w:t>
      </w:r>
    </w:p>
    <w:p w:rsidR="00FD28EF" w:rsidRDefault="00FD28EF" w:rsidP="00FD28EF">
      <w:pPr>
        <w:pStyle w:val="Sinespaciado"/>
        <w:numPr>
          <w:ilvl w:val="0"/>
          <w:numId w:val="3"/>
        </w:numPr>
        <w:jc w:val="both"/>
      </w:pPr>
      <w:r>
        <w:t>Apellido.</w:t>
      </w:r>
    </w:p>
    <w:p w:rsidR="005F6B15" w:rsidRDefault="00110A78" w:rsidP="00FD28EF">
      <w:pPr>
        <w:pStyle w:val="Sinespaciado"/>
        <w:numPr>
          <w:ilvl w:val="0"/>
          <w:numId w:val="3"/>
        </w:numPr>
        <w:jc w:val="both"/>
      </w:pPr>
      <w:r>
        <w:t>Número de identificación.</w:t>
      </w:r>
    </w:p>
    <w:p w:rsidR="00FD28EF" w:rsidRDefault="00FD28EF" w:rsidP="00FD28EF">
      <w:pPr>
        <w:pStyle w:val="Sinespaciado"/>
        <w:numPr>
          <w:ilvl w:val="0"/>
          <w:numId w:val="3"/>
        </w:numPr>
        <w:jc w:val="both"/>
      </w:pPr>
      <w:r>
        <w:t>Edad. La edad mínima de un procesado es de 5 años.</w:t>
      </w:r>
    </w:p>
    <w:p w:rsidR="00FD28EF" w:rsidRDefault="00FD28EF" w:rsidP="00FD28EF">
      <w:pPr>
        <w:pStyle w:val="Sinespaciado"/>
        <w:numPr>
          <w:ilvl w:val="0"/>
          <w:numId w:val="3"/>
        </w:numPr>
        <w:jc w:val="both"/>
      </w:pPr>
      <w:r>
        <w:t xml:space="preserve">Años de condena por todos sus antecedentes. </w:t>
      </w:r>
    </w:p>
    <w:p w:rsidR="005F6B15" w:rsidRDefault="00401068" w:rsidP="005F6B15">
      <w:pPr>
        <w:pStyle w:val="Sinespaciado"/>
        <w:numPr>
          <w:ilvl w:val="0"/>
          <w:numId w:val="3"/>
        </w:numPr>
        <w:jc w:val="both"/>
      </w:pPr>
      <w:r>
        <w:t>La lista de antecedentes por los delitos que ha cometido.</w:t>
      </w:r>
      <w:r w:rsidR="00AD24E6">
        <w:t xml:space="preserve"> </w:t>
      </w:r>
    </w:p>
    <w:p w:rsidR="005F6B15" w:rsidRDefault="005F6B15" w:rsidP="005F6B15">
      <w:pPr>
        <w:pStyle w:val="Sinespaciado"/>
        <w:jc w:val="both"/>
      </w:pPr>
    </w:p>
    <w:p w:rsidR="00FD28EF" w:rsidRDefault="00401068">
      <w:pPr>
        <w:jc w:val="both"/>
        <w:rPr>
          <w:sz w:val="22"/>
          <w:szCs w:val="22"/>
        </w:rPr>
      </w:pPr>
      <w:r>
        <w:rPr>
          <w:sz w:val="22"/>
          <w:szCs w:val="22"/>
        </w:rPr>
        <w:t>Por su parte, s</w:t>
      </w:r>
      <w:r w:rsidR="00FD28EF">
        <w:rPr>
          <w:sz w:val="22"/>
          <w:szCs w:val="22"/>
        </w:rPr>
        <w:t>e conoce la siguiente información</w:t>
      </w:r>
      <w:r>
        <w:rPr>
          <w:sz w:val="22"/>
          <w:szCs w:val="22"/>
        </w:rPr>
        <w:t xml:space="preserve"> de un antecedente</w:t>
      </w:r>
      <w:r w:rsidR="00FD28EF">
        <w:rPr>
          <w:sz w:val="22"/>
          <w:szCs w:val="22"/>
        </w:rPr>
        <w:t>:</w:t>
      </w:r>
    </w:p>
    <w:p w:rsidR="00FD28EF" w:rsidRPr="00FD28EF" w:rsidRDefault="00FD28EF" w:rsidP="00FD28EF">
      <w:pPr>
        <w:pStyle w:val="Sinespaciado"/>
        <w:numPr>
          <w:ilvl w:val="0"/>
          <w:numId w:val="3"/>
        </w:numPr>
        <w:jc w:val="both"/>
      </w:pPr>
      <w:r w:rsidRPr="00FD28EF">
        <w:t>Identificador</w:t>
      </w:r>
      <w:r w:rsidR="000A2C07">
        <w:t xml:space="preserve"> del antecedente</w:t>
      </w:r>
      <w:r w:rsidRPr="00FD28EF">
        <w:t>.</w:t>
      </w:r>
    </w:p>
    <w:p w:rsidR="00FD28EF" w:rsidRPr="006E7E8A" w:rsidRDefault="000A2C07" w:rsidP="006E7E8A">
      <w:pPr>
        <w:pStyle w:val="Sinespaciado"/>
        <w:numPr>
          <w:ilvl w:val="0"/>
          <w:numId w:val="3"/>
        </w:numPr>
        <w:jc w:val="both"/>
      </w:pPr>
      <w:r w:rsidRPr="006E7E8A">
        <w:t>Tipo del antecedente. El tipo puede ser: Homicidio, violencia, robo, ecológico, tránsito, secuestro, allanamiento de morada, estafa, consumo de drogas o tráfico de drogas.</w:t>
      </w:r>
    </w:p>
    <w:p w:rsidR="000A2C07" w:rsidRPr="006E7E8A" w:rsidRDefault="000A2C07" w:rsidP="006E7E8A">
      <w:pPr>
        <w:pStyle w:val="Sinespaciado"/>
        <w:numPr>
          <w:ilvl w:val="0"/>
          <w:numId w:val="3"/>
        </w:numPr>
        <w:jc w:val="both"/>
      </w:pPr>
      <w:r w:rsidRPr="006E7E8A">
        <w:t>Descripción</w:t>
      </w:r>
      <w:r w:rsidR="00110A78">
        <w:t xml:space="preserve"> del crimen cometido</w:t>
      </w:r>
      <w:r w:rsidRPr="006E7E8A">
        <w:t>.</w:t>
      </w:r>
    </w:p>
    <w:p w:rsidR="000A2C07" w:rsidRPr="006E7E8A" w:rsidRDefault="000A2C07" w:rsidP="006E7E8A">
      <w:pPr>
        <w:pStyle w:val="Sinespaciado"/>
        <w:numPr>
          <w:ilvl w:val="0"/>
          <w:numId w:val="3"/>
        </w:numPr>
        <w:jc w:val="both"/>
      </w:pPr>
      <w:r w:rsidRPr="006E7E8A">
        <w:t>Gravedad</w:t>
      </w:r>
      <w:r w:rsidR="00110A78">
        <w:t xml:space="preserve"> del crimen</w:t>
      </w:r>
      <w:r w:rsidRPr="006E7E8A">
        <w:t xml:space="preserve">. </w:t>
      </w:r>
      <w:r w:rsidR="00110A78">
        <w:t>El programa asigna automáticamente la gravedad con los siguientes valores</w:t>
      </w:r>
      <w:r w:rsidRPr="006E7E8A">
        <w:t>:</w:t>
      </w:r>
    </w:p>
    <w:p w:rsidR="000A2C07" w:rsidRDefault="00401068" w:rsidP="006E7E8A">
      <w:pPr>
        <w:pStyle w:val="Sinespaciado"/>
        <w:numPr>
          <w:ilvl w:val="1"/>
          <w:numId w:val="3"/>
        </w:numPr>
      </w:pPr>
      <w:r>
        <w:t>Muy grave. S</w:t>
      </w:r>
      <w:r w:rsidR="000A2C07">
        <w:t>i el tipo del antecedente es: Homicidio, violencia, secuestro o tráfico de drogas.</w:t>
      </w:r>
    </w:p>
    <w:p w:rsidR="000A2C07" w:rsidRDefault="00401068" w:rsidP="006E7E8A">
      <w:pPr>
        <w:pStyle w:val="Sinespaciado"/>
        <w:numPr>
          <w:ilvl w:val="1"/>
          <w:numId w:val="3"/>
        </w:numPr>
      </w:pPr>
      <w:r>
        <w:t>Grave. S</w:t>
      </w:r>
      <w:r w:rsidR="000A2C07">
        <w:t>i el tipo del antecedente es: Allanamiento de morada, robo o estafa.</w:t>
      </w:r>
    </w:p>
    <w:p w:rsidR="000A2C07" w:rsidRDefault="00401068" w:rsidP="006E7E8A">
      <w:pPr>
        <w:pStyle w:val="Sinespaciado"/>
        <w:numPr>
          <w:ilvl w:val="1"/>
          <w:numId w:val="3"/>
        </w:numPr>
      </w:pPr>
      <w:r>
        <w:t>Leve. S</w:t>
      </w:r>
      <w:r w:rsidR="000A2C07">
        <w:t>i el tipo del antecedente es: ecológico, tránsito o consumo de drogas.</w:t>
      </w:r>
    </w:p>
    <w:p w:rsidR="005F6B15" w:rsidRDefault="000A2C07" w:rsidP="00110A78">
      <w:pPr>
        <w:pStyle w:val="Sinespaciado"/>
        <w:numPr>
          <w:ilvl w:val="0"/>
          <w:numId w:val="3"/>
        </w:numPr>
      </w:pPr>
      <w:r>
        <w:t xml:space="preserve">Años de condena. </w:t>
      </w:r>
    </w:p>
    <w:p w:rsidR="005F6B15" w:rsidRDefault="005F6B15" w:rsidP="005F6B15">
      <w:pPr>
        <w:pStyle w:val="Sinespaciado"/>
      </w:pPr>
      <w:r>
        <w:t>El programa debe tener en cuenta las siguientes restricciones:</w:t>
      </w:r>
    </w:p>
    <w:p w:rsidR="002A2520" w:rsidRDefault="002A2520" w:rsidP="005F6B15">
      <w:pPr>
        <w:pStyle w:val="Sinespaciado"/>
      </w:pPr>
    </w:p>
    <w:p w:rsidR="005F6B15" w:rsidRDefault="005F6B15" w:rsidP="005F6B15">
      <w:pPr>
        <w:pStyle w:val="Sinespaciado"/>
        <w:numPr>
          <w:ilvl w:val="0"/>
          <w:numId w:val="6"/>
        </w:numPr>
        <w:jc w:val="both"/>
      </w:pPr>
      <w:r>
        <w:t>El número de identificación del procesado es único. Si el usuario trata de agregar un procesado con un  número de identificación ya existente, el programa reporta un error.</w:t>
      </w:r>
    </w:p>
    <w:p w:rsidR="00110A78" w:rsidRDefault="00110A78" w:rsidP="00110A78">
      <w:pPr>
        <w:pStyle w:val="Sinespaciado"/>
        <w:ind w:left="720"/>
        <w:jc w:val="both"/>
      </w:pPr>
    </w:p>
    <w:p w:rsidR="00110A78" w:rsidRDefault="00110A78" w:rsidP="005F6B15">
      <w:pPr>
        <w:pStyle w:val="Sinespaciado"/>
        <w:numPr>
          <w:ilvl w:val="0"/>
          <w:numId w:val="6"/>
        </w:numPr>
        <w:jc w:val="both"/>
      </w:pPr>
      <w:r>
        <w:t>La edad mínima que puede tener un procesado es de 5 años. Si el usuario tratar de agregar un procesado menor a 5 años, el programa reporta un error.</w:t>
      </w:r>
    </w:p>
    <w:p w:rsidR="002A2520" w:rsidRDefault="002A2520" w:rsidP="002A2520">
      <w:pPr>
        <w:pStyle w:val="Sinespaciado"/>
        <w:ind w:left="720"/>
        <w:jc w:val="both"/>
      </w:pPr>
    </w:p>
    <w:p w:rsidR="00110A78" w:rsidRDefault="00110A78" w:rsidP="00110A78">
      <w:pPr>
        <w:pStyle w:val="Sinespaciado"/>
        <w:numPr>
          <w:ilvl w:val="0"/>
          <w:numId w:val="3"/>
        </w:numPr>
      </w:pPr>
      <w:r>
        <w:t>Cuando se condena a un procesado, se debe cumplir las siguientes restricciones:</w:t>
      </w:r>
    </w:p>
    <w:p w:rsidR="00110A78" w:rsidRDefault="00110A78" w:rsidP="00110A78">
      <w:pPr>
        <w:pStyle w:val="Sinespaciado"/>
        <w:numPr>
          <w:ilvl w:val="1"/>
          <w:numId w:val="3"/>
        </w:numPr>
      </w:pPr>
      <w:r>
        <w:t>Si el antecedente tiene gravedad “Muy grave”, la condena debe ser mayor o igual a 16 años.</w:t>
      </w:r>
    </w:p>
    <w:p w:rsidR="00110A78" w:rsidRDefault="00110A78" w:rsidP="00110A78">
      <w:pPr>
        <w:pStyle w:val="Sinespaciado"/>
        <w:numPr>
          <w:ilvl w:val="1"/>
          <w:numId w:val="3"/>
        </w:numPr>
      </w:pPr>
      <w:r>
        <w:t>Si el antecedente tiene gravedad “Grave”, la condena debe ser mayor o igual a 6 años y menor o igual a 15 años.</w:t>
      </w:r>
    </w:p>
    <w:p w:rsidR="00110A78" w:rsidRDefault="00110A78" w:rsidP="00110A78">
      <w:pPr>
        <w:pStyle w:val="Sinespaciado"/>
        <w:numPr>
          <w:ilvl w:val="1"/>
          <w:numId w:val="3"/>
        </w:numPr>
      </w:pPr>
      <w:r>
        <w:t>Si el antecedente tiene gravedad “Leve”, la condena debe ser mayor o igual a 1 año y menor o igual a 5 años.</w:t>
      </w:r>
    </w:p>
    <w:p w:rsidR="00110A78" w:rsidRPr="00110A78" w:rsidRDefault="00110A78" w:rsidP="00110A78">
      <w:pPr>
        <w:pStyle w:val="Sinespaciado"/>
        <w:ind w:left="720"/>
        <w:rPr>
          <w:u w:val="single"/>
        </w:rPr>
      </w:pPr>
      <w:r>
        <w:t>En caso de no cumplirse, el programa reporta un error.</w:t>
      </w:r>
    </w:p>
    <w:p w:rsidR="002A2520" w:rsidRDefault="002A2520" w:rsidP="002A2520">
      <w:pPr>
        <w:pStyle w:val="Prrafodelista"/>
      </w:pPr>
    </w:p>
    <w:p w:rsidR="002A2520" w:rsidRDefault="002A2520" w:rsidP="002A2520">
      <w:pPr>
        <w:pStyle w:val="Sinespaciado"/>
        <w:ind w:left="720"/>
        <w:jc w:val="both"/>
      </w:pPr>
    </w:p>
    <w:p w:rsidR="005F6B15" w:rsidRDefault="005F6B15" w:rsidP="005F6B15">
      <w:pPr>
        <w:pStyle w:val="Sinespaciado"/>
        <w:numPr>
          <w:ilvl w:val="0"/>
          <w:numId w:val="6"/>
        </w:numPr>
        <w:jc w:val="both"/>
      </w:pPr>
      <w:r>
        <w:lastRenderedPageBreak/>
        <w:t>Un procesado menor de edad no puede ser condenado. Si un usuario trata de condenar con 1 año o más a un procesado menor de edad, el programa automáticamente deja los años de condena en cero y reporta un error.</w:t>
      </w:r>
    </w:p>
    <w:p w:rsidR="002A2520" w:rsidRDefault="002A2520" w:rsidP="002A2520">
      <w:pPr>
        <w:pStyle w:val="Sinespaciado"/>
        <w:ind w:left="720"/>
        <w:jc w:val="both"/>
      </w:pPr>
    </w:p>
    <w:p w:rsidR="002A2520" w:rsidRDefault="00110A78" w:rsidP="002A2520">
      <w:pPr>
        <w:pStyle w:val="Sinespaciado"/>
        <w:numPr>
          <w:ilvl w:val="0"/>
          <w:numId w:val="6"/>
        </w:numPr>
        <w:jc w:val="both"/>
      </w:pPr>
      <w:r>
        <w:t>No pueden existir dos antecedentes con el mismo identificador en el sistema. Si el usuario trata de agregar un antecedente con un identificador que ya existe, el programa reporta un error.</w:t>
      </w:r>
    </w:p>
    <w:p w:rsidR="002A2520" w:rsidRDefault="002A2520" w:rsidP="002A2520">
      <w:pPr>
        <w:pStyle w:val="Sinespaciado"/>
        <w:ind w:left="720"/>
        <w:jc w:val="both"/>
      </w:pPr>
    </w:p>
    <w:p w:rsidR="006E7E8A" w:rsidRDefault="005F6B15" w:rsidP="005F6B15">
      <w:pPr>
        <w:pStyle w:val="Sinespaciado"/>
        <w:numPr>
          <w:ilvl w:val="0"/>
          <w:numId w:val="6"/>
        </w:numPr>
        <w:jc w:val="both"/>
      </w:pPr>
      <w:r>
        <w:t>No se puede eliminar un antecedente con gravedad “Muy grave” o “Grave”.</w:t>
      </w:r>
    </w:p>
    <w:p w:rsidR="005F6B15" w:rsidRPr="000A2C07" w:rsidRDefault="005F6B15" w:rsidP="005F6B15">
      <w:pPr>
        <w:pStyle w:val="Sinespaciado"/>
        <w:ind w:left="360"/>
        <w:jc w:val="both"/>
      </w:pPr>
    </w:p>
    <w:p w:rsidR="00E26A99" w:rsidRDefault="006E7E8A">
      <w:pPr>
        <w:jc w:val="both"/>
        <w:rPr>
          <w:sz w:val="22"/>
          <w:szCs w:val="22"/>
        </w:rPr>
      </w:pPr>
      <w:r>
        <w:rPr>
          <w:sz w:val="22"/>
          <w:szCs w:val="22"/>
        </w:rPr>
        <w:t>La aplicación debe permitir las siguientes acciones.</w:t>
      </w:r>
    </w:p>
    <w:p w:rsidR="006E7E8A" w:rsidRDefault="006E7E8A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Agregar un procesado</w:t>
      </w:r>
      <w:r w:rsidR="00CB7B3A">
        <w:rPr>
          <w:sz w:val="22"/>
          <w:szCs w:val="22"/>
        </w:rPr>
        <w:t xml:space="preserve"> y su primer antecedente.</w:t>
      </w:r>
    </w:p>
    <w:p w:rsidR="00CB7B3A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Eliminar un procesado dado su número de identificación. </w:t>
      </w:r>
    </w:p>
    <w:p w:rsidR="00CB7B3A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un procesado con el número de identificación dado.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Navegar por la lista de procesados.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Visualizar la información de un procesado seleccionado.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Agregar antecedente al procesado seleccionado.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Eliminar un antecedente dado su tipo a un procesado.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Condenar a un procesado por un antecedente seleccionado.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Visualizar la información de un antecedente seleccionado.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los procesados que tengan un antecedente de un tipo dado.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el procesado con más antecedentes.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el procesado con menos antecedentes.</w:t>
      </w:r>
    </w:p>
    <w:p w:rsidR="00401068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el procesado mayor de edad con más años de condena.</w:t>
      </w:r>
    </w:p>
    <w:p w:rsidR="002A2520" w:rsidRDefault="00401068" w:rsidP="006E7E8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Buscar el procesado mayor de edad con menos años de condena.</w:t>
      </w:r>
    </w:p>
    <w:p w:rsidR="002A2520" w:rsidRDefault="002A2520">
      <w:pPr>
        <w:suppressAutoHyphens w:val="0"/>
        <w:spacing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01068" w:rsidRDefault="00401068" w:rsidP="002A2520">
      <w:pPr>
        <w:ind w:left="720"/>
        <w:jc w:val="both"/>
        <w:rPr>
          <w:sz w:val="22"/>
          <w:szCs w:val="22"/>
        </w:rPr>
      </w:pPr>
    </w:p>
    <w:p w:rsidR="001755E4" w:rsidRDefault="00AD24E6" w:rsidP="00AD24E6">
      <w:pPr>
        <w:pStyle w:val="Ttulo1"/>
        <w:tabs>
          <w:tab w:val="left" w:pos="0"/>
        </w:tabs>
      </w:pPr>
      <w:r>
        <w:t>Interfaz</w:t>
      </w:r>
    </w:p>
    <w:p w:rsidR="00807816" w:rsidRPr="00807816" w:rsidRDefault="00BF597B" w:rsidP="00DA0CD6">
      <w:pPr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128227F8" wp14:editId="54AD4835">
            <wp:extent cx="5612130" cy="4464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816" w:rsidRPr="00807816"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8D" w:rsidRDefault="00B72B8D">
      <w:pPr>
        <w:spacing w:after="0"/>
      </w:pPr>
      <w:r>
        <w:separator/>
      </w:r>
    </w:p>
  </w:endnote>
  <w:endnote w:type="continuationSeparator" w:id="0">
    <w:p w:rsidR="00B72B8D" w:rsidRDefault="00B72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E4" w:rsidRDefault="00AD24E6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6981190</wp:posOffset>
              </wp:positionH>
              <wp:positionV relativeFrom="paragraph">
                <wp:posOffset>635</wp:posOffset>
              </wp:positionV>
              <wp:extent cx="69850" cy="186690"/>
              <wp:effectExtent l="8890" t="635" r="698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" cy="1866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5E4" w:rsidRDefault="001755E4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BF597B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9.7pt;margin-top:.05pt;width:5.5pt;height:14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IGiAIAABoFAAAOAAAAZHJzL2Uyb0RvYy54bWysVNuO2yAQfa/Uf0C8Z21HThpb66z20lSV&#10;thdptx9AAMeoGCiQ2Nuq/94B4uym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GjzH&#10;SJEeSvTIR49u9IiKkJ3BuBqcHgy4+RGWocoxUmfuNf3qkNK3HVE7fm2tHjpOGLCLJ7MXRxOOCyDb&#10;4YNmcA3Zex2Bxtb2IXWQDAToUKWnU2UCFQqLy2q1gA0KO8Vquaxi4TJST2eNdf4d1z0KRoMt1D1i&#10;k8O98xAFuE4u4SqnpWAbIWWc2N32Vlp0IKCRTfzSWWk6klan61xyjXhnGFIFJKUDZrourQB/IBD2&#10;QiRRED+qYl7mN/Nqtlmu3szKTbmYVW/y1SwvqptqmZdVebf5GRgUZd0Jxri6F4pP4izKvyv+sU2S&#10;rKI80dDgajFfxODO2B/DOsaahy+UHpJ25tYLD70qRd/g1cmJ1KHmbxWDA6T2RMhkZ+f0IxrkYPrH&#10;rESFBFEkefhxOwJKkM1WsyfQitVQTKg7PDBgdNp+x2iAZm2w+7YnlmMk3yvQW+jsybCTsZ0Moigc&#10;bbDHKJm3Pr0Ae2PFrgPkpGilr0GTrYiCeWYBlMMEGjCSPz4WocNfzqPX85O2/gUAAP//AwBQSwME&#10;FAAGAAgAAAAhAAvoFUbbAAAACQEAAA8AAABkcnMvZG93bnJldi54bWxMj8tOwzAQRfdI/IM1SOyo&#10;nfBqQpwKimCLCEjdusk0jhKPo9htw98zWcHy6F7dOVNsZjeIE06h86QhWSkQSLVvOmo1fH+93axB&#10;hGioMYMn1PCDATbl5UVh8saf6RNPVWwFj1DIjQYb45hLGWqLzoSVH5E4O/jJmcg4tbKZzJnH3SBT&#10;pR6kMx3xBWtG3Fqs++roNNx+pI+78F69bscdZv06vPQHslpfX83PTyAizvGvDIs+q0PJTnt/pCaI&#10;gVll2R13l0QseZIo5r2GNLsHWRby/wflLwAAAP//AwBQSwECLQAUAAYACAAAACEAtoM4kv4AAADh&#10;AQAAEwAAAAAAAAAAAAAAAAAAAAAAW0NvbnRlbnRfVHlwZXNdLnhtbFBLAQItABQABgAIAAAAIQA4&#10;/SH/1gAAAJQBAAALAAAAAAAAAAAAAAAAAC8BAABfcmVscy8ucmVsc1BLAQItABQABgAIAAAAIQCd&#10;IBIGiAIAABoFAAAOAAAAAAAAAAAAAAAAAC4CAABkcnMvZTJvRG9jLnhtbFBLAQItABQABgAIAAAA&#10;IQAL6BVG2wAAAAkBAAAPAAAAAAAAAAAAAAAAAOIEAABkcnMvZG93bnJldi54bWxQSwUGAAAAAAQA&#10;BADzAAAA6gUAAAAA&#10;" stroked="f">
              <v:fill opacity="0"/>
              <v:textbox inset="0,0,0,0">
                <w:txbxContent>
                  <w:p w:rsidR="001755E4" w:rsidRDefault="001755E4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BF597B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align>top</wp:align>
          </wp:positionV>
          <wp:extent cx="245745" cy="273050"/>
          <wp:effectExtent l="0" t="0" r="1905" b="0"/>
          <wp:wrapSquare wrapText="bothSides"/>
          <wp:docPr id="3" name="Imagen 3" descr="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5E4">
      <w:rPr>
        <w:rFonts w:ascii="Book Antiqua" w:hAnsi="Book Antiqua" w:cs="Times New Roman"/>
      </w:rPr>
      <w:t xml:space="preserve">           Proyecto CUPI2 - Universidad de los Andes.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8D" w:rsidRDefault="00B72B8D">
      <w:pPr>
        <w:spacing w:after="0"/>
      </w:pPr>
      <w:r>
        <w:separator/>
      </w:r>
    </w:p>
  </w:footnote>
  <w:footnote w:type="continuationSeparator" w:id="0">
    <w:p w:rsidR="00B72B8D" w:rsidRDefault="00B72B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B3E4C64"/>
    <w:multiLevelType w:val="hybridMultilevel"/>
    <w:tmpl w:val="DA5CB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E6D02"/>
    <w:multiLevelType w:val="hybridMultilevel"/>
    <w:tmpl w:val="80DE5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C22B0"/>
    <w:multiLevelType w:val="hybridMultilevel"/>
    <w:tmpl w:val="9758A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C4DD8"/>
    <w:multiLevelType w:val="hybridMultilevel"/>
    <w:tmpl w:val="1488E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30DA9"/>
    <w:multiLevelType w:val="hybridMultilevel"/>
    <w:tmpl w:val="10107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A7"/>
    <w:rsid w:val="0000453A"/>
    <w:rsid w:val="000775B0"/>
    <w:rsid w:val="000A2C07"/>
    <w:rsid w:val="000B437C"/>
    <w:rsid w:val="000F4F8A"/>
    <w:rsid w:val="00110A78"/>
    <w:rsid w:val="00135AB5"/>
    <w:rsid w:val="001755E4"/>
    <w:rsid w:val="002A2520"/>
    <w:rsid w:val="002F07B1"/>
    <w:rsid w:val="003444E8"/>
    <w:rsid w:val="0038708B"/>
    <w:rsid w:val="003C5C13"/>
    <w:rsid w:val="00401068"/>
    <w:rsid w:val="0047101B"/>
    <w:rsid w:val="004D79AA"/>
    <w:rsid w:val="0057293A"/>
    <w:rsid w:val="005C7023"/>
    <w:rsid w:val="005F6B15"/>
    <w:rsid w:val="00670009"/>
    <w:rsid w:val="006E7E8A"/>
    <w:rsid w:val="006F0D1B"/>
    <w:rsid w:val="007B1CA7"/>
    <w:rsid w:val="007C1D52"/>
    <w:rsid w:val="007E4B93"/>
    <w:rsid w:val="00807816"/>
    <w:rsid w:val="00835BFB"/>
    <w:rsid w:val="00871A6E"/>
    <w:rsid w:val="008C3526"/>
    <w:rsid w:val="0093659B"/>
    <w:rsid w:val="00987F5C"/>
    <w:rsid w:val="00A42391"/>
    <w:rsid w:val="00AD24E6"/>
    <w:rsid w:val="00B72B8D"/>
    <w:rsid w:val="00B96D51"/>
    <w:rsid w:val="00BF597B"/>
    <w:rsid w:val="00CB7B3A"/>
    <w:rsid w:val="00D927C1"/>
    <w:rsid w:val="00DA0CD6"/>
    <w:rsid w:val="00E21062"/>
    <w:rsid w:val="00E26A99"/>
    <w:rsid w:val="00EA2AE6"/>
    <w:rsid w:val="00ED030F"/>
    <w:rsid w:val="00ED3BF4"/>
    <w:rsid w:val="00F326EB"/>
    <w:rsid w:val="00F60400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Epgrafe">
    <w:name w:val="caption"/>
    <w:basedOn w:val="Normal"/>
    <w:next w:val="Normal"/>
    <w:uiPriority w:val="35"/>
    <w:unhideWhenUsed/>
    <w:qFormat/>
    <w:rsid w:val="004D79AA"/>
    <w:rPr>
      <w:b/>
      <w:bCs/>
    </w:rPr>
  </w:style>
  <w:style w:type="paragraph" w:styleId="Sinespaciado">
    <w:name w:val="No Spacing"/>
    <w:uiPriority w:val="1"/>
    <w:qFormat/>
    <w:rsid w:val="00FD28EF"/>
    <w:pPr>
      <w:suppressAutoHyphens/>
    </w:pPr>
    <w:rPr>
      <w:rFonts w:ascii="Arial" w:hAnsi="Arial" w:cs="Arial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B1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B15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2A2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Epgrafe">
    <w:name w:val="caption"/>
    <w:basedOn w:val="Normal"/>
    <w:next w:val="Normal"/>
    <w:uiPriority w:val="35"/>
    <w:unhideWhenUsed/>
    <w:qFormat/>
    <w:rsid w:val="004D79AA"/>
    <w:rPr>
      <w:b/>
      <w:bCs/>
    </w:rPr>
  </w:style>
  <w:style w:type="paragraph" w:styleId="Sinespaciado">
    <w:name w:val="No Spacing"/>
    <w:uiPriority w:val="1"/>
    <w:qFormat/>
    <w:rsid w:val="00FD28EF"/>
    <w:pPr>
      <w:suppressAutoHyphens/>
    </w:pPr>
    <w:rPr>
      <w:rFonts w:ascii="Arial" w:hAnsi="Arial" w:cs="Arial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B1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B15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2A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4</cp:revision>
  <cp:lastPrinted>2004-06-30T14:22:00Z</cp:lastPrinted>
  <dcterms:created xsi:type="dcterms:W3CDTF">2015-09-08T11:24:00Z</dcterms:created>
  <dcterms:modified xsi:type="dcterms:W3CDTF">2015-09-28T16:06:00Z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