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2y563uwij43" w:id="0"/>
      <w:bookmarkEnd w:id="0"/>
      <w:r w:rsidDel="00000000" w:rsidR="00000000" w:rsidRPr="00000000">
        <w:rPr>
          <w:rtl w:val="0"/>
        </w:rPr>
        <w:t xml:space="preserve">SolarCell – Mapping ReactJS -&gt; Odoo Community 18</w:t>
      </w:r>
    </w:p>
    <w:p w:rsidR="00000000" w:rsidDel="00000000" w:rsidP="00000000" w:rsidRDefault="00000000" w:rsidRPr="00000000" w14:paraId="00000002">
      <w:pPr>
        <w:rPr/>
      </w:pPr>
      <w:r w:rsidDel="00000000" w:rsidR="00000000" w:rsidRPr="00000000">
        <w:rPr>
          <w:rtl w:val="0"/>
        </w:rPr>
        <w:t xml:space="preserve">Ce dossier fournit une base de code pour connecter le tunnel ReactJS d'inscription SolarCell en 7 étapes avec des modèles de données Odoo Community 18.</w:t>
      </w:r>
    </w:p>
    <w:p w:rsidR="00000000" w:rsidDel="00000000" w:rsidP="00000000" w:rsidRDefault="00000000" w:rsidRPr="00000000" w14:paraId="00000003">
      <w:pPr>
        <w:pStyle w:val="Heading2"/>
        <w:rPr/>
      </w:pPr>
      <w:bookmarkStart w:colFirst="0" w:colLast="0" w:name="_o2haxebbrfvb" w:id="1"/>
      <w:bookmarkEnd w:id="1"/>
      <w:r w:rsidDel="00000000" w:rsidR="00000000" w:rsidRPr="00000000">
        <w:rPr>
          <w:rtl w:val="0"/>
        </w:rPr>
        <w:t xml:space="preserve">Contenu</w:t>
      </w:r>
    </w:p>
    <w:p w:rsidR="00000000" w:rsidDel="00000000" w:rsidP="00000000" w:rsidRDefault="00000000" w:rsidRPr="00000000" w14:paraId="00000004">
      <w:pPr>
        <w:rPr/>
      </w:pPr>
      <w:r w:rsidDel="00000000" w:rsidR="00000000" w:rsidRPr="00000000">
        <w:rPr>
          <w:rtl w:val="0"/>
        </w:rPr>
        <w:t xml:space="preserve">odoo/addons/solarcell_installer_onboarding/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models/                 # MDD Odoo Python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services/front_mapper.py# mapping JSON front -&gt; vals Odoo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controllers/            # API HTTP/JSON-RPC consommable par Node ou React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security/               # droits d'accès internes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data/                   # référentiels compétences, documents, formations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node-bff/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src/server.ts           # serveur Express optionnel entre React et Odoo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src/routes/             # routes REST propres côté front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src/services/           # client HTTP Odoo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react-integration/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src/solarcellOnboarding # types TS, mappers UI, client API fetch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examples/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full-onboarding-payload.json</w:t>
      </w:r>
    </w:p>
    <w:p w:rsidR="00000000" w:rsidDel="00000000" w:rsidP="00000000" w:rsidRDefault="00000000" w:rsidRPr="00000000" w14:paraId="0000001F">
      <w:pPr>
        <w:pStyle w:val="Heading2"/>
        <w:rPr/>
      </w:pPr>
      <w:bookmarkStart w:colFirst="0" w:colLast="0" w:name="_xfwmfpczf29y" w:id="2"/>
      <w:bookmarkEnd w:id="2"/>
      <w:r w:rsidDel="00000000" w:rsidR="00000000" w:rsidRPr="00000000">
        <w:rPr>
          <w:rtl w:val="0"/>
        </w:rPr>
        <w:t xml:space="preserve">Architecture recommandée</w:t>
      </w:r>
    </w:p>
    <w:p w:rsidR="00000000" w:rsidDel="00000000" w:rsidP="00000000" w:rsidRDefault="00000000" w:rsidRPr="00000000" w14:paraId="00000020">
      <w:pPr>
        <w:rPr/>
      </w:pPr>
      <w:r w:rsidDel="00000000" w:rsidR="00000000" w:rsidRPr="00000000">
        <w:rPr>
          <w:rtl w:val="0"/>
        </w:rPr>
        <w:t xml:space="preserve">React 18 / Vite / TypeScript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REST propre /api/onboarding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v</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Node.js BFF Express, optionnel mais recommandé</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Odoo JSON-RPC + multipart documents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v</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Odoo Community 18</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res.partner personne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res.partner société</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solar.installer.application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solar.installer.skill.line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solar.installer.document + ir.attachment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solar.training.progress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solar.installer.contract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solar.wallet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 BFF Node.js n'est pas obligatoire. Vous pouvez aussi appeler directement les routes Odoo depuis React, mais le BFF permet de masquer la clé API, normaliser les erreurs, gérer CORS et centraliser les transformations.</w:t>
      </w:r>
    </w:p>
    <w:p w:rsidR="00000000" w:rsidDel="00000000" w:rsidP="00000000" w:rsidRDefault="00000000" w:rsidRPr="00000000" w14:paraId="00000043">
      <w:pPr>
        <w:pStyle w:val="Heading2"/>
        <w:rPr/>
      </w:pPr>
      <w:bookmarkStart w:colFirst="0" w:colLast="0" w:name="_aqmcwce9x8r9" w:id="3"/>
      <w:bookmarkEnd w:id="3"/>
      <w:r w:rsidDel="00000000" w:rsidR="00000000" w:rsidRPr="00000000">
        <w:rPr>
          <w:rtl w:val="0"/>
        </w:rPr>
        <w:t xml:space="preserve">Installation Odoo</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Copier le module dans votre dossier d'addons Odoo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cp -R odoo/addons/solarcell_installer_onboarding /opt/odoo/custom-addons/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Ajouter le chemin dans </w:t>
      </w:r>
      <w:r w:rsidDel="00000000" w:rsidR="00000000" w:rsidRPr="00000000">
        <w:rPr>
          <w:rFonts w:ascii="Roboto Mono" w:cs="Roboto Mono" w:eastAsia="Roboto Mono" w:hAnsi="Roboto Mono"/>
          <w:color w:val="188038"/>
          <w:rtl w:val="0"/>
        </w:rPr>
        <w:t xml:space="preserve">odoo.conf</w:t>
      </w:r>
      <w:r w:rsidDel="00000000" w:rsidR="00000000" w:rsidRPr="00000000">
        <w:rPr>
          <w:rtl w:val="0"/>
        </w:rPr>
        <w:t xml:space="preserve"> si nécessaire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addons_path = /opt/odoo/odoo/addons,/opt/odoo/custom-addons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Redémarrer Odoo puis installer le module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./odoo-bin -d votre_base -u solarcell_installer_onboarding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Configurer une clé API Odoo côté paramètres système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ir.config_parameter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key   = solarcell.api_key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value = une-cle-longue-et-secrete</w:t>
      </w:r>
    </w:p>
    <w:p w:rsidR="00000000" w:rsidDel="00000000" w:rsidP="00000000" w:rsidRDefault="00000000" w:rsidRPr="00000000" w14:paraId="00000057">
      <w:pPr>
        <w:pStyle w:val="Heading2"/>
        <w:rPr/>
      </w:pPr>
      <w:bookmarkStart w:colFirst="0" w:colLast="0" w:name="_5o5z9m1e1yz" w:id="4"/>
      <w:bookmarkEnd w:id="4"/>
      <w:r w:rsidDel="00000000" w:rsidR="00000000" w:rsidRPr="00000000">
        <w:rPr>
          <w:rtl w:val="0"/>
        </w:rPr>
        <w:t xml:space="preserve">Lancement du BFF Node.js</w:t>
      </w:r>
    </w:p>
    <w:p w:rsidR="00000000" w:rsidDel="00000000" w:rsidP="00000000" w:rsidRDefault="00000000" w:rsidRPr="00000000" w14:paraId="00000058">
      <w:pPr>
        <w:rPr/>
      </w:pPr>
      <w:r w:rsidDel="00000000" w:rsidR="00000000" w:rsidRPr="00000000">
        <w:rPr>
          <w:rtl w:val="0"/>
        </w:rPr>
        <w:t xml:space="preserve">cd node-bff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cp .env.example .env</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npm install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npm run dev</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PORT=8080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CORS_ORIGIN=http://localhost:5173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ODOO_BASE_URL=https://votre-odoo.example.com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ODOO_API_KEY=une-cle-longue-et-secrete</w:t>
      </w:r>
    </w:p>
    <w:p w:rsidR="00000000" w:rsidDel="00000000" w:rsidP="00000000" w:rsidRDefault="00000000" w:rsidRPr="00000000" w14:paraId="00000069">
      <w:pPr>
        <w:pStyle w:val="Heading2"/>
        <w:rPr/>
      </w:pPr>
      <w:bookmarkStart w:colFirst="0" w:colLast="0" w:name="_yexkmovfs6qw" w:id="5"/>
      <w:bookmarkEnd w:id="5"/>
      <w:r w:rsidDel="00000000" w:rsidR="00000000" w:rsidRPr="00000000">
        <w:rPr>
          <w:rtl w:val="0"/>
        </w:rPr>
        <w:t xml:space="preserve">Intégration React</w:t>
      </w:r>
    </w:p>
    <w:p w:rsidR="00000000" w:rsidDel="00000000" w:rsidP="00000000" w:rsidRDefault="00000000" w:rsidRPr="00000000" w14:paraId="0000006A">
      <w:pPr>
        <w:rPr/>
      </w:pPr>
      <w:r w:rsidDel="00000000" w:rsidR="00000000" w:rsidRPr="00000000">
        <w:rPr>
          <w:rtl w:val="0"/>
        </w:rPr>
        <w:t xml:space="preserve">Copier le contenu 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react-integration/src/solarcellOnboarding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dans votre application React, puis définir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VITE_SOLARCELL_API_BASE_URL=http://localhost:8080/api/onboarding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Exemple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import { startOnboarding, saveOnboardingStep } from './solarcellOnboarding/apiClient';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const response = await startOnboarding({ personal: formValues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const applicationId = response.application!.id;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await saveOnboardingStep(applicationId, 'professional', professionalFormValues);</w:t>
      </w:r>
    </w:p>
    <w:p w:rsidR="00000000" w:rsidDel="00000000" w:rsidP="00000000" w:rsidRDefault="00000000" w:rsidRPr="00000000" w14:paraId="0000007B">
      <w:pPr>
        <w:pStyle w:val="Heading2"/>
        <w:rPr/>
      </w:pPr>
      <w:bookmarkStart w:colFirst="0" w:colLast="0" w:name="_p1me0rtaauzz" w:id="6"/>
      <w:bookmarkEnd w:id="6"/>
      <w:r w:rsidDel="00000000" w:rsidR="00000000" w:rsidRPr="00000000">
        <w:rPr>
          <w:rtl w:val="0"/>
        </w:rPr>
        <w:t xml:space="preserve">Codes de documents acceptés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Écran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requirementCode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Modèle Odoo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Pièce d'identité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identity_document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Justificatif de domicile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address_proof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Extrait KBIS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kbis_extract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TVA intracommunautaire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eu_vat_certificate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Assurance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professional_insurance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solar.installer.document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ir.attachment</w:t>
            </w:r>
            <w:r w:rsidDel="00000000" w:rsidR="00000000" w:rsidRPr="00000000">
              <w:rPr>
                <w:rtl w:val="0"/>
              </w:rPr>
            </w:r>
          </w:p>
        </w:tc>
      </w:tr>
    </w:tbl>
    <w:p w:rsidR="00000000" w:rsidDel="00000000" w:rsidP="00000000" w:rsidRDefault="00000000" w:rsidRPr="00000000" w14:paraId="0000008E">
      <w:pPr>
        <w:pStyle w:val="Heading2"/>
        <w:rPr/>
      </w:pPr>
      <w:bookmarkStart w:colFirst="0" w:colLast="0" w:name="_begqifjid7nb" w:id="7"/>
      <w:bookmarkEnd w:id="7"/>
      <w:r w:rsidDel="00000000" w:rsidR="00000000" w:rsidRPr="00000000">
        <w:rPr>
          <w:rtl w:val="0"/>
        </w:rPr>
        <w:t xml:space="preserve">Limites volontairement laissées à consolider</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Pas de vues XML back-office complètes dans cette première base : le but est de fournir les modèles et le mapping API.</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Pas de signature électronique qualifiée intégrée : la structure prévoit </w:t>
      </w:r>
      <w:r w:rsidDel="00000000" w:rsidR="00000000" w:rsidRPr="00000000">
        <w:rPr>
          <w:rFonts w:ascii="Roboto Mono" w:cs="Roboto Mono" w:eastAsia="Roboto Mono" w:hAnsi="Roboto Mono"/>
          <w:color w:val="188038"/>
          <w:rtl w:val="0"/>
        </w:rPr>
        <w:t xml:space="preserve">signature_provider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provider_envelope_id</w:t>
      </w:r>
      <w:r w:rsidDel="00000000" w:rsidR="00000000" w:rsidRPr="00000000">
        <w:rPr>
          <w:rtl w:val="0"/>
        </w:rPr>
        <w:t xml:space="preserve"> et les preuves d'acceptation.</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Pas de stockage de seed phrase wallet : seul le statut de confirmation est conservé.</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Les routes publiques doivent être protégées en production par API gateway, throttling, logs et rotation de clés.</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