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7003C0">
      <w:pPr>
        <w:numPr>
          <w:ilvl w:val="0"/>
          <w:numId w:val="0"/>
        </w:numPr>
        <w:ind w:firstLine="420" w:firstLine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The process of critical thinking: exploring and practicing the meaning of examining diverse alternatives in the P25 mind map is somewhat different from the proposed examination of alternative arguments. Alternative arguments compare, compete, and exclude different viewpoints, while diverse alternatives only seek synonyms for substitution</w:t>
      </w:r>
    </w:p>
    <w:p w14:paraId="774D3371">
      <w:pPr>
        <w:numPr>
          <w:ilvl w:val="0"/>
          <w:numId w:val="0"/>
        </w:numPr>
        <w:ind w:firstLine="420" w:firstLine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Seeking truth: Exploring information, evaluating information P85. For example, the probability of cheating among Chinese international students is more than five times that of local students, providing evidence that Chinese youth cheat seriously. Based on the comparison of the number of local students and a small number of Chinese international students, their learning status and reasons are not the same. The probability of one more Chinese international student cheating differs greatly from that of one more local student cheating. Moreover, judging the state of Chinese youth at a glance based on the probability of cheating among international students ignores the learning status of the vast majority of Chinese local youth and the scrutiny of Chinese youth by society.</w:t>
      </w:r>
    </w:p>
    <w:p w14:paraId="53D7AB16">
      <w:pPr>
        <w:numPr>
          <w:ilvl w:val="0"/>
          <w:numId w:val="0"/>
        </w:numPr>
        <w:ind w:firstLine="420" w:firstLine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Reasoning: The irrational focus on reasoning in P103 is not appropriate for the examples given by the author. Most of the comments from netizens express their own opinions based on facts, without denying them, but proposing solutions. The author subjectively speculates that most netizens want to deny Springer's decision and then present their own opinions.</w:t>
      </w:r>
    </w:p>
    <w:p w14:paraId="3A0BFEB6">
      <w:pPr>
        <w:numPr>
          <w:ilvl w:val="0"/>
          <w:numId w:val="0"/>
        </w:numPr>
        <w:ind w:firstLine="420" w:firstLine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drawing>
          <wp:inline distT="0" distB="0" distL="114300" distR="114300">
            <wp:extent cx="1457325" cy="1466850"/>
            <wp:effectExtent l="0" t="0" r="0" b="0"/>
            <wp:docPr id="1" name="图片 1" descr="me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eme.jpg"/>
                    <pic:cNvPicPr>
                      <a:picLocks noChangeAspect="1"/>
                    </pic:cNvPicPr>
                  </pic:nvPicPr>
                  <pic:blipFill>
                    <a:blip r:embed="rId4"/>
                    <a:stretch>
                      <a:fillRect/>
                    </a:stretch>
                  </pic:blipFill>
                  <pic:spPr>
                    <a:xfrm>
                      <a:off x="0" y="0"/>
                      <a:ext cx="1457325" cy="1466850"/>
                    </a:xfrm>
                    <a:prstGeom prst="rect">
                      <a:avLst/>
                    </a:prstGeom>
                  </pic:spPr>
                </pic:pic>
              </a:graphicData>
            </a:graphic>
          </wp:inline>
        </w:drawing>
      </w:r>
      <w:bookmarkStart w:id="0" w:name="_GoBack"/>
      <w:bookmarkEnd w:id="0"/>
    </w:p>
    <w:p w14:paraId="11E2F23A">
      <w:pPr>
        <w:numPr>
          <w:ilvl w:val="0"/>
          <w:numId w:val="0"/>
        </w:numPr>
        <w:ind w:firstLine="420" w:firstLineChars="0"/>
        <w:rPr>
          <w:rFonts w:hint="default" w:ascii="宋体" w:hAnsi="宋体" w:eastAsia="宋体" w:cs="宋体"/>
          <w:sz w:val="21"/>
          <w:szCs w:val="21"/>
          <w:lang w:val="en-US" w:eastAsia="zh-CN"/>
        </w:rPr>
      </w:pPr>
    </w:p>
    <w:p w14:paraId="2C600139">
      <w:pPr>
        <w:numPr>
          <w:ilvl w:val="0"/>
          <w:numId w:val="0"/>
        </w:numPr>
        <w:ind w:firstLine="420" w:firstLineChars="0"/>
        <w:rPr>
          <w:rFonts w:hint="default" w:ascii="宋体" w:hAnsi="宋体" w:eastAsia="宋体" w:cs="宋体"/>
          <w:sz w:val="24"/>
          <w:szCs w:val="24"/>
          <w:lang w:val="en-US" w:eastAsia="zh-CN"/>
        </w:rPr>
      </w:pPr>
    </w:p>
    <w:p w14:paraId="6C8D7BA3">
      <w:pPr>
        <w:numPr>
          <w:ilvl w:val="0"/>
          <w:numId w:val="0"/>
        </w:numPr>
        <w:ind w:firstLine="420" w:firstLineChars="0"/>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C30105"/>
    <w:rsid w:val="13DF5ACA"/>
    <w:rsid w:val="27B60CB4"/>
    <w:rsid w:val="5BCA1E2D"/>
    <w:rsid w:val="66C3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870</Words>
  <Characters>2963</Characters>
  <Lines>0</Lines>
  <Paragraphs>0</Paragraphs>
  <TotalTime>293</TotalTime>
  <ScaleCrop>false</ScaleCrop>
  <LinksUpToDate>false</LinksUpToDate>
  <CharactersWithSpaces>3679</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2025-03-25T12:03:00Z</dcterms:created>
  <dc:creator>杜亦涵</dc:creator>
  <cp:lastModifiedBy>WPS_1697028098</cp:lastModifiedBy>
  <dcterms:modified xsi:type="dcterms:W3CDTF">2025-05-23T01:18:27Z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C2128BA285CC4E6FB7DB7A258BA98B12_13</vt:lpwstr>
  </property>
  <property fmtid="{D5CDD505-2E9C-101B-9397-08002B2CF9AE}" pid="4" name="KSOTemplateDocerSaveRecord">
    <vt:lpwstr>eyJoZGlkIjoiYTg3OTI3M2EwNGU5MTYyNzYzNWQ1ZmI2ZmMyMThmOWEiLCJ1c2VySWQiOiIxNTQ5ODQ4MDIzIn0=</vt:lpwstr>
  </property>
</Properties>
</file>