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1628" w:space="0" w:sz="6" w:val="single"/>
              <w:left w:color="0a1628" w:space="0" w:sz="6" w:val="single"/>
              <w:bottom w:color="0a1628" w:space="0" w:sz="6" w:val="single"/>
              <w:right w:color="0a1628" w:space="0" w:sz="6" w:val="single"/>
            </w:tcBorders>
            <w:shd w:fill="0a1628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Política de Uso — Assistentes de IA e LLMs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pStyle w:val="Heading1"/>
        <w:pBdr>
          <w:bottom w:color="2563eb" w:space="0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628"/>
          <w:sz w:val="28"/>
          <w:szCs w:val="28"/>
          <w:rtl w:val="0"/>
        </w:rPr>
        <w:t xml:space="preserve">1.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60" w:lineRule="auto"/>
        <w:ind w:firstLine="720"/>
        <w:jc w:val="both"/>
        <w:rPr>
          <w:shd w:fill="d9d9d9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A disciplina de Visão Computacional reconhece que ferramentas de Inteligência Artificial generativa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como Large Language Models (LLMs), assistentes de código e geradores de imagem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fazem parte do ecossistema atual de desenvolvimento de software e pesquisa.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e293b"/>
          <w:sz w:val="22"/>
          <w:szCs w:val="22"/>
          <w:shd w:fill="fff2cc" w:val="clear"/>
          <w:rtl w:val="0"/>
        </w:rPr>
        <w:t xml:space="preserve">O uso dessas ferramentas é permitido e incentivado como apoio ao aprendizado, desde que feito com transparência, responsabilidade e espírito crítico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shd w:fill="d9d9d9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Esta política tem por objetivo garantir a integridade acadêmica, fomentar a reflexão sobre o papel da IA no processo de aprendizagem e preparar os alunos para um ambiente profissional onde a declaração de uso de IA é uma prática ética esperada.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2563eb" w:space="0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628"/>
          <w:sz w:val="28"/>
          <w:szCs w:val="28"/>
          <w:rtl w:val="0"/>
        </w:rPr>
        <w:t xml:space="preserve">2. Ferramentas Cobertas por Esta Política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Esta política se aplica a qualquer ferramenta de IA generativa usada na elaboração de atividades da disciplina, incluindo mas não se limitando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LLMs e assistentes de texto: ChatGPT, Claude, Gemini, Copilot, Mistral, LLaMA,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Assistentes de código: GitHub Copilot, Cursor, Claude Code, Codeium, Tabnine,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Geradores de imagem: DALL·E, Midjourney, Stable Diffusion, Firefly,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Ferramentas com skills e pipelines automatizados: Claude com SKILL.md, SDDs (System Design Documents), agentes autônomos,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Qualquer outra ferramenta que gere, complete, traduza ou refatore conteúdo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2563eb" w:space="0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628"/>
          <w:sz w:val="28"/>
          <w:szCs w:val="28"/>
          <w:rtl w:val="0"/>
        </w:rPr>
        <w:t xml:space="preserve">3. O que é Permitido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6" w:val="single"/>
              <w:left w:color="059669" w:space="0" w:sz="6" w:val="single"/>
              <w:bottom w:color="059669" w:space="0" w:sz="6" w:val="single"/>
              <w:right w:color="000000" w:space="0" w:sz="0" w:val="nil"/>
            </w:tcBorders>
            <w:shd w:fill="059669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9669" w:space="0" w:sz="6" w:val="single"/>
              <w:left w:color="000000" w:space="0" w:sz="0" w:val="nil"/>
              <w:bottom w:color="059669" w:space="0" w:sz="6" w:val="single"/>
              <w:right w:color="059669" w:space="0" w:sz="6" w:val="single"/>
            </w:tcBorders>
            <w:shd w:fill="eff6ff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Uso permitido com declaração obrigatória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✔  Usar IA para entender conceitos, tirar dúvidas e explorar ideias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✔  Usar IA para gerar código de apoio, boilerplate ou exemplos comentados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✔  Usar IA para revisar, depurar ou refatorar código escrito pelo aluno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✔  Usar IA para gerar diagramas, protótipos visuais ou esquemas explicativos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✔  Usar IA para melhorar redação, traduzir trechos ou sumarizar conteúdo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563eb" w:space="0" w:sz="8" w:val="single"/>
        </w:pBdr>
        <w:spacing w:after="120" w:before="280" w:lineRule="auto"/>
        <w:rPr>
          <w:sz w:val="44"/>
          <w:szCs w:val="44"/>
          <w:shd w:fill="f1c232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628"/>
          <w:sz w:val="40"/>
          <w:szCs w:val="40"/>
          <w:shd w:fill="f1c232" w:val="clear"/>
          <w:rtl w:val="0"/>
        </w:rPr>
        <w:t xml:space="preserve">4. O QUE NÃO é Permitido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6" w:val="single"/>
              <w:left w:color="dc2626" w:space="0" w:sz="6" w:val="single"/>
              <w:bottom w:color="dc2626" w:space="0" w:sz="6" w:val="single"/>
              <w:right w:color="000000" w:space="0" w:sz="0" w:val="nil"/>
            </w:tcBorders>
            <w:shd w:fill="dc2626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2626" w:space="0" w:sz="6" w:val="single"/>
              <w:left w:color="000000" w:space="0" w:sz="0" w:val="nil"/>
              <w:bottom w:color="dc2626" w:space="0" w:sz="6" w:val="single"/>
              <w:right w:color="dc2626" w:space="0" w:sz="6" w:val="single"/>
            </w:tcBorders>
            <w:shd w:fill="fef2f2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Uso vedado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✘  Submeter trabalho gerado integralmente por IA sem análise crítica e adaptação própria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✘  Omitir o uso de IA em qualquer entrega onde ela foi utilizada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✘  Usar IA para responder questões conceituais de avaliações individuais sem declaração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✘  Apresentar como própria uma solução gerada por IA sem compreensão do conteúdo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2563eb" w:space="0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628"/>
          <w:sz w:val="28"/>
          <w:szCs w:val="28"/>
          <w:rtl w:val="0"/>
        </w:rPr>
        <w:t xml:space="preserve">5. Declaração Obrigatória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4"/>
          <w:szCs w:val="24"/>
          <w:rtl w:val="0"/>
        </w:rPr>
        <w:t xml:space="preserve">Todo trabalho que utilize ferramentas de IA deve incluir, ao final do documento ou notebook, uma seção chamada Declaração de Uso de IA, preenchida conforme as diretrizes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4"/>
          <w:szCs w:val="24"/>
          <w:rtl w:val="0"/>
        </w:rPr>
        <w:t xml:space="preserve">5.1 Para uso de LLMs / Assistentes de Texto ou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60" w:lineRule="auto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4"/>
          <w:szCs w:val="24"/>
          <w:rtl w:val="0"/>
        </w:rPr>
        <w:t xml:space="preserve">Informe obrigatoriamente: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Nome e versão do modelo utilizado (ex.: Claude Sonnet 4.5, GPT-4o, Gemini 1.5 Pro)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Prompt(s) exato(s) utilizado(s) — copie e cole o texto enviado ao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Resposta ou trecho gerado pelo modelo que foi incorporado à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Breve justificativa: como o resultado foi adaptado, validado ou criticado pelo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4"/>
          <w:szCs w:val="24"/>
          <w:rtl w:val="0"/>
        </w:rPr>
        <w:t xml:space="preserve">5.2 Para uso com Skills (Claude Code, SKILL.md)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60" w:lineRule="auto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4"/>
          <w:szCs w:val="24"/>
          <w:rtl w:val="0"/>
        </w:rPr>
        <w:t xml:space="preserve">Além dos itens acima, inclua: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Nome da skill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Conteúdo completo do arquivo SKILL.md empregado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Versão ou hash do arquivo (se disponível)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4"/>
          <w:szCs w:val="24"/>
          <w:rtl w:val="0"/>
        </w:rPr>
        <w:t xml:space="preserve">5.3 Para uso com SDD (System Design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60" w:lineRule="auto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4"/>
          <w:szCs w:val="24"/>
          <w:rtl w:val="0"/>
        </w:rPr>
        <w:t xml:space="preserve">Inclua: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Arquivo SDD completo em anexo à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Descrição de como o SDD foi elaborado e quais partes foram geradas com auxílio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2563eb" w:space="0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628"/>
          <w:sz w:val="28"/>
          <w:szCs w:val="28"/>
          <w:rtl w:val="0"/>
        </w:rPr>
        <w:t xml:space="preserve">6. Consequências do Não Cumprimento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6" w:val="single"/>
              <w:left w:color="d97706" w:space="0" w:sz="6" w:val="single"/>
              <w:bottom w:color="d97706" w:space="0" w:sz="6" w:val="single"/>
              <w:right w:color="000000" w:space="0" w:sz="0" w:val="nil"/>
            </w:tcBorders>
            <w:shd w:fill="d97706" w:val="clea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6" w:val="single"/>
              <w:left w:color="000000" w:space="0" w:sz="0" w:val="nil"/>
              <w:bottom w:color="d97706" w:space="0" w:sz="6" w:val="single"/>
              <w:right w:color="d97706" w:space="0" w:sz="6" w:val="single"/>
            </w:tcBorders>
            <w:shd w:fill="fef9c3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97706"/>
                <w:sz w:val="26"/>
                <w:szCs w:val="26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5"/>
                <w:szCs w:val="25"/>
                <w:rtl w:val="0"/>
              </w:rPr>
              <w:t xml:space="preserve">A omissão do uso de IA em qualquer entrega será tratada como conduta academicamente desonesta, sujeita às normas da instituição, podendo resultar em nota zero na atividade e registro no histórico disciplinar do aluno.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2563eb" w:space="0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628"/>
          <w:sz w:val="28"/>
          <w:szCs w:val="28"/>
          <w:rtl w:val="0"/>
        </w:rPr>
        <w:t xml:space="preserve">7. Espírito desta Política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Saber usar IA com responsabilidade é uma competência profissional de alto valor. O objetivo desta política não é restringir o acesso às ferramentas, mas garantir que o aluno desenvolva senso crítico, compreensão profunda e capacidade de avaliar, corrigir e ir além do que a IA produz.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A IA é uma ferramenta poderosa — como o OpenCV ou o PyTorch. Saber quando e como usá-la, e ser transparente sobre esse uso, é parte da formação do profissional de Ciência de Dados 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cbd5e1" w:space="0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4748b"/>
          <w:sz w:val="22"/>
          <w:szCs w:val="22"/>
          <w:rtl w:val="0"/>
        </w:rPr>
        <w:t xml:space="preserve">Disciplina: Visão Computacional  ·  CESAR School  ·  2026.2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4748b"/>
          <w:sz w:val="22"/>
          <w:szCs w:val="22"/>
          <w:rtl w:val="0"/>
        </w:rPr>
        <w:t xml:space="preserve">Docente: Eronides F. da Silva Neto  ·  efsn@cesar.school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1628" w:space="0" w:sz="6" w:val="single"/>
              <w:left w:color="0a1628" w:space="0" w:sz="6" w:val="single"/>
              <w:bottom w:color="0a1628" w:space="0" w:sz="6" w:val="single"/>
              <w:right w:color="0a1628" w:space="0" w:sz="6" w:val="single"/>
            </w:tcBorders>
            <w:shd w:fill="0a1628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TEMPLATE DE DECLARAÇÃO DE USO DE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ecfee"/>
                <w:sz w:val="20"/>
                <w:szCs w:val="20"/>
                <w:rtl w:val="0"/>
              </w:rPr>
              <w:t xml:space="preserve">Anexar ao final de cada atividade / notebook entregue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628"/>
          <w:sz w:val="22"/>
          <w:szCs w:val="22"/>
          <w:rtl w:val="0"/>
        </w:rPr>
        <w:t xml:space="preserve">IDENTIFICAÇÃO DA ATIVIDADE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80"/>
        <w:gridCol w:w="2000"/>
        <w:gridCol w:w="2680"/>
        <w:tblGridChange w:id="0">
          <w:tblGrid>
            <w:gridCol w:w="2000"/>
            <w:gridCol w:w="2680"/>
            <w:gridCol w:w="200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 xml:space="preserve">Visão Computacional — VC001</w:t>
            </w:r>
            <w:r w:rsidDel="00000000" w:rsidR="00000000" w:rsidRPr="00000000">
              <w:rPr>
                <w:i w:val="0"/>
                <w:color w:val="111827"/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14 / 10 /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Aluno(a)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Angelita Dias de Santana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Carolline de Araújo Mariz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Fernando Cyreno Rangel da Silva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Guaraci de Barros Rios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Ivo Caetano Andrade Júnior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Mikael de Albuquerque Mulatinho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João Rietra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Prática 2: Leitura de Hidrômetros com CNNs (github.com/jhlr/hidrometros)</w:t>
            </w:r>
          </w:p>
        </w:tc>
      </w:tr>
    </w:tbl>
    <w:p w:rsidR="00000000" w:rsidDel="00000000" w:rsidP="00000000" w:rsidRDefault="00000000" w:rsidRPr="00000000" w14:paraId="0000005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SEÇÃO A — USO DE LLM / ASSISTENTE DE IA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Utilizou 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☒  Sim     ☐  Não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Modelo(s) usado(s)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Claude Sonnet 5.5 (claude-sonnet-5-5), Anthropic, via Claude Code (app desktop). Os subagentes rodaram na mesma sessão e herdam o modelo da sessão por padrão; não registramos o modelo de cada um separadamente.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Prompt(s) utilizado(s)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O prompt é o SDD completo, anexado à entrega: docs/SPEC.md no repositório (v1.3, 2026-10-13), usado como prompt único de execução por um agente sem contexto.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SHA-256 do SDD: 2b6a2a676d700d2d8fadadb87e08ee2dd204774ade6fc6e8cd3e31121c1ade2c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Também houve instruções curtas de direção do integrante João Rietra (por exemplo, "planeje antes! quero fazer em formato SDD" e "execute o spec num subagente") e respostas a perguntas de múltipla escolha sobre escopo.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Resposta gerada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O repositório: código (src/hidrometros/, tests/), notebook, históricos e resultados, figuras, README e documentos em docs/. A IA também rascunhou a seção Limitações do README. Detalhes em docs/ia/DECLARACAO_USO_IA.md.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Adaptações 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O integrante João Rietra aprovou o SDD antes da execução e conferiu as folhas de auditoria de orientação das faixas. Os números do README são conferidos contra results.csv por testes automáticos (make check, 13 critérios; 40 testes).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A smallcnn do código inicial tinha um defeito de arquitetura; a IA diagnosticou e corrigiu, e a mudança está declarada no README.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O esqueleto inicial do código foi escrito por Mikael de Albuquerque Mulatinho, que informou não ter usado IA nele. As respostas 1.1 a 5.6 partiram do texto dele; a IA conferiu os números, corrigiu erros e ajustou a redação. Um segundo agente de IA simulou a correção do professor e apontou defeitos, depois corrigidos.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Revisão da seção Limitações pelo grupo: pendente.</w:t>
            </w:r>
          </w:p>
        </w:tc>
      </w:tr>
    </w:tbl>
    <w:p w:rsidR="00000000" w:rsidDel="00000000" w:rsidP="00000000" w:rsidRDefault="00000000" w:rsidRPr="00000000" w14:paraId="0000006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SEÇÃO B — USO DE SKILL (Claude Code / SKILL.md)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Utilizou skill?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☒  Sim     ☐  Não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Nome da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spec (pacote gstack) e minions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Conteúdo do 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Arquivos SKILL.md das duas skills anexados à entrega à parte. A spec guiou a elaboração do SDD (as fases finais de arquivar issue no GitHub não foram executadas); a minions orientou a delegação a subagentes.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Versão /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spec: SHA-256 c37faa9c206ccb4ac5007165319436e5e057bfb81b3f0de0bb2878fafebfc0a5 (modificado em 2026-09-15)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minions: SHA-256 9329ab6c5ab92b3c9d542d042888e448f6789d5feddb55ef776fd41f6eb9da9e (modificado em 2026-09-28)</w:t>
            </w:r>
          </w:p>
        </w:tc>
      </w:tr>
    </w:tbl>
    <w:p w:rsidR="00000000" w:rsidDel="00000000" w:rsidP="00000000" w:rsidRDefault="00000000" w:rsidRPr="00000000" w14:paraId="0000007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SEÇÃO C — USO DE SDD (System Design Document)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Utilizou SDD?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☒  Sim     ☐  Não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Arquivo SDD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docs/SPEC.md (no repositório github.com/jhlr/hidrometros)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ff6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Partes geradas por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1"/>
                <w:color w:val="111827"/>
                <w:sz w:val="21"/>
                <w:szCs w:val="21"/>
                <w:rtl w:val="0"/>
              </w:rPr>
              <w:t>O SDD foi redigido pela IA (Claude), em conversa com o integrante João Rietra, a partir do README do professor, do PDF da prática e do esqueleto do Mikael; todas as seções textuais foram geradas pela IA. As decisões de escopo são humanas (D1 a D7, seção 7.1 do SDD). A seção 5.2 (fatos verificados do dataset) vem de uma inspeção executada pela IA, revalidada pelo make check.</w:t>
            </w:r>
          </w:p>
        </w:tc>
      </w:tr>
    </w:tbl>
    <w:p w:rsidR="00000000" w:rsidDel="00000000" w:rsidP="00000000" w:rsidRDefault="00000000" w:rsidRPr="00000000" w14:paraId="0000008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1628" w:space="0" w:sz="6" w:val="single"/>
              <w:left w:color="0a1628" w:space="0" w:sz="6" w:val="single"/>
              <w:bottom w:color="0a1628" w:space="0" w:sz="6" w:val="single"/>
              <w:right w:color="0a1628" w:space="0" w:sz="6" w:val="single"/>
            </w:tcBorders>
            <w:shd w:fill="0a162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DECLARAÇÃO DE 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1628"/>
                <w:sz w:val="21"/>
                <w:szCs w:val="21"/>
                <w:rtl w:val="0"/>
              </w:rPr>
              <w:t xml:space="preserve">Declaro que: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As informações prestadas nesta declaração são verdadeiras e completas.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Compreendo e sou responsável por todo o conteúdo entregue, incluindo as partes geradas com auxílio de 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Estou ciente de que a omissão do uso de IA configura conduta academicamente desonesta.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cbd5e1" w:space="0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4748b"/>
          <w:sz w:val="22"/>
          <w:szCs w:val="22"/>
          <w:rtl w:val="0"/>
        </w:rPr>
        <w:t xml:space="preserve">Visão Computacional  ·  CESAR School  ·  2026.2  ·  efsn@cesar.school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widowControl w:val="0"/>
      <w:jc w:val="center"/>
      <w:rPr>
        <w:sz w:val="14"/>
        <w:szCs w:val="14"/>
      </w:rPr>
    </w:pPr>
    <w:r w:rsidDel="00000000" w:rsidR="00000000" w:rsidRPr="00000000">
      <w:rPr>
        <w:sz w:val="14"/>
        <w:szCs w:val="14"/>
      </w:rPr>
      <w:drawing>
        <wp:inline distB="19050" distT="19050" distL="19050" distR="19050">
          <wp:extent cx="218234" cy="21823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8234" cy="21823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widowControl w:val="0"/>
      <w:jc w:val="center"/>
      <w:rPr>
        <w:rFonts w:ascii="Google Sans" w:cs="Google Sans" w:eastAsia="Google Sans" w:hAnsi="Google Sans"/>
        <w:b w:val="1"/>
        <w:bCs w:val="1"/>
        <w:sz w:val="18"/>
        <w:szCs w:val="18"/>
      </w:rPr>
    </w:pPr>
    <w:r w:rsidDel="00000000" w:rsidR="00000000" w:rsidRPr="00000000">
      <w:rPr>
        <w:rFonts w:ascii="Google Sans" w:cs="Google Sans" w:eastAsia="Google Sans" w:hAnsi="Google Sans"/>
        <w:b w:val="1"/>
        <w:bCs w:val="1"/>
        <w:sz w:val="18"/>
        <w:szCs w:val="18"/>
        <w:rtl w:val="0"/>
      </w:rPr>
      <w:t xml:space="preserve">Material Gerado com IA</w:t>
    </w:r>
  </w:p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+rvLTIgG/cdK6qFmN1u+SbLXZQ==">CgMxLjA4AHIhMWdiQjBIS0ZyV0lmSWRkX2M3RzlUdkh2MzYxUzFFRHQz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