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Chore List - Sunday, August 10th.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Afternoon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Chores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Baleigh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all mannequins in front windows and front entryway display and replace any last ones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go-back rack and put anything back in stock that has been on hold over a day unless there is a specific note not too.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shoe display in the dressing room area. **Make sure that each style of shoe has a non-censored shoe on display in the dressing room unless there are 3 or less of a style or if it is on sale (those styles should stay together on sales floor.)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Amber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Steam and security tag any new merchandise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 5 small gift boxes and 5 large gift boxes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Sweep front/back wood floors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Taylor  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Straighten all tables and dresses **Make sure all hanger straps are on hangers and ties are all tied and all hangers facing the correct way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 5 small gift boxes and 5 large gift boxes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bathroom (sink, mirror, toilet, etc)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