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9ED65" w14:textId="02C06A68" w:rsidR="006E09DE" w:rsidRPr="00BD6C43" w:rsidRDefault="006E09DE">
      <w:pPr>
        <w:rPr>
          <w:rFonts w:ascii="Times New Roman" w:hAnsi="Times New Roman" w:cs="Times New Roman"/>
          <w:b/>
          <w:bCs/>
        </w:rPr>
      </w:pPr>
      <w:r w:rsidRPr="00BD6C43">
        <w:rPr>
          <w:b/>
          <w:bCs/>
        </w:rPr>
        <w:t xml:space="preserve">  </w:t>
      </w:r>
      <w:r w:rsidRPr="00BD6C43">
        <w:rPr>
          <w:rFonts w:ascii="Times New Roman" w:hAnsi="Times New Roman" w:cs="Times New Roman"/>
          <w:b/>
          <w:bCs/>
        </w:rPr>
        <w:t>INFORME GERENCIAL: ANÁLISIS DE CAMPAÑA DIGITAL —</w:t>
      </w:r>
      <w:r w:rsidR="00BD6C43">
        <w:rPr>
          <w:rFonts w:ascii="Times New Roman" w:hAnsi="Times New Roman" w:cs="Times New Roman"/>
          <w:b/>
          <w:bCs/>
        </w:rPr>
        <w:t xml:space="preserve">    </w:t>
      </w:r>
      <w:r w:rsidRPr="00BD6C43">
        <w:rPr>
          <w:rFonts w:ascii="Times New Roman" w:hAnsi="Times New Roman" w:cs="Times New Roman"/>
          <w:b/>
          <w:bCs/>
        </w:rPr>
        <w:t>NICAMODA</w:t>
      </w:r>
    </w:p>
    <w:p w14:paraId="6F86746F" w14:textId="5618403C" w:rsidR="006E09DE" w:rsidRPr="00BD6C43" w:rsidRDefault="00BD6C43">
      <w:pPr>
        <w:rPr>
          <w:rFonts w:ascii="Times New Roman" w:hAnsi="Times New Roman" w:cs="Times New Roman"/>
        </w:rPr>
      </w:pPr>
      <w:r w:rsidRPr="00BD6C43">
        <w:rPr>
          <w:rFonts w:ascii="Times New Roman" w:hAnsi="Times New Roman" w:cs="Times New Roman"/>
        </w:rPr>
        <w:t xml:space="preserve">                                         </w:t>
      </w:r>
      <w:r w:rsidRPr="00BD6C43">
        <w:rPr>
          <w:rFonts w:ascii="Times New Roman" w:hAnsi="Times New Roman" w:cs="Times New Roman"/>
        </w:rPr>
        <w:t>Tecnologías de Gestión de la Información</w:t>
      </w:r>
    </w:p>
    <w:p w14:paraId="3AD4E16B" w14:textId="77777777" w:rsidR="006E09DE" w:rsidRPr="00BD6C43" w:rsidRDefault="006E09DE">
      <w:pPr>
        <w:rPr>
          <w:b/>
          <w:bCs/>
        </w:rPr>
      </w:pPr>
    </w:p>
    <w:p w14:paraId="757FDCCC" w14:textId="1BA6D6B7" w:rsidR="006E09DE" w:rsidRDefault="00BD6C43">
      <w:r>
        <w:t xml:space="preserve">                                 </w:t>
      </w:r>
      <w:r>
        <w:rPr>
          <w:noProof/>
        </w:rPr>
        <w:drawing>
          <wp:inline distT="0" distB="0" distL="0" distR="0" wp14:anchorId="48D9866B" wp14:editId="5A10075D">
            <wp:extent cx="3265170" cy="3336103"/>
            <wp:effectExtent l="190500" t="171450" r="201930" b="188595"/>
            <wp:docPr id="1904896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76041" cy="334721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DCA24FA" w14:textId="77777777" w:rsidR="006E09DE" w:rsidRDefault="006E09DE"/>
    <w:p w14:paraId="11638FE3" w14:textId="77777777" w:rsidR="006E09DE" w:rsidRDefault="006E09DE"/>
    <w:p w14:paraId="4525794C" w14:textId="3A6A426A" w:rsidR="006E09DE" w:rsidRDefault="00BD6C43">
      <w:pPr>
        <w:rPr>
          <w:rFonts w:ascii="Times New Roman" w:hAnsi="Times New Roman" w:cs="Times New Roman"/>
        </w:rPr>
      </w:pPr>
      <w:r w:rsidRPr="00BD6C43">
        <w:rPr>
          <w:rFonts w:ascii="Times New Roman" w:hAnsi="Times New Roman" w:cs="Times New Roman"/>
          <w:b/>
          <w:bCs/>
        </w:rPr>
        <w:t xml:space="preserve">                                           Nombre</w:t>
      </w:r>
      <w:r w:rsidRPr="00BD6C43">
        <w:rPr>
          <w:rFonts w:ascii="Times New Roman" w:hAnsi="Times New Roman" w:cs="Times New Roman"/>
        </w:rPr>
        <w:t>:</w:t>
      </w:r>
      <w:r>
        <w:rPr>
          <w:rFonts w:ascii="Times New Roman" w:hAnsi="Times New Roman" w:cs="Times New Roman"/>
        </w:rPr>
        <w:t xml:space="preserve"> Jezebell Halima Martinez Avila</w:t>
      </w:r>
    </w:p>
    <w:p w14:paraId="45B4505A" w14:textId="77777777" w:rsidR="00BD6C43" w:rsidRDefault="00BD6C43">
      <w:pPr>
        <w:rPr>
          <w:rFonts w:ascii="Times New Roman" w:hAnsi="Times New Roman" w:cs="Times New Roman"/>
        </w:rPr>
      </w:pPr>
    </w:p>
    <w:p w14:paraId="63B2431E" w14:textId="65978B41" w:rsidR="00BD6C43" w:rsidRPr="00BD6C43" w:rsidRDefault="00BD6C43">
      <w:pPr>
        <w:rPr>
          <w:rFonts w:ascii="Times New Roman" w:hAnsi="Times New Roman" w:cs="Times New Roman"/>
        </w:rPr>
      </w:pPr>
      <w:r>
        <w:rPr>
          <w:rFonts w:ascii="Times New Roman" w:hAnsi="Times New Roman" w:cs="Times New Roman"/>
          <w:b/>
          <w:bCs/>
        </w:rPr>
        <w:t xml:space="preserve">                                            </w:t>
      </w:r>
      <w:r w:rsidRPr="00BD6C43">
        <w:rPr>
          <w:rFonts w:ascii="Times New Roman" w:hAnsi="Times New Roman" w:cs="Times New Roman"/>
          <w:b/>
          <w:bCs/>
        </w:rPr>
        <w:t>Docente:</w:t>
      </w:r>
      <w:r>
        <w:rPr>
          <w:rFonts w:ascii="Times New Roman" w:hAnsi="Times New Roman" w:cs="Times New Roman"/>
          <w:b/>
          <w:bCs/>
        </w:rPr>
        <w:t xml:space="preserve">  </w:t>
      </w:r>
      <w:proofErr w:type="spellStart"/>
      <w:r w:rsidRPr="00BD6C43">
        <w:rPr>
          <w:rFonts w:ascii="Times New Roman" w:hAnsi="Times New Roman" w:cs="Times New Roman"/>
        </w:rPr>
        <w:t>Jose</w:t>
      </w:r>
      <w:proofErr w:type="spellEnd"/>
      <w:r w:rsidRPr="00BD6C43">
        <w:rPr>
          <w:rFonts w:ascii="Times New Roman" w:hAnsi="Times New Roman" w:cs="Times New Roman"/>
        </w:rPr>
        <w:t xml:space="preserve"> Duran</w:t>
      </w:r>
      <w:r>
        <w:rPr>
          <w:rFonts w:ascii="Times New Roman" w:hAnsi="Times New Roman" w:cs="Times New Roman"/>
          <w:b/>
          <w:bCs/>
        </w:rPr>
        <w:t xml:space="preserve">                   </w:t>
      </w:r>
    </w:p>
    <w:p w14:paraId="4864CFD2" w14:textId="77777777" w:rsidR="006E09DE" w:rsidRDefault="006E09DE"/>
    <w:p w14:paraId="414E8BCF" w14:textId="77777777" w:rsidR="006E09DE" w:rsidRDefault="006E09DE"/>
    <w:p w14:paraId="76A188F2" w14:textId="77777777" w:rsidR="006E09DE" w:rsidRDefault="006E09DE"/>
    <w:p w14:paraId="2AAC8840" w14:textId="77777777" w:rsidR="006E09DE" w:rsidRDefault="006E09DE"/>
    <w:p w14:paraId="1E1618F9" w14:textId="77777777" w:rsidR="006E09DE" w:rsidRDefault="006E09DE"/>
    <w:p w14:paraId="6BFD9FFC" w14:textId="67F0C1DD" w:rsidR="006E09DE" w:rsidRPr="00BD6C43" w:rsidRDefault="00BD6C43">
      <w:pPr>
        <w:rPr>
          <w:rFonts w:ascii="Times New Roman" w:hAnsi="Times New Roman" w:cs="Times New Roman"/>
          <w:b/>
          <w:bCs/>
        </w:rPr>
      </w:pPr>
      <w:r w:rsidRPr="00BD6C43">
        <w:rPr>
          <w:rFonts w:ascii="Times New Roman" w:hAnsi="Times New Roman" w:cs="Times New Roman"/>
          <w:b/>
          <w:bCs/>
        </w:rPr>
        <w:t xml:space="preserve">                                                            Fecha:</w:t>
      </w:r>
      <w:r>
        <w:rPr>
          <w:rFonts w:ascii="Times New Roman" w:hAnsi="Times New Roman" w:cs="Times New Roman"/>
          <w:b/>
          <w:bCs/>
        </w:rPr>
        <w:t>07/09/202</w:t>
      </w:r>
    </w:p>
    <w:p w14:paraId="2E4545AF" w14:textId="77777777" w:rsidR="006E09DE" w:rsidRDefault="006E09DE"/>
    <w:p w14:paraId="4A57AC9D" w14:textId="77777777" w:rsidR="00622498" w:rsidRPr="00BD6C43" w:rsidRDefault="00622498" w:rsidP="00622498">
      <w:pPr>
        <w:rPr>
          <w:rFonts w:ascii="Times New Roman" w:hAnsi="Times New Roman" w:cs="Times New Roman"/>
          <w:b/>
          <w:bCs/>
        </w:rPr>
      </w:pPr>
      <w:r w:rsidRPr="00BD6C43">
        <w:rPr>
          <w:rFonts w:ascii="Times New Roman" w:hAnsi="Times New Roman" w:cs="Times New Roman"/>
          <w:b/>
          <w:bCs/>
        </w:rPr>
        <w:t>1. Introducción</w:t>
      </w:r>
    </w:p>
    <w:p w14:paraId="2085D8C1" w14:textId="77777777" w:rsidR="00622498" w:rsidRPr="00BD6C43" w:rsidRDefault="00622498" w:rsidP="00622498">
      <w:pPr>
        <w:rPr>
          <w:rFonts w:ascii="Times New Roman" w:hAnsi="Times New Roman" w:cs="Times New Roman"/>
        </w:rPr>
      </w:pPr>
      <w:r w:rsidRPr="00BD6C43">
        <w:rPr>
          <w:rFonts w:ascii="Times New Roman" w:hAnsi="Times New Roman" w:cs="Times New Roman"/>
        </w:rPr>
        <w:t xml:space="preserve">El propósito de este análisis es evaluar los resultados de la campaña publicitaria realizada por la empresa </w:t>
      </w:r>
      <w:proofErr w:type="spellStart"/>
      <w:r w:rsidRPr="00BD6C43">
        <w:rPr>
          <w:rFonts w:ascii="Times New Roman" w:hAnsi="Times New Roman" w:cs="Times New Roman"/>
        </w:rPr>
        <w:t>NicaModa</w:t>
      </w:r>
      <w:proofErr w:type="spellEnd"/>
      <w:r w:rsidRPr="00BD6C43">
        <w:rPr>
          <w:rFonts w:ascii="Times New Roman" w:hAnsi="Times New Roman" w:cs="Times New Roman"/>
        </w:rPr>
        <w:t xml:space="preserve"> en sus diferentes canales digitales (Facebook, Instagram, TikTok, Google </w:t>
      </w:r>
      <w:proofErr w:type="spellStart"/>
      <w:r w:rsidRPr="00BD6C43">
        <w:rPr>
          <w:rFonts w:ascii="Times New Roman" w:hAnsi="Times New Roman" w:cs="Times New Roman"/>
        </w:rPr>
        <w:t>Ads</w:t>
      </w:r>
      <w:proofErr w:type="spellEnd"/>
      <w:r w:rsidRPr="00BD6C43">
        <w:rPr>
          <w:rFonts w:ascii="Times New Roman" w:hAnsi="Times New Roman" w:cs="Times New Roman"/>
        </w:rPr>
        <w:t xml:space="preserve"> y Correo electrónico), con el objetivo de identificar el rendimiento de cada uno y respaldar la toma de decisiones para futuras inversiones.</w:t>
      </w:r>
    </w:p>
    <w:p w14:paraId="49D93629" w14:textId="77777777" w:rsidR="00622498" w:rsidRPr="00BD6C43" w:rsidRDefault="00622498" w:rsidP="00622498">
      <w:pPr>
        <w:rPr>
          <w:rFonts w:ascii="Times New Roman" w:hAnsi="Times New Roman" w:cs="Times New Roman"/>
        </w:rPr>
      </w:pPr>
      <w:r w:rsidRPr="00BD6C43">
        <w:rPr>
          <w:rFonts w:ascii="Times New Roman" w:hAnsi="Times New Roman" w:cs="Times New Roman"/>
        </w:rPr>
        <w:t>El uso de datos permite comparar el desempeño de los canales de manera objetiva, analizando no solo el volumen de ventas, sino también indicadores clave como el porcentaje de clics (CTR), la tasa de conversión, el costo por venta y el retorno de inversión (ROI). Para la organización y procesamiento de los datos se utilizó Microsoft Excel mediante el uso de fórmulas, formatos condicionales y gráficos dinámicos</w:t>
      </w:r>
    </w:p>
    <w:p w14:paraId="30528800" w14:textId="77777777" w:rsidR="00622498" w:rsidRPr="00BD6C43" w:rsidRDefault="00622498" w:rsidP="006E09DE">
      <w:pPr>
        <w:rPr>
          <w:rFonts w:ascii="Times New Roman" w:hAnsi="Times New Roman" w:cs="Times New Roman"/>
          <w:b/>
          <w:bCs/>
        </w:rPr>
      </w:pPr>
    </w:p>
    <w:p w14:paraId="2C06B785" w14:textId="77777777" w:rsidR="00622498" w:rsidRPr="00BD6C43" w:rsidRDefault="00622498" w:rsidP="006E09DE">
      <w:pPr>
        <w:rPr>
          <w:rFonts w:ascii="Times New Roman" w:hAnsi="Times New Roman" w:cs="Times New Roman"/>
          <w:b/>
          <w:bCs/>
        </w:rPr>
      </w:pPr>
    </w:p>
    <w:p w14:paraId="0267515B" w14:textId="77777777" w:rsidR="00A424F6" w:rsidRPr="00BD6C43" w:rsidRDefault="00A424F6" w:rsidP="00A424F6">
      <w:pPr>
        <w:rPr>
          <w:rFonts w:ascii="Times New Roman" w:hAnsi="Times New Roman" w:cs="Times New Roman"/>
          <w:b/>
          <w:bCs/>
        </w:rPr>
      </w:pPr>
      <w:r w:rsidRPr="00BD6C43">
        <w:rPr>
          <w:rFonts w:ascii="Times New Roman" w:hAnsi="Times New Roman" w:cs="Times New Roman"/>
          <w:b/>
          <w:bCs/>
        </w:rPr>
        <w:t>Resultados del análisis</w:t>
      </w:r>
    </w:p>
    <w:p w14:paraId="50A8BEAA" w14:textId="77777777" w:rsidR="00A424F6" w:rsidRPr="00BD6C43" w:rsidRDefault="00A424F6" w:rsidP="00A424F6">
      <w:pPr>
        <w:rPr>
          <w:rFonts w:ascii="Times New Roman" w:hAnsi="Times New Roman" w:cs="Times New Roman"/>
        </w:rPr>
      </w:pPr>
      <w:r w:rsidRPr="00BD6C43">
        <w:rPr>
          <w:rFonts w:ascii="Times New Roman" w:hAnsi="Times New Roman" w:cs="Times New Roman"/>
        </w:rPr>
        <w:t>La campaña contó con una inversión total de C$60,000.00, un alcance global de 430,000 personas, 21,900 clics, 1,216 ventas e ingresos brutos acumulados por C$364,800.00.</w:t>
      </w:r>
    </w:p>
    <w:p w14:paraId="74A758D9" w14:textId="77777777" w:rsidR="00A424F6" w:rsidRPr="00BD6C43" w:rsidRDefault="00A424F6" w:rsidP="00A424F6">
      <w:pPr>
        <w:rPr>
          <w:rFonts w:ascii="Times New Roman" w:hAnsi="Times New Roman" w:cs="Times New Roman"/>
          <w:b/>
          <w:bCs/>
        </w:rPr>
      </w:pPr>
      <w:r w:rsidRPr="00BD6C43">
        <w:rPr>
          <w:rFonts w:ascii="Times New Roman" w:hAnsi="Times New Roman" w:cs="Times New Roman"/>
          <w:b/>
          <w:bCs/>
        </w:rPr>
        <w:t>Tabla Resumen de Indicadores por Canal</w:t>
      </w:r>
    </w:p>
    <w:tbl>
      <w:tblPr>
        <w:tblW w:w="0" w:type="auto"/>
        <w:tblCellSpacing w:w="15" w:type="dxa"/>
        <w:tblCellMar>
          <w:left w:w="0" w:type="dxa"/>
          <w:right w:w="0" w:type="dxa"/>
        </w:tblCellMar>
        <w:tblLook w:val="04A0" w:firstRow="1" w:lastRow="0" w:firstColumn="1" w:lastColumn="0" w:noHBand="0" w:noVBand="1"/>
      </w:tblPr>
      <w:tblGrid>
        <w:gridCol w:w="1986"/>
        <w:gridCol w:w="1171"/>
        <w:gridCol w:w="1018"/>
        <w:gridCol w:w="1812"/>
        <w:gridCol w:w="1658"/>
        <w:gridCol w:w="1177"/>
      </w:tblGrid>
      <w:tr w:rsidR="00A424F6" w:rsidRPr="00A424F6" w14:paraId="752254B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F979B" w14:textId="77777777" w:rsidR="00A424F6" w:rsidRPr="00A424F6" w:rsidRDefault="00A424F6" w:rsidP="00A424F6">
            <w:pPr>
              <w:rPr>
                <w:b/>
                <w:bCs/>
              </w:rPr>
            </w:pPr>
            <w:r w:rsidRPr="00A424F6">
              <w:rPr>
                <w:b/>
                <w:bCs/>
              </w:rPr>
              <w:t>Canal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80AF3" w14:textId="77777777" w:rsidR="00A424F6" w:rsidRPr="00A424F6" w:rsidRDefault="00A424F6" w:rsidP="00A424F6">
            <w:pPr>
              <w:rPr>
                <w:b/>
                <w:bCs/>
              </w:rPr>
            </w:pPr>
            <w:r w:rsidRPr="00A424F6">
              <w:rPr>
                <w:b/>
                <w:bCs/>
              </w:rPr>
              <w:t>Ventas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8C680" w14:textId="77777777" w:rsidR="00A424F6" w:rsidRPr="00A424F6" w:rsidRDefault="00A424F6" w:rsidP="00A424F6">
            <w:pPr>
              <w:rPr>
                <w:b/>
                <w:bCs/>
              </w:rPr>
            </w:pPr>
            <w:r w:rsidRPr="00A424F6">
              <w:rPr>
                <w:b/>
                <w:bCs/>
              </w:rPr>
              <w:t>CTR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3D525" w14:textId="77777777" w:rsidR="00A424F6" w:rsidRPr="00A424F6" w:rsidRDefault="00A424F6" w:rsidP="00A424F6">
            <w:pPr>
              <w:rPr>
                <w:b/>
                <w:bCs/>
              </w:rPr>
            </w:pPr>
            <w:r w:rsidRPr="00A424F6">
              <w:rPr>
                <w:b/>
                <w:bCs/>
              </w:rPr>
              <w:t>Conversión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4E990" w14:textId="77777777" w:rsidR="00A424F6" w:rsidRPr="00A424F6" w:rsidRDefault="00A424F6" w:rsidP="00A424F6">
            <w:pPr>
              <w:rPr>
                <w:b/>
                <w:bCs/>
              </w:rPr>
            </w:pPr>
            <w:r w:rsidRPr="00A424F6">
              <w:rPr>
                <w:b/>
                <w:bCs/>
              </w:rPr>
              <w:t>Costo por Venta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110E8" w14:textId="77777777" w:rsidR="00A424F6" w:rsidRPr="00A424F6" w:rsidRDefault="00A424F6" w:rsidP="00A424F6">
            <w:pPr>
              <w:rPr>
                <w:b/>
                <w:bCs/>
              </w:rPr>
            </w:pPr>
            <w:r w:rsidRPr="00A424F6">
              <w:rPr>
                <w:b/>
                <w:bCs/>
              </w:rPr>
              <w:t>ROI (%)</w:t>
            </w:r>
          </w:p>
        </w:tc>
      </w:tr>
      <w:tr w:rsidR="00A424F6" w:rsidRPr="00A424F6" w14:paraId="091F06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8F8C7" w14:textId="77777777" w:rsidR="00A424F6" w:rsidRPr="00A424F6" w:rsidRDefault="00A424F6" w:rsidP="00A424F6">
            <w:pPr>
              <w:rPr>
                <w:b/>
                <w:bCs/>
              </w:rPr>
            </w:pPr>
            <w:r w:rsidRPr="00A424F6">
              <w:rPr>
                <w:b/>
                <w:bCs/>
              </w:rPr>
              <w:t>Facebook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CC447" w14:textId="77777777" w:rsidR="00A424F6" w:rsidRPr="00A424F6" w:rsidRDefault="00A424F6" w:rsidP="00A424F6">
            <w:pPr>
              <w:rPr>
                <w:b/>
                <w:bCs/>
              </w:rPr>
            </w:pPr>
            <w:r w:rsidRPr="00A424F6">
              <w:rPr>
                <w:b/>
                <w:bCs/>
              </w:rPr>
              <w:t>170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2DDC3" w14:textId="77777777" w:rsidR="00A424F6" w:rsidRPr="00A424F6" w:rsidRDefault="00A424F6" w:rsidP="00A424F6">
            <w:pPr>
              <w:rPr>
                <w:b/>
                <w:bCs/>
              </w:rPr>
            </w:pPr>
            <w:r w:rsidRPr="00A424F6">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2795A" w14:textId="77777777" w:rsidR="00A424F6" w:rsidRPr="00A424F6" w:rsidRDefault="00A424F6" w:rsidP="00A424F6">
            <w:pPr>
              <w:rPr>
                <w:b/>
                <w:bCs/>
              </w:rPr>
            </w:pPr>
            <w:r w:rsidRPr="00A424F6">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640AB" w14:textId="77777777" w:rsidR="00A424F6" w:rsidRPr="00A424F6" w:rsidRDefault="00A424F6" w:rsidP="00A424F6">
            <w:pPr>
              <w:rPr>
                <w:b/>
                <w:bCs/>
              </w:rPr>
            </w:pPr>
            <w:r w:rsidRPr="00A424F6">
              <w:rPr>
                <w:b/>
                <w:bCs/>
              </w:rPr>
              <w:t>C$ 70.59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BCB31" w14:textId="77777777" w:rsidR="00A424F6" w:rsidRPr="00A424F6" w:rsidRDefault="00A424F6" w:rsidP="00A424F6">
            <w:pPr>
              <w:rPr>
                <w:b/>
                <w:bCs/>
              </w:rPr>
            </w:pPr>
            <w:r w:rsidRPr="00A424F6">
              <w:rPr>
                <w:b/>
                <w:bCs/>
              </w:rPr>
              <w:t>325%</w:t>
            </w:r>
          </w:p>
        </w:tc>
      </w:tr>
      <w:tr w:rsidR="00A424F6" w:rsidRPr="00A424F6" w14:paraId="786EBD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14FE1" w14:textId="77777777" w:rsidR="00A424F6" w:rsidRPr="00A424F6" w:rsidRDefault="00A424F6" w:rsidP="00A424F6">
            <w:pPr>
              <w:rPr>
                <w:b/>
                <w:bCs/>
              </w:rPr>
            </w:pPr>
            <w:r w:rsidRPr="00A424F6">
              <w:rPr>
                <w:b/>
                <w:bCs/>
              </w:rPr>
              <w:t>Instagram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21C0B" w14:textId="77777777" w:rsidR="00A424F6" w:rsidRPr="00A424F6" w:rsidRDefault="00A424F6" w:rsidP="00A424F6">
            <w:pPr>
              <w:rPr>
                <w:b/>
                <w:bCs/>
              </w:rPr>
            </w:pPr>
            <w:r w:rsidRPr="00A424F6">
              <w:rPr>
                <w:b/>
                <w:bCs/>
              </w:rPr>
              <w:t>275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A9966" w14:textId="77777777" w:rsidR="00A424F6" w:rsidRPr="00A424F6" w:rsidRDefault="00A424F6" w:rsidP="00A424F6">
            <w:pPr>
              <w:rPr>
                <w:b/>
                <w:bCs/>
              </w:rPr>
            </w:pPr>
            <w:r w:rsidRPr="00A424F6">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BE23A" w14:textId="77777777" w:rsidR="00A424F6" w:rsidRPr="00A424F6" w:rsidRDefault="00A424F6" w:rsidP="00A424F6">
            <w:pPr>
              <w:rPr>
                <w:b/>
                <w:bCs/>
              </w:rPr>
            </w:pPr>
            <w:r w:rsidRPr="00A424F6">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2B4CB" w14:textId="77777777" w:rsidR="00A424F6" w:rsidRPr="00A424F6" w:rsidRDefault="00A424F6" w:rsidP="00A424F6">
            <w:pPr>
              <w:rPr>
                <w:b/>
                <w:bCs/>
              </w:rPr>
            </w:pPr>
            <w:r w:rsidRPr="00A424F6">
              <w:rPr>
                <w:b/>
                <w:bCs/>
              </w:rPr>
              <w:t>C$ 54.55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EB4E6" w14:textId="77777777" w:rsidR="00A424F6" w:rsidRPr="00A424F6" w:rsidRDefault="00A424F6" w:rsidP="00A424F6">
            <w:pPr>
              <w:rPr>
                <w:b/>
                <w:bCs/>
              </w:rPr>
            </w:pPr>
            <w:r w:rsidRPr="00A424F6">
              <w:rPr>
                <w:b/>
                <w:bCs/>
              </w:rPr>
              <w:t>450%</w:t>
            </w:r>
          </w:p>
        </w:tc>
      </w:tr>
      <w:tr w:rsidR="00A424F6" w:rsidRPr="00A424F6" w14:paraId="2C2766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3A6E1" w14:textId="77777777" w:rsidR="00A424F6" w:rsidRPr="00A424F6" w:rsidRDefault="00A424F6" w:rsidP="00A424F6">
            <w:pPr>
              <w:rPr>
                <w:b/>
                <w:bCs/>
              </w:rPr>
            </w:pPr>
            <w:r w:rsidRPr="00A424F6">
              <w:rPr>
                <w:b/>
                <w:bCs/>
              </w:rPr>
              <w:t>TikTok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5DE15" w14:textId="77777777" w:rsidR="00A424F6" w:rsidRPr="00A424F6" w:rsidRDefault="00A424F6" w:rsidP="00A424F6">
            <w:pPr>
              <w:rPr>
                <w:b/>
                <w:bCs/>
              </w:rPr>
            </w:pPr>
            <w:r w:rsidRPr="00A424F6">
              <w:rPr>
                <w:b/>
                <w:bCs/>
              </w:rPr>
              <w:t>168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58506" w14:textId="77777777" w:rsidR="00A424F6" w:rsidRPr="00A424F6" w:rsidRDefault="00A424F6" w:rsidP="00A424F6">
            <w:pPr>
              <w:rPr>
                <w:b/>
                <w:bCs/>
              </w:rPr>
            </w:pPr>
            <w:r w:rsidRPr="00A424F6">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D1644" w14:textId="77777777" w:rsidR="00A424F6" w:rsidRPr="00A424F6" w:rsidRDefault="00A424F6" w:rsidP="00A424F6">
            <w:pPr>
              <w:rPr>
                <w:b/>
                <w:bCs/>
              </w:rPr>
            </w:pPr>
            <w:r w:rsidRPr="00A424F6">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BF56F" w14:textId="77777777" w:rsidR="00A424F6" w:rsidRPr="00A424F6" w:rsidRDefault="00A424F6" w:rsidP="00A424F6">
            <w:pPr>
              <w:rPr>
                <w:b/>
                <w:bCs/>
              </w:rPr>
            </w:pPr>
            <w:r w:rsidRPr="00A424F6">
              <w:rPr>
                <w:b/>
                <w:bCs/>
              </w:rPr>
              <w:t>C$ 59.52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38F26" w14:textId="77777777" w:rsidR="00A424F6" w:rsidRPr="00A424F6" w:rsidRDefault="00A424F6" w:rsidP="00A424F6">
            <w:pPr>
              <w:rPr>
                <w:b/>
                <w:bCs/>
              </w:rPr>
            </w:pPr>
            <w:r w:rsidRPr="00A424F6">
              <w:rPr>
                <w:b/>
                <w:bCs/>
              </w:rPr>
              <w:t>404%</w:t>
            </w:r>
          </w:p>
        </w:tc>
      </w:tr>
      <w:tr w:rsidR="00A424F6" w:rsidRPr="00A424F6" w14:paraId="4F9C6E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31A9C" w14:textId="77777777" w:rsidR="00A424F6" w:rsidRPr="00A424F6" w:rsidRDefault="00A424F6" w:rsidP="00A424F6">
            <w:pPr>
              <w:rPr>
                <w:b/>
                <w:bCs/>
              </w:rPr>
            </w:pPr>
            <w:r w:rsidRPr="00A424F6">
              <w:rPr>
                <w:b/>
                <w:bCs/>
              </w:rPr>
              <w:t xml:space="preserve">Google </w:t>
            </w:r>
            <w:proofErr w:type="spellStart"/>
            <w:r w:rsidRPr="00A424F6">
              <w:rPr>
                <w:b/>
                <w:bCs/>
              </w:rPr>
              <w:t>Ads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0C516" w14:textId="77777777" w:rsidR="00A424F6" w:rsidRPr="00A424F6" w:rsidRDefault="00A424F6" w:rsidP="00A424F6">
            <w:pPr>
              <w:rPr>
                <w:b/>
                <w:bCs/>
              </w:rPr>
            </w:pPr>
            <w:r w:rsidRPr="00A424F6">
              <w:rPr>
                <w:b/>
                <w:bCs/>
              </w:rPr>
              <w:t>378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5C4EC" w14:textId="77777777" w:rsidR="00A424F6" w:rsidRPr="00A424F6" w:rsidRDefault="00A424F6" w:rsidP="00A424F6">
            <w:pPr>
              <w:rPr>
                <w:b/>
                <w:bCs/>
              </w:rPr>
            </w:pPr>
            <w:r w:rsidRPr="00A424F6">
              <w:rPr>
                <w:b/>
                <w:bC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042BD" w14:textId="77777777" w:rsidR="00A424F6" w:rsidRPr="00A424F6" w:rsidRDefault="00A424F6" w:rsidP="00A424F6">
            <w:pPr>
              <w:rPr>
                <w:b/>
                <w:bCs/>
              </w:rPr>
            </w:pPr>
            <w:r w:rsidRPr="00A424F6">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D1E8E" w14:textId="77777777" w:rsidR="00A424F6" w:rsidRPr="00A424F6" w:rsidRDefault="00A424F6" w:rsidP="00A424F6">
            <w:pPr>
              <w:rPr>
                <w:b/>
                <w:bCs/>
              </w:rPr>
            </w:pPr>
            <w:r w:rsidRPr="00A424F6">
              <w:rPr>
                <w:b/>
                <w:bCs/>
              </w:rPr>
              <w:t>C$ 47.62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A1BE1" w14:textId="77777777" w:rsidR="00A424F6" w:rsidRPr="00A424F6" w:rsidRDefault="00A424F6" w:rsidP="00A424F6">
            <w:pPr>
              <w:rPr>
                <w:b/>
                <w:bCs/>
              </w:rPr>
            </w:pPr>
            <w:r w:rsidRPr="00A424F6">
              <w:rPr>
                <w:b/>
                <w:bCs/>
              </w:rPr>
              <w:t>530%</w:t>
            </w:r>
          </w:p>
        </w:tc>
      </w:tr>
      <w:tr w:rsidR="00A424F6" w:rsidRPr="00A424F6" w14:paraId="6D5376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9C69B" w14:textId="77777777" w:rsidR="00A424F6" w:rsidRPr="00A424F6" w:rsidRDefault="00A424F6" w:rsidP="00A424F6">
            <w:pPr>
              <w:rPr>
                <w:b/>
                <w:bCs/>
              </w:rPr>
            </w:pPr>
            <w:r w:rsidRPr="00A424F6">
              <w:rPr>
                <w:b/>
                <w:bCs/>
              </w:rPr>
              <w:t>Correo electrónico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51015" w14:textId="77777777" w:rsidR="00A424F6" w:rsidRPr="00A424F6" w:rsidRDefault="00A424F6" w:rsidP="00A424F6">
            <w:pPr>
              <w:rPr>
                <w:b/>
                <w:bCs/>
              </w:rPr>
            </w:pPr>
            <w:r w:rsidRPr="00A424F6">
              <w:rPr>
                <w:b/>
                <w:bCs/>
              </w:rPr>
              <w:t>225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6E56D" w14:textId="77777777" w:rsidR="00A424F6" w:rsidRPr="00A424F6" w:rsidRDefault="00A424F6" w:rsidP="00A424F6">
            <w:pPr>
              <w:rPr>
                <w:b/>
                <w:bCs/>
              </w:rPr>
            </w:pPr>
            <w:r w:rsidRPr="00A424F6">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C3A60" w14:textId="77777777" w:rsidR="00A424F6" w:rsidRPr="00A424F6" w:rsidRDefault="00A424F6" w:rsidP="00A424F6">
            <w:pPr>
              <w:rPr>
                <w:b/>
                <w:bCs/>
              </w:rPr>
            </w:pPr>
            <w:r w:rsidRPr="00A424F6">
              <w:rPr>
                <w:b/>
                <w:bC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83C0E" w14:textId="77777777" w:rsidR="00A424F6" w:rsidRPr="00A424F6" w:rsidRDefault="00A424F6" w:rsidP="00A424F6">
            <w:pPr>
              <w:rPr>
                <w:b/>
                <w:bCs/>
              </w:rPr>
            </w:pPr>
            <w:r w:rsidRPr="00A424F6">
              <w:rPr>
                <w:b/>
                <w:bCs/>
              </w:rPr>
              <w:t>C$ 22.22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4D45A" w14:textId="77777777" w:rsidR="00A424F6" w:rsidRPr="00A424F6" w:rsidRDefault="00A424F6" w:rsidP="00A424F6">
            <w:pPr>
              <w:rPr>
                <w:b/>
                <w:bCs/>
              </w:rPr>
            </w:pPr>
            <w:r w:rsidRPr="00A424F6">
              <w:rPr>
                <w:b/>
                <w:bCs/>
              </w:rPr>
              <w:t>1250%</w:t>
            </w:r>
          </w:p>
        </w:tc>
      </w:tr>
    </w:tbl>
    <w:p w14:paraId="195110F3" w14:textId="77777777" w:rsidR="00622498" w:rsidRDefault="00622498" w:rsidP="006E09DE">
      <w:pPr>
        <w:rPr>
          <w:b/>
          <w:bCs/>
        </w:rPr>
      </w:pPr>
    </w:p>
    <w:p w14:paraId="4C896A61" w14:textId="77777777" w:rsidR="00BD6C43" w:rsidRDefault="00BD6C43" w:rsidP="006E09DE">
      <w:pPr>
        <w:rPr>
          <w:b/>
          <w:bCs/>
        </w:rPr>
      </w:pPr>
    </w:p>
    <w:p w14:paraId="6880558E" w14:textId="12F7EE9B" w:rsidR="00A424F6" w:rsidRPr="00BD6C43" w:rsidRDefault="00A424F6" w:rsidP="006E09DE">
      <w:pPr>
        <w:rPr>
          <w:rFonts w:ascii="Times New Roman" w:hAnsi="Times New Roman" w:cs="Times New Roman"/>
          <w:b/>
          <w:bCs/>
        </w:rPr>
      </w:pPr>
      <w:r w:rsidRPr="00BD6C43">
        <w:rPr>
          <w:rFonts w:ascii="Times New Roman" w:hAnsi="Times New Roman" w:cs="Times New Roman"/>
          <w:b/>
          <w:bCs/>
        </w:rPr>
        <w:t>Gráficos de Desempeño</w:t>
      </w:r>
    </w:p>
    <w:p w14:paraId="3F798F6C" w14:textId="77777777" w:rsidR="00A424F6" w:rsidRDefault="00A424F6" w:rsidP="006E09DE">
      <w:pPr>
        <w:rPr>
          <w:b/>
          <w:bCs/>
        </w:rPr>
      </w:pPr>
    </w:p>
    <w:p w14:paraId="61B6C40E" w14:textId="2E80683F" w:rsidR="00622498" w:rsidRDefault="00A424F6" w:rsidP="006E09DE">
      <w:pPr>
        <w:rPr>
          <w:b/>
          <w:bCs/>
        </w:rPr>
      </w:pPr>
      <w:r>
        <w:rPr>
          <w:noProof/>
        </w:rPr>
        <w:drawing>
          <wp:inline distT="0" distB="0" distL="0" distR="0" wp14:anchorId="0F2C0E02" wp14:editId="4704D407">
            <wp:extent cx="5612130" cy="2277110"/>
            <wp:effectExtent l="0" t="0" r="7620" b="8890"/>
            <wp:docPr id="975905239" name="Gráfico 1">
              <a:extLst xmlns:a="http://schemas.openxmlformats.org/drawingml/2006/main">
                <a:ext uri="{FF2B5EF4-FFF2-40B4-BE49-F238E27FC236}">
                  <a16:creationId xmlns:a16="http://schemas.microsoft.com/office/drawing/2014/main" id="{256D3DDB-FBAB-A44E-D80C-A10AEE4A23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8DCE2C5" w14:textId="77777777" w:rsidR="00622498" w:rsidRDefault="00622498" w:rsidP="00622498">
      <w:pPr>
        <w:rPr>
          <w:b/>
          <w:bCs/>
        </w:rPr>
      </w:pPr>
    </w:p>
    <w:p w14:paraId="09F39BAE" w14:textId="79BA5E83" w:rsidR="00622498" w:rsidRDefault="00A424F6" w:rsidP="00622498">
      <w:pPr>
        <w:rPr>
          <w:b/>
          <w:bCs/>
        </w:rPr>
      </w:pPr>
      <w:r>
        <w:rPr>
          <w:noProof/>
        </w:rPr>
        <w:drawing>
          <wp:inline distT="0" distB="0" distL="0" distR="0" wp14:anchorId="7DC8BCED" wp14:editId="1904BB53">
            <wp:extent cx="4586478" cy="2882928"/>
            <wp:effectExtent l="0" t="0" r="5080" b="12700"/>
            <wp:docPr id="1721561418" name="Gráfico 1">
              <a:extLst xmlns:a="http://schemas.openxmlformats.org/drawingml/2006/main">
                <a:ext uri="{FF2B5EF4-FFF2-40B4-BE49-F238E27FC236}">
                  <a16:creationId xmlns:a16="http://schemas.microsoft.com/office/drawing/2014/main" id="{7EDE70AF-3F4E-3159-E6A3-07431CC5A3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A4EBBDA" w14:textId="77777777" w:rsidR="00622498" w:rsidRDefault="00622498" w:rsidP="00622498">
      <w:pPr>
        <w:rPr>
          <w:b/>
          <w:bCs/>
        </w:rPr>
      </w:pPr>
    </w:p>
    <w:p w14:paraId="69E584B2" w14:textId="77777777" w:rsidR="00622498" w:rsidRDefault="00622498" w:rsidP="00622498">
      <w:pPr>
        <w:rPr>
          <w:b/>
          <w:bCs/>
        </w:rPr>
      </w:pPr>
    </w:p>
    <w:p w14:paraId="6B9526B0" w14:textId="768665F9" w:rsidR="00622498" w:rsidRPr="00BD6C43" w:rsidRDefault="00A424F6" w:rsidP="00622498">
      <w:pPr>
        <w:rPr>
          <w:rFonts w:ascii="Times New Roman" w:hAnsi="Times New Roman" w:cs="Times New Roman"/>
          <w:b/>
          <w:bCs/>
        </w:rPr>
      </w:pPr>
      <w:r w:rsidRPr="00BD6C43">
        <w:rPr>
          <w:rFonts w:ascii="Times New Roman" w:hAnsi="Times New Roman" w:cs="Times New Roman"/>
        </w:rPr>
        <w:t xml:space="preserve">Los datos demuestran un rendimiento desigual entre los canales evaluados. Mientras que canales como Google </w:t>
      </w:r>
      <w:proofErr w:type="spellStart"/>
      <w:r w:rsidRPr="00BD6C43">
        <w:rPr>
          <w:rFonts w:ascii="Times New Roman" w:hAnsi="Times New Roman" w:cs="Times New Roman"/>
        </w:rPr>
        <w:t>Ads</w:t>
      </w:r>
      <w:proofErr w:type="spellEnd"/>
      <w:r w:rsidRPr="00BD6C43">
        <w:rPr>
          <w:rFonts w:ascii="Times New Roman" w:hAnsi="Times New Roman" w:cs="Times New Roman"/>
        </w:rPr>
        <w:t xml:space="preserve"> y Correo electrónico demostraron una alta efectividad en captación e ingresos, plataformas como Facebook registraron costos de adquisición significativamente más elevados respecto al promedio de la campaña</w:t>
      </w:r>
      <w:r w:rsidRPr="00BD6C43">
        <w:rPr>
          <w:rFonts w:ascii="Times New Roman" w:hAnsi="Times New Roman" w:cs="Times New Roman"/>
          <w:b/>
          <w:bCs/>
        </w:rPr>
        <w:t>.</w:t>
      </w:r>
    </w:p>
    <w:p w14:paraId="3AFAA42D" w14:textId="77777777" w:rsidR="00622498" w:rsidRPr="00BD6C43" w:rsidRDefault="00622498" w:rsidP="00622498">
      <w:pPr>
        <w:rPr>
          <w:rFonts w:ascii="Times New Roman" w:hAnsi="Times New Roman" w:cs="Times New Roman"/>
          <w:b/>
          <w:bCs/>
        </w:rPr>
      </w:pPr>
    </w:p>
    <w:p w14:paraId="1078956A" w14:textId="77777777" w:rsidR="00622498" w:rsidRDefault="00622498" w:rsidP="00622498">
      <w:pPr>
        <w:rPr>
          <w:b/>
          <w:bCs/>
        </w:rPr>
      </w:pPr>
    </w:p>
    <w:p w14:paraId="72B122B6" w14:textId="77777777" w:rsidR="00BD6C43" w:rsidRPr="00BD6C43" w:rsidRDefault="00BD6C43" w:rsidP="00BD6C43">
      <w:pPr>
        <w:ind w:left="720"/>
        <w:rPr>
          <w:rFonts w:ascii="Times New Roman" w:hAnsi="Times New Roman" w:cs="Times New Roman"/>
          <w:b/>
          <w:bCs/>
        </w:rPr>
      </w:pPr>
      <w:r w:rsidRPr="00BD6C43">
        <w:rPr>
          <w:rFonts w:ascii="Times New Roman" w:hAnsi="Times New Roman" w:cs="Times New Roman"/>
          <w:b/>
          <w:bCs/>
        </w:rPr>
        <w:t>Conclusiones y recomendaciones</w:t>
      </w:r>
    </w:p>
    <w:p w14:paraId="108D8C8B" w14:textId="77777777" w:rsidR="00BD6C43" w:rsidRPr="00BD6C43" w:rsidRDefault="00BD6C43" w:rsidP="00BD6C43">
      <w:pPr>
        <w:numPr>
          <w:ilvl w:val="0"/>
          <w:numId w:val="8"/>
        </w:numPr>
        <w:rPr>
          <w:rFonts w:ascii="Times New Roman" w:hAnsi="Times New Roman" w:cs="Times New Roman"/>
        </w:rPr>
      </w:pPr>
      <w:r w:rsidRPr="00BD6C43">
        <w:rPr>
          <w:rFonts w:ascii="Times New Roman" w:hAnsi="Times New Roman" w:cs="Times New Roman"/>
          <w:b/>
          <w:bCs/>
        </w:rPr>
        <w:t xml:space="preserve">Canal Líder en Ventas (Google </w:t>
      </w:r>
      <w:proofErr w:type="spellStart"/>
      <w:r w:rsidRPr="00BD6C43">
        <w:rPr>
          <w:rFonts w:ascii="Times New Roman" w:hAnsi="Times New Roman" w:cs="Times New Roman"/>
          <w:b/>
          <w:bCs/>
        </w:rPr>
        <w:t>Ads</w:t>
      </w:r>
      <w:proofErr w:type="spellEnd"/>
      <w:r w:rsidRPr="00BD6C43">
        <w:rPr>
          <w:rFonts w:ascii="Times New Roman" w:hAnsi="Times New Roman" w:cs="Times New Roman"/>
          <w:b/>
          <w:bCs/>
        </w:rPr>
        <w:t>):</w:t>
      </w:r>
      <w:r w:rsidRPr="00BD6C43">
        <w:rPr>
          <w:rFonts w:ascii="Times New Roman" w:hAnsi="Times New Roman" w:cs="Times New Roman"/>
        </w:rPr>
        <w:t xml:space="preserve"> Se consolidó como el motor principal de facturación, generando el mayor volumen comercial con </w:t>
      </w:r>
      <w:r w:rsidRPr="00BD6C43">
        <w:rPr>
          <w:rFonts w:ascii="Times New Roman" w:hAnsi="Times New Roman" w:cs="Times New Roman"/>
          <w:b/>
          <w:bCs/>
        </w:rPr>
        <w:t>378 ventas</w:t>
      </w:r>
      <w:r w:rsidRPr="00BD6C43">
        <w:rPr>
          <w:rFonts w:ascii="Times New Roman" w:hAnsi="Times New Roman" w:cs="Times New Roman"/>
        </w:rPr>
        <w:t xml:space="preserve"> e ingresos por C$113,400.00.</w:t>
      </w:r>
    </w:p>
    <w:p w14:paraId="21555DAE" w14:textId="77777777" w:rsidR="00BD6C43" w:rsidRPr="00BD6C43" w:rsidRDefault="00BD6C43" w:rsidP="00BD6C43">
      <w:pPr>
        <w:numPr>
          <w:ilvl w:val="0"/>
          <w:numId w:val="8"/>
        </w:numPr>
        <w:rPr>
          <w:rFonts w:ascii="Times New Roman" w:hAnsi="Times New Roman" w:cs="Times New Roman"/>
        </w:rPr>
      </w:pPr>
      <w:r w:rsidRPr="00BD6C43">
        <w:rPr>
          <w:rFonts w:ascii="Times New Roman" w:hAnsi="Times New Roman" w:cs="Times New Roman"/>
          <w:b/>
          <w:bCs/>
        </w:rPr>
        <w:t>Canal de Máxima Rentabilidad (Correo Electrónico):</w:t>
      </w:r>
      <w:r w:rsidRPr="00BD6C43">
        <w:rPr>
          <w:rFonts w:ascii="Times New Roman" w:hAnsi="Times New Roman" w:cs="Times New Roman"/>
        </w:rPr>
        <w:t xml:space="preserve"> Registró el </w:t>
      </w:r>
      <w:r w:rsidRPr="00BD6C43">
        <w:rPr>
          <w:rFonts w:ascii="Times New Roman" w:hAnsi="Times New Roman" w:cs="Times New Roman"/>
          <w:b/>
          <w:bCs/>
        </w:rPr>
        <w:t>ROI más alto de toda la campaña (1,250%)</w:t>
      </w:r>
      <w:r w:rsidRPr="00BD6C43">
        <w:rPr>
          <w:rFonts w:ascii="Times New Roman" w:hAnsi="Times New Roman" w:cs="Times New Roman"/>
        </w:rPr>
        <w:t>, impulsado por el nivel de eficiencia más elevado.</w:t>
      </w:r>
    </w:p>
    <w:p w14:paraId="62F7A3FE" w14:textId="77777777" w:rsidR="00BD6C43" w:rsidRPr="00BD6C43" w:rsidRDefault="00BD6C43" w:rsidP="00BD6C43">
      <w:pPr>
        <w:numPr>
          <w:ilvl w:val="0"/>
          <w:numId w:val="8"/>
        </w:numPr>
        <w:rPr>
          <w:rFonts w:ascii="Times New Roman" w:hAnsi="Times New Roman" w:cs="Times New Roman"/>
        </w:rPr>
      </w:pPr>
      <w:r w:rsidRPr="00BD6C43">
        <w:rPr>
          <w:rFonts w:ascii="Times New Roman" w:hAnsi="Times New Roman" w:cs="Times New Roman"/>
          <w:b/>
          <w:bCs/>
        </w:rPr>
        <w:t>Canal de Menor Costo de Adquisición (Correo Electrónico):</w:t>
      </w:r>
      <w:r w:rsidRPr="00BD6C43">
        <w:rPr>
          <w:rFonts w:ascii="Times New Roman" w:hAnsi="Times New Roman" w:cs="Times New Roman"/>
        </w:rPr>
        <w:t xml:space="preserve"> Logró el indicador de costo por venta más bajo del proyecto, ubicándose en solo </w:t>
      </w:r>
      <w:r w:rsidRPr="00BD6C43">
        <w:rPr>
          <w:rFonts w:ascii="Times New Roman" w:hAnsi="Times New Roman" w:cs="Times New Roman"/>
          <w:b/>
          <w:bCs/>
        </w:rPr>
        <w:t>C$22.22 por venta</w:t>
      </w:r>
      <w:r w:rsidRPr="00BD6C43">
        <w:rPr>
          <w:rFonts w:ascii="Times New Roman" w:hAnsi="Times New Roman" w:cs="Times New Roman"/>
        </w:rPr>
        <w:t>.</w:t>
      </w:r>
    </w:p>
    <w:p w14:paraId="515B2190" w14:textId="77777777" w:rsidR="00BD6C43" w:rsidRPr="00BD6C43" w:rsidRDefault="00BD6C43" w:rsidP="00BD6C43">
      <w:pPr>
        <w:numPr>
          <w:ilvl w:val="0"/>
          <w:numId w:val="8"/>
        </w:numPr>
        <w:rPr>
          <w:rFonts w:ascii="Times New Roman" w:hAnsi="Times New Roman" w:cs="Times New Roman"/>
        </w:rPr>
      </w:pPr>
      <w:r w:rsidRPr="00BD6C43">
        <w:rPr>
          <w:rFonts w:ascii="Times New Roman" w:hAnsi="Times New Roman" w:cs="Times New Roman"/>
          <w:b/>
          <w:bCs/>
        </w:rPr>
        <w:t>Estrategia de Escalamiento e Inversión:</w:t>
      </w:r>
      <w:r w:rsidRPr="00BD6C43">
        <w:rPr>
          <w:rFonts w:ascii="Times New Roman" w:hAnsi="Times New Roman" w:cs="Times New Roman"/>
        </w:rPr>
        <w:t xml:space="preserve"> Se recomienda incrementar el presupuesto asignado a </w:t>
      </w:r>
      <w:r w:rsidRPr="00BD6C43">
        <w:rPr>
          <w:rFonts w:ascii="Times New Roman" w:hAnsi="Times New Roman" w:cs="Times New Roman"/>
          <w:b/>
          <w:bCs/>
        </w:rPr>
        <w:t xml:space="preserve">Google </w:t>
      </w:r>
      <w:proofErr w:type="spellStart"/>
      <w:r w:rsidRPr="00BD6C43">
        <w:rPr>
          <w:rFonts w:ascii="Times New Roman" w:hAnsi="Times New Roman" w:cs="Times New Roman"/>
          <w:b/>
          <w:bCs/>
        </w:rPr>
        <w:t>Ads</w:t>
      </w:r>
      <w:proofErr w:type="spellEnd"/>
      <w:r w:rsidRPr="00BD6C43">
        <w:rPr>
          <w:rFonts w:ascii="Times New Roman" w:hAnsi="Times New Roman" w:cs="Times New Roman"/>
        </w:rPr>
        <w:t>, ya que absorbe de forma eficiente la demanda del mercado manteniendo un costo por venta controlado (C$47.62).</w:t>
      </w:r>
    </w:p>
    <w:p w14:paraId="3023666F" w14:textId="77777777" w:rsidR="00BD6C43" w:rsidRPr="00BD6C43" w:rsidRDefault="00BD6C43" w:rsidP="00BD6C43">
      <w:pPr>
        <w:numPr>
          <w:ilvl w:val="0"/>
          <w:numId w:val="8"/>
        </w:numPr>
        <w:rPr>
          <w:rFonts w:ascii="Times New Roman" w:hAnsi="Times New Roman" w:cs="Times New Roman"/>
        </w:rPr>
      </w:pPr>
      <w:r w:rsidRPr="00BD6C43">
        <w:rPr>
          <w:rFonts w:ascii="Times New Roman" w:hAnsi="Times New Roman" w:cs="Times New Roman"/>
          <w:b/>
          <w:bCs/>
        </w:rPr>
        <w:t>Estrategia de Revisión y Optimización:</w:t>
      </w:r>
      <w:r w:rsidRPr="00BD6C43">
        <w:rPr>
          <w:rFonts w:ascii="Times New Roman" w:hAnsi="Times New Roman" w:cs="Times New Roman"/>
        </w:rPr>
        <w:t xml:space="preserve"> Se debe auditar y reestructurar la estrategia en </w:t>
      </w:r>
      <w:r w:rsidRPr="00BD6C43">
        <w:rPr>
          <w:rFonts w:ascii="Times New Roman" w:hAnsi="Times New Roman" w:cs="Times New Roman"/>
          <w:b/>
          <w:bCs/>
        </w:rPr>
        <w:t>Facebook</w:t>
      </w:r>
      <w:r w:rsidRPr="00BD6C43">
        <w:rPr>
          <w:rFonts w:ascii="Times New Roman" w:hAnsi="Times New Roman" w:cs="Times New Roman"/>
        </w:rPr>
        <w:t>, al ser la plataforma con el rendimiento financiero más bajo, presentando el costo por venta más caro (C$70.59) y el menor retorno (325%).</w:t>
      </w:r>
    </w:p>
    <w:p w14:paraId="591D70FC" w14:textId="77777777" w:rsidR="00BD6C43" w:rsidRPr="00BD6C43" w:rsidRDefault="00BD6C43" w:rsidP="00BD6C43">
      <w:pPr>
        <w:numPr>
          <w:ilvl w:val="0"/>
          <w:numId w:val="8"/>
        </w:numPr>
        <w:rPr>
          <w:rFonts w:ascii="Times New Roman" w:hAnsi="Times New Roman" w:cs="Times New Roman"/>
        </w:rPr>
      </w:pPr>
      <w:r w:rsidRPr="00BD6C43">
        <w:rPr>
          <w:rFonts w:ascii="Times New Roman" w:hAnsi="Times New Roman" w:cs="Times New Roman"/>
          <w:b/>
          <w:bCs/>
        </w:rPr>
        <w:t>Recomendación para la Próxima Campaña:</w:t>
      </w:r>
      <w:r w:rsidRPr="00BD6C43">
        <w:rPr>
          <w:rFonts w:ascii="Times New Roman" w:hAnsi="Times New Roman" w:cs="Times New Roman"/>
        </w:rPr>
        <w:t xml:space="preserve"> Reasignar el presupuesto publicitario priorizando Google </w:t>
      </w:r>
      <w:proofErr w:type="spellStart"/>
      <w:r w:rsidRPr="00BD6C43">
        <w:rPr>
          <w:rFonts w:ascii="Times New Roman" w:hAnsi="Times New Roman" w:cs="Times New Roman"/>
        </w:rPr>
        <w:t>Ads</w:t>
      </w:r>
      <w:proofErr w:type="spellEnd"/>
      <w:r w:rsidRPr="00BD6C43">
        <w:rPr>
          <w:rFonts w:ascii="Times New Roman" w:hAnsi="Times New Roman" w:cs="Times New Roman"/>
        </w:rPr>
        <w:t xml:space="preserve"> para captación masiva y Correo electrónico para fidelización de alta rentabilidad, condicionando la inversión en Facebook a una previa optimización de creativos y segmentación.</w:t>
      </w:r>
    </w:p>
    <w:p w14:paraId="1B8F0BE6" w14:textId="15224593" w:rsidR="00622498" w:rsidRPr="00BD6C43" w:rsidRDefault="00622498" w:rsidP="00BD6C43">
      <w:pPr>
        <w:ind w:left="720"/>
        <w:rPr>
          <w:rFonts w:ascii="Times New Roman" w:hAnsi="Times New Roman" w:cs="Times New Roman"/>
        </w:rPr>
      </w:pPr>
      <w:r w:rsidRPr="00BD6C43">
        <w:rPr>
          <w:rFonts w:ascii="Times New Roman" w:hAnsi="Times New Roman" w:cs="Times New Roman"/>
        </w:rPr>
        <w:t>.</w:t>
      </w:r>
    </w:p>
    <w:p w14:paraId="73EE4BB9" w14:textId="77777777" w:rsidR="00622498" w:rsidRPr="00BD6C43" w:rsidRDefault="00622498">
      <w:pPr>
        <w:rPr>
          <w:rFonts w:ascii="Times New Roman" w:hAnsi="Times New Roman" w:cs="Times New Roman"/>
        </w:rPr>
      </w:pPr>
    </w:p>
    <w:sectPr w:rsidR="00622498" w:rsidRPr="00BD6C4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44F7"/>
    <w:multiLevelType w:val="multilevel"/>
    <w:tmpl w:val="17E6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C3217"/>
    <w:multiLevelType w:val="multilevel"/>
    <w:tmpl w:val="AA7A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15C49"/>
    <w:multiLevelType w:val="multilevel"/>
    <w:tmpl w:val="68DC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2368B"/>
    <w:multiLevelType w:val="multilevel"/>
    <w:tmpl w:val="40F0A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3C29B9"/>
    <w:multiLevelType w:val="multilevel"/>
    <w:tmpl w:val="CE46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57A19"/>
    <w:multiLevelType w:val="multilevel"/>
    <w:tmpl w:val="D4BA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94F0C"/>
    <w:multiLevelType w:val="multilevel"/>
    <w:tmpl w:val="6FD0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C83DAA"/>
    <w:multiLevelType w:val="multilevel"/>
    <w:tmpl w:val="D028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403716">
    <w:abstractNumId w:val="0"/>
  </w:num>
  <w:num w:numId="2" w16cid:durableId="320239440">
    <w:abstractNumId w:val="1"/>
  </w:num>
  <w:num w:numId="3" w16cid:durableId="1657494087">
    <w:abstractNumId w:val="2"/>
  </w:num>
  <w:num w:numId="4" w16cid:durableId="585505098">
    <w:abstractNumId w:val="7"/>
  </w:num>
  <w:num w:numId="5" w16cid:durableId="1532917276">
    <w:abstractNumId w:val="5"/>
  </w:num>
  <w:num w:numId="6" w16cid:durableId="858391839">
    <w:abstractNumId w:val="3"/>
  </w:num>
  <w:num w:numId="7" w16cid:durableId="1733507265">
    <w:abstractNumId w:val="6"/>
  </w:num>
  <w:num w:numId="8" w16cid:durableId="19555525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9DE"/>
    <w:rsid w:val="0030363D"/>
    <w:rsid w:val="004654E4"/>
    <w:rsid w:val="00622498"/>
    <w:rsid w:val="006E09DE"/>
    <w:rsid w:val="008D2523"/>
    <w:rsid w:val="00A424F6"/>
    <w:rsid w:val="00BD6C43"/>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2ABD"/>
  <w15:chartTrackingRefBased/>
  <w15:docId w15:val="{66B93F6E-1A04-4D47-8034-29317728E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N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E0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E0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E09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09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09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09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09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09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09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09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E09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E09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09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09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09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09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09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09DE"/>
    <w:rPr>
      <w:rFonts w:eastAsiaTheme="majorEastAsia" w:cstheme="majorBidi"/>
      <w:color w:val="272727" w:themeColor="text1" w:themeTint="D8"/>
    </w:rPr>
  </w:style>
  <w:style w:type="paragraph" w:styleId="Ttulo">
    <w:name w:val="Title"/>
    <w:basedOn w:val="Normal"/>
    <w:next w:val="Normal"/>
    <w:link w:val="TtuloCar"/>
    <w:uiPriority w:val="10"/>
    <w:qFormat/>
    <w:rsid w:val="006E0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09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09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09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09DE"/>
    <w:pPr>
      <w:spacing w:before="160"/>
      <w:jc w:val="center"/>
    </w:pPr>
    <w:rPr>
      <w:i/>
      <w:iCs/>
      <w:color w:val="404040" w:themeColor="text1" w:themeTint="BF"/>
    </w:rPr>
  </w:style>
  <w:style w:type="character" w:customStyle="1" w:styleId="CitaCar">
    <w:name w:val="Cita Car"/>
    <w:basedOn w:val="Fuentedeprrafopredeter"/>
    <w:link w:val="Cita"/>
    <w:uiPriority w:val="29"/>
    <w:rsid w:val="006E09DE"/>
    <w:rPr>
      <w:i/>
      <w:iCs/>
      <w:color w:val="404040" w:themeColor="text1" w:themeTint="BF"/>
    </w:rPr>
  </w:style>
  <w:style w:type="paragraph" w:styleId="Prrafodelista">
    <w:name w:val="List Paragraph"/>
    <w:basedOn w:val="Normal"/>
    <w:uiPriority w:val="34"/>
    <w:qFormat/>
    <w:rsid w:val="006E09DE"/>
    <w:pPr>
      <w:ind w:left="720"/>
      <w:contextualSpacing/>
    </w:pPr>
  </w:style>
  <w:style w:type="character" w:styleId="nfasisintenso">
    <w:name w:val="Intense Emphasis"/>
    <w:basedOn w:val="Fuentedeprrafopredeter"/>
    <w:uiPriority w:val="21"/>
    <w:qFormat/>
    <w:rsid w:val="006E09DE"/>
    <w:rPr>
      <w:i/>
      <w:iCs/>
      <w:color w:val="0F4761" w:themeColor="accent1" w:themeShade="BF"/>
    </w:rPr>
  </w:style>
  <w:style w:type="paragraph" w:styleId="Citadestacada">
    <w:name w:val="Intense Quote"/>
    <w:basedOn w:val="Normal"/>
    <w:next w:val="Normal"/>
    <w:link w:val="CitadestacadaCar"/>
    <w:uiPriority w:val="30"/>
    <w:qFormat/>
    <w:rsid w:val="006E0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09DE"/>
    <w:rPr>
      <w:i/>
      <w:iCs/>
      <w:color w:val="0F4761" w:themeColor="accent1" w:themeShade="BF"/>
    </w:rPr>
  </w:style>
  <w:style w:type="character" w:styleId="Referenciaintensa">
    <w:name w:val="Intense Reference"/>
    <w:basedOn w:val="Fuentedeprrafopredeter"/>
    <w:uiPriority w:val="32"/>
    <w:qFormat/>
    <w:rsid w:val="006E09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B60DF9F6FDDD9D49/Documents/Analisis_Campa&#241;a_NicaMod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B60DF9F6FDDD9D49/Documents/Analisis_Campa&#241;a_NicaModa.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a:t>Ventas por canal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manualLayout>
          <c:layoutTarget val="inner"/>
          <c:xMode val="edge"/>
          <c:yMode val="edge"/>
          <c:x val="5.4463206149905172E-2"/>
          <c:y val="2.7374474540752466E-2"/>
          <c:w val="0.89030796150481195"/>
          <c:h val="0.6704013560804899"/>
        </c:manualLayout>
      </c:layout>
      <c:barChart>
        <c:barDir val="col"/>
        <c:grouping val="clustered"/>
        <c:varyColors val="0"/>
        <c:ser>
          <c:idx val="0"/>
          <c:order val="0"/>
          <c:tx>
            <c:strRef>
              <c:f>Campaña!$E$4</c:f>
              <c:strCache>
                <c:ptCount val="1"/>
                <c:pt idx="0">
                  <c:v>Ventas</c:v>
                </c:pt>
              </c:strCache>
            </c:strRef>
          </c:tx>
          <c:spPr>
            <a:solidFill>
              <a:schemeClr val="accent1"/>
            </a:solidFill>
            <a:ln>
              <a:noFill/>
            </a:ln>
            <a:effectLst/>
          </c:spPr>
          <c:invertIfNegative val="0"/>
          <c:cat>
            <c:strRef>
              <c:f>Campaña!$A$5:$A$9</c:f>
              <c:strCache>
                <c:ptCount val="5"/>
                <c:pt idx="0">
                  <c:v>Facebook</c:v>
                </c:pt>
                <c:pt idx="1">
                  <c:v>Instagram</c:v>
                </c:pt>
                <c:pt idx="2">
                  <c:v>TikTok</c:v>
                </c:pt>
                <c:pt idx="3">
                  <c:v>Google Ads</c:v>
                </c:pt>
                <c:pt idx="4">
                  <c:v>Correo electrónico</c:v>
                </c:pt>
              </c:strCache>
            </c:strRef>
          </c:cat>
          <c:val>
            <c:numRef>
              <c:f>Campaña!$E$5:$E$9</c:f>
              <c:numCache>
                <c:formatCode>General</c:formatCode>
                <c:ptCount val="5"/>
                <c:pt idx="0">
                  <c:v>170</c:v>
                </c:pt>
                <c:pt idx="1">
                  <c:v>275</c:v>
                </c:pt>
                <c:pt idx="2">
                  <c:v>168</c:v>
                </c:pt>
                <c:pt idx="3">
                  <c:v>378</c:v>
                </c:pt>
                <c:pt idx="4">
                  <c:v>225</c:v>
                </c:pt>
              </c:numCache>
            </c:numRef>
          </c:val>
          <c:extLst>
            <c:ext xmlns:c16="http://schemas.microsoft.com/office/drawing/2014/chart" uri="{C3380CC4-5D6E-409C-BE32-E72D297353CC}">
              <c16:uniqueId val="{00000000-2B5F-47A7-870F-54FE87E8B977}"/>
            </c:ext>
          </c:extLst>
        </c:ser>
        <c:dLbls>
          <c:showLegendKey val="0"/>
          <c:showVal val="0"/>
          <c:showCatName val="0"/>
          <c:showSerName val="0"/>
          <c:showPercent val="0"/>
          <c:showBubbleSize val="0"/>
        </c:dLbls>
        <c:gapWidth val="219"/>
        <c:overlap val="-27"/>
        <c:axId val="2048261392"/>
        <c:axId val="2076748560"/>
      </c:barChart>
      <c:catAx>
        <c:axId val="20482613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crossAx val="2076748560"/>
        <c:crosses val="autoZero"/>
        <c:auto val="1"/>
        <c:lblAlgn val="ctr"/>
        <c:lblOffset val="100"/>
        <c:noMultiLvlLbl val="0"/>
      </c:catAx>
      <c:valAx>
        <c:axId val="20767485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crossAx val="204826139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400" b="1" i="0" u="none" strike="noStrike" baseline="0"/>
              <a:t>ROI por cana</a:t>
            </a:r>
            <a:r>
              <a:rPr lang="es-NI" sz="1400" b="0" i="0" u="none" strike="noStrike" baseline="0"/>
              <a:t>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1337840948350414"/>
          <c:y val="0.18032541954637904"/>
          <c:w val="0.70717475940507435"/>
          <c:h val="0.72125801983085447"/>
        </c:manualLayout>
      </c:layout>
      <c:barChart>
        <c:barDir val="bar"/>
        <c:grouping val="clustered"/>
        <c:varyColors val="0"/>
        <c:ser>
          <c:idx val="0"/>
          <c:order val="0"/>
          <c:tx>
            <c:strRef>
              <c:f>Campaña!$J$4</c:f>
              <c:strCache>
                <c:ptCount val="1"/>
                <c:pt idx="0">
                  <c:v>ROI (%)</c:v>
                </c:pt>
              </c:strCache>
            </c:strRef>
          </c:tx>
          <c:spPr>
            <a:solidFill>
              <a:schemeClr val="accent1"/>
            </a:solidFill>
            <a:ln>
              <a:noFill/>
            </a:ln>
            <a:effectLst/>
          </c:spPr>
          <c:invertIfNegative val="0"/>
          <c:cat>
            <c:strRef>
              <c:f>Campaña!$A$5:$A$9</c:f>
              <c:strCache>
                <c:ptCount val="5"/>
                <c:pt idx="0">
                  <c:v>Facebook</c:v>
                </c:pt>
                <c:pt idx="1">
                  <c:v>Instagram</c:v>
                </c:pt>
                <c:pt idx="2">
                  <c:v>TikTok</c:v>
                </c:pt>
                <c:pt idx="3">
                  <c:v>Google Ads</c:v>
                </c:pt>
                <c:pt idx="4">
                  <c:v>Correo electrónico</c:v>
                </c:pt>
              </c:strCache>
            </c:strRef>
          </c:cat>
          <c:val>
            <c:numRef>
              <c:f>Campaña!$J$5:$J$9</c:f>
              <c:numCache>
                <c:formatCode>0%</c:formatCode>
                <c:ptCount val="5"/>
                <c:pt idx="0">
                  <c:v>3.25</c:v>
                </c:pt>
                <c:pt idx="1">
                  <c:v>4.5</c:v>
                </c:pt>
                <c:pt idx="2">
                  <c:v>4.04</c:v>
                </c:pt>
                <c:pt idx="3">
                  <c:v>5.3</c:v>
                </c:pt>
                <c:pt idx="4">
                  <c:v>12.5</c:v>
                </c:pt>
              </c:numCache>
            </c:numRef>
          </c:val>
          <c:extLst>
            <c:ext xmlns:c16="http://schemas.microsoft.com/office/drawing/2014/chart" uri="{C3380CC4-5D6E-409C-BE32-E72D297353CC}">
              <c16:uniqueId val="{00000000-A0B0-45E1-B1C2-A83DB3623DA5}"/>
            </c:ext>
          </c:extLst>
        </c:ser>
        <c:dLbls>
          <c:showLegendKey val="0"/>
          <c:showVal val="0"/>
          <c:showCatName val="0"/>
          <c:showSerName val="0"/>
          <c:showPercent val="0"/>
          <c:showBubbleSize val="0"/>
        </c:dLbls>
        <c:gapWidth val="182"/>
        <c:axId val="188002624"/>
        <c:axId val="2076573360"/>
      </c:barChart>
      <c:catAx>
        <c:axId val="18800262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crossAx val="2076573360"/>
        <c:crosses val="autoZero"/>
        <c:auto val="1"/>
        <c:lblAlgn val="ctr"/>
        <c:lblOffset val="100"/>
        <c:noMultiLvlLbl val="0"/>
      </c:catAx>
      <c:valAx>
        <c:axId val="207657336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crossAx val="188002624"/>
        <c:crosses val="autoZero"/>
        <c:crossBetween val="between"/>
      </c:valAx>
      <c:spPr>
        <a:noFill/>
        <a:ln w="25400">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503</Words>
  <Characters>2772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Halima Martinez Avila</dc:creator>
  <cp:keywords/>
  <dc:description/>
  <cp:lastModifiedBy>Halima Martinez Avila</cp:lastModifiedBy>
  <cp:revision>2</cp:revision>
  <dcterms:created xsi:type="dcterms:W3CDTF">2026-09-07T16:12:00Z</dcterms:created>
  <dcterms:modified xsi:type="dcterms:W3CDTF">2026-09-07T16:12:00Z</dcterms:modified>
</cp:coreProperties>
</file>