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A1B" w:rsidRDefault="00CE2A1B">
      <w:pPr>
        <w:rPr>
          <w:rFonts w:ascii="Times New Roman" w:hAnsi="Times New Roman" w:cs="Times New Roman"/>
        </w:rPr>
      </w:pPr>
    </w:p>
    <w:p w:rsidR="00CE2A1B" w:rsidRDefault="00CE2A1B">
      <w:pPr>
        <w:rPr>
          <w:rFonts w:ascii="Times New Roman" w:hAnsi="Times New Roman" w:cs="Times New Roman"/>
        </w:rPr>
      </w:pPr>
    </w:p>
    <w:p w:rsidR="00CE2A1B" w:rsidRDefault="00CE2A1B">
      <w:pPr>
        <w:rPr>
          <w:rFonts w:ascii="Times New Roman" w:hAnsi="Times New Roman" w:cs="Times New Roman"/>
        </w:rPr>
      </w:pPr>
    </w:p>
    <w:p w:rsidR="00CE2A1B" w:rsidRDefault="00CE2A1B">
      <w:pPr>
        <w:rPr>
          <w:rFonts w:ascii="Times New Roman" w:hAnsi="Times New Roman" w:cs="Times New Roman"/>
        </w:rPr>
      </w:pPr>
    </w:p>
    <w:p w:rsidR="00CE2A1B" w:rsidRDefault="00CE2A1B">
      <w:pPr>
        <w:rPr>
          <w:rFonts w:ascii="Times New Roman" w:hAnsi="Times New Roman" w:cs="Times New Roman"/>
        </w:rPr>
      </w:pPr>
    </w:p>
    <w:p w:rsidR="00CE2A1B" w:rsidRDefault="00CE2A1B">
      <w:pPr>
        <w:rPr>
          <w:rFonts w:ascii="Times New Roman" w:hAnsi="Times New Roman" w:cs="Times New Roman"/>
        </w:rPr>
      </w:pPr>
    </w:p>
    <w:p w:rsidR="00CE2A1B" w:rsidRDefault="00E72686">
      <w:pPr>
        <w:jc w:val="center"/>
        <w:rPr>
          <w:rFonts w:ascii="Times New Roman" w:hAnsi="Times New Roman" w:cs="Times New Roman"/>
          <w:b/>
          <w:sz w:val="52"/>
          <w:szCs w:val="52"/>
        </w:rPr>
      </w:pPr>
      <w:r>
        <w:rPr>
          <w:rFonts w:ascii="Times New Roman" w:hAnsi="Times New Roman" w:cs="Times New Roman"/>
          <w:b/>
          <w:sz w:val="52"/>
          <w:szCs w:val="52"/>
        </w:rPr>
        <w:t>Group Project Report #3</w:t>
      </w:r>
    </w:p>
    <w:p w:rsidR="00CE2A1B" w:rsidRDefault="00E72686">
      <w:pPr>
        <w:jc w:val="center"/>
        <w:rPr>
          <w:rFonts w:ascii="Times New Roman" w:hAnsi="Times New Roman" w:cs="Times New Roman"/>
          <w:b/>
          <w:sz w:val="44"/>
          <w:szCs w:val="44"/>
        </w:rPr>
      </w:pPr>
      <w:r>
        <w:rPr>
          <w:rFonts w:ascii="Times New Roman" w:hAnsi="Times New Roman" w:cs="Times New Roman"/>
          <w:b/>
          <w:sz w:val="44"/>
          <w:szCs w:val="44"/>
        </w:rPr>
        <w:t>Medical Imaging</w:t>
      </w:r>
    </w:p>
    <w:p w:rsidR="00CE2A1B" w:rsidRDefault="00CE2A1B">
      <w:pPr>
        <w:jc w:val="center"/>
        <w:rPr>
          <w:rFonts w:ascii="Times New Roman" w:hAnsi="Times New Roman" w:cs="Times New Roman"/>
          <w:b/>
          <w:sz w:val="52"/>
          <w:szCs w:val="52"/>
        </w:rPr>
      </w:pPr>
    </w:p>
    <w:p w:rsidR="00CE2A1B" w:rsidRDefault="00E72686">
      <w:pPr>
        <w:jc w:val="center"/>
        <w:rPr>
          <w:rFonts w:ascii="Times New Roman" w:hAnsi="Times New Roman" w:cs="Times New Roman"/>
          <w:b/>
          <w:sz w:val="52"/>
          <w:szCs w:val="52"/>
        </w:rPr>
      </w:pPr>
      <w:r>
        <w:rPr>
          <w:rFonts w:ascii="Times New Roman" w:hAnsi="Times New Roman" w:cs="Times New Roman"/>
          <w:b/>
          <w:sz w:val="52"/>
          <w:szCs w:val="52"/>
        </w:rPr>
        <w:t>Michael Thornbrugh, Jason Howe,</w:t>
      </w:r>
    </w:p>
    <w:p w:rsidR="00CE2A1B" w:rsidRDefault="00E72686">
      <w:pPr>
        <w:jc w:val="center"/>
        <w:rPr>
          <w:rFonts w:ascii="Times New Roman" w:hAnsi="Times New Roman" w:cs="Times New Roman"/>
          <w:b/>
          <w:sz w:val="52"/>
          <w:szCs w:val="52"/>
        </w:rPr>
      </w:pPr>
      <w:r>
        <w:rPr>
          <w:rFonts w:ascii="Times New Roman" w:hAnsi="Times New Roman" w:cs="Times New Roman"/>
          <w:b/>
          <w:sz w:val="52"/>
          <w:szCs w:val="52"/>
        </w:rPr>
        <w:t>Jim Stanton</w:t>
      </w:r>
    </w:p>
    <w:p w:rsidR="00CE2A1B" w:rsidRDefault="00CE2A1B">
      <w:pPr>
        <w:jc w:val="center"/>
        <w:rPr>
          <w:rFonts w:ascii="Times New Roman" w:hAnsi="Times New Roman" w:cs="Times New Roman"/>
          <w:b/>
          <w:sz w:val="52"/>
          <w:szCs w:val="52"/>
        </w:rPr>
      </w:pPr>
    </w:p>
    <w:p w:rsidR="00CE2A1B" w:rsidRDefault="00E72686">
      <w:pPr>
        <w:jc w:val="center"/>
        <w:rPr>
          <w:rFonts w:ascii="Times New Roman" w:hAnsi="Times New Roman" w:cs="Times New Roman"/>
          <w:b/>
          <w:sz w:val="52"/>
          <w:szCs w:val="52"/>
        </w:rPr>
      </w:pPr>
      <w:r>
        <w:rPr>
          <w:rFonts w:ascii="Times New Roman" w:hAnsi="Times New Roman" w:cs="Times New Roman"/>
          <w:b/>
          <w:sz w:val="52"/>
          <w:szCs w:val="52"/>
        </w:rPr>
        <w:t>EECS 448</w:t>
      </w:r>
    </w:p>
    <w:p w:rsidR="00CE2A1B" w:rsidRDefault="00CE2A1B">
      <w:pPr>
        <w:jc w:val="center"/>
        <w:rPr>
          <w:rFonts w:ascii="Times New Roman" w:hAnsi="Times New Roman" w:cs="Times New Roman"/>
          <w:b/>
          <w:sz w:val="52"/>
          <w:szCs w:val="52"/>
        </w:rPr>
      </w:pPr>
    </w:p>
    <w:p w:rsidR="00CE2A1B" w:rsidRDefault="00E72686">
      <w:pPr>
        <w:jc w:val="center"/>
        <w:rPr>
          <w:rFonts w:ascii="Times New Roman" w:hAnsi="Times New Roman" w:cs="Times New Roman"/>
          <w:b/>
          <w:sz w:val="52"/>
          <w:szCs w:val="52"/>
        </w:rPr>
      </w:pPr>
      <w:r>
        <w:rPr>
          <w:rFonts w:ascii="Times New Roman" w:hAnsi="Times New Roman" w:cs="Times New Roman"/>
          <w:b/>
          <w:sz w:val="52"/>
          <w:szCs w:val="52"/>
        </w:rPr>
        <w:t>10/29/14</w:t>
      </w:r>
    </w:p>
    <w:p w:rsidR="00CE2A1B" w:rsidRDefault="00CE2A1B">
      <w:pPr>
        <w:rPr>
          <w:rFonts w:ascii="Times New Roman" w:hAnsi="Times New Roman" w:cs="Times New Roman"/>
        </w:rPr>
      </w:pPr>
    </w:p>
    <w:p w:rsidR="00CE2A1B" w:rsidRDefault="00E72686">
      <w:pPr>
        <w:pageBreakBefore/>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 xml:space="preserve">In the last phase of the HDR imaging project we had implemented a graphical user interface for the HDR imaging software and provided support for </w:t>
      </w:r>
      <w:proofErr w:type="spellStart"/>
      <w:r>
        <w:rPr>
          <w:rFonts w:ascii="Times New Roman" w:hAnsi="Times New Roman" w:cs="Times New Roman"/>
          <w:sz w:val="24"/>
          <w:szCs w:val="24"/>
        </w:rPr>
        <w:t>tonemapping</w:t>
      </w:r>
      <w:proofErr w:type="spellEnd"/>
      <w:r>
        <w:rPr>
          <w:rFonts w:ascii="Times New Roman" w:hAnsi="Times New Roman" w:cs="Times New Roman"/>
          <w:sz w:val="24"/>
          <w:szCs w:val="24"/>
        </w:rPr>
        <w:t xml:space="preserve"> photos of natural scenery via this interface. In this next step the main focus was to determine rea</w:t>
      </w:r>
      <w:r>
        <w:rPr>
          <w:rFonts w:ascii="Times New Roman" w:hAnsi="Times New Roman" w:cs="Times New Roman"/>
          <w:sz w:val="24"/>
          <w:szCs w:val="24"/>
        </w:rPr>
        <w:t xml:space="preserve">sonable values for </w:t>
      </w:r>
      <w:proofErr w:type="spellStart"/>
      <w:r>
        <w:rPr>
          <w:rFonts w:ascii="Times New Roman" w:hAnsi="Times New Roman" w:cs="Times New Roman"/>
          <w:sz w:val="24"/>
          <w:szCs w:val="24"/>
        </w:rPr>
        <w:t>tonemapping</w:t>
      </w:r>
      <w:proofErr w:type="spellEnd"/>
      <w:r>
        <w:rPr>
          <w:rFonts w:ascii="Times New Roman" w:hAnsi="Times New Roman" w:cs="Times New Roman"/>
          <w:sz w:val="24"/>
          <w:szCs w:val="24"/>
        </w:rPr>
        <w:t xml:space="preserve"> black and white medical images and hooking these values into the existing GUI design. The previous work on the graphical user interface allowed each proceeding step to take considerably less time as each image type merely had</w:t>
      </w:r>
      <w:r>
        <w:rPr>
          <w:rFonts w:ascii="Times New Roman" w:hAnsi="Times New Roman" w:cs="Times New Roman"/>
          <w:sz w:val="24"/>
          <w:szCs w:val="24"/>
        </w:rPr>
        <w:t xml:space="preserve"> to be evaluated and hooked into the interface itself. </w:t>
      </w:r>
    </w:p>
    <w:p w:rsidR="00CE2A1B" w:rsidRDefault="00CE2A1B"/>
    <w:p w:rsidR="00CE2A1B" w:rsidRDefault="00E72686">
      <w:pPr>
        <w:rPr>
          <w:rFonts w:ascii="Times New Roman" w:hAnsi="Times New Roman" w:cs="Times New Roman"/>
          <w:sz w:val="24"/>
          <w:szCs w:val="24"/>
        </w:rPr>
      </w:pPr>
      <w:r>
        <w:rPr>
          <w:rFonts w:ascii="Times New Roman" w:hAnsi="Times New Roman" w:cs="Times New Roman"/>
          <w:sz w:val="24"/>
          <w:szCs w:val="24"/>
        </w:rPr>
        <w:tab/>
        <w:t xml:space="preserve">Given that each developer on the task was at least somewhat aware of the various techniques for </w:t>
      </w:r>
      <w:proofErr w:type="spellStart"/>
      <w:r>
        <w:rPr>
          <w:rFonts w:ascii="Times New Roman" w:hAnsi="Times New Roman" w:cs="Times New Roman"/>
          <w:sz w:val="24"/>
          <w:szCs w:val="24"/>
        </w:rPr>
        <w:t>tonemapping</w:t>
      </w:r>
      <w:proofErr w:type="spellEnd"/>
      <w:r>
        <w:rPr>
          <w:rFonts w:ascii="Times New Roman" w:hAnsi="Times New Roman" w:cs="Times New Roman"/>
          <w:sz w:val="24"/>
          <w:szCs w:val="24"/>
        </w:rPr>
        <w:t>, the team was quickly able to narrow down the scope of experimentation to determine what v</w:t>
      </w:r>
      <w:r>
        <w:rPr>
          <w:rFonts w:ascii="Times New Roman" w:hAnsi="Times New Roman" w:cs="Times New Roman"/>
          <w:sz w:val="24"/>
          <w:szCs w:val="24"/>
        </w:rPr>
        <w:t xml:space="preserve">alues to use when </w:t>
      </w:r>
      <w:proofErr w:type="spellStart"/>
      <w:r>
        <w:rPr>
          <w:rFonts w:ascii="Times New Roman" w:hAnsi="Times New Roman" w:cs="Times New Roman"/>
          <w:sz w:val="24"/>
          <w:szCs w:val="24"/>
        </w:rPr>
        <w:t>tonemapping</w:t>
      </w:r>
      <w:proofErr w:type="spellEnd"/>
      <w:r>
        <w:rPr>
          <w:rFonts w:ascii="Times New Roman" w:hAnsi="Times New Roman" w:cs="Times New Roman"/>
          <w:sz w:val="24"/>
          <w:szCs w:val="24"/>
        </w:rPr>
        <w:t xml:space="preserve"> the image. After that some trial and error was used to narrow it down to the settings</w:t>
      </w:r>
      <w:r>
        <w:rPr>
          <w:rFonts w:ascii="Times New Roman" w:hAnsi="Times New Roman" w:cs="Times New Roman"/>
          <w:sz w:val="24"/>
          <w:szCs w:val="24"/>
        </w:rPr>
        <w:t xml:space="preserve"> that were ultimately settled upon for this task. </w:t>
      </w:r>
    </w:p>
    <w:p w:rsidR="00CE2A1B" w:rsidRDefault="00E72686">
      <w:pPr>
        <w:rPr>
          <w:rFonts w:ascii="Times New Roman" w:hAnsi="Times New Roman" w:cs="Times New Roman"/>
          <w:sz w:val="24"/>
          <w:szCs w:val="24"/>
        </w:rPr>
      </w:pPr>
      <w:r>
        <w:rPr>
          <w:rFonts w:ascii="Times New Roman" w:hAnsi="Times New Roman" w:cs="Times New Roman"/>
          <w:sz w:val="24"/>
          <w:szCs w:val="24"/>
        </w:rPr>
        <w:tab/>
        <w:t>As stated previously, once these values were found they merely needed to be plugged into t</w:t>
      </w:r>
      <w:r>
        <w:rPr>
          <w:rFonts w:ascii="Times New Roman" w:hAnsi="Times New Roman" w:cs="Times New Roman"/>
          <w:sz w:val="24"/>
          <w:szCs w:val="24"/>
        </w:rPr>
        <w:t xml:space="preserve">he existing interface to perform the desired functionality. The only modification required to </w:t>
      </w:r>
      <w:proofErr w:type="spellStart"/>
      <w:r>
        <w:rPr>
          <w:rFonts w:ascii="Times New Roman" w:hAnsi="Times New Roman" w:cs="Times New Roman"/>
          <w:sz w:val="24"/>
          <w:szCs w:val="24"/>
        </w:rPr>
        <w:t>tonemap</w:t>
      </w:r>
      <w:proofErr w:type="spellEnd"/>
      <w:r>
        <w:rPr>
          <w:rFonts w:ascii="Times New Roman" w:hAnsi="Times New Roman" w:cs="Times New Roman"/>
          <w:sz w:val="24"/>
          <w:szCs w:val="24"/>
        </w:rPr>
        <w:t xml:space="preserve"> these images were</w:t>
      </w:r>
      <w:r>
        <w:rPr>
          <w:rFonts w:ascii="Times New Roman" w:hAnsi="Times New Roman" w:cs="Times New Roman"/>
          <w:sz w:val="24"/>
          <w:szCs w:val="24"/>
        </w:rPr>
        <w:t xml:space="preserve"> to update how the FITS images were opened and read. All data manipulation beyond this initial step proceeded as nor</w:t>
      </w:r>
      <w:bookmarkStart w:id="0" w:name="_GoBack"/>
      <w:bookmarkEnd w:id="0"/>
      <w:r>
        <w:rPr>
          <w:rFonts w:ascii="Times New Roman" w:hAnsi="Times New Roman" w:cs="Times New Roman"/>
          <w:sz w:val="24"/>
          <w:szCs w:val="24"/>
        </w:rPr>
        <w:t xml:space="preserve">mally and expected. </w:t>
      </w:r>
    </w:p>
    <w:p w:rsidR="00CE2A1B" w:rsidRDefault="00CE2A1B"/>
    <w:sectPr w:rsidR="00CE2A1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E2A1B"/>
    <w:rsid w:val="00CE2A1B"/>
    <w:rsid w:val="00E7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2014-10-10T01:22:00Z</dcterms:created>
  <dcterms:modified xsi:type="dcterms:W3CDTF">2014-10-21T16:34:00Z</dcterms:modified>
  <dc:language>en-US</dc:language>
</cp:coreProperties>
</file>