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5123C" w14:textId="7D7C722F" w:rsidR="00557043" w:rsidRPr="003D44A7" w:rsidRDefault="00557043" w:rsidP="004331D3">
      <w:pPr>
        <w:spacing w:line="276" w:lineRule="auto"/>
        <w:jc w:val="center"/>
        <w:rPr>
          <w:rFonts w:ascii="Arial" w:hAnsi="Arial" w:cs="Arial"/>
        </w:rPr>
      </w:pPr>
      <w:r w:rsidRPr="003D44A7">
        <w:rPr>
          <w:rFonts w:ascii="Arial" w:hAnsi="Arial" w:cs="Arial"/>
          <w:noProof/>
        </w:rPr>
        <w:drawing>
          <wp:inline distT="0" distB="0" distL="0" distR="0" wp14:anchorId="3A561D7E" wp14:editId="14B640CB">
            <wp:extent cx="1574800" cy="1574800"/>
            <wp:effectExtent l="0" t="0" r="6350" b="6350"/>
            <wp:docPr id="1247204706" name="Picture 6" descr="University of Connecticu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Connecticut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8131" cy="1578131"/>
                    </a:xfrm>
                    <a:prstGeom prst="rect">
                      <a:avLst/>
                    </a:prstGeom>
                    <a:noFill/>
                    <a:ln>
                      <a:noFill/>
                    </a:ln>
                  </pic:spPr>
                </pic:pic>
              </a:graphicData>
            </a:graphic>
          </wp:inline>
        </w:drawing>
      </w:r>
    </w:p>
    <w:p w14:paraId="58F980BB" w14:textId="6D874C91" w:rsidR="00557043" w:rsidRPr="003D44A7" w:rsidRDefault="00455FB6" w:rsidP="004331D3">
      <w:pPr>
        <w:spacing w:line="276" w:lineRule="auto"/>
        <w:jc w:val="center"/>
        <w:rPr>
          <w:rFonts w:ascii="Arial" w:hAnsi="Arial" w:cs="Arial"/>
          <w:sz w:val="32"/>
          <w:szCs w:val="32"/>
        </w:rPr>
      </w:pPr>
      <w:r w:rsidRPr="003D44A7">
        <w:rPr>
          <w:rFonts w:ascii="Arial" w:hAnsi="Arial" w:cs="Arial"/>
          <w:sz w:val="32"/>
          <w:szCs w:val="32"/>
        </w:rPr>
        <w:t>Final</w:t>
      </w:r>
      <w:r w:rsidR="00966442" w:rsidRPr="003D44A7">
        <w:rPr>
          <w:rFonts w:ascii="Arial" w:hAnsi="Arial" w:cs="Arial"/>
          <w:sz w:val="32"/>
          <w:szCs w:val="32"/>
        </w:rPr>
        <w:t xml:space="preserve"> Report</w:t>
      </w:r>
    </w:p>
    <w:p w14:paraId="0AFB9D27" w14:textId="422D6E5E" w:rsidR="00557043" w:rsidRPr="003D44A7" w:rsidRDefault="00966442" w:rsidP="004331D3">
      <w:pPr>
        <w:spacing w:line="276" w:lineRule="auto"/>
        <w:jc w:val="center"/>
        <w:rPr>
          <w:rFonts w:ascii="Arial" w:hAnsi="Arial" w:cs="Arial"/>
          <w:sz w:val="36"/>
          <w:szCs w:val="36"/>
        </w:rPr>
      </w:pPr>
      <w:r w:rsidRPr="003D44A7">
        <w:rPr>
          <w:rFonts w:ascii="Arial" w:hAnsi="Arial" w:cs="Arial"/>
          <w:sz w:val="36"/>
          <w:szCs w:val="36"/>
        </w:rPr>
        <w:t xml:space="preserve">Unsteady RANS vs. </w:t>
      </w:r>
      <w:r w:rsidR="009B2AC6" w:rsidRPr="003D44A7">
        <w:rPr>
          <w:rFonts w:ascii="Arial" w:hAnsi="Arial" w:cs="Arial"/>
          <w:sz w:val="36"/>
          <w:szCs w:val="36"/>
        </w:rPr>
        <w:t>LES</w:t>
      </w:r>
    </w:p>
    <w:p w14:paraId="1A7FF539" w14:textId="5925675F" w:rsidR="00557043" w:rsidRPr="003D44A7" w:rsidRDefault="00557043" w:rsidP="004331D3">
      <w:pPr>
        <w:spacing w:line="276" w:lineRule="auto"/>
        <w:jc w:val="center"/>
        <w:rPr>
          <w:rFonts w:ascii="Arial" w:hAnsi="Arial" w:cs="Arial"/>
          <w:sz w:val="32"/>
          <w:szCs w:val="32"/>
        </w:rPr>
      </w:pPr>
      <w:r w:rsidRPr="003D44A7">
        <w:rPr>
          <w:rFonts w:ascii="Arial" w:hAnsi="Arial" w:cs="Arial"/>
          <w:sz w:val="32"/>
          <w:szCs w:val="32"/>
        </w:rPr>
        <w:t>ME 5311</w:t>
      </w:r>
    </w:p>
    <w:p w14:paraId="39EF53DD" w14:textId="77777777" w:rsidR="00557043" w:rsidRPr="003D44A7" w:rsidRDefault="00557043" w:rsidP="004331D3">
      <w:pPr>
        <w:spacing w:line="276" w:lineRule="auto"/>
        <w:jc w:val="center"/>
        <w:rPr>
          <w:rFonts w:ascii="Arial" w:hAnsi="Arial" w:cs="Arial"/>
          <w:sz w:val="32"/>
          <w:szCs w:val="32"/>
        </w:rPr>
      </w:pPr>
    </w:p>
    <w:p w14:paraId="2D711C0E" w14:textId="77777777" w:rsidR="00557043" w:rsidRPr="003D44A7" w:rsidRDefault="00557043" w:rsidP="004331D3">
      <w:pPr>
        <w:spacing w:line="276" w:lineRule="auto"/>
        <w:rPr>
          <w:rFonts w:ascii="Arial" w:hAnsi="Arial" w:cs="Arial"/>
          <w:sz w:val="32"/>
          <w:szCs w:val="32"/>
        </w:rPr>
      </w:pPr>
    </w:p>
    <w:p w14:paraId="674E0599" w14:textId="77777777" w:rsidR="00557043" w:rsidRPr="003D44A7" w:rsidRDefault="00557043" w:rsidP="004331D3">
      <w:pPr>
        <w:spacing w:line="276" w:lineRule="auto"/>
        <w:rPr>
          <w:rFonts w:ascii="Arial" w:hAnsi="Arial" w:cs="Arial"/>
        </w:rPr>
      </w:pPr>
    </w:p>
    <w:p w14:paraId="3739A77C" w14:textId="77777777" w:rsidR="00557043" w:rsidRPr="003D44A7" w:rsidRDefault="00557043" w:rsidP="004331D3">
      <w:pPr>
        <w:spacing w:line="276" w:lineRule="auto"/>
        <w:jc w:val="center"/>
        <w:rPr>
          <w:rFonts w:ascii="Arial" w:hAnsi="Arial" w:cs="Arial"/>
        </w:rPr>
      </w:pPr>
    </w:p>
    <w:p w14:paraId="39DAFEEA" w14:textId="77777777" w:rsidR="00557043" w:rsidRPr="003D44A7" w:rsidRDefault="00557043" w:rsidP="004331D3">
      <w:pPr>
        <w:spacing w:line="276" w:lineRule="auto"/>
        <w:jc w:val="center"/>
        <w:rPr>
          <w:rFonts w:ascii="Arial" w:hAnsi="Arial" w:cs="Arial"/>
        </w:rPr>
      </w:pPr>
      <w:r w:rsidRPr="003D44A7">
        <w:rPr>
          <w:rFonts w:ascii="Arial" w:hAnsi="Arial" w:cs="Arial"/>
        </w:rPr>
        <w:t>John Gomes</w:t>
      </w:r>
    </w:p>
    <w:p w14:paraId="217219B2" w14:textId="093DAD91" w:rsidR="00557043" w:rsidRPr="003D44A7" w:rsidRDefault="00557043" w:rsidP="004331D3">
      <w:pPr>
        <w:spacing w:line="276" w:lineRule="auto"/>
        <w:jc w:val="center"/>
        <w:rPr>
          <w:rFonts w:ascii="Arial" w:hAnsi="Arial" w:cs="Arial"/>
        </w:rPr>
      </w:pPr>
      <w:r w:rsidRPr="003D44A7">
        <w:rPr>
          <w:rFonts w:ascii="Arial" w:hAnsi="Arial" w:cs="Arial"/>
        </w:rPr>
        <w:t>Professor Xinyu Zhao</w:t>
      </w:r>
    </w:p>
    <w:p w14:paraId="31508E77" w14:textId="11BFDF0D" w:rsidR="00557043" w:rsidRPr="003D44A7" w:rsidRDefault="00455FB6" w:rsidP="004331D3">
      <w:pPr>
        <w:spacing w:line="276" w:lineRule="auto"/>
        <w:jc w:val="center"/>
        <w:rPr>
          <w:rFonts w:ascii="Arial" w:hAnsi="Arial" w:cs="Arial"/>
        </w:rPr>
      </w:pPr>
      <w:r w:rsidRPr="003D44A7">
        <w:rPr>
          <w:rFonts w:ascii="Arial" w:hAnsi="Arial" w:cs="Arial"/>
        </w:rPr>
        <w:t>May</w:t>
      </w:r>
      <w:r w:rsidR="00557043" w:rsidRPr="003D44A7">
        <w:rPr>
          <w:rFonts w:ascii="Arial" w:hAnsi="Arial" w:cs="Arial"/>
        </w:rPr>
        <w:t xml:space="preserve"> 2026</w:t>
      </w:r>
    </w:p>
    <w:p w14:paraId="7A764C09" w14:textId="77777777" w:rsidR="00557043" w:rsidRPr="003D44A7" w:rsidRDefault="00557043" w:rsidP="004331D3">
      <w:pPr>
        <w:spacing w:line="276" w:lineRule="auto"/>
        <w:jc w:val="center"/>
        <w:rPr>
          <w:rFonts w:ascii="Arial" w:hAnsi="Arial" w:cs="Arial"/>
        </w:rPr>
      </w:pPr>
    </w:p>
    <w:p w14:paraId="274FE92F" w14:textId="77777777" w:rsidR="00557043" w:rsidRPr="003D44A7" w:rsidRDefault="00557043" w:rsidP="004331D3">
      <w:pPr>
        <w:spacing w:line="276" w:lineRule="auto"/>
        <w:jc w:val="center"/>
        <w:rPr>
          <w:rFonts w:ascii="Arial" w:hAnsi="Arial" w:cs="Arial"/>
        </w:rPr>
      </w:pPr>
    </w:p>
    <w:p w14:paraId="3FB189EA" w14:textId="77777777" w:rsidR="00557043" w:rsidRPr="003D44A7" w:rsidRDefault="00557043" w:rsidP="004331D3">
      <w:pPr>
        <w:spacing w:line="276" w:lineRule="auto"/>
        <w:rPr>
          <w:rFonts w:ascii="Arial" w:hAnsi="Arial" w:cs="Arial"/>
        </w:rPr>
      </w:pPr>
    </w:p>
    <w:p w14:paraId="1904A7AF" w14:textId="77777777" w:rsidR="00557043" w:rsidRPr="003D44A7" w:rsidRDefault="00557043" w:rsidP="004331D3">
      <w:pPr>
        <w:spacing w:line="276" w:lineRule="auto"/>
        <w:rPr>
          <w:rFonts w:ascii="Arial" w:hAnsi="Arial" w:cs="Arial"/>
        </w:rPr>
      </w:pPr>
    </w:p>
    <w:p w14:paraId="62A19799" w14:textId="77777777" w:rsidR="00557043" w:rsidRPr="003D44A7" w:rsidRDefault="00557043" w:rsidP="004331D3">
      <w:pPr>
        <w:spacing w:line="276" w:lineRule="auto"/>
        <w:rPr>
          <w:rFonts w:ascii="Arial" w:hAnsi="Arial" w:cs="Arial"/>
        </w:rPr>
      </w:pPr>
    </w:p>
    <w:p w14:paraId="6C41BD2B" w14:textId="77777777" w:rsidR="00557043" w:rsidRPr="003D44A7" w:rsidRDefault="00557043" w:rsidP="004331D3">
      <w:pPr>
        <w:spacing w:line="276" w:lineRule="auto"/>
        <w:rPr>
          <w:rFonts w:ascii="Arial" w:hAnsi="Arial" w:cs="Arial"/>
        </w:rPr>
      </w:pPr>
    </w:p>
    <w:p w14:paraId="31030CBD" w14:textId="77777777" w:rsidR="00557043" w:rsidRPr="003D44A7" w:rsidRDefault="00557043" w:rsidP="004331D3">
      <w:pPr>
        <w:spacing w:line="276" w:lineRule="auto"/>
        <w:rPr>
          <w:rFonts w:ascii="Arial" w:hAnsi="Arial" w:cs="Arial"/>
        </w:rPr>
      </w:pPr>
    </w:p>
    <w:p w14:paraId="5D0C7AB6" w14:textId="77777777" w:rsidR="00557043" w:rsidRPr="003D44A7" w:rsidRDefault="00557043" w:rsidP="004331D3">
      <w:pPr>
        <w:spacing w:line="276" w:lineRule="auto"/>
        <w:jc w:val="center"/>
        <w:rPr>
          <w:rFonts w:ascii="Arial" w:hAnsi="Arial" w:cs="Arial"/>
        </w:rPr>
      </w:pPr>
    </w:p>
    <w:p w14:paraId="42CC7FF8" w14:textId="77777777" w:rsidR="00557043" w:rsidRPr="003D44A7" w:rsidRDefault="00557043" w:rsidP="004331D3">
      <w:pPr>
        <w:spacing w:line="276" w:lineRule="auto"/>
        <w:rPr>
          <w:rFonts w:ascii="Arial" w:hAnsi="Arial" w:cs="Arial"/>
        </w:rPr>
      </w:pPr>
      <w:r w:rsidRPr="003D44A7">
        <w:rPr>
          <w:rFonts w:ascii="Arial" w:hAnsi="Arial" w:cs="Arial"/>
        </w:rPr>
        <w:br/>
      </w:r>
    </w:p>
    <w:p w14:paraId="4955C918" w14:textId="1FAB7C3B" w:rsidR="00966442" w:rsidRPr="005E3286" w:rsidRDefault="001416EE" w:rsidP="005E3286">
      <w:pPr>
        <w:pStyle w:val="Heading1"/>
        <w:tabs>
          <w:tab w:val="left" w:pos="6194"/>
        </w:tabs>
        <w:spacing w:line="276" w:lineRule="auto"/>
        <w:jc w:val="both"/>
        <w:rPr>
          <w:rFonts w:cs="Arial"/>
        </w:rPr>
      </w:pPr>
      <w:r w:rsidRPr="005E3286">
        <w:rPr>
          <w:rFonts w:cs="Arial"/>
        </w:rPr>
        <w:lastRenderedPageBreak/>
        <w:t>Abstract</w:t>
      </w:r>
    </w:p>
    <w:p w14:paraId="4F29FDB3" w14:textId="7E20D3AD" w:rsidR="00237D10" w:rsidRPr="005E3286" w:rsidRDefault="0046074D" w:rsidP="005E3286">
      <w:pPr>
        <w:spacing w:line="276" w:lineRule="auto"/>
        <w:jc w:val="both"/>
        <w:rPr>
          <w:rFonts w:ascii="Arial" w:hAnsi="Arial" w:cs="Arial"/>
        </w:rPr>
      </w:pPr>
      <w:r w:rsidRPr="005E3286">
        <w:rPr>
          <w:rFonts w:ascii="Arial" w:hAnsi="Arial" w:cs="Arial"/>
        </w:rPr>
        <w:t xml:space="preserve">Computational power is the forefront of modern engineering. Now, simulations are almost a necessary precursor for physical testing. In many cases, this can save both time and money. Though, </w:t>
      </w:r>
      <w:r w:rsidR="009A72EA" w:rsidRPr="005E3286">
        <w:rPr>
          <w:rFonts w:ascii="Arial" w:hAnsi="Arial" w:cs="Arial"/>
        </w:rPr>
        <w:t xml:space="preserve">correct modeling approaches must be followed </w:t>
      </w:r>
      <w:r w:rsidR="00B60C14" w:rsidRPr="005E3286">
        <w:rPr>
          <w:rFonts w:ascii="Arial" w:hAnsi="Arial" w:cs="Arial"/>
        </w:rPr>
        <w:t>to</w:t>
      </w:r>
      <w:r w:rsidR="009A72EA" w:rsidRPr="005E3286">
        <w:rPr>
          <w:rFonts w:ascii="Arial" w:hAnsi="Arial" w:cs="Arial"/>
        </w:rPr>
        <w:t xml:space="preserve"> get reliable results.</w:t>
      </w:r>
      <w:r w:rsidR="007D2E80" w:rsidRPr="005E3286">
        <w:rPr>
          <w:rFonts w:ascii="Arial" w:hAnsi="Arial" w:cs="Arial"/>
        </w:rPr>
        <w:t xml:space="preserve"> In many industries, such as aerospace, automotive and renewable energy engineering, turbulent flows dominate.</w:t>
      </w:r>
      <w:r w:rsidR="003860D4" w:rsidRPr="005E3286">
        <w:rPr>
          <w:rFonts w:ascii="Arial" w:hAnsi="Arial" w:cs="Arial"/>
        </w:rPr>
        <w:t xml:space="preserve"> </w:t>
      </w:r>
      <w:r w:rsidR="007D2E80" w:rsidRPr="005E3286">
        <w:rPr>
          <w:rFonts w:ascii="Arial" w:hAnsi="Arial" w:cs="Arial"/>
        </w:rPr>
        <w:t xml:space="preserve">Computational Fluid Dynamics (CFD) has become a necessary tool for </w:t>
      </w:r>
      <w:r w:rsidRPr="005E3286">
        <w:rPr>
          <w:rFonts w:ascii="Arial" w:hAnsi="Arial" w:cs="Arial"/>
        </w:rPr>
        <w:t>studying complex flows.</w:t>
      </w:r>
    </w:p>
    <w:p w14:paraId="4E44E744" w14:textId="48E72903" w:rsidR="009A72EA" w:rsidRPr="005E3286" w:rsidRDefault="007D2E80" w:rsidP="005E3286">
      <w:pPr>
        <w:spacing w:line="276" w:lineRule="auto"/>
        <w:jc w:val="both"/>
        <w:rPr>
          <w:rFonts w:ascii="Arial" w:hAnsi="Arial" w:cs="Arial"/>
        </w:rPr>
      </w:pPr>
      <w:r w:rsidRPr="005E3286">
        <w:rPr>
          <w:rFonts w:ascii="Arial" w:hAnsi="Arial" w:cs="Arial"/>
        </w:rPr>
        <w:t xml:space="preserve">Two </w:t>
      </w:r>
      <w:r w:rsidR="009A72EA" w:rsidRPr="005E3286">
        <w:rPr>
          <w:rFonts w:ascii="Arial" w:hAnsi="Arial" w:cs="Arial"/>
        </w:rPr>
        <w:t>of the most widely used turbulent solving techniques are</w:t>
      </w:r>
      <w:r w:rsidR="003860D4" w:rsidRPr="005E3286">
        <w:rPr>
          <w:rFonts w:ascii="Arial" w:hAnsi="Arial" w:cs="Arial"/>
        </w:rPr>
        <w:t xml:space="preserve"> </w:t>
      </w:r>
      <w:r w:rsidRPr="005E3286">
        <w:rPr>
          <w:rFonts w:ascii="Arial" w:hAnsi="Arial" w:cs="Arial"/>
        </w:rPr>
        <w:t xml:space="preserve">Unsteady Reynolds-Averaged </w:t>
      </w:r>
      <w:r w:rsidR="003860D4" w:rsidRPr="005E3286">
        <w:rPr>
          <w:rFonts w:ascii="Arial" w:hAnsi="Arial" w:cs="Arial"/>
        </w:rPr>
        <w:t>Navier-Stokes</w:t>
      </w:r>
      <w:r w:rsidRPr="005E3286">
        <w:rPr>
          <w:rFonts w:ascii="Arial" w:hAnsi="Arial" w:cs="Arial"/>
        </w:rPr>
        <w:t xml:space="preserve"> (URANS) and Large</w:t>
      </w:r>
      <w:r w:rsidR="009B2AC6" w:rsidRPr="005E3286">
        <w:rPr>
          <w:rFonts w:ascii="Arial" w:hAnsi="Arial" w:cs="Arial"/>
        </w:rPr>
        <w:t>-</w:t>
      </w:r>
      <w:r w:rsidRPr="005E3286">
        <w:rPr>
          <w:rFonts w:ascii="Arial" w:hAnsi="Arial" w:cs="Arial"/>
        </w:rPr>
        <w:t>Eddy Simulation (LES).</w:t>
      </w:r>
      <w:r w:rsidR="002E07C3" w:rsidRPr="005E3286">
        <w:rPr>
          <w:rFonts w:ascii="Arial" w:hAnsi="Arial" w:cs="Arial"/>
        </w:rPr>
        <w:t xml:space="preserve"> </w:t>
      </w:r>
      <w:r w:rsidR="009A72EA" w:rsidRPr="005E3286">
        <w:rPr>
          <w:rFonts w:ascii="Arial" w:hAnsi="Arial" w:cs="Arial"/>
        </w:rPr>
        <w:t>Both</w:t>
      </w:r>
      <w:r w:rsidR="003860D4" w:rsidRPr="005E3286">
        <w:rPr>
          <w:rFonts w:ascii="Arial" w:hAnsi="Arial" w:cs="Arial"/>
        </w:rPr>
        <w:t xml:space="preserve"> </w:t>
      </w:r>
      <w:r w:rsidR="009A72EA" w:rsidRPr="005E3286">
        <w:rPr>
          <w:rFonts w:ascii="Arial" w:hAnsi="Arial" w:cs="Arial"/>
        </w:rPr>
        <w:t>approaches</w:t>
      </w:r>
      <w:r w:rsidR="003860D4" w:rsidRPr="005E3286">
        <w:rPr>
          <w:rFonts w:ascii="Arial" w:hAnsi="Arial" w:cs="Arial"/>
        </w:rPr>
        <w:t xml:space="preserve"> attempt to solve the Navier-Stokes equations, </w:t>
      </w:r>
      <w:r w:rsidR="009A72EA" w:rsidRPr="005E3286">
        <w:rPr>
          <w:rFonts w:ascii="Arial" w:hAnsi="Arial" w:cs="Arial"/>
        </w:rPr>
        <w:t xml:space="preserve">but </w:t>
      </w:r>
      <w:r w:rsidR="003860D4" w:rsidRPr="005E3286">
        <w:rPr>
          <w:rFonts w:ascii="Arial" w:hAnsi="Arial" w:cs="Arial"/>
        </w:rPr>
        <w:t xml:space="preserve">their process for solving these equations </w:t>
      </w:r>
      <w:r w:rsidR="009A72EA" w:rsidRPr="005E3286">
        <w:rPr>
          <w:rFonts w:ascii="Arial" w:hAnsi="Arial" w:cs="Arial"/>
        </w:rPr>
        <w:t>differs</w:t>
      </w:r>
      <w:r w:rsidR="003860D4" w:rsidRPr="005E3286">
        <w:rPr>
          <w:rFonts w:ascii="Arial" w:hAnsi="Arial" w:cs="Arial"/>
        </w:rPr>
        <w:t xml:space="preserve">. URANS </w:t>
      </w:r>
      <w:r w:rsidR="009A72EA" w:rsidRPr="005E3286">
        <w:rPr>
          <w:rFonts w:ascii="Arial" w:hAnsi="Arial" w:cs="Arial"/>
        </w:rPr>
        <w:t>uses</w:t>
      </w:r>
      <w:r w:rsidR="00513D79" w:rsidRPr="005E3286">
        <w:rPr>
          <w:rFonts w:ascii="Arial" w:hAnsi="Arial" w:cs="Arial"/>
        </w:rPr>
        <w:t xml:space="preserve"> Reynolds decomposition of the Navier-Stokes equations, </w:t>
      </w:r>
      <w:r w:rsidR="009A72EA" w:rsidRPr="005E3286">
        <w:rPr>
          <w:rFonts w:ascii="Arial" w:hAnsi="Arial" w:cs="Arial"/>
        </w:rPr>
        <w:t>splitting an instantaneous flow into a</w:t>
      </w:r>
      <w:r w:rsidR="00513D79" w:rsidRPr="005E3286">
        <w:rPr>
          <w:rFonts w:ascii="Arial" w:hAnsi="Arial" w:cs="Arial"/>
        </w:rPr>
        <w:t xml:space="preserve"> time-averaged and fluctuating component.</w:t>
      </w:r>
      <w:r w:rsidR="009A72EA" w:rsidRPr="005E3286">
        <w:rPr>
          <w:rFonts w:ascii="Arial" w:hAnsi="Arial" w:cs="Arial"/>
        </w:rPr>
        <w:t xml:space="preserve"> The time-averaged term is solved directly, while the</w:t>
      </w:r>
      <w:r w:rsidR="00197893" w:rsidRPr="005E3286">
        <w:rPr>
          <w:rFonts w:ascii="Arial" w:hAnsi="Arial" w:cs="Arial"/>
        </w:rPr>
        <w:t xml:space="preserve"> fluctuating term is approximated with closure models, such as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00197893" w:rsidRPr="005E3286">
        <w:rPr>
          <w:rFonts w:ascii="Arial" w:hAnsi="Arial" w:cs="Arial"/>
        </w:rPr>
        <w:t xml:space="preserve"> SST or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0046074D" w:rsidRPr="005E3286">
        <w:rPr>
          <w:rFonts w:ascii="Arial" w:hAnsi="Arial" w:cs="Arial"/>
        </w:rPr>
        <w:t xml:space="preserve">, resulting in a </w:t>
      </w:r>
      <w:r w:rsidR="009A72EA" w:rsidRPr="005E3286">
        <w:rPr>
          <w:rFonts w:ascii="Arial" w:hAnsi="Arial" w:cs="Arial"/>
        </w:rPr>
        <w:t xml:space="preserve">smoothed </w:t>
      </w:r>
      <w:r w:rsidR="0046074D" w:rsidRPr="005E3286">
        <w:rPr>
          <w:rFonts w:ascii="Arial" w:hAnsi="Arial" w:cs="Arial"/>
        </w:rPr>
        <w:t>solution</w:t>
      </w:r>
      <w:r w:rsidR="00EF0419" w:rsidRPr="005E3286">
        <w:rPr>
          <w:rFonts w:ascii="Arial" w:hAnsi="Arial" w:cs="Arial"/>
        </w:rPr>
        <w:t xml:space="preserve"> [1]. </w:t>
      </w:r>
      <w:r w:rsidR="002E07C3" w:rsidRPr="005E3286">
        <w:rPr>
          <w:rFonts w:ascii="Arial" w:hAnsi="Arial" w:cs="Arial"/>
        </w:rPr>
        <w:t xml:space="preserve"> </w:t>
      </w:r>
    </w:p>
    <w:p w14:paraId="67365781" w14:textId="671D23B1" w:rsidR="00237D10" w:rsidRPr="005E3286" w:rsidRDefault="009A72EA" w:rsidP="005E3286">
      <w:pPr>
        <w:spacing w:line="276" w:lineRule="auto"/>
        <w:jc w:val="both"/>
        <w:rPr>
          <w:rFonts w:ascii="Arial" w:hAnsi="Arial" w:cs="Arial"/>
        </w:rPr>
      </w:pPr>
      <w:r w:rsidRPr="005E3286">
        <w:rPr>
          <w:rFonts w:ascii="Arial" w:hAnsi="Arial" w:cs="Arial"/>
        </w:rPr>
        <w:t>LES uses spatial filtering rather than time-averaging.</w:t>
      </w:r>
      <w:r w:rsidR="00602208" w:rsidRPr="005E3286">
        <w:rPr>
          <w:rFonts w:ascii="Arial" w:hAnsi="Arial" w:cs="Arial"/>
        </w:rPr>
        <w:t xml:space="preserve"> This separates turbulent flow</w:t>
      </w:r>
      <w:r w:rsidR="00B913BB" w:rsidRPr="005E3286">
        <w:rPr>
          <w:rFonts w:ascii="Arial" w:hAnsi="Arial" w:cs="Arial"/>
        </w:rPr>
        <w:t xml:space="preserve"> into distinct scales. </w:t>
      </w:r>
      <w:r w:rsidR="00602208" w:rsidRPr="005E3286">
        <w:rPr>
          <w:rFonts w:ascii="Arial" w:hAnsi="Arial" w:cs="Arial"/>
        </w:rPr>
        <w:t xml:space="preserve">LES directly </w:t>
      </w:r>
      <w:r w:rsidR="00B913BB" w:rsidRPr="005E3286">
        <w:rPr>
          <w:rFonts w:ascii="Arial" w:hAnsi="Arial" w:cs="Arial"/>
        </w:rPr>
        <w:t>resolves</w:t>
      </w:r>
      <w:r w:rsidR="00602208" w:rsidRPr="005E3286">
        <w:rPr>
          <w:rFonts w:ascii="Arial" w:hAnsi="Arial" w:cs="Arial"/>
        </w:rPr>
        <w:t xml:space="preserve"> larger eddies, while approximating smalle</w:t>
      </w:r>
      <w:r w:rsidR="0046074D" w:rsidRPr="005E3286">
        <w:rPr>
          <w:rFonts w:ascii="Arial" w:hAnsi="Arial" w:cs="Arial"/>
        </w:rPr>
        <w:t>r sub-grid scale (SGS)</w:t>
      </w:r>
      <w:r w:rsidR="00602208" w:rsidRPr="005E3286">
        <w:rPr>
          <w:rFonts w:ascii="Arial" w:hAnsi="Arial" w:cs="Arial"/>
        </w:rPr>
        <w:t xml:space="preserve"> eddies</w:t>
      </w:r>
      <w:r w:rsidR="00513D79" w:rsidRPr="005E3286">
        <w:rPr>
          <w:rFonts w:ascii="Arial" w:hAnsi="Arial" w:cs="Arial"/>
        </w:rPr>
        <w:t xml:space="preserve">. </w:t>
      </w:r>
      <w:r w:rsidRPr="005E3286">
        <w:rPr>
          <w:rFonts w:ascii="Arial" w:hAnsi="Arial" w:cs="Arial"/>
        </w:rPr>
        <w:t>Direct</w:t>
      </w:r>
      <w:r w:rsidR="00DE517E" w:rsidRPr="005E3286">
        <w:rPr>
          <w:rFonts w:ascii="Arial" w:hAnsi="Arial" w:cs="Arial"/>
        </w:rPr>
        <w:t xml:space="preserve"> resolution of </w:t>
      </w:r>
      <w:r w:rsidRPr="005E3286">
        <w:rPr>
          <w:rFonts w:ascii="Arial" w:hAnsi="Arial" w:cs="Arial"/>
        </w:rPr>
        <w:t xml:space="preserve">large </w:t>
      </w:r>
      <w:r w:rsidR="00DE517E" w:rsidRPr="005E3286">
        <w:rPr>
          <w:rFonts w:ascii="Arial" w:hAnsi="Arial" w:cs="Arial"/>
        </w:rPr>
        <w:t>turbulent flows yields a higher accuracy</w:t>
      </w:r>
      <w:r w:rsidR="00513D79" w:rsidRPr="005E3286">
        <w:rPr>
          <w:rFonts w:ascii="Arial" w:hAnsi="Arial" w:cs="Arial"/>
        </w:rPr>
        <w:t xml:space="preserve">, particularly in </w:t>
      </w:r>
      <w:r w:rsidRPr="005E3286">
        <w:rPr>
          <w:rFonts w:ascii="Arial" w:hAnsi="Arial" w:cs="Arial"/>
        </w:rPr>
        <w:t>complex flows</w:t>
      </w:r>
      <w:r w:rsidR="00753F7B" w:rsidRPr="005E3286">
        <w:rPr>
          <w:rFonts w:ascii="Arial" w:hAnsi="Arial" w:cs="Arial"/>
        </w:rPr>
        <w:t>, such as flow separation</w:t>
      </w:r>
      <w:r w:rsidR="00513D79" w:rsidRPr="005E3286">
        <w:rPr>
          <w:rFonts w:ascii="Arial" w:hAnsi="Arial" w:cs="Arial"/>
        </w:rPr>
        <w:t>. It</w:t>
      </w:r>
      <w:r w:rsidR="00DE517E" w:rsidRPr="005E3286">
        <w:rPr>
          <w:rFonts w:ascii="Arial" w:hAnsi="Arial" w:cs="Arial"/>
        </w:rPr>
        <w:t xml:space="preserve"> also </w:t>
      </w:r>
      <w:r w:rsidR="00513D79" w:rsidRPr="005E3286">
        <w:rPr>
          <w:rFonts w:ascii="Arial" w:hAnsi="Arial" w:cs="Arial"/>
        </w:rPr>
        <w:t xml:space="preserve">means </w:t>
      </w:r>
      <w:r w:rsidR="00D57CF7" w:rsidRPr="005E3286">
        <w:rPr>
          <w:rFonts w:ascii="Arial" w:hAnsi="Arial" w:cs="Arial"/>
        </w:rPr>
        <w:t>significantly higher computational cost</w:t>
      </w:r>
      <w:r w:rsidR="00DE517E" w:rsidRPr="005E3286">
        <w:rPr>
          <w:rFonts w:ascii="Arial" w:hAnsi="Arial" w:cs="Arial"/>
        </w:rPr>
        <w:t xml:space="preserve"> when compared to URANS</w:t>
      </w:r>
      <w:r w:rsidR="00513D79" w:rsidRPr="005E3286">
        <w:rPr>
          <w:rFonts w:ascii="Arial" w:hAnsi="Arial" w:cs="Arial"/>
        </w:rPr>
        <w:t>, especially when</w:t>
      </w:r>
      <w:r w:rsidR="00237D10" w:rsidRPr="005E3286">
        <w:rPr>
          <w:rFonts w:ascii="Arial" w:hAnsi="Arial" w:cs="Arial"/>
        </w:rPr>
        <w:t xml:space="preserve"> resolving</w:t>
      </w:r>
      <w:r w:rsidRPr="005E3286">
        <w:rPr>
          <w:rFonts w:ascii="Arial" w:hAnsi="Arial" w:cs="Arial"/>
        </w:rPr>
        <w:t xml:space="preserve"> </w:t>
      </w:r>
      <w:r w:rsidR="00237D10" w:rsidRPr="005E3286">
        <w:rPr>
          <w:rFonts w:ascii="Arial" w:hAnsi="Arial" w:cs="Arial"/>
        </w:rPr>
        <w:t>the v</w:t>
      </w:r>
      <w:r w:rsidR="00513D79" w:rsidRPr="005E3286">
        <w:rPr>
          <w:rFonts w:ascii="Arial" w:hAnsi="Arial" w:cs="Arial"/>
        </w:rPr>
        <w:t xml:space="preserve">iscous </w:t>
      </w:r>
      <w:r w:rsidR="00237D10" w:rsidRPr="005E3286">
        <w:rPr>
          <w:rFonts w:ascii="Arial" w:hAnsi="Arial" w:cs="Arial"/>
        </w:rPr>
        <w:t>sublayer</w:t>
      </w:r>
      <w:r w:rsidR="00513D79" w:rsidRPr="005E3286">
        <w:rPr>
          <w:rFonts w:ascii="Arial" w:hAnsi="Arial" w:cs="Arial"/>
        </w:rPr>
        <w:t xml:space="preserve"> in near-wall regions [1]</w:t>
      </w:r>
      <w:r w:rsidR="00D57CF7" w:rsidRPr="005E3286">
        <w:rPr>
          <w:rFonts w:ascii="Arial" w:hAnsi="Arial" w:cs="Arial"/>
        </w:rPr>
        <w:t>.</w:t>
      </w:r>
      <w:r w:rsidRPr="005E3286">
        <w:rPr>
          <w:rFonts w:ascii="Arial" w:hAnsi="Arial" w:cs="Arial"/>
        </w:rPr>
        <w:t xml:space="preserve"> </w:t>
      </w:r>
    </w:p>
    <w:p w14:paraId="1130CD3D" w14:textId="49BC5C98" w:rsidR="00C1386D" w:rsidRPr="005E3286" w:rsidRDefault="00237D10" w:rsidP="005E3286">
      <w:pPr>
        <w:spacing w:line="276" w:lineRule="auto"/>
        <w:jc w:val="both"/>
        <w:rPr>
          <w:rFonts w:ascii="Arial" w:hAnsi="Arial" w:cs="Arial"/>
        </w:rPr>
      </w:pPr>
      <w:r w:rsidRPr="005E3286">
        <w:rPr>
          <w:rFonts w:ascii="Arial" w:hAnsi="Arial" w:cs="Arial"/>
        </w:rPr>
        <w:t>Ultimately</w:t>
      </w:r>
      <w:r w:rsidR="002E07C3" w:rsidRPr="005E3286">
        <w:rPr>
          <w:rFonts w:ascii="Arial" w:hAnsi="Arial" w:cs="Arial"/>
        </w:rPr>
        <w:t xml:space="preserve">, neither solving technique is inherently superior to the other; they represent a fundamental trade-off between physical accuracy and numerical efficiency. </w:t>
      </w:r>
      <w:r w:rsidR="00513D79" w:rsidRPr="005E3286">
        <w:rPr>
          <w:rFonts w:ascii="Arial" w:hAnsi="Arial" w:cs="Arial"/>
        </w:rPr>
        <w:t>This report provides a comparative analysis of these two models, evaluating their mathematical differences and performance metrics such as accuracy, stability, and computational costs.</w:t>
      </w:r>
    </w:p>
    <w:p w14:paraId="2432F1D7" w14:textId="77777777" w:rsidR="001416EE" w:rsidRPr="005E3286" w:rsidRDefault="001416EE" w:rsidP="005E3286">
      <w:pPr>
        <w:spacing w:line="276" w:lineRule="auto"/>
        <w:jc w:val="both"/>
        <w:rPr>
          <w:rFonts w:ascii="Arial" w:hAnsi="Arial" w:cs="Arial"/>
        </w:rPr>
      </w:pPr>
    </w:p>
    <w:p w14:paraId="7E5C459D" w14:textId="77777777" w:rsidR="001416EE" w:rsidRPr="005E3286" w:rsidRDefault="001416EE" w:rsidP="005E3286">
      <w:pPr>
        <w:spacing w:line="276" w:lineRule="auto"/>
        <w:jc w:val="both"/>
        <w:rPr>
          <w:rFonts w:ascii="Arial" w:hAnsi="Arial" w:cs="Arial"/>
        </w:rPr>
      </w:pPr>
    </w:p>
    <w:p w14:paraId="3335946E" w14:textId="77777777" w:rsidR="001416EE" w:rsidRPr="005E3286" w:rsidRDefault="001416EE" w:rsidP="005E3286">
      <w:pPr>
        <w:spacing w:line="276" w:lineRule="auto"/>
        <w:jc w:val="both"/>
        <w:rPr>
          <w:rFonts w:ascii="Arial" w:hAnsi="Arial" w:cs="Arial"/>
        </w:rPr>
      </w:pPr>
    </w:p>
    <w:p w14:paraId="7BB5E272" w14:textId="77777777" w:rsidR="001416EE" w:rsidRPr="005E3286" w:rsidRDefault="001416EE" w:rsidP="005E3286">
      <w:pPr>
        <w:spacing w:line="276" w:lineRule="auto"/>
        <w:jc w:val="both"/>
        <w:rPr>
          <w:rFonts w:ascii="Arial" w:hAnsi="Arial" w:cs="Arial"/>
        </w:rPr>
      </w:pPr>
    </w:p>
    <w:p w14:paraId="75A75D3F" w14:textId="77777777" w:rsidR="001416EE" w:rsidRPr="005E3286" w:rsidRDefault="001416EE" w:rsidP="005E3286">
      <w:pPr>
        <w:spacing w:line="276" w:lineRule="auto"/>
        <w:jc w:val="both"/>
        <w:rPr>
          <w:rFonts w:ascii="Arial" w:hAnsi="Arial" w:cs="Arial"/>
        </w:rPr>
      </w:pPr>
    </w:p>
    <w:p w14:paraId="184B0A7C" w14:textId="77777777" w:rsidR="001416EE" w:rsidRPr="005E3286" w:rsidRDefault="001416EE" w:rsidP="005E3286">
      <w:pPr>
        <w:spacing w:line="276" w:lineRule="auto"/>
        <w:jc w:val="both"/>
        <w:rPr>
          <w:rFonts w:ascii="Arial" w:hAnsi="Arial" w:cs="Arial"/>
        </w:rPr>
      </w:pPr>
    </w:p>
    <w:p w14:paraId="0AB9FA00" w14:textId="77777777" w:rsidR="001416EE" w:rsidRPr="005E3286" w:rsidRDefault="001416EE" w:rsidP="005E3286">
      <w:pPr>
        <w:spacing w:line="276" w:lineRule="auto"/>
        <w:jc w:val="both"/>
        <w:rPr>
          <w:rFonts w:ascii="Arial" w:hAnsi="Arial" w:cs="Arial"/>
        </w:rPr>
      </w:pPr>
    </w:p>
    <w:p w14:paraId="114446BA" w14:textId="024C6A1E" w:rsidR="001416EE" w:rsidRPr="005E3286" w:rsidRDefault="001416EE" w:rsidP="005E3286">
      <w:pPr>
        <w:spacing w:line="276" w:lineRule="auto"/>
        <w:jc w:val="both"/>
        <w:rPr>
          <w:rFonts w:ascii="Arial" w:hAnsi="Arial" w:cs="Arial"/>
        </w:rPr>
      </w:pPr>
    </w:p>
    <w:p w14:paraId="114FBEDE" w14:textId="77777777" w:rsidR="001416EE" w:rsidRPr="005E3286" w:rsidRDefault="001416EE" w:rsidP="005E3286">
      <w:pPr>
        <w:spacing w:line="276" w:lineRule="auto"/>
        <w:jc w:val="both"/>
        <w:rPr>
          <w:rFonts w:ascii="Arial" w:hAnsi="Arial" w:cs="Arial"/>
        </w:rPr>
      </w:pPr>
    </w:p>
    <w:p w14:paraId="7CD93388" w14:textId="2CA91D56" w:rsidR="001416EE" w:rsidRPr="005E3286" w:rsidRDefault="005659D1" w:rsidP="005E3286">
      <w:pPr>
        <w:pStyle w:val="Heading1"/>
        <w:tabs>
          <w:tab w:val="left" w:pos="6194"/>
        </w:tabs>
        <w:spacing w:line="276" w:lineRule="auto"/>
        <w:jc w:val="both"/>
        <w:rPr>
          <w:rFonts w:cs="Arial"/>
        </w:rPr>
      </w:pPr>
      <w:r w:rsidRPr="005E3286">
        <w:rPr>
          <w:rFonts w:cs="Arial"/>
        </w:rPr>
        <w:lastRenderedPageBreak/>
        <w:t xml:space="preserve">1. </w:t>
      </w:r>
      <w:r w:rsidR="00354F61" w:rsidRPr="005E3286">
        <w:rPr>
          <w:rFonts w:cs="Arial"/>
        </w:rPr>
        <w:t>Introduction</w:t>
      </w:r>
    </w:p>
    <w:p w14:paraId="644FF91A" w14:textId="73A6D704" w:rsidR="001416EE" w:rsidRPr="005E3286" w:rsidRDefault="00500C23" w:rsidP="005E3286">
      <w:pPr>
        <w:spacing w:line="276" w:lineRule="auto"/>
        <w:jc w:val="both"/>
        <w:rPr>
          <w:rFonts w:ascii="Arial" w:hAnsi="Arial" w:cs="Arial"/>
        </w:rPr>
      </w:pPr>
      <w:r w:rsidRPr="005E3286">
        <w:rPr>
          <w:rFonts w:ascii="Arial" w:hAnsi="Arial" w:cs="Arial"/>
        </w:rPr>
        <w:t xml:space="preserve">Both URANS and </w:t>
      </w:r>
      <w:r w:rsidR="00715ED6" w:rsidRPr="005E3286">
        <w:rPr>
          <w:rFonts w:ascii="Arial" w:hAnsi="Arial" w:cs="Arial"/>
        </w:rPr>
        <w:t>LES are numerical techniques that aim to solve the Navier-Stokes equations</w:t>
      </w:r>
      <w:r w:rsidRPr="005E3286">
        <w:rPr>
          <w:rFonts w:ascii="Arial" w:hAnsi="Arial" w:cs="Arial"/>
        </w:rPr>
        <w:t xml:space="preserve">. First, continuity can be shown as follows. Note that </w:t>
      </w:r>
      <m:oMath>
        <m:r>
          <m:rPr>
            <m:sty m:val="b"/>
          </m:rPr>
          <w:rPr>
            <w:rFonts w:ascii="Cambria Math" w:hAnsi="Cambria Math" w:cs="Arial"/>
          </w:rPr>
          <m:t>u</m:t>
        </m:r>
      </m:oMath>
      <w:r w:rsidRPr="005E3286">
        <w:rPr>
          <w:rFonts w:ascii="Arial" w:hAnsi="Arial" w:cs="Arial"/>
        </w:rPr>
        <w:t xml:space="preserve"> represents the</w:t>
      </w:r>
      <w:r w:rsidR="00715ED6" w:rsidRPr="005E3286">
        <w:rPr>
          <w:rFonts w:ascii="Arial" w:hAnsi="Arial" w:cs="Arial"/>
        </w:rPr>
        <w:t xml:space="preserve"> three-dimensional</w:t>
      </w:r>
      <w:r w:rsidRPr="005E3286">
        <w:rPr>
          <w:rFonts w:ascii="Arial" w:hAnsi="Arial" w:cs="Arial"/>
        </w:rPr>
        <w:t xml:space="preserve"> velocity vector field.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500C23" w:rsidRPr="005E3286" w14:paraId="10ED428F" w14:textId="77777777" w:rsidTr="00D25B93">
        <w:tc>
          <w:tcPr>
            <w:tcW w:w="445" w:type="dxa"/>
            <w:vAlign w:val="center"/>
          </w:tcPr>
          <w:p w14:paraId="50BF2D44" w14:textId="77777777" w:rsidR="00500C23" w:rsidRPr="005E3286" w:rsidRDefault="00500C23" w:rsidP="005E3286">
            <w:pPr>
              <w:spacing w:line="276" w:lineRule="auto"/>
              <w:rPr>
                <w:rFonts w:ascii="Arial" w:hAnsi="Arial" w:cs="Arial"/>
              </w:rPr>
            </w:pPr>
          </w:p>
        </w:tc>
        <w:tc>
          <w:tcPr>
            <w:tcW w:w="8370" w:type="dxa"/>
            <w:vAlign w:val="center"/>
          </w:tcPr>
          <w:p w14:paraId="5138632B" w14:textId="7F21FFC0" w:rsidR="00500C23" w:rsidRPr="005E3286" w:rsidRDefault="008E3A6D" w:rsidP="005E3286">
            <w:pPr>
              <w:spacing w:line="276" w:lineRule="auto"/>
              <w:rPr>
                <w:rFonts w:ascii="Arial" w:hAnsi="Arial" w:cs="Arial"/>
              </w:rPr>
            </w:pPr>
            <m:oMathPara>
              <m:oMath>
                <m:r>
                  <w:rPr>
                    <w:rFonts w:ascii="Cambria Math" w:hAnsi="Cambria Math" w:cs="Arial"/>
                  </w:rPr>
                  <m:t>∇</m:t>
                </m:r>
                <m:r>
                  <m:rPr>
                    <m:sty m:val="p"/>
                  </m:rPr>
                  <w:rPr>
                    <w:rFonts w:ascii="Cambria Math" w:hAnsi="Cambria Math" w:cs="Arial"/>
                  </w:rPr>
                  <m:t>⋅</m:t>
                </m:r>
                <m:r>
                  <m:rPr>
                    <m:sty m:val="b"/>
                  </m:rPr>
                  <w:rPr>
                    <w:rFonts w:ascii="Cambria Math" w:hAnsi="Cambria Math" w:cs="Arial"/>
                  </w:rPr>
                  <m:t>u</m:t>
                </m:r>
                <m:r>
                  <m:rPr>
                    <m:sty m:val="p"/>
                  </m:rPr>
                  <w:rPr>
                    <w:rFonts w:ascii="Cambria Math" w:hAnsi="Cambria Math" w:cs="Arial"/>
                  </w:rPr>
                  <m:t>=0</m:t>
                </m:r>
              </m:oMath>
            </m:oMathPara>
          </w:p>
        </w:tc>
        <w:tc>
          <w:tcPr>
            <w:tcW w:w="535" w:type="dxa"/>
            <w:vAlign w:val="center"/>
          </w:tcPr>
          <w:p w14:paraId="7B413DD0" w14:textId="4814FC42" w:rsidR="00500C23" w:rsidRPr="005E3286" w:rsidRDefault="00500C23"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w:t>
            </w:r>
            <w:r w:rsidRPr="005E3286">
              <w:rPr>
                <w:rFonts w:ascii="Arial" w:hAnsi="Arial" w:cs="Arial"/>
              </w:rPr>
              <w:fldChar w:fldCharType="end"/>
            </w:r>
            <w:r w:rsidRPr="005E3286">
              <w:rPr>
                <w:rFonts w:ascii="Arial" w:hAnsi="Arial" w:cs="Arial"/>
              </w:rPr>
              <w:t>)</w:t>
            </w:r>
          </w:p>
        </w:tc>
      </w:tr>
    </w:tbl>
    <w:p w14:paraId="1AB67755" w14:textId="6A97A793" w:rsidR="00500C23" w:rsidRPr="005E3286" w:rsidRDefault="00715ED6" w:rsidP="005E3286">
      <w:pPr>
        <w:spacing w:line="276" w:lineRule="auto"/>
        <w:jc w:val="both"/>
        <w:rPr>
          <w:rFonts w:ascii="Arial" w:hAnsi="Arial" w:cs="Arial"/>
        </w:rPr>
      </w:pPr>
      <w:r w:rsidRPr="005E3286">
        <w:rPr>
          <w:rFonts w:ascii="Arial" w:hAnsi="Arial" w:cs="Arial"/>
        </w:rPr>
        <w:t xml:space="preserve">Next, the conservation of momentum is generalized as follows. Here, </w:t>
      </w:r>
      <m:oMath>
        <m:r>
          <w:rPr>
            <w:rFonts w:ascii="Cambria Math" w:hAnsi="Cambria Math" w:cs="Arial"/>
          </w:rPr>
          <m:t>ρ</m:t>
        </m:r>
      </m:oMath>
      <w:r w:rsidRPr="005E3286">
        <w:rPr>
          <w:rFonts w:ascii="Arial" w:hAnsi="Arial" w:cs="Arial"/>
        </w:rPr>
        <w:t xml:space="preserve"> and </w:t>
      </w:r>
      <m:oMath>
        <m:r>
          <m:rPr>
            <m:sty m:val="p"/>
          </m:rPr>
          <w:rPr>
            <w:rFonts w:ascii="Cambria Math" w:hAnsi="Cambria Math" w:cs="Arial"/>
          </w:rPr>
          <m:t>ν</m:t>
        </m:r>
      </m:oMath>
      <w:r w:rsidRPr="005E3286">
        <w:rPr>
          <w:rFonts w:ascii="Arial" w:hAnsi="Arial" w:cs="Arial"/>
        </w:rPr>
        <w:t xml:space="preserve"> are fluid density and kinematic viscosity respectively.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500C23" w:rsidRPr="005E3286" w14:paraId="3F023C94" w14:textId="77777777" w:rsidTr="00D25B93">
        <w:tc>
          <w:tcPr>
            <w:tcW w:w="445" w:type="dxa"/>
            <w:vAlign w:val="center"/>
          </w:tcPr>
          <w:p w14:paraId="4460E972" w14:textId="77777777" w:rsidR="00500C23" w:rsidRPr="005E3286" w:rsidRDefault="00500C23" w:rsidP="005E3286">
            <w:pPr>
              <w:spacing w:line="276" w:lineRule="auto"/>
              <w:rPr>
                <w:rFonts w:ascii="Arial" w:hAnsi="Arial" w:cs="Arial"/>
              </w:rPr>
            </w:pPr>
          </w:p>
        </w:tc>
        <w:tc>
          <w:tcPr>
            <w:tcW w:w="8370" w:type="dxa"/>
            <w:vAlign w:val="center"/>
          </w:tcPr>
          <w:p w14:paraId="54E88AE3" w14:textId="241E6590" w:rsidR="00500C23"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m:t>
                    </m:r>
                    <m:r>
                      <m:rPr>
                        <m:sty m:val="b"/>
                      </m:rPr>
                      <w:rPr>
                        <w:rFonts w:ascii="Cambria Math" w:hAnsi="Cambria Math" w:cs="Arial"/>
                      </w:rPr>
                      <m:t>u</m:t>
                    </m:r>
                  </m:num>
                  <m:den>
                    <m:r>
                      <w:rPr>
                        <w:rFonts w:ascii="Cambria Math" w:hAnsi="Cambria Math" w:cs="Arial"/>
                      </w:rPr>
                      <m:t>∂x</m:t>
                    </m:r>
                  </m:den>
                </m:f>
                <m:r>
                  <m:rPr>
                    <m:sty m:val="p"/>
                  </m:rPr>
                  <w:rPr>
                    <w:rFonts w:ascii="Cambria Math" w:hAnsi="Cambria Math" w:cs="Arial"/>
                  </w:rPr>
                  <m:t>+</m:t>
                </m:r>
                <m:d>
                  <m:dPr>
                    <m:ctrlPr>
                      <w:rPr>
                        <w:rFonts w:ascii="Cambria Math" w:hAnsi="Cambria Math" w:cs="Arial"/>
                      </w:rPr>
                    </m:ctrlPr>
                  </m:dPr>
                  <m:e>
                    <m:r>
                      <m:rPr>
                        <m:sty m:val="b"/>
                      </m:rPr>
                      <w:rPr>
                        <w:rFonts w:ascii="Cambria Math" w:hAnsi="Cambria Math" w:cs="Arial"/>
                      </w:rPr>
                      <m:t>u</m:t>
                    </m:r>
                    <m:r>
                      <m:rPr>
                        <m:sty m:val="p"/>
                      </m:rPr>
                      <w:rPr>
                        <w:rFonts w:ascii="Cambria Math" w:hAnsi="Cambria Math" w:cs="Arial"/>
                      </w:rPr>
                      <m:t>⋅</m:t>
                    </m:r>
                    <m:r>
                      <w:rPr>
                        <w:rFonts w:ascii="Cambria Math" w:hAnsi="Cambria Math" w:cs="Arial"/>
                      </w:rPr>
                      <m:t>∇</m:t>
                    </m:r>
                  </m:e>
                </m:d>
                <m:r>
                  <m:rPr>
                    <m:sty m:val="b"/>
                  </m:rPr>
                  <w:rPr>
                    <w:rFonts w:ascii="Cambria Math" w:hAnsi="Cambria Math" w:cs="Arial"/>
                  </w:rPr>
                  <m:t>u</m:t>
                </m:r>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ρ</m:t>
                    </m:r>
                  </m:den>
                </m:f>
                <m:r>
                  <w:rPr>
                    <w:rFonts w:ascii="Cambria Math" w:hAnsi="Cambria Math" w:cs="Arial"/>
                  </w:rPr>
                  <m:t>∇p</m:t>
                </m:r>
                <m:r>
                  <m:rPr>
                    <m:sty m:val="p"/>
                  </m:rPr>
                  <w:rPr>
                    <w:rFonts w:ascii="Cambria Math" w:hAnsi="Cambria Math" w:cs="Arial"/>
                  </w:rPr>
                  <m:t>+</m:t>
                </m:r>
                <m:r>
                  <w:rPr>
                    <w:rFonts w:ascii="Cambria Math" w:hAnsi="Cambria Math" w:cs="Arial"/>
                  </w:rPr>
                  <m:t>ν</m:t>
                </m:r>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2</m:t>
                    </m:r>
                  </m:sup>
                </m:sSup>
                <m:r>
                  <m:rPr>
                    <m:sty m:val="b"/>
                  </m:rPr>
                  <w:rPr>
                    <w:rFonts w:ascii="Cambria Math" w:hAnsi="Cambria Math" w:cs="Arial"/>
                  </w:rPr>
                  <m:t>u</m:t>
                </m:r>
              </m:oMath>
            </m:oMathPara>
          </w:p>
        </w:tc>
        <w:tc>
          <w:tcPr>
            <w:tcW w:w="535" w:type="dxa"/>
            <w:vAlign w:val="center"/>
          </w:tcPr>
          <w:p w14:paraId="78250373" w14:textId="7235F8C1" w:rsidR="00500C23" w:rsidRPr="005E3286" w:rsidRDefault="00500C23"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2</w:t>
            </w:r>
            <w:r w:rsidRPr="005E3286">
              <w:rPr>
                <w:rFonts w:ascii="Arial" w:hAnsi="Arial" w:cs="Arial"/>
              </w:rPr>
              <w:fldChar w:fldCharType="end"/>
            </w:r>
            <w:r w:rsidRPr="005E3286">
              <w:rPr>
                <w:rFonts w:ascii="Arial" w:hAnsi="Arial" w:cs="Arial"/>
              </w:rPr>
              <w:t>)</w:t>
            </w:r>
          </w:p>
        </w:tc>
      </w:tr>
    </w:tbl>
    <w:p w14:paraId="68FD6F41" w14:textId="78965627" w:rsidR="00500C23" w:rsidRPr="005E3286" w:rsidRDefault="0045273F" w:rsidP="005E3286">
      <w:pPr>
        <w:spacing w:line="276" w:lineRule="auto"/>
        <w:jc w:val="both"/>
        <w:rPr>
          <w:rFonts w:ascii="Arial" w:hAnsi="Arial" w:cs="Arial"/>
        </w:rPr>
      </w:pPr>
      <w:r w:rsidRPr="005E3286">
        <w:rPr>
          <w:rFonts w:ascii="Arial" w:hAnsi="Arial" w:cs="Arial"/>
        </w:rPr>
        <w:t xml:space="preserve">To understand the complexity of turbulence modeling we must break down </w:t>
      </w:r>
      <w:r w:rsidR="005412EB" w:rsidRPr="005E3286">
        <w:rPr>
          <w:rFonts w:ascii="Arial" w:hAnsi="Arial" w:cs="Arial"/>
        </w:rPr>
        <w:t xml:space="preserve">how URANS and LES address the non-linearity of the Navier-Stokes equations. Since solving these equations directly is </w:t>
      </w:r>
      <w:r w:rsidR="00312E87">
        <w:rPr>
          <w:rFonts w:ascii="Arial" w:hAnsi="Arial" w:cs="Arial"/>
        </w:rPr>
        <w:t xml:space="preserve">often too </w:t>
      </w:r>
      <w:r w:rsidR="005412EB" w:rsidRPr="005E3286">
        <w:rPr>
          <w:rFonts w:ascii="Arial" w:hAnsi="Arial" w:cs="Arial"/>
        </w:rPr>
        <w:t xml:space="preserve">computationally </w:t>
      </w:r>
      <w:r w:rsidR="00312E87">
        <w:rPr>
          <w:rFonts w:ascii="Arial" w:hAnsi="Arial" w:cs="Arial"/>
        </w:rPr>
        <w:t>challenging</w:t>
      </w:r>
      <w:r w:rsidR="005412EB" w:rsidRPr="005E3286">
        <w:rPr>
          <w:rFonts w:ascii="Arial" w:hAnsi="Arial" w:cs="Arial"/>
        </w:rPr>
        <w:t>, both models rely on mathematical approximations.</w:t>
      </w:r>
      <w:r w:rsidR="000C7CDB" w:rsidRPr="005E3286">
        <w:rPr>
          <w:rFonts w:ascii="Arial" w:hAnsi="Arial" w:cs="Arial"/>
        </w:rPr>
        <w:t xml:space="preserve"> This paper will </w:t>
      </w:r>
      <w:r w:rsidR="00312E87">
        <w:rPr>
          <w:rFonts w:ascii="Arial" w:hAnsi="Arial" w:cs="Arial"/>
        </w:rPr>
        <w:t>compare the theoretical framework for both methodologies and quantitatively compare URANS and LES by simulating tube flow over a cylindrical bluff body.</w:t>
      </w:r>
    </w:p>
    <w:p w14:paraId="5AF81475" w14:textId="68E0647D" w:rsidR="00354F61" w:rsidRPr="005E3286" w:rsidRDefault="005659D1" w:rsidP="005E3286">
      <w:pPr>
        <w:pStyle w:val="Heading1"/>
        <w:tabs>
          <w:tab w:val="left" w:pos="6194"/>
        </w:tabs>
        <w:spacing w:line="276" w:lineRule="auto"/>
        <w:jc w:val="both"/>
        <w:rPr>
          <w:rFonts w:cs="Arial"/>
        </w:rPr>
      </w:pPr>
      <w:r w:rsidRPr="005E3286">
        <w:rPr>
          <w:rFonts w:cs="Arial"/>
        </w:rPr>
        <w:t xml:space="preserve">2. </w:t>
      </w:r>
      <w:r w:rsidR="00312E87">
        <w:rPr>
          <w:rFonts w:cs="Arial"/>
        </w:rPr>
        <w:t>Governing Equations &amp; Turbulence Modeling</w:t>
      </w:r>
    </w:p>
    <w:p w14:paraId="11B6AE88" w14:textId="563A84F6" w:rsidR="006A6D4F" w:rsidRPr="00312E87" w:rsidRDefault="005659D1" w:rsidP="005E3286">
      <w:pPr>
        <w:pStyle w:val="Heading3"/>
        <w:spacing w:line="276" w:lineRule="auto"/>
        <w:rPr>
          <w:rFonts w:ascii="Arial" w:hAnsi="Arial" w:cs="Arial"/>
          <w:i/>
          <w:iCs/>
        </w:rPr>
      </w:pPr>
      <w:r w:rsidRPr="00312E87">
        <w:rPr>
          <w:rFonts w:ascii="Arial" w:hAnsi="Arial" w:cs="Arial"/>
          <w:i/>
          <w:iCs/>
        </w:rPr>
        <w:t xml:space="preserve">2.1 </w:t>
      </w:r>
      <w:r w:rsidR="006A6D4F" w:rsidRPr="00312E87">
        <w:rPr>
          <w:rFonts w:ascii="Arial" w:hAnsi="Arial" w:cs="Arial"/>
          <w:i/>
          <w:iCs/>
        </w:rPr>
        <w:t>URANS</w:t>
      </w:r>
    </w:p>
    <w:p w14:paraId="054910E1" w14:textId="4EA2F703" w:rsidR="001416EE" w:rsidRPr="005E3286" w:rsidRDefault="00024A4D" w:rsidP="005E3286">
      <w:pPr>
        <w:spacing w:line="276" w:lineRule="auto"/>
        <w:jc w:val="both"/>
        <w:rPr>
          <w:rFonts w:ascii="Arial" w:hAnsi="Arial" w:cs="Arial"/>
        </w:rPr>
      </w:pPr>
      <w:r w:rsidRPr="005E3286">
        <w:rPr>
          <w:rFonts w:ascii="Arial" w:hAnsi="Arial" w:cs="Arial"/>
        </w:rPr>
        <w:t xml:space="preserve">Fundamentally, URANS is the separation of the flow into a time-averaged component, </w:t>
      </w:r>
      <m:oMath>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oMath>
      <w:r w:rsidRPr="005E3286">
        <w:rPr>
          <w:rFonts w:ascii="Arial" w:hAnsi="Arial" w:cs="Arial"/>
        </w:rPr>
        <w:t xml:space="preserve">, and a fluctuating component, </w:t>
      </w:r>
      <m:oMath>
        <m:sSubSup>
          <m:sSubSupPr>
            <m:ctrlPr>
              <w:rPr>
                <w:rFonts w:ascii="Cambria Math" w:hAnsi="Cambria Math" w:cs="Arial"/>
              </w:rPr>
            </m:ctrlPr>
          </m:sSubSupPr>
          <m:e>
            <m:r>
              <w:rPr>
                <w:rFonts w:ascii="Cambria Math" w:hAnsi="Cambria Math" w:cs="Arial"/>
              </w:rPr>
              <m:t>u</m:t>
            </m:r>
          </m:e>
          <m:sub>
            <m:r>
              <w:rPr>
                <w:rFonts w:ascii="Cambria Math" w:hAnsi="Cambria Math" w:cs="Arial"/>
              </w:rPr>
              <m:t>i</m:t>
            </m:r>
          </m:sub>
          <m:sup>
            <m:r>
              <m:rPr>
                <m:sty m:val="p"/>
              </m:rPr>
              <w:rPr>
                <w:rFonts w:ascii="Cambria Math" w:hAnsi="Cambria Math" w:cs="Arial"/>
              </w:rPr>
              <m:t>'</m:t>
            </m:r>
          </m:sup>
        </m:sSubSup>
      </m:oMath>
      <w:r w:rsidRPr="005E3286">
        <w:rPr>
          <w:rFonts w:ascii="Arial" w:hAnsi="Arial" w:cs="Arial"/>
        </w:rPr>
        <w:t>, which is modeled rather than solved directly. This is done using Reynolds Decomposition [</w:t>
      </w:r>
      <w:r w:rsidR="0098730D" w:rsidRPr="005E3286">
        <w:rPr>
          <w:rFonts w:ascii="Arial" w:hAnsi="Arial" w:cs="Arial"/>
        </w:rPr>
        <w:t>2</w:t>
      </w:r>
      <w:r w:rsidRPr="005E3286">
        <w:rPr>
          <w:rFonts w:ascii="Arial" w:hAnsi="Arial" w:cs="Arial"/>
        </w:rPr>
        <w:t xml:space="preserve">]. See the equation below for the </w:t>
      </w:r>
      <w:r w:rsidR="006B487F" w:rsidRPr="005E3286">
        <w:rPr>
          <w:rFonts w:ascii="Arial" w:hAnsi="Arial" w:cs="Arial"/>
        </w:rPr>
        <w:t xml:space="preserve">Einstein </w:t>
      </w:r>
      <w:r w:rsidRPr="005E3286">
        <w:rPr>
          <w:rFonts w:ascii="Arial" w:hAnsi="Arial" w:cs="Arial"/>
        </w:rPr>
        <w:t xml:space="preserve">representation of velocity decomposition.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024A4D" w:rsidRPr="005E3286" w14:paraId="516454CD" w14:textId="77777777" w:rsidTr="00D25B93">
        <w:tc>
          <w:tcPr>
            <w:tcW w:w="445" w:type="dxa"/>
            <w:vAlign w:val="center"/>
          </w:tcPr>
          <w:p w14:paraId="06F5E3A5" w14:textId="77777777" w:rsidR="00024A4D" w:rsidRPr="005E3286" w:rsidRDefault="00024A4D" w:rsidP="005E3286">
            <w:pPr>
              <w:spacing w:line="276" w:lineRule="auto"/>
              <w:rPr>
                <w:rFonts w:ascii="Arial" w:hAnsi="Arial" w:cs="Arial"/>
              </w:rPr>
            </w:pPr>
          </w:p>
        </w:tc>
        <w:tc>
          <w:tcPr>
            <w:tcW w:w="8370" w:type="dxa"/>
            <w:vAlign w:val="center"/>
          </w:tcPr>
          <w:p w14:paraId="222AD775" w14:textId="0B082360" w:rsidR="00024A4D"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u</m:t>
                    </m:r>
                  </m:e>
                  <m:sub>
                    <m:r>
                      <w:rPr>
                        <w:rFonts w:ascii="Cambria Math" w:hAnsi="Cambria Math" w:cs="Arial"/>
                      </w:rPr>
                      <m:t>i</m:t>
                    </m:r>
                  </m:sub>
                  <m:sup>
                    <m:r>
                      <m:rPr>
                        <m:sty m:val="p"/>
                      </m:rPr>
                      <w:rPr>
                        <w:rFonts w:ascii="Cambria Math" w:hAnsi="Cambria Math" w:cs="Arial"/>
                      </w:rPr>
                      <m:t>'</m:t>
                    </m:r>
                  </m:sup>
                </m:sSubSup>
              </m:oMath>
            </m:oMathPara>
          </w:p>
        </w:tc>
        <w:tc>
          <w:tcPr>
            <w:tcW w:w="535" w:type="dxa"/>
            <w:vAlign w:val="center"/>
          </w:tcPr>
          <w:p w14:paraId="609864EA" w14:textId="02506DB9" w:rsidR="00024A4D" w:rsidRPr="005E3286" w:rsidRDefault="00024A4D"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3</w:t>
            </w:r>
            <w:r w:rsidRPr="005E3286">
              <w:rPr>
                <w:rFonts w:ascii="Arial" w:hAnsi="Arial" w:cs="Arial"/>
              </w:rPr>
              <w:fldChar w:fldCharType="end"/>
            </w:r>
            <w:r w:rsidRPr="005E3286">
              <w:rPr>
                <w:rFonts w:ascii="Arial" w:hAnsi="Arial" w:cs="Arial"/>
              </w:rPr>
              <w:t>)</w:t>
            </w:r>
          </w:p>
        </w:tc>
      </w:tr>
    </w:tbl>
    <w:p w14:paraId="4A669B2B" w14:textId="2E23A2FC" w:rsidR="001C6DC6" w:rsidRPr="005E3286" w:rsidRDefault="001C6DC6" w:rsidP="005E3286">
      <w:pPr>
        <w:spacing w:line="276" w:lineRule="auto"/>
        <w:jc w:val="both"/>
        <w:rPr>
          <w:rFonts w:ascii="Arial" w:hAnsi="Arial" w:cs="Arial"/>
        </w:rPr>
      </w:pPr>
      <w:r w:rsidRPr="005E3286">
        <w:rPr>
          <w:rFonts w:ascii="Arial" w:hAnsi="Arial" w:cs="Arial"/>
        </w:rPr>
        <w:t>This decomposition can also be used for the pressure term shown in equation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1C6DC6" w:rsidRPr="005E3286" w14:paraId="47FDFBEB" w14:textId="77777777" w:rsidTr="00D25B93">
        <w:tc>
          <w:tcPr>
            <w:tcW w:w="445" w:type="dxa"/>
            <w:vAlign w:val="center"/>
          </w:tcPr>
          <w:p w14:paraId="28F7D7FC" w14:textId="77777777" w:rsidR="001C6DC6" w:rsidRPr="005E3286" w:rsidRDefault="001C6DC6" w:rsidP="005E3286">
            <w:pPr>
              <w:spacing w:line="276" w:lineRule="auto"/>
              <w:rPr>
                <w:rFonts w:ascii="Arial" w:hAnsi="Arial" w:cs="Arial"/>
              </w:rPr>
            </w:pPr>
          </w:p>
        </w:tc>
        <w:tc>
          <w:tcPr>
            <w:tcW w:w="8370" w:type="dxa"/>
            <w:vAlign w:val="center"/>
          </w:tcPr>
          <w:p w14:paraId="47259B77" w14:textId="13DD5684" w:rsidR="001C6DC6" w:rsidRPr="005E3286" w:rsidRDefault="00CC29CB" w:rsidP="005E3286">
            <w:pPr>
              <w:spacing w:line="276" w:lineRule="auto"/>
              <w:rPr>
                <w:rFonts w:ascii="Arial" w:hAnsi="Arial" w:cs="Arial"/>
              </w:rPr>
            </w:pPr>
            <m:oMathPara>
              <m:oMath>
                <m:r>
                  <w:rPr>
                    <w:rFonts w:ascii="Cambria Math" w:hAnsi="Cambria Math" w:cs="Arial"/>
                  </w:rPr>
                  <m:t>p</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p</m:t>
                    </m:r>
                  </m:e>
                </m:acc>
                <m:r>
                  <m:rPr>
                    <m:sty m:val="p"/>
                  </m:rPr>
                  <w:rPr>
                    <w:rFonts w:ascii="Cambria Math" w:hAnsi="Cambria Math" w:cs="Arial"/>
                  </w:rPr>
                  <m:t>+</m:t>
                </m:r>
                <m:r>
                  <w:rPr>
                    <w:rFonts w:ascii="Cambria Math" w:hAnsi="Cambria Math" w:cs="Arial"/>
                  </w:rPr>
                  <m:t>p</m:t>
                </m:r>
                <m:r>
                  <m:rPr>
                    <m:sty m:val="p"/>
                  </m:rPr>
                  <w:rPr>
                    <w:rFonts w:ascii="Cambria Math" w:hAnsi="Cambria Math" w:cs="Arial"/>
                  </w:rPr>
                  <m:t>'</m:t>
                </m:r>
              </m:oMath>
            </m:oMathPara>
          </w:p>
        </w:tc>
        <w:tc>
          <w:tcPr>
            <w:tcW w:w="535" w:type="dxa"/>
            <w:vAlign w:val="center"/>
          </w:tcPr>
          <w:p w14:paraId="08C9FD10" w14:textId="66A26CEC" w:rsidR="001C6DC6" w:rsidRPr="005E3286" w:rsidRDefault="001C6DC6"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4</w:t>
            </w:r>
            <w:r w:rsidRPr="005E3286">
              <w:rPr>
                <w:rFonts w:ascii="Arial" w:hAnsi="Arial" w:cs="Arial"/>
              </w:rPr>
              <w:fldChar w:fldCharType="end"/>
            </w:r>
            <w:r w:rsidRPr="005E3286">
              <w:rPr>
                <w:rFonts w:ascii="Arial" w:hAnsi="Arial" w:cs="Arial"/>
              </w:rPr>
              <w:t>)</w:t>
            </w:r>
          </w:p>
        </w:tc>
      </w:tr>
    </w:tbl>
    <w:p w14:paraId="16B723D8" w14:textId="3E9F1284" w:rsidR="00024A4D" w:rsidRPr="005E3286" w:rsidRDefault="00680263" w:rsidP="005E3286">
      <w:pPr>
        <w:spacing w:line="276" w:lineRule="auto"/>
        <w:jc w:val="both"/>
        <w:rPr>
          <w:rFonts w:ascii="Arial" w:hAnsi="Arial" w:cs="Arial"/>
        </w:rPr>
      </w:pPr>
      <w:r w:rsidRPr="005E3286">
        <w:rPr>
          <w:rFonts w:ascii="Arial" w:hAnsi="Arial" w:cs="Arial"/>
        </w:rPr>
        <w:t xml:space="preserve">Substituting the decomposed velocity </w:t>
      </w:r>
      <w:r w:rsidR="001C6DC6" w:rsidRPr="005E3286">
        <w:rPr>
          <w:rFonts w:ascii="Arial" w:hAnsi="Arial" w:cs="Arial"/>
        </w:rPr>
        <w:t xml:space="preserve">and pressure </w:t>
      </w:r>
      <w:r w:rsidRPr="005E3286">
        <w:rPr>
          <w:rFonts w:ascii="Arial" w:hAnsi="Arial" w:cs="Arial"/>
        </w:rPr>
        <w:t>back into the Navier-Stokes equations results in the Reynolds-Averaged Navier-Stokes equations</w:t>
      </w:r>
      <w:r w:rsidR="00087A14" w:rsidRPr="005E3286">
        <w:rPr>
          <w:rFonts w:ascii="Arial" w:hAnsi="Arial" w:cs="Arial"/>
        </w:rPr>
        <w:t xml:space="preserve"> [</w:t>
      </w:r>
      <w:r w:rsidR="0098730D" w:rsidRPr="005E3286">
        <w:rPr>
          <w:rFonts w:ascii="Arial" w:hAnsi="Arial" w:cs="Arial"/>
        </w:rPr>
        <w:t>2</w:t>
      </w:r>
      <w:r w:rsidR="00087A14" w:rsidRPr="005E3286">
        <w:rPr>
          <w:rFonts w:ascii="Arial" w:hAnsi="Arial" w:cs="Arial"/>
        </w:rPr>
        <w:t>]</w:t>
      </w:r>
      <w:r w:rsidRPr="005E3286">
        <w:rPr>
          <w:rFonts w:ascii="Arial" w:hAnsi="Arial" w:cs="Arial"/>
        </w:rPr>
        <w:t xml:space="preserve">. </w:t>
      </w:r>
      <w:r w:rsidR="00087A14" w:rsidRPr="005E3286">
        <w:rPr>
          <w:rFonts w:ascii="Arial" w:hAnsi="Arial" w:cs="Arial"/>
        </w:rPr>
        <w:t>Note that with this substitution, the continuity equation remains unchanged.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3D573E" w:rsidRPr="005E3286" w14:paraId="5B835548" w14:textId="77777777" w:rsidTr="00D25B93">
        <w:tc>
          <w:tcPr>
            <w:tcW w:w="445" w:type="dxa"/>
            <w:vAlign w:val="center"/>
          </w:tcPr>
          <w:p w14:paraId="5B004ED8" w14:textId="77777777" w:rsidR="003D573E" w:rsidRPr="005E3286" w:rsidRDefault="003D573E" w:rsidP="005E3286">
            <w:pPr>
              <w:spacing w:line="276" w:lineRule="auto"/>
              <w:rPr>
                <w:rFonts w:ascii="Arial" w:hAnsi="Arial" w:cs="Arial"/>
              </w:rPr>
            </w:pPr>
          </w:p>
        </w:tc>
        <w:tc>
          <w:tcPr>
            <w:tcW w:w="8370" w:type="dxa"/>
            <w:vAlign w:val="center"/>
          </w:tcPr>
          <w:p w14:paraId="35DD8F2B" w14:textId="7ED36D61" w:rsidR="003D573E"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∂t</m:t>
                    </m:r>
                  </m:den>
                </m:f>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ρ</m:t>
                    </m:r>
                  </m:den>
                </m:f>
                <m:f>
                  <m:fPr>
                    <m:ctrlPr>
                      <w:rPr>
                        <w:rFonts w:ascii="Cambria Math" w:hAnsi="Cambria Math" w:cs="Arial"/>
                      </w:rPr>
                    </m:ctrlPr>
                  </m:fPr>
                  <m:num>
                    <m:r>
                      <w:rPr>
                        <w:rFonts w:ascii="Cambria Math" w:hAnsi="Cambria Math" w:cs="Arial"/>
                      </w:rPr>
                      <m:t>∂</m:t>
                    </m:r>
                    <m:acc>
                      <m:accPr>
                        <m:chr m:val="̅"/>
                        <m:ctrlPr>
                          <w:rPr>
                            <w:rFonts w:ascii="Cambria Math" w:hAnsi="Cambria Math" w:cs="Arial"/>
                          </w:rPr>
                        </m:ctrlPr>
                      </m:accPr>
                      <m:e>
                        <m:r>
                          <w:rPr>
                            <w:rFonts w:ascii="Cambria Math" w:hAnsi="Cambria Math" w:cs="Arial"/>
                          </w:rPr>
                          <m:t>p</m:t>
                        </m:r>
                      </m:e>
                    </m:acc>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den>
                </m:f>
                <m:r>
                  <m:rPr>
                    <m:sty m:val="p"/>
                  </m:rPr>
                  <w:rPr>
                    <w:rFonts w:ascii="Cambria Math" w:hAnsi="Cambria Math" w:cs="Arial"/>
                  </w:rPr>
                  <m:t>+</m:t>
                </m:r>
                <m:r>
                  <w:rPr>
                    <w:rFonts w:ascii="Cambria Math" w:hAnsi="Cambria Math" w:cs="Arial"/>
                  </w:rPr>
                  <m:t>ν</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2</m:t>
                        </m:r>
                      </m:sup>
                    </m:sSup>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f>
                  <m:fPr>
                    <m:ctrlPr>
                      <w:rPr>
                        <w:rFonts w:ascii="Cambria Math" w:hAnsi="Cambria Math" w:cs="Arial"/>
                      </w:rPr>
                    </m:ctrlPr>
                  </m:fPr>
                  <m:num>
                    <m:r>
                      <w:rPr>
                        <w:rFonts w:ascii="Cambria Math" w:hAnsi="Cambria Math" w:cs="Arial"/>
                      </w:rPr>
                      <m:t>∂</m:t>
                    </m:r>
                    <m:d>
                      <m:dPr>
                        <m:ctrlPr>
                          <w:rPr>
                            <w:rFonts w:ascii="Cambria Math" w:hAnsi="Cambria Math" w:cs="Arial"/>
                          </w:rPr>
                        </m:ctrlPr>
                      </m:dPr>
                      <m:e>
                        <m:acc>
                          <m:accPr>
                            <m:chr m:val="̅"/>
                            <m:ctrlPr>
                              <w:rPr>
                                <w:rFonts w:ascii="Cambria Math" w:hAnsi="Cambria Math" w:cs="Arial"/>
                              </w:rPr>
                            </m:ctrlPr>
                          </m:accPr>
                          <m:e>
                            <m:sSubSup>
                              <m:sSubSupPr>
                                <m:ctrlPr>
                                  <w:rPr>
                                    <w:rFonts w:ascii="Cambria Math" w:hAnsi="Cambria Math" w:cs="Arial"/>
                                  </w:rPr>
                                </m:ctrlPr>
                              </m:sSubSupPr>
                              <m:e>
                                <m:r>
                                  <w:rPr>
                                    <w:rFonts w:ascii="Cambria Math" w:hAnsi="Cambria Math" w:cs="Arial"/>
                                  </w:rPr>
                                  <m:t>u</m:t>
                                </m:r>
                              </m:e>
                              <m:sub>
                                <m:r>
                                  <w:rPr>
                                    <w:rFonts w:ascii="Cambria Math" w:hAnsi="Cambria Math" w:cs="Arial"/>
                                  </w:rPr>
                                  <m:t>i</m:t>
                                </m:r>
                              </m:sub>
                              <m:sup>
                                <m:r>
                                  <m:rPr>
                                    <m:sty m:val="p"/>
                                  </m:rPr>
                                  <w:rPr>
                                    <w:rFonts w:ascii="Cambria Math" w:hAnsi="Cambria Math" w:cs="Arial"/>
                                  </w:rPr>
                                  <m:t>'</m:t>
                                </m:r>
                              </m:sup>
                            </m:sSubSup>
                            <m:sSubSup>
                              <m:sSubSupPr>
                                <m:ctrlPr>
                                  <w:rPr>
                                    <w:rFonts w:ascii="Cambria Math" w:hAnsi="Cambria Math" w:cs="Arial"/>
                                  </w:rPr>
                                </m:ctrlPr>
                              </m:sSubSupPr>
                              <m:e>
                                <m:r>
                                  <w:rPr>
                                    <w:rFonts w:ascii="Cambria Math" w:hAnsi="Cambria Math" w:cs="Arial"/>
                                  </w:rPr>
                                  <m:t>u</m:t>
                                </m:r>
                              </m:e>
                              <m:sub>
                                <m:r>
                                  <m:rPr>
                                    <m:sty m:val="p"/>
                                  </m:rPr>
                                  <w:rPr>
                                    <w:rFonts w:ascii="Cambria Math" w:hAnsi="Cambria Math" w:cs="Arial"/>
                                  </w:rPr>
                                  <m:t>j</m:t>
                                </m:r>
                              </m:sub>
                              <m:sup>
                                <m:r>
                                  <m:rPr>
                                    <m:sty m:val="p"/>
                                  </m:rPr>
                                  <w:rPr>
                                    <w:rFonts w:ascii="Cambria Math" w:hAnsi="Cambria Math" w:cs="Arial"/>
                                  </w:rPr>
                                  <m:t>'</m:t>
                                </m:r>
                              </m:sup>
                            </m:sSubSup>
                          </m:e>
                        </m:acc>
                      </m:e>
                    </m:d>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oMath>
            </m:oMathPara>
          </w:p>
        </w:tc>
        <w:tc>
          <w:tcPr>
            <w:tcW w:w="535" w:type="dxa"/>
            <w:vAlign w:val="center"/>
          </w:tcPr>
          <w:p w14:paraId="0FCA35EC" w14:textId="75147B78" w:rsidR="003D573E" w:rsidRPr="005E3286" w:rsidRDefault="003D573E"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5</w:t>
            </w:r>
            <w:r w:rsidRPr="005E3286">
              <w:rPr>
                <w:rFonts w:ascii="Arial" w:hAnsi="Arial" w:cs="Arial"/>
              </w:rPr>
              <w:fldChar w:fldCharType="end"/>
            </w:r>
            <w:r w:rsidRPr="005E3286">
              <w:rPr>
                <w:rFonts w:ascii="Arial" w:hAnsi="Arial" w:cs="Arial"/>
              </w:rPr>
              <w:t>)</w:t>
            </w:r>
          </w:p>
        </w:tc>
      </w:tr>
    </w:tbl>
    <w:p w14:paraId="36C333C5" w14:textId="0D4CCCA3" w:rsidR="005659D1" w:rsidRPr="005E3286" w:rsidRDefault="00790702" w:rsidP="005E3286">
      <w:pPr>
        <w:spacing w:line="276" w:lineRule="auto"/>
        <w:jc w:val="both"/>
        <w:rPr>
          <w:rFonts w:ascii="Arial" w:hAnsi="Arial" w:cs="Arial"/>
        </w:rPr>
      </w:pPr>
      <w:r w:rsidRPr="005E3286">
        <w:rPr>
          <w:rFonts w:ascii="Arial" w:hAnsi="Arial" w:cs="Arial"/>
        </w:rPr>
        <w:t>The rightmost term is critical in URANS, this is known as the Reynolds Stress Tensor</w:t>
      </w:r>
      <w:r w:rsidR="005659D1" w:rsidRPr="005E3286">
        <w:rPr>
          <w:rFonts w:ascii="Arial" w:hAnsi="Arial" w:cs="Arial"/>
        </w:rPr>
        <w:t>, also known as Reynolds stress</w:t>
      </w:r>
      <w:r w:rsidR="007E4443" w:rsidRPr="005E3286">
        <w:rPr>
          <w:rFonts w:ascii="Arial" w:hAnsi="Arial" w:cs="Arial"/>
        </w:rPr>
        <w:t xml:space="preserve">. </w:t>
      </w:r>
      <w:r w:rsidRPr="005E3286">
        <w:rPr>
          <w:rFonts w:ascii="Arial" w:hAnsi="Arial" w:cs="Arial"/>
        </w:rPr>
        <w:t>With the addition of this term, the system of equations is no longer closed. This is because the tensor contains undetermined</w:t>
      </w:r>
      <w:r w:rsidR="005659D1" w:rsidRPr="005E3286">
        <w:rPr>
          <w:rFonts w:ascii="Arial" w:hAnsi="Arial" w:cs="Arial"/>
        </w:rPr>
        <w:t>, orthogonal</w:t>
      </w:r>
      <w:r w:rsidRPr="005E3286">
        <w:rPr>
          <w:rFonts w:ascii="Arial" w:hAnsi="Arial" w:cs="Arial"/>
        </w:rPr>
        <w:t xml:space="preserve"> fluctuations of momentum</w:t>
      </w:r>
      <w:r w:rsidR="005659D1" w:rsidRPr="005E3286">
        <w:rPr>
          <w:rFonts w:ascii="Arial" w:hAnsi="Arial" w:cs="Arial"/>
        </w:rPr>
        <w:t xml:space="preserve"> (</w:t>
      </w:r>
      <m:oMath>
        <m:sSubSup>
          <m:sSubSupPr>
            <m:ctrlPr>
              <w:rPr>
                <w:rFonts w:ascii="Cambria Math" w:hAnsi="Cambria Math" w:cs="Arial"/>
              </w:rPr>
            </m:ctrlPr>
          </m:sSubSupPr>
          <m:e>
            <m:r>
              <w:rPr>
                <w:rFonts w:ascii="Cambria Math" w:hAnsi="Cambria Math" w:cs="Arial"/>
              </w:rPr>
              <m:t>u</m:t>
            </m:r>
          </m:e>
          <m:sub>
            <m:r>
              <w:rPr>
                <w:rFonts w:ascii="Cambria Math" w:hAnsi="Cambria Math" w:cs="Arial"/>
              </w:rPr>
              <m:t>i</m:t>
            </m:r>
          </m:sub>
          <m:sup>
            <m:r>
              <m:rPr>
                <m:sty m:val="p"/>
              </m:rPr>
              <w:rPr>
                <w:rFonts w:ascii="Cambria Math" w:hAnsi="Cambria Math" w:cs="Arial"/>
              </w:rPr>
              <m:t>'</m:t>
            </m:r>
          </m:sup>
        </m:sSubSup>
      </m:oMath>
      <w:r w:rsidR="005659D1" w:rsidRPr="005E3286">
        <w:rPr>
          <w:rFonts w:ascii="Arial" w:hAnsi="Arial" w:cs="Arial"/>
        </w:rPr>
        <w:t xml:space="preserve">and </w:t>
      </w:r>
      <m:oMath>
        <m:sSubSup>
          <m:sSubSupPr>
            <m:ctrlPr>
              <w:rPr>
                <w:rFonts w:ascii="Cambria Math" w:hAnsi="Cambria Math" w:cs="Arial"/>
              </w:rPr>
            </m:ctrlPr>
          </m:sSubSupPr>
          <m:e>
            <m:r>
              <w:rPr>
                <w:rFonts w:ascii="Cambria Math" w:hAnsi="Cambria Math" w:cs="Arial"/>
              </w:rPr>
              <m:t>u</m:t>
            </m:r>
          </m:e>
          <m:sub>
            <m:r>
              <w:rPr>
                <w:rFonts w:ascii="Cambria Math" w:hAnsi="Cambria Math" w:cs="Arial"/>
              </w:rPr>
              <m:t>j</m:t>
            </m:r>
          </m:sub>
          <m:sup>
            <m:r>
              <m:rPr>
                <m:sty m:val="p"/>
              </m:rPr>
              <w:rPr>
                <w:rFonts w:ascii="Cambria Math" w:hAnsi="Cambria Math" w:cs="Arial"/>
              </w:rPr>
              <m:t>'</m:t>
            </m:r>
          </m:sup>
        </m:sSubSup>
      </m:oMath>
      <w:r w:rsidR="005659D1" w:rsidRPr="005E3286">
        <w:rPr>
          <w:rFonts w:ascii="Arial" w:hAnsi="Arial" w:cs="Arial"/>
        </w:rPr>
        <w:t xml:space="preserve">) </w:t>
      </w:r>
      <w:r w:rsidRPr="005E3286">
        <w:rPr>
          <w:rFonts w:ascii="Arial" w:hAnsi="Arial" w:cs="Arial"/>
        </w:rPr>
        <w:t>[</w:t>
      </w:r>
      <w:r w:rsidR="0098730D" w:rsidRPr="005E3286">
        <w:rPr>
          <w:rFonts w:ascii="Arial" w:hAnsi="Arial" w:cs="Arial"/>
        </w:rPr>
        <w:t>2</w:t>
      </w:r>
      <w:r w:rsidRPr="005E3286">
        <w:rPr>
          <w:rFonts w:ascii="Arial" w:hAnsi="Arial" w:cs="Arial"/>
        </w:rPr>
        <w:t xml:space="preserve">]. </w:t>
      </w:r>
    </w:p>
    <w:p w14:paraId="3F804FC4" w14:textId="77777777" w:rsidR="005659D1" w:rsidRPr="005E3286" w:rsidRDefault="005659D1" w:rsidP="005E3286">
      <w:pPr>
        <w:spacing w:line="276" w:lineRule="auto"/>
        <w:jc w:val="both"/>
        <w:rPr>
          <w:rFonts w:ascii="Arial" w:hAnsi="Arial" w:cs="Arial"/>
        </w:rPr>
      </w:pPr>
    </w:p>
    <w:p w14:paraId="41F275F1" w14:textId="10F86755" w:rsidR="005659D1" w:rsidRPr="005E3286" w:rsidRDefault="005659D1" w:rsidP="005E3286">
      <w:pPr>
        <w:pStyle w:val="Heading4"/>
        <w:spacing w:line="276" w:lineRule="auto"/>
        <w:rPr>
          <w:rFonts w:cs="Arial"/>
        </w:rPr>
      </w:pPr>
      <w:r w:rsidRPr="005E3286">
        <w:rPr>
          <w:rFonts w:cs="Arial"/>
        </w:rPr>
        <w:t>2.1.1 URANS Closure Models</w:t>
      </w:r>
    </w:p>
    <w:p w14:paraId="65082EE9" w14:textId="2514F514" w:rsidR="003D573E" w:rsidRPr="005E3286" w:rsidRDefault="005659D1" w:rsidP="005E3286">
      <w:pPr>
        <w:spacing w:line="276" w:lineRule="auto"/>
        <w:jc w:val="both"/>
        <w:rPr>
          <w:rFonts w:ascii="Arial" w:hAnsi="Arial" w:cs="Arial"/>
        </w:rPr>
      </w:pPr>
      <w:r w:rsidRPr="005E3286">
        <w:rPr>
          <w:rFonts w:ascii="Arial" w:hAnsi="Arial" w:cs="Arial"/>
        </w:rPr>
        <w:t xml:space="preserve">To solve the Reynolds-Averaged Navier-Stokes equations, a closure model must be used. The three most used closure models are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Pr="005E3286">
        <w:rPr>
          <w:rFonts w:ascii="Arial" w:hAnsi="Arial" w:cs="Arial"/>
        </w:rPr>
        <w:t xml:space="preserve">,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Pr="005E3286">
        <w:rPr>
          <w:rFonts w:ascii="Arial" w:hAnsi="Arial" w:cs="Arial"/>
        </w:rPr>
        <w:t xml:space="preserve"> and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Pr="005E3286">
        <w:rPr>
          <w:rFonts w:ascii="Arial" w:hAnsi="Arial" w:cs="Arial"/>
        </w:rPr>
        <w:t xml:space="preserve"> Shear Stress Transport (SST). </w:t>
      </w:r>
    </w:p>
    <w:p w14:paraId="29898490" w14:textId="0AB354DF" w:rsidR="005659D1" w:rsidRPr="005E3286" w:rsidRDefault="005659D1" w:rsidP="005E3286">
      <w:pPr>
        <w:spacing w:line="276" w:lineRule="auto"/>
        <w:jc w:val="both"/>
        <w:rPr>
          <w:rFonts w:ascii="Arial" w:hAnsi="Arial" w:cs="Arial"/>
        </w:rPr>
      </w:pPr>
      <w:r w:rsidRPr="005E3286">
        <w:rPr>
          <w:rFonts w:ascii="Arial" w:hAnsi="Arial" w:cs="Arial"/>
        </w:rPr>
        <w:t xml:space="preserve">First, the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Pr="005E3286">
        <w:rPr>
          <w:rFonts w:ascii="Arial" w:hAnsi="Arial" w:cs="Arial"/>
        </w:rPr>
        <w:t xml:space="preserve"> closure model solves </w:t>
      </w:r>
      <w:r w:rsidR="00757C40" w:rsidRPr="005E3286">
        <w:rPr>
          <w:rFonts w:ascii="Arial" w:hAnsi="Arial" w:cs="Arial"/>
        </w:rPr>
        <w:t xml:space="preserve">turbulent </w:t>
      </w:r>
      <w:r w:rsidRPr="005E3286">
        <w:rPr>
          <w:rFonts w:ascii="Arial" w:hAnsi="Arial" w:cs="Arial"/>
        </w:rPr>
        <w:t xml:space="preserve">kinetic energy, </w:t>
      </w:r>
      <m:oMath>
        <m:r>
          <w:rPr>
            <w:rFonts w:ascii="Cambria Math" w:hAnsi="Cambria Math" w:cs="Arial"/>
          </w:rPr>
          <m:t>k</m:t>
        </m:r>
      </m:oMath>
      <w:r w:rsidRPr="005E3286">
        <w:rPr>
          <w:rFonts w:ascii="Arial" w:hAnsi="Arial" w:cs="Arial"/>
        </w:rPr>
        <w:t xml:space="preserve">, and </w:t>
      </w:r>
      <w:r w:rsidR="00757C40" w:rsidRPr="005E3286">
        <w:rPr>
          <w:rFonts w:ascii="Arial" w:hAnsi="Arial" w:cs="Arial"/>
        </w:rPr>
        <w:t xml:space="preserve">absolute </w:t>
      </w:r>
      <w:r w:rsidRPr="005E3286">
        <w:rPr>
          <w:rFonts w:ascii="Arial" w:hAnsi="Arial" w:cs="Arial"/>
        </w:rPr>
        <w:t xml:space="preserve">turbulent dissipation rate, </w:t>
      </w:r>
      <m:oMath>
        <m:r>
          <w:rPr>
            <w:rFonts w:ascii="Cambria Math" w:hAnsi="Cambria Math" w:cs="Arial"/>
          </w:rPr>
          <m:t>ϵ</m:t>
        </m:r>
      </m:oMath>
      <w:r w:rsidRPr="005E3286">
        <w:rPr>
          <w:rFonts w:ascii="Arial" w:hAnsi="Arial" w:cs="Arial"/>
        </w:rPr>
        <w:t xml:space="preserve">, by defining eddy viscosity as follows. </w:t>
      </w:r>
      <w:r w:rsidR="009A68F3" w:rsidRPr="005E3286">
        <w:rPr>
          <w:rFonts w:ascii="Arial" w:hAnsi="Arial" w:cs="Arial"/>
        </w:rPr>
        <w:t xml:space="preserve">Here, </w:t>
      </w:r>
      <m:oMath>
        <m:sSub>
          <m:sSubPr>
            <m:ctrlPr>
              <w:rPr>
                <w:rFonts w:ascii="Cambria Math" w:hAnsi="Cambria Math" w:cs="Arial"/>
              </w:rPr>
            </m:ctrlPr>
          </m:sSubPr>
          <m:e>
            <m:r>
              <m:rPr>
                <m:sty m:val="p"/>
              </m:rPr>
              <w:rPr>
                <w:rFonts w:ascii="Cambria Math" w:hAnsi="Cambria Math" w:cs="Arial"/>
              </w:rPr>
              <m:t>C</m:t>
            </m:r>
          </m:e>
          <m:sub>
            <m:r>
              <w:rPr>
                <w:rFonts w:ascii="Cambria Math" w:hAnsi="Cambria Math" w:cs="Arial"/>
              </w:rPr>
              <m:t>μ</m:t>
            </m:r>
          </m:sub>
        </m:sSub>
      </m:oMath>
      <w:r w:rsidR="009A68F3" w:rsidRPr="005E3286">
        <w:rPr>
          <w:rFonts w:ascii="Arial" w:hAnsi="Arial" w:cs="Arial"/>
        </w:rPr>
        <w:t xml:space="preserve"> is an empirical constant-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5659D1" w:rsidRPr="005E3286" w14:paraId="3C0B09C0" w14:textId="77777777" w:rsidTr="00D25B93">
        <w:tc>
          <w:tcPr>
            <w:tcW w:w="445" w:type="dxa"/>
            <w:vAlign w:val="center"/>
          </w:tcPr>
          <w:p w14:paraId="434F43BF" w14:textId="77777777" w:rsidR="005659D1" w:rsidRPr="005E3286" w:rsidRDefault="005659D1" w:rsidP="005E3286">
            <w:pPr>
              <w:spacing w:line="276" w:lineRule="auto"/>
              <w:rPr>
                <w:rFonts w:ascii="Arial" w:hAnsi="Arial" w:cs="Arial"/>
              </w:rPr>
            </w:pPr>
          </w:p>
        </w:tc>
        <w:tc>
          <w:tcPr>
            <w:tcW w:w="8370" w:type="dxa"/>
            <w:vAlign w:val="center"/>
          </w:tcPr>
          <w:p w14:paraId="52E6DE63" w14:textId="3553C6D9" w:rsidR="005659D1"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ν</m:t>
                    </m:r>
                  </m:e>
                  <m:sub>
                    <m:r>
                      <w:rPr>
                        <w:rFonts w:ascii="Cambria Math" w:hAnsi="Cambria Math" w:cs="Arial"/>
                      </w:rPr>
                      <m:t>t</m:t>
                    </m:r>
                  </m:sub>
                </m:sSub>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C</m:t>
                        </m:r>
                      </m:e>
                      <m:sub>
                        <m:r>
                          <w:rPr>
                            <w:rFonts w:ascii="Cambria Math" w:hAnsi="Cambria Math" w:cs="Arial"/>
                          </w:rPr>
                          <m:t>μ</m:t>
                        </m:r>
                      </m:sub>
                    </m:sSub>
                    <m:sSup>
                      <m:sSupPr>
                        <m:ctrlPr>
                          <w:rPr>
                            <w:rFonts w:ascii="Cambria Math" w:hAnsi="Cambria Math" w:cs="Arial"/>
                          </w:rPr>
                        </m:ctrlPr>
                      </m:sSupPr>
                      <m:e>
                        <m:r>
                          <w:rPr>
                            <w:rFonts w:ascii="Cambria Math" w:hAnsi="Cambria Math" w:cs="Arial"/>
                          </w:rPr>
                          <m:t>k</m:t>
                        </m:r>
                      </m:e>
                      <m:sup>
                        <m:r>
                          <m:rPr>
                            <m:sty m:val="p"/>
                          </m:rPr>
                          <w:rPr>
                            <w:rFonts w:ascii="Cambria Math" w:hAnsi="Cambria Math" w:cs="Arial"/>
                          </w:rPr>
                          <m:t>2</m:t>
                        </m:r>
                      </m:sup>
                    </m:sSup>
                  </m:num>
                  <m:den>
                    <m:r>
                      <w:rPr>
                        <w:rFonts w:ascii="Cambria Math" w:hAnsi="Cambria Math" w:cs="Arial"/>
                      </w:rPr>
                      <m:t>ϵ</m:t>
                    </m:r>
                  </m:den>
                </m:f>
              </m:oMath>
            </m:oMathPara>
          </w:p>
        </w:tc>
        <w:tc>
          <w:tcPr>
            <w:tcW w:w="535" w:type="dxa"/>
            <w:vAlign w:val="center"/>
          </w:tcPr>
          <w:p w14:paraId="7DEE5A4C" w14:textId="17498BCD" w:rsidR="005659D1" w:rsidRPr="005E3286" w:rsidRDefault="005659D1"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6</w:t>
            </w:r>
            <w:r w:rsidRPr="005E3286">
              <w:rPr>
                <w:rFonts w:ascii="Arial" w:hAnsi="Arial" w:cs="Arial"/>
              </w:rPr>
              <w:fldChar w:fldCharType="end"/>
            </w:r>
            <w:r w:rsidRPr="005E3286">
              <w:rPr>
                <w:rFonts w:ascii="Arial" w:hAnsi="Arial" w:cs="Arial"/>
              </w:rPr>
              <w:t>)</w:t>
            </w:r>
          </w:p>
        </w:tc>
      </w:tr>
    </w:tbl>
    <w:p w14:paraId="1B663892" w14:textId="4CF1E2D8" w:rsidR="005E2016" w:rsidRPr="005E3286" w:rsidRDefault="005E2016" w:rsidP="005E3286">
      <w:pPr>
        <w:spacing w:line="276" w:lineRule="auto"/>
        <w:jc w:val="both"/>
        <w:rPr>
          <w:rFonts w:ascii="Arial" w:hAnsi="Arial" w:cs="Arial"/>
        </w:rPr>
      </w:pPr>
      <w:r w:rsidRPr="005E3286">
        <w:rPr>
          <w:rFonts w:ascii="Arial" w:hAnsi="Arial" w:cs="Arial"/>
        </w:rPr>
        <w:t xml:space="preserve">The transport equation for </w:t>
      </w:r>
      <m:oMath>
        <m:r>
          <w:rPr>
            <w:rFonts w:ascii="Cambria Math" w:hAnsi="Cambria Math" w:cs="Arial"/>
          </w:rPr>
          <m:t>k</m:t>
        </m:r>
      </m:oMath>
      <w:r w:rsidRPr="005E3286">
        <w:rPr>
          <w:rFonts w:ascii="Arial" w:hAnsi="Arial" w:cs="Arial"/>
        </w:rPr>
        <w:t xml:space="preserve"> </w:t>
      </w:r>
      <w:r w:rsidR="007D7C58" w:rsidRPr="005E3286">
        <w:rPr>
          <w:rFonts w:ascii="Arial" w:hAnsi="Arial" w:cs="Arial"/>
        </w:rPr>
        <w:t xml:space="preserve">describes the </w:t>
      </w:r>
      <w:r w:rsidR="00A94929" w:rsidRPr="005E3286">
        <w:rPr>
          <w:rFonts w:ascii="Arial" w:hAnsi="Arial" w:cs="Arial"/>
        </w:rPr>
        <w:t>transfer of energy from the time-averaged velocity field to the fluctuating component</w:t>
      </w:r>
      <w:r w:rsidR="005C2618" w:rsidRPr="005E3286">
        <w:rPr>
          <w:rFonts w:ascii="Arial" w:hAnsi="Arial" w:cs="Arial"/>
        </w:rPr>
        <w:t xml:space="preserve">. The equation below is for an incompressible fluid. Note that </w:t>
      </w:r>
      <m:oMath>
        <m:sSub>
          <m:sSubPr>
            <m:ctrlPr>
              <w:rPr>
                <w:rFonts w:ascii="Cambria Math" w:hAnsi="Cambria Math" w:cs="Arial"/>
              </w:rPr>
            </m:ctrlPr>
          </m:sSubPr>
          <m:e>
            <m:r>
              <w:rPr>
                <w:rFonts w:ascii="Cambria Math" w:hAnsi="Cambria Math" w:cs="Arial"/>
              </w:rPr>
              <m:t>σ</m:t>
            </m:r>
          </m:e>
          <m:sub>
            <m:r>
              <w:rPr>
                <w:rFonts w:ascii="Cambria Math" w:hAnsi="Cambria Math" w:cs="Arial"/>
              </w:rPr>
              <m:t>k</m:t>
            </m:r>
          </m:sub>
        </m:sSub>
      </m:oMath>
      <w:r w:rsidR="005C2618" w:rsidRPr="005E3286">
        <w:rPr>
          <w:rFonts w:ascii="Arial" w:hAnsi="Arial" w:cs="Arial"/>
        </w:rPr>
        <w:t xml:space="preserve"> is the turbulent Prandtl number for </w:t>
      </w:r>
      <m:oMath>
        <m:r>
          <w:rPr>
            <w:rFonts w:ascii="Cambria Math" w:hAnsi="Cambria Math" w:cs="Arial"/>
          </w:rPr>
          <m:t>k</m:t>
        </m:r>
      </m:oMath>
      <w:r w:rsidR="005C2618" w:rsidRPr="005E3286">
        <w:rPr>
          <w:rFonts w:ascii="Arial" w:hAnsi="Arial" w:cs="Arial"/>
        </w:rPr>
        <w:t xml:space="preserve">, and </w:t>
      </w:r>
      <m:oMath>
        <m:r>
          <w:rPr>
            <w:rFonts w:ascii="Cambria Math" w:hAnsi="Cambria Math" w:cs="Arial"/>
          </w:rPr>
          <m:t>S</m:t>
        </m:r>
      </m:oMath>
      <w:r w:rsidR="005C2618" w:rsidRPr="005E3286">
        <w:rPr>
          <w:rFonts w:ascii="Arial" w:hAnsi="Arial" w:cs="Arial"/>
        </w:rPr>
        <w:t xml:space="preserve"> is any source term [</w:t>
      </w:r>
      <w:r w:rsidR="0098730D" w:rsidRPr="005E3286">
        <w:rPr>
          <w:rFonts w:ascii="Arial" w:hAnsi="Arial" w:cs="Arial"/>
        </w:rPr>
        <w:t>3</w:t>
      </w:r>
      <w:r w:rsidR="005C2618" w:rsidRPr="005E3286">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8E219E" w:rsidRPr="005E3286" w14:paraId="050CF06A" w14:textId="77777777" w:rsidTr="00D25B93">
        <w:tc>
          <w:tcPr>
            <w:tcW w:w="445" w:type="dxa"/>
            <w:vAlign w:val="center"/>
          </w:tcPr>
          <w:p w14:paraId="6AC86427" w14:textId="77777777" w:rsidR="008E219E" w:rsidRPr="005E3286" w:rsidRDefault="008E219E" w:rsidP="005E3286">
            <w:pPr>
              <w:spacing w:line="276" w:lineRule="auto"/>
              <w:rPr>
                <w:rFonts w:ascii="Arial" w:hAnsi="Arial" w:cs="Arial"/>
              </w:rPr>
            </w:pPr>
          </w:p>
        </w:tc>
        <w:tc>
          <w:tcPr>
            <w:tcW w:w="8370" w:type="dxa"/>
            <w:vAlign w:val="center"/>
          </w:tcPr>
          <w:p w14:paraId="24B71BF7" w14:textId="5A09A5BB" w:rsidR="008E219E"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∂k</m:t>
                    </m:r>
                  </m:num>
                  <m:den>
                    <m:r>
                      <w:rPr>
                        <w:rFonts w:ascii="Cambria Math" w:hAnsi="Cambria Math" w:cs="Arial"/>
                      </w:rPr>
                      <m:t>∂t</m:t>
                    </m:r>
                  </m:den>
                </m:f>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f>
                  <m:fPr>
                    <m:ctrlPr>
                      <w:rPr>
                        <w:rFonts w:ascii="Cambria Math" w:hAnsi="Cambria Math" w:cs="Arial"/>
                      </w:rPr>
                    </m:ctrlPr>
                  </m:fPr>
                  <m:num>
                    <m:r>
                      <w:rPr>
                        <w:rFonts w:ascii="Cambria Math" w:hAnsi="Cambria Math" w:cs="Arial"/>
                      </w:rPr>
                      <m:t>∂k</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r>
                  <m:rPr>
                    <m:sty m:val="p"/>
                  </m:rPr>
                  <w:rPr>
                    <w:rFonts w:ascii="Cambria Math" w:hAnsi="Cambria Math" w:cs="Arial"/>
                  </w:rPr>
                  <m:t>-</m:t>
                </m:r>
                <m:r>
                  <w:rPr>
                    <w:rFonts w:ascii="Cambria Math" w:hAnsi="Cambria Math" w:cs="Arial"/>
                  </w:rPr>
                  <m:t>ϵ</m:t>
                </m:r>
                <m:r>
                  <m:rPr>
                    <m:sty m:val="p"/>
                  </m:rPr>
                  <w:rPr>
                    <w:rFonts w:ascii="Cambria Math" w:hAnsi="Cambria Math" w:cs="Arial"/>
                  </w:rPr>
                  <m:t>+</m:t>
                </m:r>
                <m:f>
                  <m:fPr>
                    <m:ctrlPr>
                      <w:rPr>
                        <w:rFonts w:ascii="Cambria Math" w:hAnsi="Cambria Math" w:cs="Arial"/>
                      </w:rPr>
                    </m:ctrlPr>
                  </m:fPr>
                  <m:num>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d>
                  <m:dPr>
                    <m:begChr m:val="["/>
                    <m:endChr m:val="]"/>
                    <m:ctrlPr>
                      <w:rPr>
                        <w:rFonts w:ascii="Cambria Math" w:hAnsi="Cambria Math" w:cs="Arial"/>
                      </w:rPr>
                    </m:ctrlPr>
                  </m:dPr>
                  <m:e>
                    <m:d>
                      <m:dPr>
                        <m:ctrlPr>
                          <w:rPr>
                            <w:rFonts w:ascii="Cambria Math" w:hAnsi="Cambria Math" w:cs="Arial"/>
                          </w:rPr>
                        </m:ctrlPr>
                      </m:dPr>
                      <m:e>
                        <m:r>
                          <w:rPr>
                            <w:rFonts w:ascii="Cambria Math" w:hAnsi="Cambria Math" w:cs="Arial"/>
                          </w:rPr>
                          <m:t>ν</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ν</m:t>
                                </m:r>
                              </m:e>
                              <m:sub>
                                <m:r>
                                  <w:rPr>
                                    <w:rFonts w:ascii="Cambria Math" w:hAnsi="Cambria Math" w:cs="Arial"/>
                                  </w:rPr>
                                  <m:t>t</m:t>
                                </m:r>
                              </m:sub>
                            </m:sSub>
                          </m:num>
                          <m:den>
                            <m:sSub>
                              <m:sSubPr>
                                <m:ctrlPr>
                                  <w:rPr>
                                    <w:rFonts w:ascii="Cambria Math" w:hAnsi="Cambria Math" w:cs="Arial"/>
                                  </w:rPr>
                                </m:ctrlPr>
                              </m:sSubPr>
                              <m:e>
                                <m:r>
                                  <w:rPr>
                                    <w:rFonts w:ascii="Cambria Math" w:hAnsi="Cambria Math" w:cs="Arial"/>
                                  </w:rPr>
                                  <m:t>σ</m:t>
                                </m:r>
                              </m:e>
                              <m:sub>
                                <m:r>
                                  <w:rPr>
                                    <w:rFonts w:ascii="Cambria Math" w:hAnsi="Cambria Math" w:cs="Arial"/>
                                  </w:rPr>
                                  <m:t>k</m:t>
                                </m:r>
                              </m:sub>
                            </m:sSub>
                          </m:den>
                        </m:f>
                      </m:e>
                    </m:d>
                    <m:f>
                      <m:fPr>
                        <m:ctrlPr>
                          <w:rPr>
                            <w:rFonts w:ascii="Cambria Math" w:hAnsi="Cambria Math" w:cs="Arial"/>
                          </w:rPr>
                        </m:ctrlPr>
                      </m:fPr>
                      <m:num>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e>
                </m:d>
                <m:r>
                  <m:rPr>
                    <m:sty m:val="p"/>
                  </m:rPr>
                  <w:rPr>
                    <w:rFonts w:ascii="Cambria Math" w:hAnsi="Cambria Math" w:cs="Arial"/>
                  </w:rPr>
                  <m:t>+</m:t>
                </m:r>
                <m:r>
                  <w:rPr>
                    <w:rFonts w:ascii="Cambria Math" w:hAnsi="Cambria Math" w:cs="Arial"/>
                  </w:rPr>
                  <m:t>S</m:t>
                </m:r>
              </m:oMath>
            </m:oMathPara>
          </w:p>
        </w:tc>
        <w:tc>
          <w:tcPr>
            <w:tcW w:w="535" w:type="dxa"/>
            <w:vAlign w:val="center"/>
          </w:tcPr>
          <w:p w14:paraId="1FB88682" w14:textId="3C770B16" w:rsidR="008E219E" w:rsidRPr="005E3286" w:rsidRDefault="008E219E"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7</w:t>
            </w:r>
            <w:r w:rsidRPr="005E3286">
              <w:rPr>
                <w:rFonts w:ascii="Arial" w:hAnsi="Arial" w:cs="Arial"/>
              </w:rPr>
              <w:fldChar w:fldCharType="end"/>
            </w:r>
            <w:r w:rsidRPr="005E3286">
              <w:rPr>
                <w:rFonts w:ascii="Arial" w:hAnsi="Arial" w:cs="Arial"/>
              </w:rPr>
              <w:t>)</w:t>
            </w:r>
          </w:p>
        </w:tc>
      </w:tr>
    </w:tbl>
    <w:p w14:paraId="7AFA33AA" w14:textId="1227D7CA" w:rsidR="008E219E" w:rsidRPr="005E3286" w:rsidRDefault="005C2618" w:rsidP="005E3286">
      <w:pPr>
        <w:spacing w:line="276" w:lineRule="auto"/>
        <w:jc w:val="both"/>
        <w:rPr>
          <w:rFonts w:ascii="Arial" w:hAnsi="Arial" w:cs="Arial"/>
        </w:rPr>
      </w:pPr>
      <w:r w:rsidRPr="005E3286">
        <w:rPr>
          <w:rFonts w:ascii="Arial" w:hAnsi="Arial" w:cs="Arial"/>
        </w:rPr>
        <w:t xml:space="preserve">Where turbulent production, </w:t>
      </w:r>
      <m:oMath>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oMath>
      <w:r w:rsidRPr="005E3286">
        <w:rPr>
          <w:rFonts w:ascii="Arial" w:hAnsi="Arial" w:cs="Arial"/>
        </w:rPr>
        <w:t>,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5C2618" w:rsidRPr="005E3286" w14:paraId="20BD4140" w14:textId="77777777" w:rsidTr="00D25B93">
        <w:tc>
          <w:tcPr>
            <w:tcW w:w="445" w:type="dxa"/>
            <w:vAlign w:val="center"/>
          </w:tcPr>
          <w:p w14:paraId="03A0A8CC" w14:textId="77777777" w:rsidR="005C2618" w:rsidRPr="005E3286" w:rsidRDefault="005C2618" w:rsidP="005E3286">
            <w:pPr>
              <w:spacing w:line="276" w:lineRule="auto"/>
              <w:rPr>
                <w:rFonts w:ascii="Arial" w:hAnsi="Arial" w:cs="Arial"/>
              </w:rPr>
            </w:pPr>
          </w:p>
        </w:tc>
        <w:tc>
          <w:tcPr>
            <w:tcW w:w="8370" w:type="dxa"/>
            <w:vAlign w:val="center"/>
          </w:tcPr>
          <w:p w14:paraId="457858D3" w14:textId="44CEAB84" w:rsidR="005C2618"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ν</m:t>
                    </m:r>
                  </m:e>
                  <m:sub>
                    <m:r>
                      <w:rPr>
                        <w:rFonts w:ascii="Cambria Math" w:hAnsi="Cambria Math" w:cs="Arial"/>
                      </w:rPr>
                      <m:t>t</m:t>
                    </m:r>
                  </m:sub>
                </m:sSub>
                <m:d>
                  <m:dPr>
                    <m:ctrlPr>
                      <w:rPr>
                        <w:rFonts w:ascii="Cambria Math" w:hAnsi="Cambria Math" w:cs="Arial"/>
                      </w:rPr>
                    </m:ctrlPr>
                  </m:dPr>
                  <m:e>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den>
                    </m:f>
                  </m:e>
                </m:d>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oMath>
            </m:oMathPara>
          </w:p>
        </w:tc>
        <w:tc>
          <w:tcPr>
            <w:tcW w:w="535" w:type="dxa"/>
            <w:vAlign w:val="center"/>
          </w:tcPr>
          <w:p w14:paraId="34F471C4" w14:textId="57007DB6" w:rsidR="005C2618" w:rsidRPr="005E3286" w:rsidRDefault="005C2618"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8</w:t>
            </w:r>
            <w:r w:rsidRPr="005E3286">
              <w:rPr>
                <w:rFonts w:ascii="Arial" w:hAnsi="Arial" w:cs="Arial"/>
              </w:rPr>
              <w:fldChar w:fldCharType="end"/>
            </w:r>
            <w:r w:rsidRPr="005E3286">
              <w:rPr>
                <w:rFonts w:ascii="Arial" w:hAnsi="Arial" w:cs="Arial"/>
              </w:rPr>
              <w:t>)</w:t>
            </w:r>
          </w:p>
        </w:tc>
      </w:tr>
    </w:tbl>
    <w:p w14:paraId="6F863BF1" w14:textId="4B3FBB29" w:rsidR="009A68F3" w:rsidRPr="005E3286" w:rsidRDefault="009A68F3" w:rsidP="005E3286">
      <w:pPr>
        <w:spacing w:line="276" w:lineRule="auto"/>
        <w:jc w:val="both"/>
        <w:rPr>
          <w:rFonts w:ascii="Arial" w:hAnsi="Arial" w:cs="Arial"/>
        </w:rPr>
      </w:pPr>
      <w:r w:rsidRPr="005E3286">
        <w:rPr>
          <w:rFonts w:ascii="Arial" w:hAnsi="Arial" w:cs="Arial"/>
        </w:rPr>
        <w:t xml:space="preserve">In similar format, the turbulent dissipation rate transport equation is as follows. </w:t>
      </w:r>
      <w:r w:rsidR="008E3A6D" w:rsidRPr="005E3286">
        <w:rPr>
          <w:rFonts w:ascii="Arial" w:hAnsi="Arial" w:cs="Arial"/>
        </w:rPr>
        <w:t xml:space="preserve">Here, </w:t>
      </w:r>
      <m:oMath>
        <m:sSub>
          <m:sSubPr>
            <m:ctrlPr>
              <w:rPr>
                <w:rFonts w:ascii="Cambria Math" w:hAnsi="Cambria Math" w:cs="Arial"/>
              </w:rPr>
            </m:ctrlPr>
          </m:sSubPr>
          <m:e>
            <m:r>
              <w:rPr>
                <w:rFonts w:ascii="Cambria Math" w:hAnsi="Cambria Math" w:cs="Arial"/>
              </w:rPr>
              <m:t>σ</m:t>
            </m:r>
          </m:e>
          <m:sub>
            <m:r>
              <w:rPr>
                <w:rFonts w:ascii="Cambria Math" w:hAnsi="Cambria Math" w:cs="Arial"/>
              </w:rPr>
              <m:t>ϵ</m:t>
            </m:r>
          </m:sub>
        </m:sSub>
      </m:oMath>
      <w:r w:rsidR="008E3A6D" w:rsidRPr="005E3286">
        <w:rPr>
          <w:rFonts w:ascii="Arial" w:hAnsi="Arial" w:cs="Arial"/>
        </w:rPr>
        <w:t xml:space="preserve"> is the turbulent Prandtl number for dissipation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9A68F3" w:rsidRPr="005E3286" w14:paraId="082788B0" w14:textId="77777777" w:rsidTr="00D25B93">
        <w:tc>
          <w:tcPr>
            <w:tcW w:w="445" w:type="dxa"/>
            <w:vAlign w:val="center"/>
          </w:tcPr>
          <w:p w14:paraId="7E0923A1" w14:textId="77777777" w:rsidR="009A68F3" w:rsidRPr="005E3286" w:rsidRDefault="009A68F3" w:rsidP="005E3286">
            <w:pPr>
              <w:spacing w:line="276" w:lineRule="auto"/>
              <w:rPr>
                <w:rFonts w:ascii="Arial" w:hAnsi="Arial" w:cs="Arial"/>
              </w:rPr>
            </w:pPr>
          </w:p>
        </w:tc>
        <w:tc>
          <w:tcPr>
            <w:tcW w:w="8370" w:type="dxa"/>
            <w:vAlign w:val="center"/>
          </w:tcPr>
          <w:p w14:paraId="3FA8D18C" w14:textId="11596582" w:rsidR="009A68F3"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∂ϵ</m:t>
                    </m:r>
                  </m:num>
                  <m:den>
                    <m:r>
                      <w:rPr>
                        <w:rFonts w:ascii="Cambria Math" w:hAnsi="Cambria Math" w:cs="Arial"/>
                      </w:rPr>
                      <m:t>∂t</m:t>
                    </m:r>
                  </m:den>
                </m:f>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f>
                  <m:fPr>
                    <m:ctrlPr>
                      <w:rPr>
                        <w:rFonts w:ascii="Cambria Math" w:hAnsi="Cambria Math" w:cs="Arial"/>
                      </w:rPr>
                    </m:ctrlPr>
                  </m:fPr>
                  <m:num>
                    <m:r>
                      <w:rPr>
                        <w:rFonts w:ascii="Cambria Math" w:hAnsi="Cambria Math" w:cs="Arial"/>
                      </w:rPr>
                      <m:t>∂ϵ</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ϵ</m:t>
                    </m:r>
                    <m:r>
                      <m:rPr>
                        <m:sty m:val="p"/>
                      </m:rPr>
                      <w:rPr>
                        <w:rFonts w:ascii="Cambria Math" w:hAnsi="Cambria Math" w:cs="Arial"/>
                      </w:rPr>
                      <m:t>1</m:t>
                    </m:r>
                  </m:sub>
                </m:sSub>
                <m:f>
                  <m:fPr>
                    <m:ctrlPr>
                      <w:rPr>
                        <w:rFonts w:ascii="Cambria Math" w:hAnsi="Cambria Math" w:cs="Arial"/>
                      </w:rPr>
                    </m:ctrlPr>
                  </m:fPr>
                  <m:num>
                    <m:r>
                      <w:rPr>
                        <w:rFonts w:ascii="Cambria Math" w:hAnsi="Cambria Math" w:cs="Arial"/>
                      </w:rPr>
                      <m:t>ϵ</m:t>
                    </m:r>
                  </m:num>
                  <m:den>
                    <m:r>
                      <w:rPr>
                        <w:rFonts w:ascii="Cambria Math" w:hAnsi="Cambria Math" w:cs="Arial"/>
                      </w:rPr>
                      <m:t>k</m:t>
                    </m:r>
                  </m:den>
                </m:f>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cs="Arial"/>
                      </w:rPr>
                      <m:t>C</m:t>
                    </m:r>
                  </m:e>
                  <m:sub>
                    <m:r>
                      <w:rPr>
                        <w:rFonts w:ascii="Cambria Math" w:hAnsi="Cambria Math" w:cs="Arial"/>
                      </w:rPr>
                      <m:t>ϵ</m:t>
                    </m:r>
                    <m:r>
                      <m:rPr>
                        <m:sty m:val="p"/>
                      </m:rPr>
                      <w:rPr>
                        <w:rFonts w:ascii="Cambria Math" w:hAnsi="Cambria Math" w:cs="Arial"/>
                      </w:rPr>
                      <m:t>2</m:t>
                    </m:r>
                  </m:sub>
                </m:sSub>
                <m:f>
                  <m:fPr>
                    <m:ctrlPr>
                      <w:rPr>
                        <w:rFonts w:ascii="Cambria Math" w:hAnsi="Cambria Math" w:cs="Arial"/>
                      </w:rPr>
                    </m:ctrlPr>
                  </m:fPr>
                  <m:num>
                    <m:sSup>
                      <m:sSupPr>
                        <m:ctrlPr>
                          <w:rPr>
                            <w:rFonts w:ascii="Cambria Math" w:hAnsi="Cambria Math" w:cs="Arial"/>
                          </w:rPr>
                        </m:ctrlPr>
                      </m:sSupPr>
                      <m:e>
                        <m:r>
                          <w:rPr>
                            <w:rFonts w:ascii="Cambria Math" w:hAnsi="Cambria Math" w:cs="Arial"/>
                          </w:rPr>
                          <m:t>ϵ</m:t>
                        </m:r>
                      </m:e>
                      <m:sup>
                        <m:r>
                          <m:rPr>
                            <m:sty m:val="p"/>
                          </m:rPr>
                          <w:rPr>
                            <w:rFonts w:ascii="Cambria Math" w:hAnsi="Cambria Math" w:cs="Arial"/>
                          </w:rPr>
                          <m:t>2</m:t>
                        </m:r>
                      </m:sup>
                    </m:sSup>
                  </m:num>
                  <m:den>
                    <m:r>
                      <w:rPr>
                        <w:rFonts w:ascii="Cambria Math" w:hAnsi="Cambria Math" w:cs="Arial"/>
                      </w:rPr>
                      <m:t>k</m:t>
                    </m:r>
                  </m:den>
                </m:f>
                <m:r>
                  <m:rPr>
                    <m:sty m:val="p"/>
                  </m:rPr>
                  <w:rPr>
                    <w:rFonts w:ascii="Cambria Math" w:hAnsi="Cambria Math" w:cs="Arial"/>
                  </w:rPr>
                  <m:t>+</m:t>
                </m:r>
                <m:f>
                  <m:fPr>
                    <m:ctrlPr>
                      <w:rPr>
                        <w:rFonts w:ascii="Cambria Math" w:hAnsi="Cambria Math" w:cs="Arial"/>
                      </w:rPr>
                    </m:ctrlPr>
                  </m:fPr>
                  <m:num>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d>
                  <m:dPr>
                    <m:begChr m:val="["/>
                    <m:endChr m:val="]"/>
                    <m:ctrlPr>
                      <w:rPr>
                        <w:rFonts w:ascii="Cambria Math" w:hAnsi="Cambria Math" w:cs="Arial"/>
                      </w:rPr>
                    </m:ctrlPr>
                  </m:dPr>
                  <m:e>
                    <m:d>
                      <m:dPr>
                        <m:ctrlPr>
                          <w:rPr>
                            <w:rFonts w:ascii="Cambria Math" w:hAnsi="Cambria Math" w:cs="Arial"/>
                          </w:rPr>
                        </m:ctrlPr>
                      </m:dPr>
                      <m:e>
                        <m:r>
                          <w:rPr>
                            <w:rFonts w:ascii="Cambria Math" w:hAnsi="Cambria Math" w:cs="Arial"/>
                          </w:rPr>
                          <m:t>ν</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m:rPr>
                                    <m:sty m:val="p"/>
                                  </m:rPr>
                                  <w:rPr>
                                    <w:rFonts w:ascii="Cambria Math" w:hAnsi="Cambria Math" w:cs="Arial"/>
                                  </w:rPr>
                                  <m:t>ν</m:t>
                                </m:r>
                              </m:e>
                              <m:sub>
                                <m:r>
                                  <m:rPr>
                                    <m:sty m:val="p"/>
                                  </m:rPr>
                                  <w:rPr>
                                    <w:rFonts w:ascii="Cambria Math" w:hAnsi="Cambria Math" w:cs="Arial"/>
                                  </w:rPr>
                                  <m:t>t</m:t>
                                </m:r>
                              </m:sub>
                            </m:sSub>
                          </m:num>
                          <m:den>
                            <m:sSub>
                              <m:sSubPr>
                                <m:ctrlPr>
                                  <w:rPr>
                                    <w:rFonts w:ascii="Cambria Math" w:hAnsi="Cambria Math" w:cs="Arial"/>
                                  </w:rPr>
                                </m:ctrlPr>
                              </m:sSubPr>
                              <m:e>
                                <m:r>
                                  <w:rPr>
                                    <w:rFonts w:ascii="Cambria Math" w:hAnsi="Cambria Math" w:cs="Arial"/>
                                  </w:rPr>
                                  <m:t>σ</m:t>
                                </m:r>
                              </m:e>
                              <m:sub>
                                <m:r>
                                  <w:rPr>
                                    <w:rFonts w:ascii="Cambria Math" w:hAnsi="Cambria Math" w:cs="Arial"/>
                                  </w:rPr>
                                  <m:t>ϵ</m:t>
                                </m:r>
                              </m:sub>
                            </m:sSub>
                          </m:den>
                        </m:f>
                      </m:e>
                    </m:d>
                    <m:f>
                      <m:fPr>
                        <m:ctrlPr>
                          <w:rPr>
                            <w:rFonts w:ascii="Cambria Math" w:hAnsi="Cambria Math" w:cs="Arial"/>
                          </w:rPr>
                        </m:ctrlPr>
                      </m:fPr>
                      <m:num>
                        <m:r>
                          <w:rPr>
                            <w:rFonts w:ascii="Cambria Math" w:hAnsi="Cambria Math" w:cs="Arial"/>
                          </w:rPr>
                          <m:t>∂ϵ</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e>
                </m:d>
              </m:oMath>
            </m:oMathPara>
          </w:p>
        </w:tc>
        <w:tc>
          <w:tcPr>
            <w:tcW w:w="535" w:type="dxa"/>
            <w:vAlign w:val="center"/>
          </w:tcPr>
          <w:p w14:paraId="4A7BBDA7" w14:textId="27D93B69" w:rsidR="009A68F3" w:rsidRPr="005E3286" w:rsidRDefault="009A68F3"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9</w:t>
            </w:r>
            <w:r w:rsidRPr="005E3286">
              <w:rPr>
                <w:rFonts w:ascii="Arial" w:hAnsi="Arial" w:cs="Arial"/>
              </w:rPr>
              <w:fldChar w:fldCharType="end"/>
            </w:r>
            <w:r w:rsidRPr="005E3286">
              <w:rPr>
                <w:rFonts w:ascii="Arial" w:hAnsi="Arial" w:cs="Arial"/>
              </w:rPr>
              <w:t>)</w:t>
            </w:r>
          </w:p>
        </w:tc>
      </w:tr>
    </w:tbl>
    <w:p w14:paraId="68FE477B" w14:textId="7B6A5D75" w:rsidR="009A68F3" w:rsidRPr="005E3286" w:rsidRDefault="009A68F3" w:rsidP="005E3286">
      <w:pPr>
        <w:spacing w:line="276" w:lineRule="auto"/>
        <w:jc w:val="both"/>
        <w:rPr>
          <w:rFonts w:ascii="Arial" w:hAnsi="Arial" w:cs="Arial"/>
        </w:rPr>
      </w:pPr>
      <w:r w:rsidRPr="005E3286">
        <w:rPr>
          <w:rFonts w:ascii="Arial" w:hAnsi="Arial" w:cs="Arial"/>
        </w:rPr>
        <w:br/>
        <w:t xml:space="preserve">See the table below for a summary of the empirical constants used in the standard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Pr="005E3286">
        <w:rPr>
          <w:rFonts w:ascii="Arial" w:hAnsi="Arial" w:cs="Arial"/>
        </w:rPr>
        <w:t xml:space="preserve"> closure model</w:t>
      </w:r>
    </w:p>
    <w:p w14:paraId="1D98DDC4" w14:textId="4005F20D" w:rsidR="009A68F3" w:rsidRPr="005E3286" w:rsidRDefault="009A68F3" w:rsidP="005E3286">
      <w:pPr>
        <w:pStyle w:val="Caption"/>
        <w:keepNext/>
        <w:spacing w:line="276" w:lineRule="auto"/>
        <w:jc w:val="center"/>
        <w:rPr>
          <w:rFonts w:ascii="Arial" w:hAnsi="Arial" w:cs="Arial"/>
        </w:rPr>
      </w:pPr>
      <w:r w:rsidRPr="005E3286">
        <w:rPr>
          <w:rFonts w:ascii="Arial" w:hAnsi="Arial" w:cs="Arial"/>
        </w:rPr>
        <w:t xml:space="preserve">Table </w:t>
      </w:r>
      <w:r w:rsidRPr="005E3286">
        <w:rPr>
          <w:rFonts w:ascii="Arial" w:hAnsi="Arial" w:cs="Arial"/>
        </w:rPr>
        <w:fldChar w:fldCharType="begin"/>
      </w:r>
      <w:r w:rsidRPr="005E3286">
        <w:rPr>
          <w:rFonts w:ascii="Arial" w:hAnsi="Arial" w:cs="Arial"/>
        </w:rPr>
        <w:instrText xml:space="preserve"> SEQ Table \* ARABIC </w:instrText>
      </w:r>
      <w:r w:rsidRPr="005E3286">
        <w:rPr>
          <w:rFonts w:ascii="Arial" w:hAnsi="Arial" w:cs="Arial"/>
        </w:rPr>
        <w:fldChar w:fldCharType="separate"/>
      </w:r>
      <w:r w:rsidR="00D43A57">
        <w:rPr>
          <w:rFonts w:ascii="Arial" w:hAnsi="Arial" w:cs="Arial"/>
          <w:noProof/>
        </w:rPr>
        <w:t>1</w:t>
      </w:r>
      <w:r w:rsidRPr="005E3286">
        <w:rPr>
          <w:rFonts w:ascii="Arial" w:hAnsi="Arial" w:cs="Arial"/>
        </w:rPr>
        <w:fldChar w:fldCharType="end"/>
      </w:r>
      <w:r w:rsidRPr="005E3286">
        <w:rPr>
          <w:rFonts w:ascii="Arial" w:hAnsi="Arial" w:cs="Arial"/>
        </w:rPr>
        <w:t xml:space="preserve">: Empirical Constants for </w:t>
      </w:r>
      <m:oMath>
        <m:r>
          <w:rPr>
            <w:rFonts w:ascii="Cambria Math" w:hAnsi="Cambria Math" w:cs="Arial"/>
          </w:rPr>
          <m:t>k-ϵ</m:t>
        </m:r>
      </m:oMath>
      <w:r w:rsidRPr="005E3286">
        <w:rPr>
          <w:rFonts w:ascii="Arial" w:hAnsi="Arial" w:cs="Arial"/>
        </w:rPr>
        <w:t xml:space="preserve"> Closure Model</w:t>
      </w:r>
      <w:r w:rsidR="008E3A6D" w:rsidRPr="005E3286">
        <w:rPr>
          <w:rFonts w:ascii="Arial" w:hAnsi="Arial" w:cs="Arial"/>
        </w:rPr>
        <w:t xml:space="preserve"> </w:t>
      </w:r>
      <w:r w:rsidR="0098730D" w:rsidRPr="005E3286">
        <w:rPr>
          <w:rFonts w:ascii="Arial" w:hAnsi="Arial" w:cs="Arial"/>
        </w:rPr>
        <w:t>[3]</w:t>
      </w:r>
    </w:p>
    <w:tbl>
      <w:tblPr>
        <w:tblStyle w:val="PlainTable3"/>
        <w:tblW w:w="0" w:type="auto"/>
        <w:tblLook w:val="04A0" w:firstRow="1" w:lastRow="0" w:firstColumn="1" w:lastColumn="0" w:noHBand="0" w:noVBand="1"/>
      </w:tblPr>
      <w:tblGrid>
        <w:gridCol w:w="1870"/>
        <w:gridCol w:w="1870"/>
        <w:gridCol w:w="1870"/>
        <w:gridCol w:w="1870"/>
        <w:gridCol w:w="1870"/>
      </w:tblGrid>
      <w:tr w:rsidR="009A68F3" w:rsidRPr="005E3286" w14:paraId="17D1E270" w14:textId="77777777" w:rsidTr="009A68F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0" w:type="dxa"/>
            <w:tcBorders>
              <w:bottom w:val="single" w:sz="4" w:space="0" w:color="auto"/>
            </w:tcBorders>
          </w:tcPr>
          <w:p w14:paraId="5311F885" w14:textId="58E6CDC1" w:rsidR="009A68F3" w:rsidRPr="005E3286" w:rsidRDefault="00ED367F" w:rsidP="005E3286">
            <w:pPr>
              <w:spacing w:line="276" w:lineRule="auto"/>
              <w:jc w:val="center"/>
              <w:rPr>
                <w:rFonts w:ascii="Arial" w:hAnsi="Arial" w:cs="Arial"/>
              </w:rPr>
            </w:pPr>
            <m:oMathPara>
              <m:oMath>
                <m:sSub>
                  <m:sSubPr>
                    <m:ctrlPr>
                      <w:rPr>
                        <w:rFonts w:ascii="Cambria Math" w:hAnsi="Cambria Math" w:cs="Arial"/>
                      </w:rPr>
                    </m:ctrlPr>
                  </m:sSubPr>
                  <m:e>
                    <m:r>
                      <m:rPr>
                        <m:sty m:val="b"/>
                      </m:rPr>
                      <w:rPr>
                        <w:rFonts w:ascii="Cambria Math" w:hAnsi="Cambria Math" w:cs="Arial"/>
                      </w:rPr>
                      <m:t>C</m:t>
                    </m:r>
                  </m:e>
                  <m:sub>
                    <m:r>
                      <m:rPr>
                        <m:sty m:val="bi"/>
                      </m:rPr>
                      <w:rPr>
                        <w:rFonts w:ascii="Cambria Math" w:hAnsi="Cambria Math" w:cs="Arial"/>
                      </w:rPr>
                      <m:t>μ</m:t>
                    </m:r>
                  </m:sub>
                </m:sSub>
              </m:oMath>
            </m:oMathPara>
          </w:p>
        </w:tc>
        <w:tc>
          <w:tcPr>
            <w:tcW w:w="1870" w:type="dxa"/>
            <w:tcBorders>
              <w:bottom w:val="single" w:sz="4" w:space="0" w:color="auto"/>
            </w:tcBorders>
          </w:tcPr>
          <w:p w14:paraId="7377F20F" w14:textId="5C67B228" w:rsidR="009A68F3" w:rsidRPr="005E3286" w:rsidRDefault="00ED367F" w:rsidP="005E32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m:oMathPara>
              <m:oMath>
                <m:sSub>
                  <m:sSubPr>
                    <m:ctrlPr>
                      <w:rPr>
                        <w:rFonts w:ascii="Cambria Math" w:hAnsi="Cambria Math" w:cs="Arial"/>
                      </w:rPr>
                    </m:ctrlPr>
                  </m:sSubPr>
                  <m:e>
                    <m:r>
                      <m:rPr>
                        <m:sty m:val="bi"/>
                      </m:rPr>
                      <w:rPr>
                        <w:rFonts w:ascii="Cambria Math" w:hAnsi="Cambria Math" w:cs="Arial"/>
                      </w:rPr>
                      <m:t>C</m:t>
                    </m:r>
                  </m:e>
                  <m:sub>
                    <m:r>
                      <m:rPr>
                        <m:sty m:val="bi"/>
                      </m:rPr>
                      <w:rPr>
                        <w:rFonts w:ascii="Cambria Math" w:hAnsi="Cambria Math" w:cs="Arial"/>
                      </w:rPr>
                      <m:t>ϵ</m:t>
                    </m:r>
                    <m:r>
                      <m:rPr>
                        <m:sty m:val="b"/>
                      </m:rPr>
                      <w:rPr>
                        <w:rFonts w:ascii="Cambria Math" w:hAnsi="Cambria Math" w:cs="Arial"/>
                      </w:rPr>
                      <m:t>1</m:t>
                    </m:r>
                  </m:sub>
                </m:sSub>
              </m:oMath>
            </m:oMathPara>
          </w:p>
        </w:tc>
        <w:tc>
          <w:tcPr>
            <w:tcW w:w="1870" w:type="dxa"/>
            <w:tcBorders>
              <w:bottom w:val="single" w:sz="4" w:space="0" w:color="auto"/>
            </w:tcBorders>
          </w:tcPr>
          <w:p w14:paraId="5B8E314B" w14:textId="10E62602" w:rsidR="009A68F3" w:rsidRPr="005E3286" w:rsidRDefault="00ED367F" w:rsidP="005E32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m:oMathPara>
              <m:oMath>
                <m:sSub>
                  <m:sSubPr>
                    <m:ctrlPr>
                      <w:rPr>
                        <w:rFonts w:ascii="Cambria Math" w:hAnsi="Cambria Math" w:cs="Arial"/>
                      </w:rPr>
                    </m:ctrlPr>
                  </m:sSubPr>
                  <m:e>
                    <m:r>
                      <m:rPr>
                        <m:sty m:val="bi"/>
                      </m:rPr>
                      <w:rPr>
                        <w:rFonts w:ascii="Cambria Math" w:hAnsi="Cambria Math" w:cs="Arial"/>
                      </w:rPr>
                      <m:t>C</m:t>
                    </m:r>
                  </m:e>
                  <m:sub>
                    <m:r>
                      <m:rPr>
                        <m:sty m:val="bi"/>
                      </m:rPr>
                      <w:rPr>
                        <w:rFonts w:ascii="Cambria Math" w:hAnsi="Cambria Math" w:cs="Arial"/>
                      </w:rPr>
                      <m:t>ϵ</m:t>
                    </m:r>
                    <m:r>
                      <m:rPr>
                        <m:sty m:val="b"/>
                      </m:rPr>
                      <w:rPr>
                        <w:rFonts w:ascii="Cambria Math" w:hAnsi="Cambria Math" w:cs="Arial"/>
                      </w:rPr>
                      <m:t>2</m:t>
                    </m:r>
                  </m:sub>
                </m:sSub>
              </m:oMath>
            </m:oMathPara>
          </w:p>
        </w:tc>
        <w:tc>
          <w:tcPr>
            <w:tcW w:w="1870" w:type="dxa"/>
            <w:tcBorders>
              <w:bottom w:val="single" w:sz="4" w:space="0" w:color="auto"/>
            </w:tcBorders>
          </w:tcPr>
          <w:p w14:paraId="7905F038" w14:textId="65F7015A" w:rsidR="009A68F3" w:rsidRPr="005E3286" w:rsidRDefault="00ED367F" w:rsidP="005E32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m:oMathPara>
              <m:oMath>
                <m:sSub>
                  <m:sSubPr>
                    <m:ctrlPr>
                      <w:rPr>
                        <w:rFonts w:ascii="Cambria Math" w:hAnsi="Cambria Math" w:cs="Arial"/>
                      </w:rPr>
                    </m:ctrlPr>
                  </m:sSubPr>
                  <m:e>
                    <m:r>
                      <m:rPr>
                        <m:sty m:val="bi"/>
                      </m:rPr>
                      <w:rPr>
                        <w:rFonts w:ascii="Cambria Math" w:hAnsi="Cambria Math" w:cs="Arial"/>
                      </w:rPr>
                      <m:t>σ</m:t>
                    </m:r>
                  </m:e>
                  <m:sub>
                    <m:r>
                      <m:rPr>
                        <m:sty m:val="bi"/>
                      </m:rPr>
                      <w:rPr>
                        <w:rFonts w:ascii="Cambria Math" w:hAnsi="Cambria Math" w:cs="Arial"/>
                      </w:rPr>
                      <m:t>k</m:t>
                    </m:r>
                  </m:sub>
                </m:sSub>
              </m:oMath>
            </m:oMathPara>
          </w:p>
        </w:tc>
        <w:tc>
          <w:tcPr>
            <w:tcW w:w="1870" w:type="dxa"/>
            <w:tcBorders>
              <w:bottom w:val="single" w:sz="4" w:space="0" w:color="auto"/>
            </w:tcBorders>
          </w:tcPr>
          <w:p w14:paraId="73DD9CB6" w14:textId="03A44696" w:rsidR="009A68F3" w:rsidRPr="005E3286" w:rsidRDefault="00ED367F" w:rsidP="005E32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m:oMathPara>
              <m:oMath>
                <m:sSub>
                  <m:sSubPr>
                    <m:ctrlPr>
                      <w:rPr>
                        <w:rFonts w:ascii="Cambria Math" w:hAnsi="Cambria Math" w:cs="Arial"/>
                      </w:rPr>
                    </m:ctrlPr>
                  </m:sSubPr>
                  <m:e>
                    <m:r>
                      <m:rPr>
                        <m:sty m:val="bi"/>
                      </m:rPr>
                      <w:rPr>
                        <w:rFonts w:ascii="Cambria Math" w:hAnsi="Cambria Math" w:cs="Arial"/>
                      </w:rPr>
                      <m:t>σ</m:t>
                    </m:r>
                  </m:e>
                  <m:sub>
                    <m:r>
                      <m:rPr>
                        <m:sty m:val="bi"/>
                      </m:rPr>
                      <w:rPr>
                        <w:rFonts w:ascii="Cambria Math" w:hAnsi="Cambria Math" w:cs="Arial"/>
                      </w:rPr>
                      <m:t>ϵ</m:t>
                    </m:r>
                  </m:sub>
                </m:sSub>
              </m:oMath>
            </m:oMathPara>
          </w:p>
        </w:tc>
      </w:tr>
      <w:tr w:rsidR="009A68F3" w:rsidRPr="005E3286" w14:paraId="2C07746B" w14:textId="77777777" w:rsidTr="009A68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right w:val="none" w:sz="0" w:space="0" w:color="auto"/>
            </w:tcBorders>
          </w:tcPr>
          <w:p w14:paraId="69E8A0F3" w14:textId="6F3EFB7D" w:rsidR="009A68F3" w:rsidRPr="005E3286" w:rsidRDefault="009A68F3" w:rsidP="005E3286">
            <w:pPr>
              <w:spacing w:line="276" w:lineRule="auto"/>
              <w:jc w:val="center"/>
              <w:rPr>
                <w:rFonts w:ascii="Arial" w:hAnsi="Arial" w:cs="Arial"/>
              </w:rPr>
            </w:pPr>
            <m:oMathPara>
              <m:oMath>
                <m:r>
                  <m:rPr>
                    <m:sty m:val="b"/>
                  </m:rPr>
                  <w:rPr>
                    <w:rFonts w:ascii="Cambria Math" w:hAnsi="Cambria Math" w:cs="Arial"/>
                  </w:rPr>
                  <m:t>0.09</m:t>
                </m:r>
              </m:oMath>
            </m:oMathPara>
          </w:p>
        </w:tc>
        <w:tc>
          <w:tcPr>
            <w:tcW w:w="1870" w:type="dxa"/>
            <w:tcBorders>
              <w:top w:val="single" w:sz="4" w:space="0" w:color="auto"/>
            </w:tcBorders>
          </w:tcPr>
          <w:p w14:paraId="1C73884F" w14:textId="0FCE46AC" w:rsidR="009A68F3" w:rsidRPr="005E3286" w:rsidRDefault="009A68F3" w:rsidP="005E328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m:oMathPara>
              <m:oMath>
                <m:r>
                  <m:rPr>
                    <m:sty m:val="p"/>
                  </m:rPr>
                  <w:rPr>
                    <w:rFonts w:ascii="Cambria Math" w:hAnsi="Cambria Math" w:cs="Arial"/>
                  </w:rPr>
                  <m:t>1.44</m:t>
                </m:r>
              </m:oMath>
            </m:oMathPara>
          </w:p>
        </w:tc>
        <w:tc>
          <w:tcPr>
            <w:tcW w:w="1870" w:type="dxa"/>
            <w:tcBorders>
              <w:top w:val="single" w:sz="4" w:space="0" w:color="auto"/>
            </w:tcBorders>
          </w:tcPr>
          <w:p w14:paraId="1741061C" w14:textId="3FF7BD75" w:rsidR="009A68F3" w:rsidRPr="005E3286" w:rsidRDefault="009A68F3" w:rsidP="005E328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m:oMathPara>
              <m:oMath>
                <m:r>
                  <m:rPr>
                    <m:sty m:val="p"/>
                  </m:rPr>
                  <w:rPr>
                    <w:rFonts w:ascii="Cambria Math" w:hAnsi="Cambria Math" w:cs="Arial"/>
                  </w:rPr>
                  <m:t>1.92</m:t>
                </m:r>
              </m:oMath>
            </m:oMathPara>
          </w:p>
        </w:tc>
        <w:tc>
          <w:tcPr>
            <w:tcW w:w="1870" w:type="dxa"/>
            <w:tcBorders>
              <w:top w:val="single" w:sz="4" w:space="0" w:color="auto"/>
            </w:tcBorders>
          </w:tcPr>
          <w:p w14:paraId="3494179F" w14:textId="4A5959A5" w:rsidR="009A68F3" w:rsidRPr="005E3286" w:rsidRDefault="009A68F3" w:rsidP="005E328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m:oMathPara>
              <m:oMath>
                <m:r>
                  <m:rPr>
                    <m:sty m:val="p"/>
                  </m:rPr>
                  <w:rPr>
                    <w:rFonts w:ascii="Cambria Math" w:hAnsi="Cambria Math" w:cs="Arial"/>
                  </w:rPr>
                  <m:t>1.0</m:t>
                </m:r>
              </m:oMath>
            </m:oMathPara>
          </w:p>
        </w:tc>
        <w:tc>
          <w:tcPr>
            <w:tcW w:w="1870" w:type="dxa"/>
            <w:tcBorders>
              <w:top w:val="single" w:sz="4" w:space="0" w:color="auto"/>
            </w:tcBorders>
          </w:tcPr>
          <w:p w14:paraId="305AF220" w14:textId="20A826E9" w:rsidR="009A68F3" w:rsidRPr="005E3286" w:rsidRDefault="009A68F3" w:rsidP="005E328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m:oMathPara>
              <m:oMath>
                <m:r>
                  <m:rPr>
                    <m:sty m:val="p"/>
                  </m:rPr>
                  <w:rPr>
                    <w:rFonts w:ascii="Cambria Math" w:hAnsi="Cambria Math" w:cs="Arial"/>
                  </w:rPr>
                  <m:t>1.3</m:t>
                </m:r>
              </m:oMath>
            </m:oMathPara>
          </w:p>
        </w:tc>
      </w:tr>
    </w:tbl>
    <w:p w14:paraId="766FBC54" w14:textId="77777777" w:rsidR="009A68F3" w:rsidRPr="005E3286" w:rsidRDefault="009A68F3" w:rsidP="005E3286">
      <w:pPr>
        <w:spacing w:line="276" w:lineRule="auto"/>
        <w:jc w:val="both"/>
        <w:rPr>
          <w:rFonts w:ascii="Arial" w:hAnsi="Arial" w:cs="Arial"/>
        </w:rPr>
      </w:pPr>
    </w:p>
    <w:p w14:paraId="6ECAAE86" w14:textId="270FBB08" w:rsidR="005C2618" w:rsidRPr="005E3286" w:rsidRDefault="009A68F3" w:rsidP="005E3286">
      <w:pPr>
        <w:spacing w:line="276" w:lineRule="auto"/>
        <w:jc w:val="both"/>
        <w:rPr>
          <w:rFonts w:ascii="Arial" w:hAnsi="Arial" w:cs="Arial"/>
        </w:rPr>
      </w:pPr>
      <w:r w:rsidRPr="005E3286">
        <w:rPr>
          <w:rFonts w:ascii="Arial" w:hAnsi="Arial" w:cs="Arial"/>
        </w:rPr>
        <w:t xml:space="preserve">Essentially, </w:t>
      </w:r>
      <w:r w:rsidR="008E3A6D" w:rsidRPr="005E3286">
        <w:rPr>
          <w:rFonts w:ascii="Arial" w:hAnsi="Arial" w:cs="Arial"/>
        </w:rPr>
        <w:t xml:space="preserve">these equations work together to calculate local eddy viscosities by coupling turbulent energy and the eventual decay. This model works especially well for free-stream </w:t>
      </w:r>
      <w:r w:rsidR="00185ADC" w:rsidRPr="005E3286">
        <w:rPr>
          <w:rFonts w:ascii="Arial" w:hAnsi="Arial" w:cs="Arial"/>
        </w:rPr>
        <w:t>flow</w:t>
      </w:r>
      <w:r w:rsidR="00757C40" w:rsidRPr="005E3286">
        <w:rPr>
          <w:rFonts w:ascii="Arial" w:hAnsi="Arial" w:cs="Arial"/>
        </w:rPr>
        <w:t xml:space="preserve"> but struggles in near-wall conditions</w:t>
      </w:r>
      <w:r w:rsidR="008E3A6D" w:rsidRPr="005E3286">
        <w:rPr>
          <w:rFonts w:ascii="Arial" w:hAnsi="Arial" w:cs="Arial"/>
        </w:rPr>
        <w:t xml:space="preserve">. Fundamentally, a no-slip boundary condition </w:t>
      </w:r>
      <w:r w:rsidR="00757C40" w:rsidRPr="005E3286">
        <w:rPr>
          <w:rFonts w:ascii="Arial" w:hAnsi="Arial" w:cs="Arial"/>
        </w:rPr>
        <w:t xml:space="preserve">tells us velocity is zero, therefore turbulent kinetic energy must also be zero. Furthermore, at the wall, viscous shear stress is the highest, </w:t>
      </w:r>
      <m:oMath>
        <m:r>
          <w:rPr>
            <w:rFonts w:ascii="Cambria Math" w:hAnsi="Cambria Math" w:cs="Arial"/>
          </w:rPr>
          <m:t>ϵ</m:t>
        </m:r>
        <m:r>
          <m:rPr>
            <m:sty m:val="p"/>
          </m:rPr>
          <w:rPr>
            <w:rFonts w:ascii="Cambria Math" w:hAnsi="Cambria Math" w:cs="Arial"/>
          </w:rPr>
          <m:t>≠0</m:t>
        </m:r>
      </m:oMath>
      <w:r w:rsidR="00757C40" w:rsidRPr="005E3286">
        <w:rPr>
          <w:rFonts w:ascii="Arial" w:hAnsi="Arial" w:cs="Arial"/>
        </w:rPr>
        <w:t>, thus a singularity</w:t>
      </w:r>
      <w:r w:rsidR="00562462" w:rsidRPr="005E3286">
        <w:rPr>
          <w:rFonts w:ascii="Arial" w:hAnsi="Arial" w:cs="Arial"/>
        </w:rPr>
        <w:t xml:space="preserve"> within the destruction term [</w:t>
      </w:r>
      <w:r w:rsidR="0098730D" w:rsidRPr="005E3286">
        <w:rPr>
          <w:rFonts w:ascii="Arial" w:hAnsi="Arial" w:cs="Arial"/>
        </w:rPr>
        <w:t>3</w:t>
      </w:r>
      <w:r w:rsidR="00562462" w:rsidRPr="005E3286">
        <w:rPr>
          <w:rFonts w:ascii="Arial" w:hAnsi="Arial" w:cs="Arial"/>
        </w:rPr>
        <w:t>]</w:t>
      </w:r>
      <w:r w:rsidR="00757C40" w:rsidRPr="005E3286">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8E3A6D" w:rsidRPr="005E3286" w14:paraId="7266703B" w14:textId="77777777" w:rsidTr="00D25B93">
        <w:tc>
          <w:tcPr>
            <w:tcW w:w="445" w:type="dxa"/>
            <w:vAlign w:val="center"/>
          </w:tcPr>
          <w:p w14:paraId="435AA59B" w14:textId="77777777" w:rsidR="008E3A6D" w:rsidRPr="005E3286" w:rsidRDefault="008E3A6D" w:rsidP="005E3286">
            <w:pPr>
              <w:spacing w:line="276" w:lineRule="auto"/>
              <w:rPr>
                <w:rFonts w:ascii="Arial" w:hAnsi="Arial" w:cs="Arial"/>
              </w:rPr>
            </w:pPr>
          </w:p>
        </w:tc>
        <w:tc>
          <w:tcPr>
            <w:tcW w:w="8370" w:type="dxa"/>
            <w:vAlign w:val="center"/>
          </w:tcPr>
          <w:p w14:paraId="078FF5B7" w14:textId="394332AE" w:rsidR="008E3A6D" w:rsidRPr="005E3286" w:rsidRDefault="00ED367F" w:rsidP="005E3286">
            <w:pPr>
              <w:spacing w:line="276" w:lineRule="auto"/>
              <w:rPr>
                <w:rFonts w:ascii="Arial" w:hAnsi="Arial" w:cs="Arial"/>
              </w:rPr>
            </w:pPr>
            <m:oMathPara>
              <m:oMath>
                <m:func>
                  <m:funcPr>
                    <m:ctrlPr>
                      <w:rPr>
                        <w:rFonts w:ascii="Cambria Math" w:hAnsi="Cambria Math" w:cs="Arial"/>
                      </w:rPr>
                    </m:ctrlPr>
                  </m:funcPr>
                  <m:fName>
                    <m:limLow>
                      <m:limLowPr>
                        <m:ctrlPr>
                          <w:rPr>
                            <w:rFonts w:ascii="Cambria Math" w:hAnsi="Cambria Math" w:cs="Arial"/>
                          </w:rPr>
                        </m:ctrlPr>
                      </m:limLowPr>
                      <m:e>
                        <m:r>
                          <m:rPr>
                            <m:sty m:val="p"/>
                          </m:rPr>
                          <w:rPr>
                            <w:rFonts w:ascii="Cambria Math" w:hAnsi="Cambria Math" w:cs="Arial"/>
                          </w:rPr>
                          <m:t>lim</m:t>
                        </m:r>
                      </m:e>
                      <m:lim>
                        <m:r>
                          <w:rPr>
                            <w:rFonts w:ascii="Cambria Math" w:hAnsi="Cambria Math" w:cs="Arial"/>
                          </w:rPr>
                          <m:t>k</m:t>
                        </m:r>
                        <m:r>
                          <m:rPr>
                            <m:sty m:val="p"/>
                          </m:rPr>
                          <w:rPr>
                            <w:rFonts w:ascii="Cambria Math" w:hAnsi="Cambria Math" w:cs="Arial"/>
                          </w:rPr>
                          <m:t>→0</m:t>
                        </m:r>
                      </m:lim>
                    </m:limLow>
                  </m:fName>
                  <m:e>
                    <m:d>
                      <m:dPr>
                        <m:ctrlPr>
                          <w:rPr>
                            <w:rFonts w:ascii="Cambria Math" w:hAnsi="Cambria Math" w:cs="Arial"/>
                          </w:rPr>
                        </m:ctrlPr>
                      </m:dPr>
                      <m:e>
                        <m:sSub>
                          <m:sSubPr>
                            <m:ctrlPr>
                              <w:rPr>
                                <w:rFonts w:ascii="Cambria Math" w:hAnsi="Cambria Math" w:cs="Arial"/>
                              </w:rPr>
                            </m:ctrlPr>
                          </m:sSubPr>
                          <m:e>
                            <m:r>
                              <w:rPr>
                                <w:rFonts w:ascii="Cambria Math" w:hAnsi="Cambria Math" w:cs="Arial"/>
                              </w:rPr>
                              <m:t>C</m:t>
                            </m:r>
                          </m:e>
                          <m:sub>
                            <m:r>
                              <w:rPr>
                                <w:rFonts w:ascii="Cambria Math" w:hAnsi="Cambria Math" w:cs="Arial"/>
                              </w:rPr>
                              <m:t>ϵ</m:t>
                            </m:r>
                            <m:r>
                              <m:rPr>
                                <m:sty m:val="p"/>
                              </m:rPr>
                              <w:rPr>
                                <w:rFonts w:ascii="Cambria Math" w:hAnsi="Cambria Math" w:cs="Arial"/>
                              </w:rPr>
                              <m:t>2</m:t>
                            </m:r>
                          </m:sub>
                        </m:sSub>
                        <m:f>
                          <m:fPr>
                            <m:ctrlPr>
                              <w:rPr>
                                <w:rFonts w:ascii="Cambria Math" w:hAnsi="Cambria Math" w:cs="Arial"/>
                              </w:rPr>
                            </m:ctrlPr>
                          </m:fPr>
                          <m:num>
                            <m:sSup>
                              <m:sSupPr>
                                <m:ctrlPr>
                                  <w:rPr>
                                    <w:rFonts w:ascii="Cambria Math" w:hAnsi="Cambria Math" w:cs="Arial"/>
                                  </w:rPr>
                                </m:ctrlPr>
                              </m:sSupPr>
                              <m:e>
                                <m:r>
                                  <w:rPr>
                                    <w:rFonts w:ascii="Cambria Math" w:hAnsi="Cambria Math" w:cs="Arial"/>
                                  </w:rPr>
                                  <m:t>ϵ</m:t>
                                </m:r>
                              </m:e>
                              <m:sup>
                                <m:r>
                                  <m:rPr>
                                    <m:sty m:val="p"/>
                                  </m:rPr>
                                  <w:rPr>
                                    <w:rFonts w:ascii="Cambria Math" w:hAnsi="Cambria Math" w:cs="Arial"/>
                                  </w:rPr>
                                  <m:t>2</m:t>
                                </m:r>
                              </m:sup>
                            </m:sSup>
                          </m:num>
                          <m:den>
                            <m:r>
                              <w:rPr>
                                <w:rFonts w:ascii="Cambria Math" w:hAnsi="Cambria Math" w:cs="Arial"/>
                              </w:rPr>
                              <m:t>k</m:t>
                            </m:r>
                          </m:den>
                        </m:f>
                      </m:e>
                    </m:d>
                  </m:e>
                </m:func>
                <m:r>
                  <m:rPr>
                    <m:sty m:val="p"/>
                  </m:rPr>
                  <w:rPr>
                    <w:rFonts w:ascii="Cambria Math" w:hAnsi="Cambria Math" w:cs="Arial"/>
                  </w:rPr>
                  <m:t>=∞</m:t>
                </m:r>
              </m:oMath>
            </m:oMathPara>
          </w:p>
        </w:tc>
        <w:tc>
          <w:tcPr>
            <w:tcW w:w="535" w:type="dxa"/>
            <w:vAlign w:val="center"/>
          </w:tcPr>
          <w:p w14:paraId="38D22F1E" w14:textId="4A27258E" w:rsidR="008E3A6D" w:rsidRPr="005E3286" w:rsidRDefault="008E3A6D"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10</w:t>
            </w:r>
            <w:r w:rsidRPr="005E3286">
              <w:rPr>
                <w:rFonts w:ascii="Arial" w:hAnsi="Arial" w:cs="Arial"/>
              </w:rPr>
              <w:fldChar w:fldCharType="end"/>
            </w:r>
            <w:r w:rsidRPr="005E3286">
              <w:rPr>
                <w:rFonts w:ascii="Arial" w:hAnsi="Arial" w:cs="Arial"/>
              </w:rPr>
              <w:t>)</w:t>
            </w:r>
          </w:p>
        </w:tc>
      </w:tr>
    </w:tbl>
    <w:p w14:paraId="260C2B3C" w14:textId="68BB6B73" w:rsidR="008E3A6D" w:rsidRPr="005E3286" w:rsidRDefault="00757C40" w:rsidP="005E3286">
      <w:pPr>
        <w:spacing w:line="276" w:lineRule="auto"/>
        <w:jc w:val="both"/>
        <w:rPr>
          <w:rFonts w:ascii="Arial" w:hAnsi="Arial" w:cs="Arial"/>
        </w:rPr>
      </w:pPr>
      <w:r w:rsidRPr="005E3286">
        <w:rPr>
          <w:rFonts w:ascii="Arial" w:hAnsi="Arial" w:cs="Arial"/>
        </w:rPr>
        <w:t xml:space="preserve">This is where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Pr="005E3286">
        <w:rPr>
          <w:rFonts w:ascii="Arial" w:hAnsi="Arial" w:cs="Arial"/>
        </w:rPr>
        <w:t xml:space="preserve"> closure model becomes preferrable. This closure model models turbulent kinetic energy with the specific turbulent dissipation rate, </w:t>
      </w:r>
      <m:oMath>
        <m:r>
          <w:rPr>
            <w:rFonts w:ascii="Cambria Math" w:hAnsi="Cambria Math" w:cs="Arial"/>
          </w:rPr>
          <m:t>ω</m:t>
        </m:r>
      </m:oMath>
      <w:r w:rsidRPr="005E3286">
        <w:rPr>
          <w:rFonts w:ascii="Arial" w:hAnsi="Arial" w:cs="Arial"/>
        </w:rPr>
        <w:t>.</w:t>
      </w:r>
      <w:r w:rsidR="00B860CF" w:rsidRPr="005E3286">
        <w:rPr>
          <w:rFonts w:ascii="Arial" w:hAnsi="Arial" w:cs="Arial"/>
        </w:rPr>
        <w:t xml:space="preserve"> Here, eddy viscosity is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5"/>
      </w:tblGrid>
      <w:tr w:rsidR="00B860CF" w:rsidRPr="005E3286" w14:paraId="09DBA6E4" w14:textId="77777777" w:rsidTr="00D25B93">
        <w:tc>
          <w:tcPr>
            <w:tcW w:w="445" w:type="dxa"/>
            <w:vAlign w:val="center"/>
          </w:tcPr>
          <w:p w14:paraId="083879C0" w14:textId="77777777" w:rsidR="00B860CF" w:rsidRPr="005E3286" w:rsidRDefault="00B860CF" w:rsidP="005E3286">
            <w:pPr>
              <w:spacing w:line="276" w:lineRule="auto"/>
              <w:rPr>
                <w:rFonts w:ascii="Arial" w:hAnsi="Arial" w:cs="Arial"/>
              </w:rPr>
            </w:pPr>
          </w:p>
        </w:tc>
        <w:tc>
          <w:tcPr>
            <w:tcW w:w="8370" w:type="dxa"/>
            <w:vAlign w:val="center"/>
          </w:tcPr>
          <w:p w14:paraId="79A378DD" w14:textId="4D0E093E" w:rsidR="00B860CF"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ν</m:t>
                    </m:r>
                  </m:e>
                  <m:sub>
                    <m:r>
                      <w:rPr>
                        <w:rFonts w:ascii="Cambria Math" w:hAnsi="Cambria Math" w:cs="Arial"/>
                      </w:rPr>
                      <m:t>t</m:t>
                    </m:r>
                  </m:sub>
                </m:sSub>
                <m:r>
                  <m:rPr>
                    <m:sty m:val="p"/>
                  </m:rPr>
                  <w:rPr>
                    <w:rFonts w:ascii="Cambria Math" w:hAnsi="Cambria Math" w:cs="Arial"/>
                  </w:rPr>
                  <m:t>=</m:t>
                </m:r>
                <m:f>
                  <m:fPr>
                    <m:ctrlPr>
                      <w:rPr>
                        <w:rFonts w:ascii="Cambria Math" w:hAnsi="Cambria Math" w:cs="Arial"/>
                      </w:rPr>
                    </m:ctrlPr>
                  </m:fPr>
                  <m:num>
                    <m:r>
                      <w:rPr>
                        <w:rFonts w:ascii="Cambria Math" w:hAnsi="Cambria Math" w:cs="Arial"/>
                      </w:rPr>
                      <m:t>k</m:t>
                    </m:r>
                  </m:num>
                  <m:den>
                    <m:r>
                      <w:rPr>
                        <w:rFonts w:ascii="Cambria Math" w:hAnsi="Cambria Math" w:cs="Arial"/>
                      </w:rPr>
                      <m:t>ω</m:t>
                    </m:r>
                  </m:den>
                </m:f>
              </m:oMath>
            </m:oMathPara>
          </w:p>
        </w:tc>
        <w:tc>
          <w:tcPr>
            <w:tcW w:w="535" w:type="dxa"/>
            <w:vAlign w:val="center"/>
          </w:tcPr>
          <w:p w14:paraId="0F60A662" w14:textId="40CC59AF" w:rsidR="00B860CF" w:rsidRPr="005E3286" w:rsidRDefault="00B860CF"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11</w:t>
            </w:r>
            <w:r w:rsidRPr="005E3286">
              <w:rPr>
                <w:rFonts w:ascii="Arial" w:hAnsi="Arial" w:cs="Arial"/>
              </w:rPr>
              <w:fldChar w:fldCharType="end"/>
            </w:r>
            <w:r w:rsidRPr="005E3286">
              <w:rPr>
                <w:rFonts w:ascii="Arial" w:hAnsi="Arial" w:cs="Arial"/>
              </w:rPr>
              <w:t>)</w:t>
            </w:r>
          </w:p>
        </w:tc>
      </w:tr>
    </w:tbl>
    <w:p w14:paraId="5E529528" w14:textId="305FB891" w:rsidR="00B860CF" w:rsidRPr="005E3286" w:rsidRDefault="00B860CF" w:rsidP="005E3286">
      <w:pPr>
        <w:spacing w:line="276" w:lineRule="auto"/>
        <w:jc w:val="both"/>
        <w:rPr>
          <w:rFonts w:ascii="Arial" w:hAnsi="Arial" w:cs="Arial"/>
        </w:rPr>
      </w:pPr>
      <w:r w:rsidRPr="005E3286">
        <w:rPr>
          <w:rFonts w:ascii="Arial" w:hAnsi="Arial" w:cs="Arial"/>
        </w:rPr>
        <w:t>Like the equation for absolute turbulent dissipation rate, specific turbulent dissipation rate is</w:t>
      </w:r>
      <w:r w:rsidR="00562462" w:rsidRPr="005E3286">
        <w:rPr>
          <w:rFonts w:ascii="Arial" w:hAnsi="Arial" w:cs="Arial"/>
        </w:rPr>
        <w:t xml:space="preserve"> as follows. See Table 2 below for empirical constants, </w:t>
      </w:r>
      <m:oMath>
        <m:r>
          <w:rPr>
            <w:rFonts w:ascii="Cambria Math" w:hAnsi="Cambria Math" w:cs="Arial"/>
          </w:rPr>
          <m:t>α</m:t>
        </m:r>
      </m:oMath>
      <w:r w:rsidR="00562462" w:rsidRPr="005E3286">
        <w:rPr>
          <w:rFonts w:ascii="Arial" w:hAnsi="Arial" w:cs="Arial"/>
        </w:rPr>
        <w:t xml:space="preserve">, </w:t>
      </w:r>
      <m:oMath>
        <m:r>
          <w:rPr>
            <w:rFonts w:ascii="Cambria Math" w:hAnsi="Cambria Math" w:cs="Arial"/>
          </w:rPr>
          <m:t>β</m:t>
        </m:r>
      </m:oMath>
      <w:r w:rsidR="00562462" w:rsidRPr="005E3286">
        <w:rPr>
          <w:rFonts w:ascii="Arial" w:hAnsi="Arial" w:cs="Arial"/>
        </w:rPr>
        <w:t xml:space="preserve"> and</w:t>
      </w:r>
      <m:oMath>
        <m:r>
          <m:rPr>
            <m:sty m:val="p"/>
          </m:rPr>
          <w:rPr>
            <w:rFonts w:ascii="Cambria Math" w:hAnsi="Cambria Math" w:cs="Arial"/>
          </w:rPr>
          <m:t xml:space="preserve"> </m:t>
        </m:r>
        <m:sSub>
          <m:sSubPr>
            <m:ctrlPr>
              <w:rPr>
                <w:rFonts w:ascii="Cambria Math" w:hAnsi="Cambria Math" w:cs="Arial"/>
              </w:rPr>
            </m:ctrlPr>
          </m:sSubPr>
          <m:e>
            <m:r>
              <w:rPr>
                <w:rFonts w:ascii="Cambria Math" w:hAnsi="Cambria Math" w:cs="Arial"/>
              </w:rPr>
              <m:t>σ</m:t>
            </m:r>
          </m:e>
          <m:sub>
            <m:r>
              <w:rPr>
                <w:rFonts w:ascii="Cambria Math" w:hAnsi="Cambria Math" w:cs="Arial"/>
              </w:rPr>
              <m:t>ω</m:t>
            </m:r>
          </m:sub>
        </m:sSub>
      </m:oMath>
      <w:r w:rsidR="00562462" w:rsidRPr="005E3286">
        <w:rPr>
          <w:rFonts w:ascii="Arial" w:hAnsi="Arial" w:cs="Arial"/>
        </w:rPr>
        <w:t xml:space="preserve"> [</w:t>
      </w:r>
      <w:r w:rsidR="0098730D" w:rsidRPr="005E3286">
        <w:rPr>
          <w:rFonts w:ascii="Arial" w:hAnsi="Arial" w:cs="Arial"/>
        </w:rPr>
        <w:t>4</w:t>
      </w:r>
      <w:r w:rsidR="00562462" w:rsidRPr="005E3286">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B860CF" w:rsidRPr="005E3286" w14:paraId="7DBEFA21" w14:textId="77777777" w:rsidTr="00562462">
        <w:tc>
          <w:tcPr>
            <w:tcW w:w="444" w:type="dxa"/>
            <w:vAlign w:val="center"/>
          </w:tcPr>
          <w:p w14:paraId="74F267B4" w14:textId="77777777" w:rsidR="00B860CF" w:rsidRPr="005E3286" w:rsidRDefault="00B860CF" w:rsidP="005E3286">
            <w:pPr>
              <w:spacing w:line="276" w:lineRule="auto"/>
              <w:rPr>
                <w:rFonts w:ascii="Arial" w:hAnsi="Arial" w:cs="Arial"/>
              </w:rPr>
            </w:pPr>
          </w:p>
        </w:tc>
        <w:tc>
          <w:tcPr>
            <w:tcW w:w="8344" w:type="dxa"/>
            <w:vAlign w:val="center"/>
          </w:tcPr>
          <w:p w14:paraId="12816738" w14:textId="13153130" w:rsidR="00B860CF"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∂ω</m:t>
                    </m:r>
                  </m:num>
                  <m:den>
                    <m:r>
                      <w:rPr>
                        <w:rFonts w:ascii="Cambria Math" w:hAnsi="Cambria Math" w:cs="Arial"/>
                      </w:rPr>
                      <m:t>∂t</m:t>
                    </m:r>
                  </m:den>
                </m:f>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f>
                  <m:fPr>
                    <m:ctrlPr>
                      <w:rPr>
                        <w:rFonts w:ascii="Cambria Math" w:hAnsi="Cambria Math" w:cs="Arial"/>
                      </w:rPr>
                    </m:ctrlPr>
                  </m:fPr>
                  <m:num>
                    <m:r>
                      <w:rPr>
                        <w:rFonts w:ascii="Cambria Math" w:hAnsi="Cambria Math" w:cs="Arial"/>
                      </w:rPr>
                      <m:t>∂ω</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r>
                  <w:rPr>
                    <w:rFonts w:ascii="Cambria Math" w:hAnsi="Cambria Math" w:cs="Arial"/>
                  </w:rPr>
                  <m:t>α</m:t>
                </m:r>
                <m:f>
                  <m:fPr>
                    <m:ctrlPr>
                      <w:rPr>
                        <w:rFonts w:ascii="Cambria Math" w:hAnsi="Cambria Math" w:cs="Arial"/>
                      </w:rPr>
                    </m:ctrlPr>
                  </m:fPr>
                  <m:num>
                    <m:r>
                      <w:rPr>
                        <w:rFonts w:ascii="Cambria Math" w:hAnsi="Cambria Math" w:cs="Arial"/>
                      </w:rPr>
                      <m:t>ω</m:t>
                    </m:r>
                  </m:num>
                  <m:den>
                    <m:r>
                      <w:rPr>
                        <w:rFonts w:ascii="Cambria Math" w:hAnsi="Cambria Math" w:cs="Arial"/>
                      </w:rPr>
                      <m:t>k</m:t>
                    </m:r>
                  </m:den>
                </m:f>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r>
                  <m:rPr>
                    <m:sty m:val="p"/>
                  </m:rPr>
                  <w:rPr>
                    <w:rFonts w:ascii="Cambria Math" w:hAnsi="Cambria Math" w:cs="Arial"/>
                  </w:rPr>
                  <m:t xml:space="preserve">- </m:t>
                </m:r>
                <m:r>
                  <w:rPr>
                    <w:rFonts w:ascii="Cambria Math" w:hAnsi="Cambria Math" w:cs="Arial"/>
                  </w:rPr>
                  <m:t>β</m:t>
                </m:r>
                <m:sSup>
                  <m:sSupPr>
                    <m:ctrlPr>
                      <w:rPr>
                        <w:rFonts w:ascii="Cambria Math" w:hAnsi="Cambria Math" w:cs="Arial"/>
                      </w:rPr>
                    </m:ctrlPr>
                  </m:sSupPr>
                  <m:e>
                    <m:r>
                      <w:rPr>
                        <w:rFonts w:ascii="Cambria Math" w:hAnsi="Cambria Math" w:cs="Arial"/>
                      </w:rPr>
                      <m:t>ω</m:t>
                    </m:r>
                  </m:e>
                  <m:sup>
                    <m:r>
                      <m:rPr>
                        <m:sty m:val="p"/>
                      </m:rPr>
                      <w:rPr>
                        <w:rFonts w:ascii="Cambria Math" w:hAnsi="Cambria Math" w:cs="Arial"/>
                      </w:rPr>
                      <m:t>2</m:t>
                    </m:r>
                  </m:sup>
                </m:sSup>
                <m:r>
                  <m:rPr>
                    <m:sty m:val="p"/>
                  </m:rPr>
                  <w:rPr>
                    <w:rFonts w:ascii="Cambria Math" w:hAnsi="Cambria Math" w:cs="Arial"/>
                  </w:rPr>
                  <m:t>+</m:t>
                </m:r>
                <m:f>
                  <m:fPr>
                    <m:ctrlPr>
                      <w:rPr>
                        <w:rFonts w:ascii="Cambria Math" w:hAnsi="Cambria Math" w:cs="Arial"/>
                      </w:rPr>
                    </m:ctrlPr>
                  </m:fPr>
                  <m:num>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d>
                  <m:dPr>
                    <m:begChr m:val="["/>
                    <m:endChr m:val="]"/>
                    <m:ctrlPr>
                      <w:rPr>
                        <w:rFonts w:ascii="Cambria Math" w:hAnsi="Cambria Math" w:cs="Arial"/>
                      </w:rPr>
                    </m:ctrlPr>
                  </m:dPr>
                  <m:e>
                    <m:d>
                      <m:dPr>
                        <m:ctrlPr>
                          <w:rPr>
                            <w:rFonts w:ascii="Cambria Math" w:hAnsi="Cambria Math" w:cs="Arial"/>
                          </w:rPr>
                        </m:ctrlPr>
                      </m:dPr>
                      <m:e>
                        <m:r>
                          <w:rPr>
                            <w:rFonts w:ascii="Cambria Math" w:hAnsi="Cambria Math" w:cs="Arial"/>
                          </w:rPr>
                          <m:t>ν</m:t>
                        </m:r>
                        <m:r>
                          <m:rPr>
                            <m:sty m:val="p"/>
                          </m:rPr>
                          <w:rPr>
                            <w:rFonts w:ascii="Cambria Math" w:hAnsi="Cambria Math" w:cs="Arial"/>
                          </w:rPr>
                          <m:t>+</m:t>
                        </m:r>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σ</m:t>
                                </m:r>
                              </m:e>
                              <m:sub>
                                <m:r>
                                  <w:rPr>
                                    <w:rFonts w:ascii="Cambria Math" w:hAnsi="Cambria Math" w:cs="Arial"/>
                                  </w:rPr>
                                  <m:t>ω</m:t>
                                </m:r>
                              </m:sub>
                            </m:sSub>
                            <m:r>
                              <m:rPr>
                                <m:sty m:val="p"/>
                              </m:rPr>
                              <w:rPr>
                                <w:rFonts w:ascii="Cambria Math" w:hAnsi="Cambria Math" w:cs="Arial"/>
                              </w:rPr>
                              <m:t>ν</m:t>
                            </m:r>
                          </m:e>
                          <m:sub>
                            <m:r>
                              <m:rPr>
                                <m:sty m:val="p"/>
                              </m:rPr>
                              <w:rPr>
                                <w:rFonts w:ascii="Cambria Math" w:hAnsi="Cambria Math" w:cs="Arial"/>
                              </w:rPr>
                              <m:t>t</m:t>
                            </m:r>
                          </m:sub>
                        </m:sSub>
                      </m:e>
                    </m:d>
                    <m:f>
                      <m:fPr>
                        <m:ctrlPr>
                          <w:rPr>
                            <w:rFonts w:ascii="Cambria Math" w:hAnsi="Cambria Math" w:cs="Arial"/>
                          </w:rPr>
                        </m:ctrlPr>
                      </m:fPr>
                      <m:num>
                        <m:r>
                          <w:rPr>
                            <w:rFonts w:ascii="Cambria Math" w:hAnsi="Cambria Math" w:cs="Arial"/>
                          </w:rPr>
                          <m:t>∂ω</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e>
                </m:d>
              </m:oMath>
            </m:oMathPara>
          </w:p>
        </w:tc>
        <w:tc>
          <w:tcPr>
            <w:tcW w:w="572" w:type="dxa"/>
            <w:vAlign w:val="center"/>
          </w:tcPr>
          <w:p w14:paraId="09618885" w14:textId="5640093F" w:rsidR="00B860CF" w:rsidRPr="005E3286" w:rsidRDefault="00B860CF"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12</w:t>
            </w:r>
            <w:r w:rsidRPr="005E3286">
              <w:rPr>
                <w:rFonts w:ascii="Arial" w:hAnsi="Arial" w:cs="Arial"/>
              </w:rPr>
              <w:fldChar w:fldCharType="end"/>
            </w:r>
            <w:r w:rsidRPr="005E3286">
              <w:rPr>
                <w:rFonts w:ascii="Arial" w:hAnsi="Arial" w:cs="Arial"/>
              </w:rPr>
              <w:t>)</w:t>
            </w:r>
          </w:p>
        </w:tc>
      </w:tr>
    </w:tbl>
    <w:p w14:paraId="72D76C5C" w14:textId="77777777" w:rsidR="00562462" w:rsidRPr="005E3286" w:rsidRDefault="00562462" w:rsidP="005E3286">
      <w:pPr>
        <w:pStyle w:val="Caption"/>
        <w:keepNext/>
        <w:spacing w:line="276" w:lineRule="auto"/>
        <w:jc w:val="center"/>
        <w:rPr>
          <w:rFonts w:ascii="Arial" w:hAnsi="Arial" w:cs="Arial"/>
        </w:rPr>
      </w:pPr>
    </w:p>
    <w:p w14:paraId="5B319379" w14:textId="43090968" w:rsidR="00562462" w:rsidRPr="005E3286" w:rsidRDefault="00562462" w:rsidP="005E3286">
      <w:pPr>
        <w:pStyle w:val="Caption"/>
        <w:keepNext/>
        <w:spacing w:line="276" w:lineRule="auto"/>
        <w:jc w:val="center"/>
        <w:rPr>
          <w:rFonts w:ascii="Arial" w:hAnsi="Arial" w:cs="Arial"/>
        </w:rPr>
      </w:pPr>
      <w:r w:rsidRPr="005E3286">
        <w:rPr>
          <w:rFonts w:ascii="Arial" w:hAnsi="Arial" w:cs="Arial"/>
        </w:rPr>
        <w:t xml:space="preserve">Table 2: Empirical Constants for </w:t>
      </w:r>
      <m:oMath>
        <m:r>
          <w:rPr>
            <w:rFonts w:ascii="Cambria Math" w:hAnsi="Cambria Math" w:cs="Arial"/>
          </w:rPr>
          <m:t>k-ω</m:t>
        </m:r>
      </m:oMath>
      <w:r w:rsidRPr="005E3286">
        <w:rPr>
          <w:rFonts w:ascii="Arial" w:hAnsi="Arial" w:cs="Arial"/>
        </w:rPr>
        <w:t xml:space="preserve"> Closure Model [</w:t>
      </w:r>
      <w:r w:rsidR="0098730D" w:rsidRPr="005E3286">
        <w:rPr>
          <w:rFonts w:ascii="Arial" w:hAnsi="Arial" w:cs="Arial"/>
        </w:rPr>
        <w:t>4</w:t>
      </w:r>
      <w:r w:rsidRPr="005E3286">
        <w:rPr>
          <w:rFonts w:ascii="Arial" w:hAnsi="Arial" w:cs="Arial"/>
        </w:rPr>
        <w:t>]</w:t>
      </w:r>
    </w:p>
    <w:tbl>
      <w:tblPr>
        <w:tblStyle w:val="PlainTable3"/>
        <w:tblW w:w="0" w:type="auto"/>
        <w:jc w:val="center"/>
        <w:tblLook w:val="04A0" w:firstRow="1" w:lastRow="0" w:firstColumn="1" w:lastColumn="0" w:noHBand="0" w:noVBand="1"/>
      </w:tblPr>
      <w:tblGrid>
        <w:gridCol w:w="1870"/>
        <w:gridCol w:w="1870"/>
        <w:gridCol w:w="1870"/>
      </w:tblGrid>
      <w:tr w:rsidR="00562462" w:rsidRPr="005E3286" w14:paraId="3195DCF0" w14:textId="77777777" w:rsidTr="0056246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870" w:type="dxa"/>
            <w:tcBorders>
              <w:bottom w:val="single" w:sz="4" w:space="0" w:color="auto"/>
            </w:tcBorders>
          </w:tcPr>
          <w:p w14:paraId="6EF9BF97" w14:textId="2BF530E3" w:rsidR="00562462" w:rsidRPr="005E3286" w:rsidRDefault="00562462" w:rsidP="005E3286">
            <w:pPr>
              <w:spacing w:line="276" w:lineRule="auto"/>
              <w:jc w:val="center"/>
              <w:rPr>
                <w:rFonts w:ascii="Arial" w:hAnsi="Arial" w:cs="Arial"/>
              </w:rPr>
            </w:pPr>
            <m:oMathPara>
              <m:oMath>
                <m:r>
                  <m:rPr>
                    <m:sty m:val="bi"/>
                  </m:rPr>
                  <w:rPr>
                    <w:rFonts w:ascii="Cambria Math" w:hAnsi="Cambria Math" w:cs="Arial"/>
                  </w:rPr>
                  <m:t>α</m:t>
                </m:r>
              </m:oMath>
            </m:oMathPara>
          </w:p>
        </w:tc>
        <w:tc>
          <w:tcPr>
            <w:tcW w:w="1870" w:type="dxa"/>
            <w:tcBorders>
              <w:bottom w:val="single" w:sz="4" w:space="0" w:color="auto"/>
            </w:tcBorders>
          </w:tcPr>
          <w:p w14:paraId="7E37F093" w14:textId="0B630F00" w:rsidR="00562462" w:rsidRPr="005E3286" w:rsidRDefault="00562462" w:rsidP="005E32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m:oMathPara>
              <m:oMath>
                <m:r>
                  <m:rPr>
                    <m:sty m:val="bi"/>
                  </m:rPr>
                  <w:rPr>
                    <w:rFonts w:ascii="Cambria Math" w:hAnsi="Cambria Math" w:cs="Arial"/>
                  </w:rPr>
                  <m:t>β</m:t>
                </m:r>
              </m:oMath>
            </m:oMathPara>
          </w:p>
        </w:tc>
        <w:tc>
          <w:tcPr>
            <w:tcW w:w="1870" w:type="dxa"/>
            <w:tcBorders>
              <w:bottom w:val="single" w:sz="4" w:space="0" w:color="auto"/>
            </w:tcBorders>
          </w:tcPr>
          <w:p w14:paraId="431526D2" w14:textId="17E969F0" w:rsidR="00562462" w:rsidRPr="005E3286" w:rsidRDefault="00ED367F" w:rsidP="005E3286">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m:oMathPara>
              <m:oMath>
                <m:sSub>
                  <m:sSubPr>
                    <m:ctrlPr>
                      <w:rPr>
                        <w:rFonts w:ascii="Cambria Math" w:hAnsi="Cambria Math" w:cs="Arial"/>
                      </w:rPr>
                    </m:ctrlPr>
                  </m:sSubPr>
                  <m:e>
                    <m:r>
                      <m:rPr>
                        <m:sty m:val="bi"/>
                      </m:rPr>
                      <w:rPr>
                        <w:rFonts w:ascii="Cambria Math" w:hAnsi="Cambria Math" w:cs="Arial"/>
                      </w:rPr>
                      <m:t>σ</m:t>
                    </m:r>
                  </m:e>
                  <m:sub>
                    <m:r>
                      <m:rPr>
                        <m:sty m:val="bi"/>
                      </m:rPr>
                      <w:rPr>
                        <w:rFonts w:ascii="Cambria Math" w:hAnsi="Cambria Math" w:cs="Arial"/>
                      </w:rPr>
                      <m:t>ω</m:t>
                    </m:r>
                  </m:sub>
                </m:sSub>
              </m:oMath>
            </m:oMathPara>
          </w:p>
        </w:tc>
      </w:tr>
      <w:tr w:rsidR="00562462" w:rsidRPr="005E3286" w14:paraId="073D8929" w14:textId="77777777" w:rsidTr="00562462">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870" w:type="dxa"/>
            <w:tcBorders>
              <w:top w:val="single" w:sz="4" w:space="0" w:color="auto"/>
              <w:right w:val="none" w:sz="0" w:space="0" w:color="auto"/>
            </w:tcBorders>
          </w:tcPr>
          <w:p w14:paraId="6D75EEC9" w14:textId="0BD0B459" w:rsidR="00562462" w:rsidRPr="005E3286" w:rsidRDefault="00562462" w:rsidP="005E3286">
            <w:pPr>
              <w:spacing w:line="276" w:lineRule="auto"/>
              <w:jc w:val="center"/>
              <w:rPr>
                <w:rFonts w:ascii="Arial" w:hAnsi="Arial" w:cs="Arial"/>
              </w:rPr>
            </w:pPr>
            <m:oMathPara>
              <m:oMath>
                <m:r>
                  <m:rPr>
                    <m:sty m:val="b"/>
                  </m:rPr>
                  <w:rPr>
                    <w:rFonts w:ascii="Cambria Math" w:hAnsi="Cambria Math" w:cs="Arial"/>
                  </w:rPr>
                  <m:t xml:space="preserve">5/9 </m:t>
                </m:r>
              </m:oMath>
            </m:oMathPara>
          </w:p>
        </w:tc>
        <w:tc>
          <w:tcPr>
            <w:tcW w:w="1870" w:type="dxa"/>
            <w:tcBorders>
              <w:top w:val="single" w:sz="4" w:space="0" w:color="auto"/>
            </w:tcBorders>
          </w:tcPr>
          <w:p w14:paraId="60568FD3" w14:textId="7AA51054" w:rsidR="00562462" w:rsidRPr="005E3286" w:rsidRDefault="00562462" w:rsidP="005E328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m:oMathPara>
              <m:oMath>
                <m:r>
                  <m:rPr>
                    <m:sty m:val="p"/>
                  </m:rPr>
                  <w:rPr>
                    <w:rFonts w:ascii="Cambria Math" w:hAnsi="Cambria Math" w:cs="Arial"/>
                  </w:rPr>
                  <m:t>3/40</m:t>
                </m:r>
              </m:oMath>
            </m:oMathPara>
          </w:p>
        </w:tc>
        <w:tc>
          <w:tcPr>
            <w:tcW w:w="1870" w:type="dxa"/>
            <w:tcBorders>
              <w:top w:val="single" w:sz="4" w:space="0" w:color="auto"/>
            </w:tcBorders>
          </w:tcPr>
          <w:p w14:paraId="73D886C3" w14:textId="1808014D" w:rsidR="00562462" w:rsidRPr="005E3286" w:rsidRDefault="00562462" w:rsidP="005E3286">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rPr>
            </w:pPr>
            <m:oMathPara>
              <m:oMath>
                <m:r>
                  <m:rPr>
                    <m:sty m:val="p"/>
                  </m:rPr>
                  <w:rPr>
                    <w:rFonts w:ascii="Cambria Math" w:hAnsi="Cambria Math" w:cs="Arial"/>
                  </w:rPr>
                  <m:t>0.5</m:t>
                </m:r>
              </m:oMath>
            </m:oMathPara>
          </w:p>
        </w:tc>
      </w:tr>
    </w:tbl>
    <w:p w14:paraId="5158EAB9" w14:textId="77777777" w:rsidR="00562462" w:rsidRPr="005E3286" w:rsidRDefault="00562462" w:rsidP="005E3286">
      <w:pPr>
        <w:spacing w:line="276" w:lineRule="auto"/>
        <w:jc w:val="both"/>
        <w:rPr>
          <w:rFonts w:ascii="Arial" w:hAnsi="Arial" w:cs="Arial"/>
        </w:rPr>
      </w:pPr>
    </w:p>
    <w:p w14:paraId="39567C33" w14:textId="77777777" w:rsidR="004461DC" w:rsidRPr="005E3286" w:rsidRDefault="00562462" w:rsidP="005E3286">
      <w:pPr>
        <w:spacing w:line="276" w:lineRule="auto"/>
        <w:jc w:val="both"/>
        <w:rPr>
          <w:rFonts w:ascii="Arial" w:hAnsi="Arial" w:cs="Arial"/>
        </w:rPr>
      </w:pPr>
      <w:r w:rsidRPr="005E3286">
        <w:rPr>
          <w:rFonts w:ascii="Arial" w:hAnsi="Arial" w:cs="Arial"/>
        </w:rPr>
        <w:t xml:space="preserve">Here, the destruction term no longer has </w:t>
      </w:r>
      <m:oMath>
        <m:r>
          <w:rPr>
            <w:rFonts w:ascii="Cambria Math" w:hAnsi="Cambria Math" w:cs="Arial"/>
          </w:rPr>
          <m:t>k</m:t>
        </m:r>
      </m:oMath>
      <w:r w:rsidRPr="005E3286">
        <w:rPr>
          <w:rFonts w:ascii="Arial" w:hAnsi="Arial" w:cs="Arial"/>
        </w:rPr>
        <w:t xml:space="preserve"> in the denominator, thus no mathematical singularities near-wall. While there is still a </w:t>
      </w:r>
      <m:oMath>
        <m:r>
          <w:rPr>
            <w:rFonts w:ascii="Cambria Math" w:hAnsi="Cambria Math" w:cs="Arial"/>
          </w:rPr>
          <m:t>k</m:t>
        </m:r>
      </m:oMath>
      <w:r w:rsidRPr="005E3286">
        <w:rPr>
          <w:rFonts w:ascii="Arial" w:hAnsi="Arial" w:cs="Arial"/>
        </w:rPr>
        <w:t xml:space="preserve"> in the denominator of the production term, this is canceled when multiplied with </w:t>
      </w:r>
      <m:oMath>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oMath>
      <w:r w:rsidRPr="005E3286">
        <w:rPr>
          <w:rFonts w:ascii="Arial" w:hAnsi="Arial" w:cs="Arial"/>
        </w:rPr>
        <w:t xml:space="preserve">. </w:t>
      </w:r>
    </w:p>
    <w:p w14:paraId="475EB063" w14:textId="2DC73024" w:rsidR="00CA7F8D" w:rsidRPr="005E3286" w:rsidRDefault="00562462" w:rsidP="005E3286">
      <w:pPr>
        <w:spacing w:line="276" w:lineRule="auto"/>
        <w:jc w:val="both"/>
        <w:rPr>
          <w:rFonts w:ascii="Arial" w:hAnsi="Arial" w:cs="Arial"/>
        </w:rPr>
      </w:pPr>
      <w:r w:rsidRPr="005E3286">
        <w:rPr>
          <w:rFonts w:ascii="Arial" w:hAnsi="Arial" w:cs="Arial"/>
        </w:rPr>
        <w:t xml:space="preserve">Though, this model is extremely sensitive </w:t>
      </w:r>
      <w:r w:rsidR="00714A2B" w:rsidRPr="005E3286">
        <w:rPr>
          <w:rFonts w:ascii="Arial" w:hAnsi="Arial" w:cs="Arial"/>
        </w:rPr>
        <w:t xml:space="preserve">in </w:t>
      </w:r>
      <w:r w:rsidRPr="005E3286">
        <w:rPr>
          <w:rFonts w:ascii="Arial" w:hAnsi="Arial" w:cs="Arial"/>
        </w:rPr>
        <w:t>free-stream conditions</w:t>
      </w:r>
      <w:r w:rsidR="004461DC" w:rsidRPr="005E3286">
        <w:rPr>
          <w:rFonts w:ascii="Arial" w:hAnsi="Arial" w:cs="Arial"/>
        </w:rPr>
        <w:t>. This is a limitation to the fact that the model was created specifically for near-wall flow.</w:t>
      </w:r>
      <w:r w:rsidR="00714A2B" w:rsidRPr="005E3286">
        <w:rPr>
          <w:rFonts w:ascii="Arial" w:hAnsi="Arial" w:cs="Arial"/>
        </w:rPr>
        <w:t xml:space="preserve"> Specific turbulent dissipation does not naturally decay to a free-stream value, unlike absolute turbulent dissipation in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00714A2B" w:rsidRPr="005E3286">
        <w:rPr>
          <w:rFonts w:ascii="Arial" w:hAnsi="Arial" w:cs="Arial"/>
        </w:rPr>
        <w:t xml:space="preserve">  [</w:t>
      </w:r>
      <w:r w:rsidR="007E4443" w:rsidRPr="005E3286">
        <w:rPr>
          <w:rFonts w:ascii="Arial" w:hAnsi="Arial" w:cs="Arial"/>
        </w:rPr>
        <w:t>5</w:t>
      </w:r>
      <w:r w:rsidR="00714A2B" w:rsidRPr="005E3286">
        <w:rPr>
          <w:rFonts w:ascii="Arial" w:hAnsi="Arial" w:cs="Arial"/>
        </w:rPr>
        <w:t xml:space="preserve">]. With this, solution accuracy is strongly dependent on prescribed free stream dissipation. </w:t>
      </w:r>
    </w:p>
    <w:p w14:paraId="7008E8EA" w14:textId="363A2F33" w:rsidR="00562462" w:rsidRPr="005E3286" w:rsidRDefault="00CA7F8D" w:rsidP="005E3286">
      <w:pPr>
        <w:spacing w:line="276" w:lineRule="auto"/>
        <w:jc w:val="both"/>
        <w:rPr>
          <w:rFonts w:ascii="Arial" w:hAnsi="Arial" w:cs="Arial"/>
        </w:rPr>
      </w:pPr>
      <w:r w:rsidRPr="005E3286">
        <w:rPr>
          <w:rFonts w:ascii="Arial" w:hAnsi="Arial" w:cs="Arial"/>
        </w:rPr>
        <w:t>F.R. Menter essentially combined the ideas of both closure models mentioned above to create the most popular</w:t>
      </w:r>
      <w:r w:rsidR="00714A2B" w:rsidRPr="005E3286">
        <w:rPr>
          <w:rFonts w:ascii="Arial" w:hAnsi="Arial" w:cs="Arial"/>
        </w:rPr>
        <w:t xml:space="preserve"> URANS closure model,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00714A2B" w:rsidRPr="005E3286">
        <w:rPr>
          <w:rFonts w:ascii="Arial" w:hAnsi="Arial" w:cs="Arial"/>
        </w:rPr>
        <w:t xml:space="preserve"> SST. </w:t>
      </w:r>
      <w:r w:rsidR="00763508" w:rsidRPr="005E3286">
        <w:rPr>
          <w:rFonts w:ascii="Arial" w:hAnsi="Arial" w:cs="Arial"/>
        </w:rPr>
        <w:t xml:space="preserve">The transport equation for dissipation is similar, but with </w:t>
      </w:r>
      <w:r w:rsidR="001958C9" w:rsidRPr="005E3286">
        <w:rPr>
          <w:rFonts w:ascii="Arial" w:hAnsi="Arial" w:cs="Arial"/>
        </w:rPr>
        <w:t>a new cross-diffusion term [</w:t>
      </w:r>
      <w:r w:rsidR="007E4443" w:rsidRPr="005E3286">
        <w:rPr>
          <w:rFonts w:ascii="Arial" w:hAnsi="Arial" w:cs="Arial"/>
        </w:rPr>
        <w:t>5</w:t>
      </w:r>
      <w:r w:rsidR="001958C9" w:rsidRPr="005E3286">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1958C9" w:rsidRPr="005E3286" w14:paraId="5DBE9028" w14:textId="77777777" w:rsidTr="00E2372D">
        <w:tc>
          <w:tcPr>
            <w:tcW w:w="444" w:type="dxa"/>
            <w:vAlign w:val="center"/>
          </w:tcPr>
          <w:p w14:paraId="0B84C241" w14:textId="77777777" w:rsidR="001958C9" w:rsidRPr="005E3286" w:rsidRDefault="001958C9" w:rsidP="005E3286">
            <w:pPr>
              <w:spacing w:line="276" w:lineRule="auto"/>
              <w:rPr>
                <w:rFonts w:ascii="Arial" w:hAnsi="Arial" w:cs="Arial"/>
              </w:rPr>
            </w:pPr>
          </w:p>
        </w:tc>
        <w:tc>
          <w:tcPr>
            <w:tcW w:w="8344" w:type="dxa"/>
            <w:vAlign w:val="center"/>
          </w:tcPr>
          <w:p w14:paraId="7F1CFABF" w14:textId="0DF8EA79" w:rsidR="001958C9"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∂ω</m:t>
                    </m:r>
                  </m:num>
                  <m:den>
                    <m:r>
                      <w:rPr>
                        <w:rFonts w:ascii="Cambria Math" w:hAnsi="Cambria Math" w:cs="Arial"/>
                      </w:rPr>
                      <m:t>∂t</m:t>
                    </m:r>
                  </m:den>
                </m:f>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f>
                  <m:fPr>
                    <m:ctrlPr>
                      <w:rPr>
                        <w:rFonts w:ascii="Cambria Math" w:hAnsi="Cambria Math" w:cs="Arial"/>
                      </w:rPr>
                    </m:ctrlPr>
                  </m:fPr>
                  <m:num>
                    <m:r>
                      <w:rPr>
                        <w:rFonts w:ascii="Cambria Math" w:hAnsi="Cambria Math" w:cs="Arial"/>
                      </w:rPr>
                      <m:t>∂ω</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α</m:t>
                    </m:r>
                  </m:e>
                </m:acc>
                <m:f>
                  <m:fPr>
                    <m:ctrlPr>
                      <w:rPr>
                        <w:rFonts w:ascii="Cambria Math" w:hAnsi="Cambria Math" w:cs="Arial"/>
                      </w:rPr>
                    </m:ctrlPr>
                  </m:fPr>
                  <m:num>
                    <m:r>
                      <w:rPr>
                        <w:rFonts w:ascii="Cambria Math" w:hAnsi="Cambria Math" w:cs="Arial"/>
                      </w:rPr>
                      <m:t>ω</m:t>
                    </m:r>
                  </m:num>
                  <m:den>
                    <m:r>
                      <w:rPr>
                        <w:rFonts w:ascii="Cambria Math" w:hAnsi="Cambria Math" w:cs="Arial"/>
                      </w:rPr>
                      <m:t>k</m:t>
                    </m:r>
                  </m:den>
                </m:f>
                <m:sSub>
                  <m:sSubPr>
                    <m:ctrlPr>
                      <w:rPr>
                        <w:rFonts w:ascii="Cambria Math" w:hAnsi="Cambria Math" w:cs="Arial"/>
                      </w:rPr>
                    </m:ctrlPr>
                  </m:sSubPr>
                  <m:e>
                    <m:r>
                      <w:rPr>
                        <w:rFonts w:ascii="Cambria Math" w:hAnsi="Cambria Math" w:cs="Arial"/>
                      </w:rPr>
                      <m:t>P</m:t>
                    </m:r>
                  </m:e>
                  <m:sub>
                    <m:r>
                      <w:rPr>
                        <w:rFonts w:ascii="Cambria Math" w:hAnsi="Cambria Math" w:cs="Arial"/>
                      </w:rPr>
                      <m:t>k</m:t>
                    </m:r>
                  </m:sub>
                </m:sSub>
                <m:r>
                  <m:rPr>
                    <m:sty m:val="p"/>
                  </m:rPr>
                  <w:rPr>
                    <w:rFonts w:ascii="Cambria Math" w:hAnsi="Cambria Math" w:cs="Arial"/>
                  </w:rPr>
                  <m:t xml:space="preserve">- </m:t>
                </m:r>
                <m:acc>
                  <m:accPr>
                    <m:chr m:val="̃"/>
                    <m:ctrlPr>
                      <w:rPr>
                        <w:rFonts w:ascii="Cambria Math" w:hAnsi="Cambria Math" w:cs="Arial"/>
                      </w:rPr>
                    </m:ctrlPr>
                  </m:accPr>
                  <m:e>
                    <m:r>
                      <w:rPr>
                        <w:rFonts w:ascii="Cambria Math" w:hAnsi="Cambria Math" w:cs="Arial"/>
                      </w:rPr>
                      <m:t>β</m:t>
                    </m:r>
                  </m:e>
                </m:acc>
                <m:sSup>
                  <m:sSupPr>
                    <m:ctrlPr>
                      <w:rPr>
                        <w:rFonts w:ascii="Cambria Math" w:hAnsi="Cambria Math" w:cs="Arial"/>
                      </w:rPr>
                    </m:ctrlPr>
                  </m:sSupPr>
                  <m:e>
                    <m:r>
                      <w:rPr>
                        <w:rFonts w:ascii="Cambria Math" w:hAnsi="Cambria Math" w:cs="Arial"/>
                      </w:rPr>
                      <m:t>ω</m:t>
                    </m:r>
                  </m:e>
                  <m:sup>
                    <m:r>
                      <m:rPr>
                        <m:sty m:val="p"/>
                      </m:rPr>
                      <w:rPr>
                        <w:rFonts w:ascii="Cambria Math" w:hAnsi="Cambria Math" w:cs="Arial"/>
                      </w:rPr>
                      <m:t>2</m:t>
                    </m:r>
                  </m:sup>
                </m:sSup>
                <m:r>
                  <m:rPr>
                    <m:sty m:val="p"/>
                  </m:rPr>
                  <w:rPr>
                    <w:rFonts w:ascii="Cambria Math" w:hAnsi="Cambria Math" w:cs="Arial"/>
                  </w:rPr>
                  <m:t>+</m:t>
                </m:r>
                <m:f>
                  <m:fPr>
                    <m:ctrlPr>
                      <w:rPr>
                        <w:rFonts w:ascii="Cambria Math" w:hAnsi="Cambria Math" w:cs="Arial"/>
                      </w:rPr>
                    </m:ctrlPr>
                  </m:fPr>
                  <m:num>
                    <m:r>
                      <w:rPr>
                        <w:rFonts w:ascii="Cambria Math" w:hAnsi="Cambria Math" w:cs="Arial"/>
                      </w:rPr>
                      <m:t>∂</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d>
                  <m:dPr>
                    <m:begChr m:val="["/>
                    <m:endChr m:val="]"/>
                    <m:ctrlPr>
                      <w:rPr>
                        <w:rFonts w:ascii="Cambria Math" w:hAnsi="Cambria Math" w:cs="Arial"/>
                      </w:rPr>
                    </m:ctrlPr>
                  </m:dPr>
                  <m:e>
                    <m:d>
                      <m:dPr>
                        <m:ctrlPr>
                          <w:rPr>
                            <w:rFonts w:ascii="Cambria Math" w:hAnsi="Cambria Math" w:cs="Arial"/>
                          </w:rPr>
                        </m:ctrlPr>
                      </m:dPr>
                      <m:e>
                        <m:r>
                          <w:rPr>
                            <w:rFonts w:ascii="Cambria Math" w:hAnsi="Cambria Math" w:cs="Arial"/>
                          </w:rPr>
                          <m:t>ν</m:t>
                        </m:r>
                        <m:r>
                          <m:rPr>
                            <m:sty m:val="p"/>
                          </m:rPr>
                          <w:rPr>
                            <w:rFonts w:ascii="Cambria Math" w:hAnsi="Cambria Math" w:cs="Arial"/>
                          </w:rPr>
                          <m:t>+</m:t>
                        </m:r>
                        <m:sSub>
                          <m:sSubPr>
                            <m:ctrlPr>
                              <w:rPr>
                                <w:rFonts w:ascii="Cambria Math" w:hAnsi="Cambria Math" w:cs="Arial"/>
                              </w:rPr>
                            </m:ctrlPr>
                          </m:sSubPr>
                          <m:e>
                            <m:sSub>
                              <m:sSubPr>
                                <m:ctrlPr>
                                  <w:rPr>
                                    <w:rFonts w:ascii="Cambria Math" w:hAnsi="Cambria Math" w:cs="Arial"/>
                                  </w:rPr>
                                </m:ctrlPr>
                              </m:sSubPr>
                              <m:e>
                                <m:r>
                                  <w:rPr>
                                    <w:rFonts w:ascii="Cambria Math" w:hAnsi="Cambria Math" w:cs="Arial"/>
                                  </w:rPr>
                                  <m:t>σ</m:t>
                                </m:r>
                              </m:e>
                              <m:sub>
                                <m:r>
                                  <w:rPr>
                                    <w:rFonts w:ascii="Cambria Math" w:hAnsi="Cambria Math" w:cs="Arial"/>
                                  </w:rPr>
                                  <m:t>ω</m:t>
                                </m:r>
                              </m:sub>
                            </m:sSub>
                            <m:r>
                              <m:rPr>
                                <m:sty m:val="p"/>
                              </m:rPr>
                              <w:rPr>
                                <w:rFonts w:ascii="Cambria Math" w:hAnsi="Cambria Math" w:cs="Arial"/>
                              </w:rPr>
                              <m:t>ν</m:t>
                            </m:r>
                          </m:e>
                          <m:sub>
                            <m:r>
                              <m:rPr>
                                <m:sty m:val="p"/>
                              </m:rPr>
                              <w:rPr>
                                <w:rFonts w:ascii="Cambria Math" w:hAnsi="Cambria Math" w:cs="Arial"/>
                              </w:rPr>
                              <m:t>t</m:t>
                            </m:r>
                          </m:sub>
                        </m:sSub>
                      </m:e>
                    </m:d>
                    <m:f>
                      <m:fPr>
                        <m:ctrlPr>
                          <w:rPr>
                            <w:rFonts w:ascii="Cambria Math" w:hAnsi="Cambria Math" w:cs="Arial"/>
                          </w:rPr>
                        </m:ctrlPr>
                      </m:fPr>
                      <m:num>
                        <m:r>
                          <w:rPr>
                            <w:rFonts w:ascii="Cambria Math" w:hAnsi="Cambria Math" w:cs="Arial"/>
                          </w:rPr>
                          <m:t>∂ω</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e>
                </m:d>
                <m:r>
                  <m:rPr>
                    <m:sty m:val="p"/>
                  </m:rPr>
                  <w:rPr>
                    <w:rFonts w:ascii="Cambria Math" w:hAnsi="Cambria Math" w:cs="Arial"/>
                  </w:rPr>
                  <m:t>+2(1-</m:t>
                </m:r>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σ</m:t>
                    </m:r>
                  </m:e>
                  <m:sub>
                    <m:r>
                      <w:rPr>
                        <w:rFonts w:ascii="Cambria Math" w:hAnsi="Cambria Math" w:cs="Arial"/>
                      </w:rPr>
                      <m:t>ω</m:t>
                    </m:r>
                    <m:r>
                      <m:rPr>
                        <m:sty m:val="p"/>
                      </m:rPr>
                      <w:rPr>
                        <w:rFonts w:ascii="Cambria Math" w:hAnsi="Cambria Math" w:cs="Arial"/>
                      </w:rPr>
                      <m:t>2</m:t>
                    </m:r>
                  </m:sub>
                </m:sSub>
                <m:f>
                  <m:fPr>
                    <m:ctrlPr>
                      <w:rPr>
                        <w:rFonts w:ascii="Cambria Math" w:hAnsi="Cambria Math" w:cs="Arial"/>
                      </w:rPr>
                    </m:ctrlPr>
                  </m:fPr>
                  <m:num>
                    <m:r>
                      <m:rPr>
                        <m:sty m:val="p"/>
                      </m:rPr>
                      <w:rPr>
                        <w:rFonts w:ascii="Cambria Math" w:hAnsi="Cambria Math" w:cs="Arial"/>
                      </w:rPr>
                      <m:t>1</m:t>
                    </m:r>
                  </m:num>
                  <m:den>
                    <m:r>
                      <w:rPr>
                        <w:rFonts w:ascii="Cambria Math" w:hAnsi="Cambria Math" w:cs="Arial"/>
                      </w:rPr>
                      <m:t>ω</m:t>
                    </m:r>
                  </m:den>
                </m:f>
                <m:f>
                  <m:fPr>
                    <m:ctrlPr>
                      <w:rPr>
                        <w:rFonts w:ascii="Cambria Math" w:hAnsi="Cambria Math" w:cs="Arial"/>
                      </w:rPr>
                    </m:ctrlPr>
                  </m:fPr>
                  <m:num>
                    <m:r>
                      <w:rPr>
                        <w:rFonts w:ascii="Cambria Math" w:hAnsi="Cambria Math" w:cs="Arial"/>
                      </w:rPr>
                      <m:t>∂k</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f>
                  <m:fPr>
                    <m:ctrlPr>
                      <w:rPr>
                        <w:rFonts w:ascii="Cambria Math" w:hAnsi="Cambria Math" w:cs="Arial"/>
                      </w:rPr>
                    </m:ctrlPr>
                  </m:fPr>
                  <m:num>
                    <m:r>
                      <w:rPr>
                        <w:rFonts w:ascii="Cambria Math" w:hAnsi="Cambria Math" w:cs="Arial"/>
                      </w:rPr>
                      <m:t>∂ω</m:t>
                    </m:r>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oMath>
            </m:oMathPara>
          </w:p>
        </w:tc>
        <w:tc>
          <w:tcPr>
            <w:tcW w:w="572" w:type="dxa"/>
            <w:vAlign w:val="center"/>
          </w:tcPr>
          <w:p w14:paraId="15CC6800" w14:textId="6E7CD2BF" w:rsidR="001958C9" w:rsidRPr="005E3286" w:rsidRDefault="001958C9"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13</w:t>
            </w:r>
            <w:r w:rsidRPr="005E3286">
              <w:rPr>
                <w:rFonts w:ascii="Arial" w:hAnsi="Arial" w:cs="Arial"/>
              </w:rPr>
              <w:fldChar w:fldCharType="end"/>
            </w:r>
            <w:r w:rsidRPr="005E3286">
              <w:rPr>
                <w:rFonts w:ascii="Arial" w:hAnsi="Arial" w:cs="Arial"/>
              </w:rPr>
              <w:t>)</w:t>
            </w:r>
          </w:p>
        </w:tc>
      </w:tr>
    </w:tbl>
    <w:p w14:paraId="18912C33" w14:textId="116F8531" w:rsidR="00B860CF" w:rsidRPr="005E3286" w:rsidRDefault="001958C9" w:rsidP="005E3286">
      <w:pPr>
        <w:spacing w:line="276" w:lineRule="auto"/>
        <w:jc w:val="both"/>
        <w:rPr>
          <w:rFonts w:ascii="Arial" w:hAnsi="Arial" w:cs="Arial"/>
        </w:rPr>
      </w:pPr>
      <w:r w:rsidRPr="005E3286">
        <w:rPr>
          <w:rFonts w:ascii="Arial" w:hAnsi="Arial" w:cs="Arial"/>
        </w:rPr>
        <w:t xml:space="preserve">Here, </w:t>
      </w:r>
      <m:oMath>
        <m:sSub>
          <m:sSubPr>
            <m:ctrlPr>
              <w:rPr>
                <w:rFonts w:ascii="Cambria Math" w:hAnsi="Cambria Math" w:cs="Arial"/>
              </w:rPr>
            </m:ctrlPr>
          </m:sSubPr>
          <m:e>
            <m:r>
              <w:rPr>
                <w:rFonts w:ascii="Cambria Math" w:hAnsi="Cambria Math" w:cs="Arial"/>
              </w:rPr>
              <m:t>F</m:t>
            </m:r>
          </m:e>
          <m:sub>
            <m:r>
              <m:rPr>
                <m:sty m:val="p"/>
              </m:rPr>
              <w:rPr>
                <w:rFonts w:ascii="Cambria Math" w:hAnsi="Cambria Math" w:cs="Arial"/>
              </w:rPr>
              <m:t>1</m:t>
            </m:r>
          </m:sub>
        </m:sSub>
      </m:oMath>
      <w:r w:rsidRPr="005E3286">
        <w:rPr>
          <w:rFonts w:ascii="Arial" w:hAnsi="Arial" w:cs="Arial"/>
        </w:rPr>
        <w:t xml:space="preserve"> equals one when in the near-wall region and equals zero far from the surface. [</w:t>
      </w:r>
      <w:r w:rsidR="007E4443" w:rsidRPr="005E3286">
        <w:rPr>
          <w:rFonts w:ascii="Arial" w:hAnsi="Arial" w:cs="Arial"/>
        </w:rPr>
        <w:t>5</w:t>
      </w:r>
      <w:r w:rsidRPr="005E3286">
        <w:rPr>
          <w:rFonts w:ascii="Arial" w:hAnsi="Arial" w:cs="Arial"/>
        </w:rPr>
        <w:t>].</w:t>
      </w:r>
      <w:r w:rsidR="000C7CDB" w:rsidRPr="005E3286">
        <w:rPr>
          <w:rFonts w:ascii="Arial" w:hAnsi="Arial" w:cs="Arial"/>
        </w:rPr>
        <w:t xml:space="preserve"> This allows for the benefits of both mentioned closure models, allowing for resolution near-wall, without freestream dependency. This model also uses the following blending function in transitional regions. This reduces the chance of neighboring cells having substantially different results.</w:t>
      </w:r>
    </w:p>
    <w:p w14:paraId="7A1D2361" w14:textId="77777777" w:rsidR="004911FD" w:rsidRPr="005E3286" w:rsidRDefault="004911FD" w:rsidP="005E3286">
      <w:pPr>
        <w:spacing w:line="276" w:lineRule="auto"/>
        <w:jc w:val="both"/>
        <w:rPr>
          <w:rFonts w:ascii="Arial" w:hAnsi="Arial" w:cs="Arial"/>
        </w:rPr>
      </w:pPr>
    </w:p>
    <w:p w14:paraId="4DA0B0F6" w14:textId="3806531A" w:rsidR="006A6D4F" w:rsidRPr="00312E87" w:rsidRDefault="000C7CDB" w:rsidP="005E3286">
      <w:pPr>
        <w:pStyle w:val="Heading3"/>
        <w:spacing w:line="276" w:lineRule="auto"/>
        <w:rPr>
          <w:rFonts w:ascii="Arial" w:hAnsi="Arial" w:cs="Arial"/>
          <w:i/>
          <w:iCs/>
        </w:rPr>
      </w:pPr>
      <w:r w:rsidRPr="00312E87">
        <w:rPr>
          <w:rFonts w:ascii="Arial" w:hAnsi="Arial" w:cs="Arial"/>
          <w:i/>
          <w:iCs/>
        </w:rPr>
        <w:lastRenderedPageBreak/>
        <w:t xml:space="preserve">2.2 </w:t>
      </w:r>
      <w:r w:rsidR="006A6D4F" w:rsidRPr="00312E87">
        <w:rPr>
          <w:rFonts w:ascii="Arial" w:hAnsi="Arial" w:cs="Arial"/>
          <w:i/>
          <w:iCs/>
        </w:rPr>
        <w:t>LES</w:t>
      </w:r>
    </w:p>
    <w:p w14:paraId="51E30F0E" w14:textId="7CDBAA81" w:rsidR="00933FD0" w:rsidRPr="005E3286" w:rsidRDefault="00933FD0" w:rsidP="005E3286">
      <w:pPr>
        <w:spacing w:line="276" w:lineRule="auto"/>
        <w:jc w:val="both"/>
        <w:rPr>
          <w:rFonts w:ascii="Arial" w:hAnsi="Arial" w:cs="Arial"/>
        </w:rPr>
      </w:pPr>
      <w:r w:rsidRPr="005E3286">
        <w:rPr>
          <w:rFonts w:ascii="Arial" w:hAnsi="Arial" w:cs="Arial"/>
        </w:rPr>
        <w:t>LES separates flow spatially. With this, it directly solves large-eddy effects,</w:t>
      </w:r>
      <m:oMath>
        <m:r>
          <m:rPr>
            <m:sty m:val="p"/>
          </m:rPr>
          <w:rPr>
            <w:rFonts w:ascii="Cambria Math" w:hAnsi="Cambria Math" w:cs="Arial"/>
          </w:rPr>
          <m:t xml:space="preserve"> </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oMath>
      <w:r w:rsidRPr="005E3286">
        <w:rPr>
          <w:rFonts w:ascii="Arial" w:hAnsi="Arial" w:cs="Arial"/>
        </w:rPr>
        <w:t xml:space="preserve">, and models the effects of small eddies, </w:t>
      </w:r>
      <m:oMath>
        <m:sSubSup>
          <m:sSubSupPr>
            <m:ctrlPr>
              <w:rPr>
                <w:rFonts w:ascii="Cambria Math" w:hAnsi="Cambria Math" w:cs="Arial"/>
              </w:rPr>
            </m:ctrlPr>
          </m:sSubSupPr>
          <m:e>
            <m:r>
              <w:rPr>
                <w:rFonts w:ascii="Cambria Math" w:hAnsi="Cambria Math" w:cs="Arial"/>
              </w:rPr>
              <m:t>u</m:t>
            </m:r>
          </m:e>
          <m:sub>
            <m:r>
              <w:rPr>
                <w:rFonts w:ascii="Cambria Math" w:hAnsi="Cambria Math" w:cs="Arial"/>
              </w:rPr>
              <m:t>i</m:t>
            </m:r>
          </m:sub>
          <m:sup>
            <m:r>
              <m:rPr>
                <m:sty m:val="p"/>
              </m:rPr>
              <w:rPr>
                <w:rFonts w:ascii="Cambria Math" w:hAnsi="Cambria Math" w:cs="Arial"/>
              </w:rPr>
              <m:t>''</m:t>
            </m:r>
          </m:sup>
        </m:sSubSup>
      </m:oMath>
      <w:r w:rsidRPr="005E3286">
        <w:rPr>
          <w:rFonts w:ascii="Arial" w:hAnsi="Arial" w:cs="Arial"/>
        </w:rPr>
        <w:t>. This is done using spatial filtering rather than time-averaging [</w:t>
      </w:r>
      <w:r w:rsidR="007E4443" w:rsidRPr="005E3286">
        <w:rPr>
          <w:rFonts w:ascii="Arial" w:hAnsi="Arial" w:cs="Arial"/>
        </w:rPr>
        <w:t>1</w:t>
      </w:r>
      <w:r w:rsidRPr="005E3286">
        <w:rPr>
          <w:rFonts w:ascii="Arial" w:hAnsi="Arial" w:cs="Arial"/>
        </w:rPr>
        <w:t xml:space="preserve">]. See the equation below for the Einstein representation of velocity decomposition.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933FD0" w:rsidRPr="005E3286" w14:paraId="72870764" w14:textId="77777777" w:rsidTr="00AC27F4">
        <w:tc>
          <w:tcPr>
            <w:tcW w:w="445" w:type="dxa"/>
            <w:vAlign w:val="center"/>
          </w:tcPr>
          <w:p w14:paraId="593D4BF1" w14:textId="77777777" w:rsidR="00933FD0" w:rsidRPr="005E3286" w:rsidRDefault="00933FD0" w:rsidP="005E3286">
            <w:pPr>
              <w:spacing w:line="276" w:lineRule="auto"/>
              <w:rPr>
                <w:rFonts w:ascii="Arial" w:hAnsi="Arial" w:cs="Arial"/>
              </w:rPr>
            </w:pPr>
          </w:p>
        </w:tc>
        <w:tc>
          <w:tcPr>
            <w:tcW w:w="8370" w:type="dxa"/>
            <w:vAlign w:val="center"/>
          </w:tcPr>
          <w:p w14:paraId="1F973FFC" w14:textId="67D2E073" w:rsidR="00933FD0"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r>
                  <m:rPr>
                    <m:sty m:val="p"/>
                  </m:rPr>
                  <w:rPr>
                    <w:rFonts w:ascii="Cambria Math" w:hAnsi="Cambria Math" w:cs="Arial"/>
                  </w:rPr>
                  <m:t>+</m:t>
                </m:r>
                <m:sSubSup>
                  <m:sSubSupPr>
                    <m:ctrlPr>
                      <w:rPr>
                        <w:rFonts w:ascii="Cambria Math" w:hAnsi="Cambria Math" w:cs="Arial"/>
                      </w:rPr>
                    </m:ctrlPr>
                  </m:sSubSupPr>
                  <m:e>
                    <m:r>
                      <w:rPr>
                        <w:rFonts w:ascii="Cambria Math" w:hAnsi="Cambria Math" w:cs="Arial"/>
                      </w:rPr>
                      <m:t>u</m:t>
                    </m:r>
                  </m:e>
                  <m:sub>
                    <m:r>
                      <w:rPr>
                        <w:rFonts w:ascii="Cambria Math" w:hAnsi="Cambria Math" w:cs="Arial"/>
                      </w:rPr>
                      <m:t>i</m:t>
                    </m:r>
                  </m:sub>
                  <m:sup>
                    <m:r>
                      <m:rPr>
                        <m:sty m:val="p"/>
                      </m:rPr>
                      <w:rPr>
                        <w:rFonts w:ascii="Cambria Math" w:hAnsi="Cambria Math" w:cs="Arial"/>
                      </w:rPr>
                      <m:t>''</m:t>
                    </m:r>
                  </m:sup>
                </m:sSubSup>
              </m:oMath>
            </m:oMathPara>
          </w:p>
        </w:tc>
        <w:tc>
          <w:tcPr>
            <w:tcW w:w="535" w:type="dxa"/>
            <w:vAlign w:val="center"/>
          </w:tcPr>
          <w:p w14:paraId="087E5B73" w14:textId="67773D65" w:rsidR="00933FD0" w:rsidRPr="005E3286" w:rsidRDefault="00933FD0"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14</w:t>
            </w:r>
            <w:r w:rsidRPr="005E3286">
              <w:rPr>
                <w:rFonts w:ascii="Arial" w:hAnsi="Arial" w:cs="Arial"/>
              </w:rPr>
              <w:fldChar w:fldCharType="end"/>
            </w:r>
            <w:r w:rsidRPr="005E3286">
              <w:rPr>
                <w:rFonts w:ascii="Arial" w:hAnsi="Arial" w:cs="Arial"/>
              </w:rPr>
              <w:t>)</w:t>
            </w:r>
          </w:p>
        </w:tc>
      </w:tr>
    </w:tbl>
    <w:p w14:paraId="41338582" w14:textId="57260328" w:rsidR="00933FD0" w:rsidRPr="005E3286" w:rsidRDefault="00E83366" w:rsidP="005E3286">
      <w:pPr>
        <w:spacing w:line="276" w:lineRule="auto"/>
        <w:jc w:val="both"/>
        <w:rPr>
          <w:rFonts w:ascii="Arial" w:hAnsi="Arial" w:cs="Arial"/>
        </w:rPr>
      </w:pPr>
      <w:r w:rsidRPr="005E3286">
        <w:rPr>
          <w:rFonts w:ascii="Arial" w:hAnsi="Arial" w:cs="Arial"/>
        </w:rPr>
        <w:t>This decomposition can be used for pressure as well.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933FD0" w:rsidRPr="005E3286" w14:paraId="58FCB582" w14:textId="77777777" w:rsidTr="00E83366">
        <w:tc>
          <w:tcPr>
            <w:tcW w:w="444" w:type="dxa"/>
            <w:vAlign w:val="center"/>
          </w:tcPr>
          <w:p w14:paraId="7095A191" w14:textId="77777777" w:rsidR="00933FD0" w:rsidRPr="005E3286" w:rsidRDefault="00933FD0" w:rsidP="005E3286">
            <w:pPr>
              <w:spacing w:line="276" w:lineRule="auto"/>
              <w:rPr>
                <w:rFonts w:ascii="Arial" w:hAnsi="Arial" w:cs="Arial"/>
              </w:rPr>
            </w:pPr>
          </w:p>
        </w:tc>
        <w:tc>
          <w:tcPr>
            <w:tcW w:w="8344" w:type="dxa"/>
            <w:vAlign w:val="center"/>
          </w:tcPr>
          <w:p w14:paraId="3764339C" w14:textId="65A72E82" w:rsidR="00933FD0" w:rsidRPr="005E3286" w:rsidRDefault="00933FD0" w:rsidP="005E3286">
            <w:pPr>
              <w:spacing w:line="276" w:lineRule="auto"/>
              <w:rPr>
                <w:rFonts w:ascii="Arial" w:hAnsi="Arial" w:cs="Arial"/>
              </w:rPr>
            </w:pPr>
            <m:oMathPara>
              <m:oMath>
                <m:r>
                  <w:rPr>
                    <w:rFonts w:ascii="Cambria Math" w:hAnsi="Cambria Math" w:cs="Arial"/>
                  </w:rPr>
                  <m:t>p</m:t>
                </m:r>
                <m:r>
                  <m:rPr>
                    <m:sty m:val="p"/>
                  </m:rPr>
                  <w:rPr>
                    <w:rFonts w:ascii="Cambria Math" w:hAnsi="Cambria Math" w:cs="Arial"/>
                  </w:rPr>
                  <m:t>=</m:t>
                </m:r>
                <m:acc>
                  <m:accPr>
                    <m:chr m:val="̃"/>
                    <m:ctrlPr>
                      <w:rPr>
                        <w:rFonts w:ascii="Cambria Math" w:hAnsi="Cambria Math" w:cs="Arial"/>
                      </w:rPr>
                    </m:ctrlPr>
                  </m:accPr>
                  <m:e>
                    <m:r>
                      <w:rPr>
                        <w:rFonts w:ascii="Cambria Math" w:hAnsi="Cambria Math" w:cs="Arial"/>
                      </w:rPr>
                      <m:t>p</m:t>
                    </m:r>
                  </m:e>
                </m:acc>
                <m:r>
                  <m:rPr>
                    <m:sty m:val="p"/>
                  </m:rPr>
                  <w:rPr>
                    <w:rFonts w:ascii="Cambria Math" w:hAnsi="Cambria Math" w:cs="Arial"/>
                  </w:rPr>
                  <m:t>+</m:t>
                </m:r>
                <m:r>
                  <w:rPr>
                    <w:rFonts w:ascii="Cambria Math" w:hAnsi="Cambria Math" w:cs="Arial"/>
                  </w:rPr>
                  <m:t>p</m:t>
                </m:r>
                <m:r>
                  <m:rPr>
                    <m:sty m:val="p"/>
                  </m:rPr>
                  <w:rPr>
                    <w:rFonts w:ascii="Cambria Math" w:hAnsi="Cambria Math" w:cs="Arial"/>
                  </w:rPr>
                  <m:t>''</m:t>
                </m:r>
              </m:oMath>
            </m:oMathPara>
          </w:p>
        </w:tc>
        <w:tc>
          <w:tcPr>
            <w:tcW w:w="572" w:type="dxa"/>
            <w:vAlign w:val="center"/>
          </w:tcPr>
          <w:p w14:paraId="1A1CABEF" w14:textId="4EF356DE" w:rsidR="00933FD0" w:rsidRPr="005E3286" w:rsidRDefault="00933FD0"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15</w:t>
            </w:r>
            <w:r w:rsidRPr="005E3286">
              <w:rPr>
                <w:rFonts w:ascii="Arial" w:hAnsi="Arial" w:cs="Arial"/>
              </w:rPr>
              <w:fldChar w:fldCharType="end"/>
            </w:r>
            <w:r w:rsidRPr="005E3286">
              <w:rPr>
                <w:rFonts w:ascii="Arial" w:hAnsi="Arial" w:cs="Arial"/>
              </w:rPr>
              <w:t>)</w:t>
            </w:r>
          </w:p>
        </w:tc>
      </w:tr>
    </w:tbl>
    <w:p w14:paraId="0E7CE959" w14:textId="4F49A332" w:rsidR="00E83366" w:rsidRPr="005E3286" w:rsidRDefault="00E83366" w:rsidP="005E3286">
      <w:pPr>
        <w:spacing w:line="276" w:lineRule="auto"/>
        <w:jc w:val="both"/>
        <w:rPr>
          <w:rFonts w:ascii="Arial" w:hAnsi="Arial" w:cs="Arial"/>
        </w:rPr>
      </w:pPr>
      <w:r w:rsidRPr="005E3286">
        <w:rPr>
          <w:rFonts w:ascii="Arial" w:hAnsi="Arial" w:cs="Arial"/>
        </w:rPr>
        <w:t xml:space="preserve">Substituting the decomposed velocity and pressure back into the Navier-Stokes equations, results in the </w:t>
      </w:r>
      <w:r w:rsidR="006C20B1" w:rsidRPr="005E3286">
        <w:rPr>
          <w:rFonts w:ascii="Arial" w:hAnsi="Arial" w:cs="Arial"/>
        </w:rPr>
        <w:t>Filtered</w:t>
      </w:r>
      <w:r w:rsidRPr="005E3286">
        <w:rPr>
          <w:rFonts w:ascii="Arial" w:hAnsi="Arial" w:cs="Arial"/>
        </w:rPr>
        <w:t xml:space="preserve"> Navier-Stokes equations [</w:t>
      </w:r>
      <w:r w:rsidR="007E4443" w:rsidRPr="005E3286">
        <w:rPr>
          <w:rFonts w:ascii="Arial" w:hAnsi="Arial" w:cs="Arial"/>
        </w:rPr>
        <w:t>1</w:t>
      </w:r>
      <w:r w:rsidRPr="005E3286">
        <w:rPr>
          <w:rFonts w:ascii="Arial" w:hAnsi="Arial" w:cs="Arial"/>
        </w:rPr>
        <w:t>]. Note that with this substitution, the continuity equation remains unchanged.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E83366" w:rsidRPr="005E3286" w14:paraId="4B255727" w14:textId="77777777" w:rsidTr="00AC27F4">
        <w:tc>
          <w:tcPr>
            <w:tcW w:w="445" w:type="dxa"/>
            <w:vAlign w:val="center"/>
          </w:tcPr>
          <w:p w14:paraId="6910AC68" w14:textId="77777777" w:rsidR="00E83366" w:rsidRPr="005E3286" w:rsidRDefault="00E83366" w:rsidP="005E3286">
            <w:pPr>
              <w:spacing w:line="276" w:lineRule="auto"/>
              <w:rPr>
                <w:rFonts w:ascii="Arial" w:hAnsi="Arial" w:cs="Arial"/>
              </w:rPr>
            </w:pPr>
          </w:p>
        </w:tc>
        <w:tc>
          <w:tcPr>
            <w:tcW w:w="8370" w:type="dxa"/>
            <w:vAlign w:val="center"/>
          </w:tcPr>
          <w:p w14:paraId="3FB31103" w14:textId="186E543E" w:rsidR="00E83366" w:rsidRPr="005E3286" w:rsidRDefault="00ED367F" w:rsidP="005E3286">
            <w:pPr>
              <w:spacing w:line="276" w:lineRule="auto"/>
              <w:rPr>
                <w:rFonts w:ascii="Arial" w:hAnsi="Arial" w:cs="Arial"/>
              </w:rPr>
            </w:pPr>
            <m:oMathPara>
              <m:oMath>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∂t</m:t>
                    </m:r>
                  </m:den>
                </m:f>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w:rPr>
                        <w:rFonts w:ascii="Cambria Math" w:hAnsi="Cambria Math" w:cs="Arial"/>
                      </w:rPr>
                      <m:t>ρ</m:t>
                    </m:r>
                  </m:den>
                </m:f>
                <m:f>
                  <m:fPr>
                    <m:ctrlPr>
                      <w:rPr>
                        <w:rFonts w:ascii="Cambria Math" w:hAnsi="Cambria Math" w:cs="Arial"/>
                      </w:rPr>
                    </m:ctrlPr>
                  </m:fPr>
                  <m:num>
                    <m:r>
                      <w:rPr>
                        <w:rFonts w:ascii="Cambria Math" w:hAnsi="Cambria Math" w:cs="Arial"/>
                      </w:rPr>
                      <m:t>∂</m:t>
                    </m:r>
                    <m:acc>
                      <m:accPr>
                        <m:chr m:val="̃"/>
                        <m:ctrlPr>
                          <w:rPr>
                            <w:rFonts w:ascii="Cambria Math" w:hAnsi="Cambria Math" w:cs="Arial"/>
                          </w:rPr>
                        </m:ctrlPr>
                      </m:accPr>
                      <m:e>
                        <m:r>
                          <w:rPr>
                            <w:rFonts w:ascii="Cambria Math" w:hAnsi="Cambria Math" w:cs="Arial"/>
                          </w:rPr>
                          <m:t>p</m:t>
                        </m:r>
                      </m:e>
                    </m:acc>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den>
                </m:f>
                <m:r>
                  <m:rPr>
                    <m:sty m:val="p"/>
                  </m:rPr>
                  <w:rPr>
                    <w:rFonts w:ascii="Cambria Math" w:hAnsi="Cambria Math" w:cs="Arial"/>
                  </w:rPr>
                  <m:t>+</m:t>
                </m:r>
                <m:r>
                  <w:rPr>
                    <w:rFonts w:ascii="Cambria Math" w:hAnsi="Cambria Math" w:cs="Arial"/>
                  </w:rPr>
                  <m:t>ν</m:t>
                </m:r>
                <m:f>
                  <m:fPr>
                    <m:ctrlPr>
                      <w:rPr>
                        <w:rFonts w:ascii="Cambria Math" w:hAnsi="Cambria Math" w:cs="Arial"/>
                      </w:rPr>
                    </m:ctrlPr>
                  </m:fPr>
                  <m:num>
                    <m:sSup>
                      <m:sSupPr>
                        <m:ctrlPr>
                          <w:rPr>
                            <w:rFonts w:ascii="Cambria Math" w:hAnsi="Cambria Math" w:cs="Arial"/>
                          </w:rPr>
                        </m:ctrlPr>
                      </m:sSupPr>
                      <m:e>
                        <m:r>
                          <w:rPr>
                            <w:rFonts w:ascii="Cambria Math" w:hAnsi="Cambria Math" w:cs="Arial"/>
                          </w:rPr>
                          <m:t>∂</m:t>
                        </m:r>
                      </m:e>
                      <m:sup>
                        <m:r>
                          <m:rPr>
                            <m:sty m:val="p"/>
                          </m:rPr>
                          <w:rPr>
                            <w:rFonts w:ascii="Cambria Math" w:hAnsi="Cambria Math" w:cs="Arial"/>
                          </w:rPr>
                          <m:t>2</m:t>
                        </m:r>
                      </m:sup>
                    </m:sSup>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f>
                  <m:fPr>
                    <m:ctrlPr>
                      <w:rPr>
                        <w:rFonts w:ascii="Cambria Math" w:hAnsi="Cambria Math" w:cs="Arial"/>
                      </w:rPr>
                    </m:ctrlPr>
                  </m:fPr>
                  <m:num>
                    <m:r>
                      <w:rPr>
                        <w:rFonts w:ascii="Cambria Math" w:hAnsi="Cambria Math" w:cs="Arial"/>
                      </w:rPr>
                      <m:t>∂</m:t>
                    </m:r>
                    <m:d>
                      <m:dPr>
                        <m:ctrlPr>
                          <w:rPr>
                            <w:rFonts w:ascii="Cambria Math" w:hAnsi="Cambria Math" w:cs="Arial"/>
                          </w:rPr>
                        </m:ctrlPr>
                      </m:dPr>
                      <m:e>
                        <m:sSub>
                          <m:sSubPr>
                            <m:ctrlPr>
                              <w:rPr>
                                <w:rFonts w:ascii="Cambria Math" w:hAnsi="Cambria Math" w:cs="Arial"/>
                              </w:rPr>
                            </m:ctrlPr>
                          </m:sSubPr>
                          <m:e>
                            <m:r>
                              <w:rPr>
                                <w:rFonts w:ascii="Cambria Math" w:hAnsi="Cambria Math" w:cs="Arial"/>
                              </w:rPr>
                              <m:t>τ</m:t>
                            </m:r>
                          </m:e>
                          <m:sub>
                            <m:r>
                              <w:rPr>
                                <w:rFonts w:ascii="Cambria Math" w:hAnsi="Cambria Math" w:cs="Arial"/>
                              </w:rPr>
                              <m:t>ij</m:t>
                            </m:r>
                          </m:sub>
                        </m:sSub>
                      </m:e>
                    </m:d>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oMath>
            </m:oMathPara>
          </w:p>
        </w:tc>
        <w:tc>
          <w:tcPr>
            <w:tcW w:w="535" w:type="dxa"/>
            <w:vAlign w:val="center"/>
          </w:tcPr>
          <w:p w14:paraId="53A063E6" w14:textId="3BA28CD8" w:rsidR="00E83366" w:rsidRPr="005E3286" w:rsidRDefault="00E83366"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16</w:t>
            </w:r>
            <w:r w:rsidRPr="005E3286">
              <w:rPr>
                <w:rFonts w:ascii="Arial" w:hAnsi="Arial" w:cs="Arial"/>
              </w:rPr>
              <w:fldChar w:fldCharType="end"/>
            </w:r>
            <w:r w:rsidRPr="005E3286">
              <w:rPr>
                <w:rFonts w:ascii="Arial" w:hAnsi="Arial" w:cs="Arial"/>
              </w:rPr>
              <w:t>)</w:t>
            </w:r>
          </w:p>
        </w:tc>
      </w:tr>
    </w:tbl>
    <w:p w14:paraId="6F7603F3" w14:textId="3F8C7B61" w:rsidR="00933FD0" w:rsidRPr="005E3286" w:rsidRDefault="006C20B1" w:rsidP="005E3286">
      <w:pPr>
        <w:spacing w:line="276" w:lineRule="auto"/>
        <w:jc w:val="both"/>
        <w:rPr>
          <w:rFonts w:ascii="Arial" w:hAnsi="Arial" w:cs="Arial"/>
        </w:rPr>
      </w:pPr>
      <w:r w:rsidRPr="005E3286">
        <w:rPr>
          <w:rFonts w:ascii="Arial" w:hAnsi="Arial" w:cs="Arial"/>
        </w:rPr>
        <w:t>The rightmost term</w:t>
      </w:r>
      <w:r w:rsidR="00F61C56" w:rsidRPr="005E3286">
        <w:rPr>
          <w:rFonts w:ascii="Arial" w:hAnsi="Arial" w:cs="Arial"/>
        </w:rPr>
        <w:t xml:space="preserve"> is</w:t>
      </w:r>
      <w:r w:rsidRPr="005E3286">
        <w:rPr>
          <w:rFonts w:ascii="Arial" w:hAnsi="Arial" w:cs="Arial"/>
        </w:rPr>
        <w:t xml:space="preserve"> known as the </w:t>
      </w:r>
      <w:proofErr w:type="spellStart"/>
      <w:r w:rsidRPr="005E3286">
        <w:rPr>
          <w:rFonts w:ascii="Arial" w:hAnsi="Arial" w:cs="Arial"/>
        </w:rPr>
        <w:t>Subgrid</w:t>
      </w:r>
      <w:proofErr w:type="spellEnd"/>
      <w:r w:rsidRPr="005E3286">
        <w:rPr>
          <w:rFonts w:ascii="Arial" w:hAnsi="Arial" w:cs="Arial"/>
        </w:rPr>
        <w:t xml:space="preserve">-Scale (SGS) stress tensor. Similarly to URANS, this is required to close the system of equations. Note that here, </w:t>
      </w:r>
      <m:oMath>
        <m:sSub>
          <m:sSubPr>
            <m:ctrlPr>
              <w:rPr>
                <w:rFonts w:ascii="Cambria Math" w:hAnsi="Cambria Math" w:cs="Arial"/>
              </w:rPr>
            </m:ctrlPr>
          </m:sSubPr>
          <m:e>
            <m:r>
              <w:rPr>
                <w:rFonts w:ascii="Cambria Math" w:hAnsi="Cambria Math" w:cs="Arial"/>
              </w:rPr>
              <m:t>τ</m:t>
            </m:r>
          </m:e>
          <m:sub>
            <m:r>
              <w:rPr>
                <w:rFonts w:ascii="Cambria Math" w:hAnsi="Cambria Math" w:cs="Arial"/>
              </w:rPr>
              <m:t>ij</m:t>
            </m:r>
          </m:sub>
        </m:sSub>
      </m:oMath>
      <w:r w:rsidRPr="005E3286">
        <w:rPr>
          <w:rFonts w:ascii="Arial" w:hAnsi="Arial" w:cs="Arial"/>
        </w:rPr>
        <w:t xml:space="preserve"> can be written as the difference between the exact momentum transfer and the solved values.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6C20B1" w:rsidRPr="005E3286" w14:paraId="23E3C408" w14:textId="77777777" w:rsidTr="009B0D30">
        <w:tc>
          <w:tcPr>
            <w:tcW w:w="444" w:type="dxa"/>
            <w:vAlign w:val="center"/>
          </w:tcPr>
          <w:p w14:paraId="04EF6DCE" w14:textId="77777777" w:rsidR="006C20B1" w:rsidRPr="005E3286" w:rsidRDefault="006C20B1" w:rsidP="005E3286">
            <w:pPr>
              <w:spacing w:line="276" w:lineRule="auto"/>
              <w:rPr>
                <w:rFonts w:ascii="Arial" w:hAnsi="Arial" w:cs="Arial"/>
              </w:rPr>
            </w:pPr>
          </w:p>
        </w:tc>
        <w:tc>
          <w:tcPr>
            <w:tcW w:w="8344" w:type="dxa"/>
            <w:vAlign w:val="center"/>
          </w:tcPr>
          <w:p w14:paraId="70543832" w14:textId="16AF576B" w:rsidR="006C20B1"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τ</m:t>
                    </m:r>
                  </m:e>
                  <m:sub>
                    <m:r>
                      <w:rPr>
                        <w:rFonts w:ascii="Cambria Math" w:hAnsi="Cambria Math" w:cs="Arial"/>
                      </w:rPr>
                      <m:t>ij</m:t>
                    </m:r>
                  </m:sub>
                </m:sSub>
                <m:r>
                  <m:rPr>
                    <m:sty m:val="p"/>
                  </m:rPr>
                  <w:rPr>
                    <w:rFonts w:ascii="Cambria Math" w:hAnsi="Cambria Math" w:cs="Arial"/>
                  </w:rPr>
                  <m:t>=</m:t>
                </m:r>
                <m:acc>
                  <m:accPr>
                    <m:chr m:val="̃"/>
                    <m:ctrlPr>
                      <w:rPr>
                        <w:rFonts w:ascii="Cambria Math" w:hAnsi="Cambria Math" w:cs="Arial"/>
                      </w:rPr>
                    </m:ctrlPr>
                  </m:accPr>
                  <m:e>
                    <m:sSub>
                      <m:sSubPr>
                        <m:ctrlPr>
                          <w:rPr>
                            <w:rFonts w:ascii="Cambria Math" w:hAnsi="Cambria Math" w:cs="Arial"/>
                          </w:rPr>
                        </m:ctrlPr>
                      </m:sSubPr>
                      <m:e>
                        <m:r>
                          <w:rPr>
                            <w:rFonts w:ascii="Cambria Math" w:hAnsi="Cambria Math" w:cs="Arial"/>
                          </w:rPr>
                          <m:t>u</m:t>
                        </m:r>
                      </m:e>
                      <m:sub>
                        <m:r>
                          <w:rPr>
                            <w:rFonts w:ascii="Cambria Math" w:hAnsi="Cambria Math" w:cs="Arial"/>
                          </w:rPr>
                          <m:t>i</m:t>
                        </m:r>
                      </m:sub>
                    </m:sSub>
                    <m:sSub>
                      <m:sSubPr>
                        <m:ctrlPr>
                          <w:rPr>
                            <w:rFonts w:ascii="Cambria Math" w:hAnsi="Cambria Math" w:cs="Arial"/>
                          </w:rPr>
                        </m:ctrlPr>
                      </m:sSubPr>
                      <m:e>
                        <m:r>
                          <w:rPr>
                            <w:rFonts w:ascii="Cambria Math" w:hAnsi="Cambria Math" w:cs="Arial"/>
                          </w:rPr>
                          <m:t>u</m:t>
                        </m:r>
                      </m:e>
                      <m:sub>
                        <m:r>
                          <w:rPr>
                            <w:rFonts w:ascii="Cambria Math" w:hAnsi="Cambria Math" w:cs="Arial"/>
                          </w:rPr>
                          <m:t>j</m:t>
                        </m:r>
                      </m:sub>
                    </m:sSub>
                  </m:e>
                </m:acc>
                <m:r>
                  <m:rPr>
                    <m:sty m:val="p"/>
                  </m:rP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oMath>
            </m:oMathPara>
          </w:p>
        </w:tc>
        <w:tc>
          <w:tcPr>
            <w:tcW w:w="572" w:type="dxa"/>
            <w:vAlign w:val="center"/>
          </w:tcPr>
          <w:p w14:paraId="69FCD77D" w14:textId="78FC3A6E" w:rsidR="006C20B1" w:rsidRPr="005E3286" w:rsidRDefault="006C20B1"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17</w:t>
            </w:r>
            <w:r w:rsidRPr="005E3286">
              <w:rPr>
                <w:rFonts w:ascii="Arial" w:hAnsi="Arial" w:cs="Arial"/>
              </w:rPr>
              <w:fldChar w:fldCharType="end"/>
            </w:r>
            <w:r w:rsidRPr="005E3286">
              <w:rPr>
                <w:rFonts w:ascii="Arial" w:hAnsi="Arial" w:cs="Arial"/>
              </w:rPr>
              <w:t>)</w:t>
            </w:r>
          </w:p>
        </w:tc>
      </w:tr>
    </w:tbl>
    <w:p w14:paraId="2345B1A3" w14:textId="09084E69" w:rsidR="00DC6C11" w:rsidRPr="005E3286" w:rsidRDefault="00DC6C11" w:rsidP="00DC6C11">
      <w:pPr>
        <w:jc w:val="both"/>
        <w:rPr>
          <w:rFonts w:ascii="Arial" w:hAnsi="Arial" w:cs="Arial"/>
        </w:rPr>
      </w:pPr>
      <w:r>
        <w:rPr>
          <w:rFonts w:ascii="Arial" w:hAnsi="Arial" w:cs="Arial"/>
        </w:rPr>
        <w:t xml:space="preserve">The grid filter, </w:t>
      </w:r>
      <m:oMath>
        <m:r>
          <m:rPr>
            <m:sty m:val="p"/>
          </m:rPr>
          <w:rPr>
            <w:rFonts w:ascii="Cambria Math" w:hAnsi="Cambria Math" w:cs="Arial"/>
          </w:rPr>
          <m:t>Δ</m:t>
        </m:r>
      </m:oMath>
      <w:r w:rsidRPr="005E3286">
        <w:rPr>
          <w:rFonts w:ascii="Arial" w:hAnsi="Arial" w:cs="Arial"/>
        </w:rPr>
        <w:t xml:space="preserve">, </w:t>
      </w:r>
      <w:r>
        <w:rPr>
          <w:rFonts w:ascii="Arial" w:hAnsi="Arial" w:cs="Arial"/>
        </w:rPr>
        <w:t>is typically used to determine which eddies will be solved directly, and which will be modeled [7].</w:t>
      </w:r>
      <w:r w:rsidRPr="005E3286">
        <w:rPr>
          <w:rFonts w:ascii="Arial" w:hAnsi="Arial" w:cs="Arial"/>
        </w:rPr>
        <w:t xml:space="preserve"> </w:t>
      </w:r>
      <w:r>
        <w:rPr>
          <w:rFonts w:ascii="Arial" w:hAnsi="Arial" w:cs="Arial"/>
        </w:rPr>
        <w:t xml:space="preserve">Here, </w:t>
      </w:r>
      <m:oMath>
        <m:sSub>
          <m:sSubPr>
            <m:ctrlPr>
              <w:rPr>
                <w:rFonts w:ascii="Cambria Math" w:hAnsi="Cambria Math" w:cs="Arial"/>
              </w:rPr>
            </m:ctrlPr>
          </m:sSubPr>
          <m:e>
            <m:r>
              <w:rPr>
                <w:rFonts w:ascii="Cambria Math" w:hAnsi="Cambria Math" w:cs="Arial"/>
              </w:rPr>
              <m:t>V</m:t>
            </m:r>
          </m:e>
          <m:sub>
            <m:r>
              <w:rPr>
                <w:rFonts w:ascii="Cambria Math" w:hAnsi="Cambria Math" w:cs="Arial"/>
              </w:rPr>
              <m:t>c</m:t>
            </m:r>
          </m:sub>
        </m:sSub>
      </m:oMath>
      <w:r w:rsidR="00D43A57" w:rsidRPr="005E3286">
        <w:rPr>
          <w:rFonts w:ascii="Arial" w:hAnsi="Arial" w:cs="Arial"/>
        </w:rPr>
        <w:t xml:space="preserve"> </w:t>
      </w:r>
      <w:r>
        <w:rPr>
          <w:rFonts w:ascii="Arial" w:hAnsi="Arial" w:cs="Arial"/>
        </w:rPr>
        <w:t>is the volume of a given cell.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8344"/>
        <w:gridCol w:w="572"/>
      </w:tblGrid>
      <w:tr w:rsidR="00DC6C11" w:rsidRPr="005E3286" w14:paraId="53FB43A2" w14:textId="77777777" w:rsidTr="004F4E44">
        <w:tc>
          <w:tcPr>
            <w:tcW w:w="444" w:type="dxa"/>
            <w:vAlign w:val="center"/>
          </w:tcPr>
          <w:p w14:paraId="43BC77E2" w14:textId="77777777" w:rsidR="00DC6C11" w:rsidRPr="005E3286" w:rsidRDefault="00DC6C11" w:rsidP="004F4E44">
            <w:pPr>
              <w:spacing w:line="276" w:lineRule="auto"/>
              <w:rPr>
                <w:rFonts w:ascii="Arial" w:hAnsi="Arial" w:cs="Arial"/>
              </w:rPr>
            </w:pPr>
          </w:p>
        </w:tc>
        <w:tc>
          <w:tcPr>
            <w:tcW w:w="8344" w:type="dxa"/>
            <w:vAlign w:val="center"/>
          </w:tcPr>
          <w:p w14:paraId="304FDF63" w14:textId="77777777" w:rsidR="00DC6C11" w:rsidRPr="005E3286" w:rsidRDefault="00DC6C11" w:rsidP="004F4E44">
            <w:pPr>
              <w:spacing w:line="276" w:lineRule="auto"/>
              <w:rPr>
                <w:rFonts w:ascii="Arial" w:hAnsi="Arial" w:cs="Arial"/>
              </w:rPr>
            </w:pPr>
            <m:oMathPara>
              <m:oMath>
                <m:r>
                  <m:rPr>
                    <m:sty m:val="p"/>
                  </m:rPr>
                  <w:rPr>
                    <w:rFonts w:ascii="Cambria Math" w:hAnsi="Cambria Math" w:cs="Arial"/>
                  </w:rPr>
                  <m:t>Δ=</m:t>
                </m:r>
                <m:sSubSup>
                  <m:sSubSupPr>
                    <m:ctrlPr>
                      <w:rPr>
                        <w:rFonts w:ascii="Cambria Math" w:hAnsi="Cambria Math" w:cs="Arial"/>
                      </w:rPr>
                    </m:ctrlPr>
                  </m:sSubSupPr>
                  <m:e>
                    <m:r>
                      <w:rPr>
                        <w:rFonts w:ascii="Cambria Math" w:hAnsi="Cambria Math" w:cs="Arial"/>
                      </w:rPr>
                      <m:t>V</m:t>
                    </m:r>
                  </m:e>
                  <m:sub>
                    <m:r>
                      <w:rPr>
                        <w:rFonts w:ascii="Cambria Math" w:hAnsi="Cambria Math" w:cs="Arial"/>
                      </w:rPr>
                      <m:t>c</m:t>
                    </m:r>
                  </m:sub>
                  <m:sup>
                    <m:r>
                      <m:rPr>
                        <m:sty m:val="p"/>
                      </m:rPr>
                      <w:rPr>
                        <w:rFonts w:ascii="Cambria Math" w:hAnsi="Cambria Math" w:cs="Arial"/>
                      </w:rPr>
                      <m:t xml:space="preserve">1/3 </m:t>
                    </m:r>
                  </m:sup>
                </m:sSubSup>
              </m:oMath>
            </m:oMathPara>
          </w:p>
        </w:tc>
        <w:tc>
          <w:tcPr>
            <w:tcW w:w="572" w:type="dxa"/>
            <w:vAlign w:val="center"/>
          </w:tcPr>
          <w:p w14:paraId="03399AFB" w14:textId="506ED172" w:rsidR="00DC6C11" w:rsidRPr="005E3286" w:rsidRDefault="00DC6C11" w:rsidP="004F4E44">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18</w:t>
            </w:r>
            <w:r w:rsidRPr="005E3286">
              <w:rPr>
                <w:rFonts w:ascii="Arial" w:hAnsi="Arial" w:cs="Arial"/>
              </w:rPr>
              <w:fldChar w:fldCharType="end"/>
            </w:r>
            <w:r w:rsidRPr="005E3286">
              <w:rPr>
                <w:rFonts w:ascii="Arial" w:hAnsi="Arial" w:cs="Arial"/>
              </w:rPr>
              <w:t>)</w:t>
            </w:r>
          </w:p>
        </w:tc>
      </w:tr>
    </w:tbl>
    <w:p w14:paraId="123F58FE" w14:textId="77C1931D" w:rsidR="00DC6C11" w:rsidRPr="00DC6C11" w:rsidRDefault="00D43A57" w:rsidP="00D43A57">
      <w:pPr>
        <w:jc w:val="both"/>
        <w:rPr>
          <w:rFonts w:ascii="Arial" w:hAnsi="Arial" w:cs="Arial"/>
        </w:rPr>
      </w:pPr>
      <w:r>
        <w:rPr>
          <w:rFonts w:ascii="Arial" w:hAnsi="Arial" w:cs="Arial"/>
        </w:rPr>
        <w:t xml:space="preserve">This formulation for grid filtering relies on the premise that the computational cells are uniform, meaning they are cubic, or near-cubic cells. In regions of high skewness or aspect ratio, the a simple volumetric filter fails. </w:t>
      </w:r>
      <w:r w:rsidR="00DC6C11" w:rsidRPr="005E3286">
        <w:rPr>
          <w:rFonts w:ascii="Arial" w:hAnsi="Arial" w:cs="Arial"/>
        </w:rPr>
        <w:t xml:space="preserve">With this, any turbulent eddy larger than the spatial filter is explicitly computed by the resolved Navier-Stokes equations, while the dissipative effects of any eddy smaller must be approximated [7]. This is why the mesh density </w:t>
      </w:r>
      <w:r>
        <w:rPr>
          <w:rFonts w:ascii="Arial" w:hAnsi="Arial" w:cs="Arial"/>
        </w:rPr>
        <w:t xml:space="preserve">and uniformity </w:t>
      </w:r>
      <w:r w:rsidR="00DC6C11" w:rsidRPr="005E3286">
        <w:rPr>
          <w:rFonts w:ascii="Arial" w:hAnsi="Arial" w:cs="Arial"/>
        </w:rPr>
        <w:t xml:space="preserve">for LES must be </w:t>
      </w:r>
      <w:r>
        <w:rPr>
          <w:rFonts w:ascii="Arial" w:hAnsi="Arial" w:cs="Arial"/>
        </w:rPr>
        <w:t>rigorously verified when compared to</w:t>
      </w:r>
      <w:r w:rsidR="00DC6C11" w:rsidRPr="005E3286">
        <w:rPr>
          <w:rFonts w:ascii="Arial" w:hAnsi="Arial" w:cs="Arial"/>
        </w:rPr>
        <w:t xml:space="preserve"> URANS, as it dictates the amount of modeling rather than computing.</w:t>
      </w:r>
    </w:p>
    <w:p w14:paraId="0EAC7A7F" w14:textId="5F450B29" w:rsidR="00F6436F" w:rsidRPr="005E3286" w:rsidRDefault="009B0D30" w:rsidP="005E3286">
      <w:pPr>
        <w:pStyle w:val="Heading4"/>
        <w:spacing w:line="276" w:lineRule="auto"/>
        <w:rPr>
          <w:rFonts w:cs="Arial"/>
        </w:rPr>
      </w:pPr>
      <w:r w:rsidRPr="005E3286">
        <w:rPr>
          <w:rFonts w:cs="Arial"/>
        </w:rPr>
        <w:t xml:space="preserve">2.2.1 </w:t>
      </w:r>
      <w:r w:rsidR="00F6436F" w:rsidRPr="005E3286">
        <w:rPr>
          <w:rFonts w:cs="Arial"/>
        </w:rPr>
        <w:t>LES SGS Models</w:t>
      </w:r>
    </w:p>
    <w:p w14:paraId="0CABD48E" w14:textId="34DB0683" w:rsidR="00F6436F" w:rsidRPr="005E3286" w:rsidRDefault="00006849" w:rsidP="005E3286">
      <w:pPr>
        <w:spacing w:line="276" w:lineRule="auto"/>
        <w:jc w:val="both"/>
        <w:rPr>
          <w:rFonts w:ascii="Arial" w:hAnsi="Arial" w:cs="Arial"/>
        </w:rPr>
      </w:pPr>
      <w:r w:rsidRPr="005E3286">
        <w:rPr>
          <w:rFonts w:ascii="Arial" w:hAnsi="Arial" w:cs="Arial"/>
        </w:rPr>
        <w:t xml:space="preserve">Two popular SGS models in LES are the </w:t>
      </w:r>
      <w:proofErr w:type="spellStart"/>
      <w:r w:rsidRPr="005E3286">
        <w:rPr>
          <w:rFonts w:ascii="Arial" w:hAnsi="Arial" w:cs="Arial"/>
        </w:rPr>
        <w:t>Smagorinsky</w:t>
      </w:r>
      <w:proofErr w:type="spellEnd"/>
      <w:r w:rsidRPr="005E3286">
        <w:rPr>
          <w:rFonts w:ascii="Arial" w:hAnsi="Arial" w:cs="Arial"/>
        </w:rPr>
        <w:t xml:space="preserve">-Lilly Model, and the Wall-Adapting Local Eddy-Viscosity (WALE) model. First, the </w:t>
      </w:r>
      <w:proofErr w:type="spellStart"/>
      <w:r w:rsidRPr="005E3286">
        <w:rPr>
          <w:rFonts w:ascii="Arial" w:hAnsi="Arial" w:cs="Arial"/>
        </w:rPr>
        <w:t>Smagorinsky</w:t>
      </w:r>
      <w:proofErr w:type="spellEnd"/>
      <w:r w:rsidRPr="005E3286">
        <w:rPr>
          <w:rFonts w:ascii="Arial" w:hAnsi="Arial" w:cs="Arial"/>
        </w:rPr>
        <w:t xml:space="preserve"> model assumes the eddy viscosity, </w:t>
      </w:r>
      <m:oMath>
        <m:sSub>
          <m:sSubPr>
            <m:ctrlPr>
              <w:rPr>
                <w:rFonts w:ascii="Cambria Math" w:hAnsi="Cambria Math" w:cs="Arial"/>
              </w:rPr>
            </m:ctrlPr>
          </m:sSubPr>
          <m:e>
            <m:r>
              <w:rPr>
                <w:rFonts w:ascii="Cambria Math" w:hAnsi="Cambria Math" w:cs="Arial"/>
              </w:rPr>
              <m:t>ν</m:t>
            </m:r>
          </m:e>
          <m:sub>
            <m:r>
              <w:rPr>
                <w:rFonts w:ascii="Cambria Math" w:hAnsi="Cambria Math" w:cs="Arial"/>
              </w:rPr>
              <m:t>sgs</m:t>
            </m:r>
          </m:sub>
        </m:sSub>
      </m:oMath>
      <w:r w:rsidRPr="005E3286">
        <w:rPr>
          <w:rFonts w:ascii="Arial" w:hAnsi="Arial" w:cs="Arial"/>
        </w:rPr>
        <w:t xml:space="preserve">, is dictated by the size of a given cell, along with the magnitude of the strain rate tensor, </w:t>
      </w:r>
      <m:oMath>
        <m:r>
          <w:rPr>
            <w:rFonts w:ascii="Cambria Math" w:hAnsi="Cambria Math" w:cs="Arial"/>
          </w:rPr>
          <m:t>S</m:t>
        </m:r>
      </m:oMath>
      <w:r w:rsidRPr="005E3286">
        <w:rPr>
          <w:rFonts w:ascii="Arial" w:hAnsi="Arial" w:cs="Arial"/>
        </w:rPr>
        <w:t xml:space="preserve">. Here, </w:t>
      </w:r>
      <m:oMath>
        <m:sSub>
          <m:sSubPr>
            <m:ctrlPr>
              <w:rPr>
                <w:rFonts w:ascii="Cambria Math" w:hAnsi="Cambria Math" w:cs="Arial"/>
              </w:rPr>
            </m:ctrlPr>
          </m:sSubPr>
          <m:e>
            <m:r>
              <w:rPr>
                <w:rFonts w:ascii="Cambria Math" w:hAnsi="Cambria Math" w:cs="Arial"/>
              </w:rPr>
              <m:t>C</m:t>
            </m:r>
          </m:e>
          <m:sub>
            <m:r>
              <w:rPr>
                <w:rFonts w:ascii="Cambria Math" w:hAnsi="Cambria Math" w:cs="Arial"/>
              </w:rPr>
              <m:t>s</m:t>
            </m:r>
          </m:sub>
        </m:sSub>
      </m:oMath>
      <w:r w:rsidRPr="005E3286">
        <w:rPr>
          <w:rFonts w:ascii="Arial" w:hAnsi="Arial" w:cs="Arial"/>
        </w:rPr>
        <w:t xml:space="preserve"> is an empirical constant, typically between 0.1 and 0.2</w:t>
      </w:r>
      <w:r w:rsidR="009B0D30" w:rsidRPr="005E3286">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006849" w:rsidRPr="005E3286" w14:paraId="0545C040" w14:textId="77777777" w:rsidTr="0088592D">
        <w:tc>
          <w:tcPr>
            <w:tcW w:w="445" w:type="dxa"/>
            <w:vAlign w:val="center"/>
          </w:tcPr>
          <w:p w14:paraId="153B46F8" w14:textId="77777777" w:rsidR="00006849" w:rsidRPr="005E3286" w:rsidRDefault="00006849" w:rsidP="005E3286">
            <w:pPr>
              <w:spacing w:line="276" w:lineRule="auto"/>
              <w:rPr>
                <w:rFonts w:ascii="Arial" w:hAnsi="Arial" w:cs="Arial"/>
              </w:rPr>
            </w:pPr>
          </w:p>
        </w:tc>
        <w:tc>
          <w:tcPr>
            <w:tcW w:w="8370" w:type="dxa"/>
            <w:vAlign w:val="center"/>
          </w:tcPr>
          <w:p w14:paraId="1E1E5816" w14:textId="26B7BE5A" w:rsidR="00006849"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ν</m:t>
                    </m:r>
                  </m:e>
                  <m:sub>
                    <m:r>
                      <w:rPr>
                        <w:rFonts w:ascii="Cambria Math" w:hAnsi="Cambria Math" w:cs="Arial"/>
                      </w:rPr>
                      <m:t>sgs</m:t>
                    </m:r>
                  </m:sub>
                </m:sSub>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C</m:t>
                            </m:r>
                          </m:e>
                          <m:sub>
                            <m:r>
                              <w:rPr>
                                <w:rFonts w:ascii="Cambria Math" w:hAnsi="Cambria Math" w:cs="Arial"/>
                              </w:rPr>
                              <m:t>s</m:t>
                            </m:r>
                          </m:sub>
                        </m:sSub>
                        <m:r>
                          <m:rPr>
                            <m:sty m:val="p"/>
                          </m:rPr>
                          <w:rPr>
                            <w:rFonts w:ascii="Cambria Math" w:hAnsi="Cambria Math" w:cs="Arial"/>
                          </w:rPr>
                          <m:t>Δ</m:t>
                        </m:r>
                      </m:e>
                    </m:d>
                  </m:e>
                  <m:sup>
                    <m:r>
                      <m:rPr>
                        <m:sty m:val="p"/>
                      </m:rPr>
                      <w:rPr>
                        <w:rFonts w:ascii="Cambria Math" w:hAnsi="Cambria Math" w:cs="Arial"/>
                      </w:rPr>
                      <m:t>2</m:t>
                    </m:r>
                  </m:sup>
                </m:sSup>
                <m:d>
                  <m:dPr>
                    <m:begChr m:val="|"/>
                    <m:endChr m:val="|"/>
                    <m:ctrlPr>
                      <w:rPr>
                        <w:rFonts w:ascii="Cambria Math" w:hAnsi="Cambria Math" w:cs="Arial"/>
                      </w:rPr>
                    </m:ctrlPr>
                  </m:dPr>
                  <m:e>
                    <m:acc>
                      <m:accPr>
                        <m:chr m:val="̃"/>
                        <m:ctrlPr>
                          <w:rPr>
                            <w:rFonts w:ascii="Cambria Math" w:hAnsi="Cambria Math" w:cs="Arial"/>
                          </w:rPr>
                        </m:ctrlPr>
                      </m:accPr>
                      <m:e>
                        <m:r>
                          <w:rPr>
                            <w:rFonts w:ascii="Cambria Math" w:hAnsi="Cambria Math" w:cs="Arial"/>
                          </w:rPr>
                          <m:t>S</m:t>
                        </m:r>
                      </m:e>
                    </m:acc>
                  </m:e>
                </m:d>
              </m:oMath>
            </m:oMathPara>
          </w:p>
        </w:tc>
        <w:tc>
          <w:tcPr>
            <w:tcW w:w="535" w:type="dxa"/>
            <w:vAlign w:val="center"/>
          </w:tcPr>
          <w:p w14:paraId="0D25FC1E" w14:textId="6110C0AF" w:rsidR="00006849" w:rsidRPr="005E3286" w:rsidRDefault="00006849"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19</w:t>
            </w:r>
            <w:r w:rsidRPr="005E3286">
              <w:rPr>
                <w:rFonts w:ascii="Arial" w:hAnsi="Arial" w:cs="Arial"/>
              </w:rPr>
              <w:fldChar w:fldCharType="end"/>
            </w:r>
            <w:r w:rsidRPr="005E3286">
              <w:rPr>
                <w:rFonts w:ascii="Arial" w:hAnsi="Arial" w:cs="Arial"/>
              </w:rPr>
              <w:t>)</w:t>
            </w:r>
          </w:p>
        </w:tc>
      </w:tr>
    </w:tbl>
    <w:p w14:paraId="57CF7AB1" w14:textId="6023FCB2" w:rsidR="00006849" w:rsidRPr="005E3286" w:rsidRDefault="00006849" w:rsidP="005E3286">
      <w:pPr>
        <w:spacing w:line="276" w:lineRule="auto"/>
        <w:jc w:val="both"/>
        <w:rPr>
          <w:rFonts w:ascii="Arial" w:hAnsi="Arial" w:cs="Arial"/>
        </w:rPr>
      </w:pPr>
      <w:r w:rsidRPr="005E3286">
        <w:rPr>
          <w:rFonts w:ascii="Arial" w:hAnsi="Arial" w:cs="Arial"/>
        </w:rPr>
        <w:t>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006849" w:rsidRPr="005E3286" w14:paraId="3B9B2C07" w14:textId="77777777" w:rsidTr="0088592D">
        <w:tc>
          <w:tcPr>
            <w:tcW w:w="445" w:type="dxa"/>
            <w:vAlign w:val="center"/>
          </w:tcPr>
          <w:p w14:paraId="42B3BDB4" w14:textId="77777777" w:rsidR="00006849" w:rsidRPr="005E3286" w:rsidRDefault="00006849" w:rsidP="005E3286">
            <w:pPr>
              <w:spacing w:line="276" w:lineRule="auto"/>
              <w:rPr>
                <w:rFonts w:ascii="Arial" w:hAnsi="Arial" w:cs="Arial"/>
              </w:rPr>
            </w:pPr>
          </w:p>
        </w:tc>
        <w:tc>
          <w:tcPr>
            <w:tcW w:w="8370" w:type="dxa"/>
            <w:vAlign w:val="center"/>
          </w:tcPr>
          <w:p w14:paraId="0481799C" w14:textId="1593DF4C" w:rsidR="00006849" w:rsidRPr="005E3286" w:rsidRDefault="00ED367F" w:rsidP="005E3286">
            <w:pPr>
              <w:spacing w:line="276" w:lineRule="auto"/>
              <w:rPr>
                <w:rFonts w:ascii="Arial" w:hAnsi="Arial" w:cs="Arial"/>
              </w:rPr>
            </w:pPr>
            <m:oMathPara>
              <m:oMath>
                <m:acc>
                  <m:accPr>
                    <m:chr m:val="̃"/>
                    <m:ctrlPr>
                      <w:rPr>
                        <w:rFonts w:ascii="Cambria Math" w:hAnsi="Cambria Math" w:cs="Arial"/>
                      </w:rPr>
                    </m:ctrlPr>
                  </m:accPr>
                  <m:e>
                    <m:r>
                      <w:rPr>
                        <w:rFonts w:ascii="Cambria Math" w:hAnsi="Cambria Math" w:cs="Arial"/>
                      </w:rPr>
                      <m:t>S</m:t>
                    </m:r>
                  </m:e>
                </m:acc>
                <m:r>
                  <m:rPr>
                    <m:sty m:val="p"/>
                  </m:rPr>
                  <w:rPr>
                    <w:rFonts w:ascii="Cambria Math" w:hAnsi="Cambria Math" w:cs="Arial"/>
                  </w:rPr>
                  <m:t>=</m:t>
                </m:r>
                <m:f>
                  <m:fPr>
                    <m:ctrlPr>
                      <w:rPr>
                        <w:rFonts w:ascii="Cambria Math" w:hAnsi="Cambria Math" w:cs="Arial"/>
                      </w:rPr>
                    </m:ctrlPr>
                  </m:fPr>
                  <m:num>
                    <m:r>
                      <m:rPr>
                        <m:sty m:val="p"/>
                      </m:rPr>
                      <w:rPr>
                        <w:rFonts w:ascii="Cambria Math" w:hAnsi="Cambria Math" w:cs="Arial"/>
                      </w:rPr>
                      <m:t>1</m:t>
                    </m:r>
                  </m:num>
                  <m:den>
                    <m:r>
                      <m:rPr>
                        <m:sty m:val="p"/>
                      </m:rPr>
                      <w:rPr>
                        <w:rFonts w:ascii="Cambria Math" w:hAnsi="Cambria Math" w:cs="Arial"/>
                      </w:rPr>
                      <m:t>2</m:t>
                    </m:r>
                  </m:den>
                </m:f>
                <m:d>
                  <m:dPr>
                    <m:ctrlPr>
                      <w:rPr>
                        <w:rFonts w:ascii="Cambria Math" w:hAnsi="Cambria Math" w:cs="Arial"/>
                      </w:rPr>
                    </m:ctrlPr>
                  </m:dPr>
                  <m:e>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i</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j</m:t>
                            </m:r>
                          </m:sub>
                        </m:sSub>
                      </m:den>
                    </m:f>
                    <m:r>
                      <m:rPr>
                        <m:sty m:val="p"/>
                      </m:rPr>
                      <w:rPr>
                        <w:rFonts w:ascii="Cambria Math" w:hAnsi="Cambria Math" w:cs="Arial"/>
                      </w:rPr>
                      <m:t>+</m:t>
                    </m:r>
                    <m:f>
                      <m:fPr>
                        <m:ctrlPr>
                          <w:rPr>
                            <w:rFonts w:ascii="Cambria Math" w:hAnsi="Cambria Math" w:cs="Arial"/>
                          </w:rPr>
                        </m:ctrlPr>
                      </m:fPr>
                      <m:num>
                        <m:r>
                          <w:rPr>
                            <w:rFonts w:ascii="Cambria Math" w:hAnsi="Cambria Math" w:cs="Arial"/>
                          </w:rPr>
                          <m:t>∂</m:t>
                        </m:r>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u</m:t>
                                </m:r>
                              </m:e>
                            </m:acc>
                          </m:e>
                          <m:sub>
                            <m:r>
                              <w:rPr>
                                <w:rFonts w:ascii="Cambria Math" w:hAnsi="Cambria Math" w:cs="Arial"/>
                              </w:rPr>
                              <m:t>j</m:t>
                            </m:r>
                          </m:sub>
                        </m:sSub>
                      </m:num>
                      <m:den>
                        <m:r>
                          <w:rPr>
                            <w:rFonts w:ascii="Cambria Math" w:hAnsi="Cambria Math" w:cs="Arial"/>
                          </w:rPr>
                          <m:t>∂</m:t>
                        </m:r>
                        <m:sSub>
                          <m:sSubPr>
                            <m:ctrlPr>
                              <w:rPr>
                                <w:rFonts w:ascii="Cambria Math" w:hAnsi="Cambria Math" w:cs="Arial"/>
                              </w:rPr>
                            </m:ctrlPr>
                          </m:sSubPr>
                          <m:e>
                            <m:r>
                              <w:rPr>
                                <w:rFonts w:ascii="Cambria Math" w:hAnsi="Cambria Math" w:cs="Arial"/>
                              </w:rPr>
                              <m:t>x</m:t>
                            </m:r>
                          </m:e>
                          <m:sub>
                            <m:r>
                              <w:rPr>
                                <w:rFonts w:ascii="Cambria Math" w:hAnsi="Cambria Math" w:cs="Arial"/>
                              </w:rPr>
                              <m:t>i</m:t>
                            </m:r>
                          </m:sub>
                        </m:sSub>
                      </m:den>
                    </m:f>
                  </m:e>
                </m:d>
              </m:oMath>
            </m:oMathPara>
          </w:p>
        </w:tc>
        <w:tc>
          <w:tcPr>
            <w:tcW w:w="535" w:type="dxa"/>
            <w:vAlign w:val="center"/>
          </w:tcPr>
          <w:p w14:paraId="762319A1" w14:textId="35FAFA2D" w:rsidR="00006849" w:rsidRPr="005E3286" w:rsidRDefault="00006849"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20</w:t>
            </w:r>
            <w:r w:rsidRPr="005E3286">
              <w:rPr>
                <w:rFonts w:ascii="Arial" w:hAnsi="Arial" w:cs="Arial"/>
              </w:rPr>
              <w:fldChar w:fldCharType="end"/>
            </w:r>
            <w:r w:rsidRPr="005E3286">
              <w:rPr>
                <w:rFonts w:ascii="Arial" w:hAnsi="Arial" w:cs="Arial"/>
              </w:rPr>
              <w:t>)</w:t>
            </w:r>
          </w:p>
        </w:tc>
      </w:tr>
    </w:tbl>
    <w:p w14:paraId="065CD010" w14:textId="23B4B4EF" w:rsidR="00FA5DFF" w:rsidRPr="005E3286" w:rsidRDefault="004911FD" w:rsidP="005E3286">
      <w:pPr>
        <w:spacing w:line="276" w:lineRule="auto"/>
        <w:jc w:val="both"/>
        <w:rPr>
          <w:rFonts w:ascii="Arial" w:hAnsi="Arial" w:cs="Arial"/>
        </w:rPr>
      </w:pPr>
      <w:r w:rsidRPr="005E3286">
        <w:rPr>
          <w:rFonts w:ascii="Arial" w:hAnsi="Arial" w:cs="Arial"/>
        </w:rPr>
        <w:t xml:space="preserve">Similarly to the </w:t>
      </w:r>
      <m:oMath>
        <m:r>
          <w:rPr>
            <w:rFonts w:ascii="Cambria Math" w:hAnsi="Cambria Math" w:cs="Arial"/>
          </w:rPr>
          <m:t>k</m:t>
        </m:r>
        <m:r>
          <m:rPr>
            <m:sty m:val="p"/>
          </m:rPr>
          <w:rPr>
            <w:rFonts w:ascii="Cambria Math" w:hAnsi="Cambria Math" w:cs="Arial"/>
          </w:rPr>
          <m:t>-</m:t>
        </m:r>
        <m:r>
          <w:rPr>
            <w:rFonts w:ascii="Cambria Math" w:hAnsi="Cambria Math" w:cs="Arial"/>
          </w:rPr>
          <m:t>ϵ</m:t>
        </m:r>
      </m:oMath>
      <w:r w:rsidRPr="005E3286">
        <w:rPr>
          <w:rFonts w:ascii="Arial" w:hAnsi="Arial" w:cs="Arial"/>
        </w:rPr>
        <w:t xml:space="preserve"> closure model, this model struggles due to no-slip wall conditions</w:t>
      </w:r>
      <w:r w:rsidR="00313345" w:rsidRPr="005E3286">
        <w:rPr>
          <w:rFonts w:ascii="Arial" w:hAnsi="Arial" w:cs="Arial"/>
        </w:rPr>
        <w:t>.</w:t>
      </w:r>
      <w:r w:rsidR="00A442A5">
        <w:rPr>
          <w:rFonts w:ascii="Arial" w:hAnsi="Arial" w:cs="Arial"/>
        </w:rPr>
        <w:t xml:space="preserve"> This is because the turbulent viscosity relies on the resolved strain rate tensor. It inaccurately overpredicts turbulent viscosity at the wall. Here, turbulent fluctuations should approach zero. To suppress the erroneous turbulence at the wall, damping functions are often required, compromising the solution accuracy [7].</w:t>
      </w:r>
    </w:p>
    <w:p w14:paraId="35FE002A" w14:textId="410FF18F" w:rsidR="00FA5DFF" w:rsidRPr="005E3286" w:rsidRDefault="00313345" w:rsidP="005E3286">
      <w:pPr>
        <w:spacing w:line="276" w:lineRule="auto"/>
        <w:jc w:val="both"/>
        <w:rPr>
          <w:rFonts w:ascii="Arial" w:hAnsi="Arial" w:cs="Arial"/>
        </w:rPr>
      </w:pPr>
      <w:r w:rsidRPr="005E3286">
        <w:rPr>
          <w:rFonts w:ascii="Arial" w:hAnsi="Arial" w:cs="Arial"/>
        </w:rPr>
        <w:t>Rather than calculating eddy viscosity based on strain rate, WALE uses resolved strain rate and vorticity. The sub-grid viscosity is as follows</w:t>
      </w:r>
      <w:r w:rsidR="003F7C95" w:rsidRPr="005E3286">
        <w:rPr>
          <w:rFonts w:ascii="Arial" w:hAnsi="Arial" w:cs="Arial"/>
        </w:rPr>
        <w:t xml:space="preserve">. Here, </w:t>
      </w:r>
      <m:oMath>
        <m:sSub>
          <m:sSubPr>
            <m:ctrlPr>
              <w:rPr>
                <w:rFonts w:ascii="Cambria Math" w:hAnsi="Cambria Math" w:cs="Arial"/>
              </w:rPr>
            </m:ctrlPr>
          </m:sSubPr>
          <m:e>
            <m:r>
              <w:rPr>
                <w:rFonts w:ascii="Cambria Math" w:hAnsi="Cambria Math" w:cs="Arial"/>
              </w:rPr>
              <m:t>C</m:t>
            </m:r>
          </m:e>
          <m:sub>
            <m:r>
              <w:rPr>
                <w:rFonts w:ascii="Cambria Math" w:hAnsi="Cambria Math" w:cs="Arial"/>
              </w:rPr>
              <m:t>w</m:t>
            </m:r>
          </m:sub>
        </m:sSub>
      </m:oMath>
      <w:r w:rsidRPr="005E3286">
        <w:rPr>
          <w:rFonts w:ascii="Arial" w:hAnsi="Arial" w:cs="Arial"/>
        </w:rPr>
        <w:t xml:space="preserve"> </w:t>
      </w:r>
      <w:r w:rsidR="003F7C95" w:rsidRPr="005E3286">
        <w:rPr>
          <w:rFonts w:ascii="Arial" w:hAnsi="Arial" w:cs="Arial"/>
        </w:rPr>
        <w:t xml:space="preserve">is a WALE constant, typically </w:t>
      </w:r>
      <m:oMath>
        <m:sSub>
          <m:sSubPr>
            <m:ctrlPr>
              <w:rPr>
                <w:rFonts w:ascii="Cambria Math" w:hAnsi="Cambria Math" w:cs="Arial"/>
              </w:rPr>
            </m:ctrlPr>
          </m:sSubPr>
          <m:e>
            <m:r>
              <w:rPr>
                <w:rFonts w:ascii="Cambria Math" w:hAnsi="Cambria Math" w:cs="Arial"/>
              </w:rPr>
              <m:t>C</m:t>
            </m:r>
          </m:e>
          <m:sub>
            <m:r>
              <w:rPr>
                <w:rFonts w:ascii="Cambria Math" w:hAnsi="Cambria Math" w:cs="Arial"/>
              </w:rPr>
              <m:t>w</m:t>
            </m:r>
          </m:sub>
        </m:sSub>
        <m:r>
          <m:rPr>
            <m:sty m:val="p"/>
          </m:rPr>
          <w:rPr>
            <w:rFonts w:ascii="Cambria Math" w:hAnsi="Cambria Math" w:cs="Arial"/>
          </w:rPr>
          <m:t>=0.325</m:t>
        </m:r>
      </m:oMath>
      <w:r w:rsidR="003F7C95" w:rsidRPr="005E3286">
        <w:rPr>
          <w:rFonts w:ascii="Arial" w:hAnsi="Arial" w:cs="Arial"/>
        </w:rPr>
        <w:t xml:space="preserve"> </w:t>
      </w:r>
      <w:r w:rsidRPr="005E3286">
        <w:rPr>
          <w:rFonts w:ascii="Arial" w:hAnsi="Arial" w:cs="Arial"/>
        </w:rPr>
        <w:t>[</w:t>
      </w:r>
      <w:r w:rsidR="00A911B9" w:rsidRPr="005E3286">
        <w:rPr>
          <w:rFonts w:ascii="Arial" w:hAnsi="Arial" w:cs="Arial"/>
        </w:rPr>
        <w:t>8</w:t>
      </w:r>
      <w:r w:rsidRPr="005E3286">
        <w:rPr>
          <w:rFonts w:ascii="Arial" w:hAnsi="Arial" w:cs="Arial"/>
        </w:rPr>
        <w:t>].</w:t>
      </w:r>
      <w:r w:rsidR="003F7C95" w:rsidRPr="005E3286">
        <w:rPr>
          <w:rFonts w:ascii="Arial" w:hAnsi="Arial" w:cs="Arial"/>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0E027D" w:rsidRPr="005E3286" w14:paraId="4916AA39" w14:textId="77777777" w:rsidTr="00105B96">
        <w:tc>
          <w:tcPr>
            <w:tcW w:w="445" w:type="dxa"/>
            <w:vAlign w:val="center"/>
          </w:tcPr>
          <w:p w14:paraId="443F876F" w14:textId="77777777" w:rsidR="000E027D" w:rsidRPr="005E3286" w:rsidRDefault="000E027D" w:rsidP="005E3286">
            <w:pPr>
              <w:spacing w:line="276" w:lineRule="auto"/>
              <w:rPr>
                <w:rFonts w:ascii="Arial" w:hAnsi="Arial" w:cs="Arial"/>
              </w:rPr>
            </w:pPr>
          </w:p>
        </w:tc>
        <w:tc>
          <w:tcPr>
            <w:tcW w:w="8370" w:type="dxa"/>
            <w:vAlign w:val="center"/>
          </w:tcPr>
          <w:p w14:paraId="543B7F5F" w14:textId="45C143F6" w:rsidR="000E027D" w:rsidRPr="005E3286" w:rsidRDefault="00ED367F" w:rsidP="005E3286">
            <w:pPr>
              <w:spacing w:line="276" w:lineRule="auto"/>
              <w:rPr>
                <w:rFonts w:ascii="Arial" w:hAnsi="Arial" w:cs="Arial"/>
              </w:rPr>
            </w:pPr>
            <m:oMathPara>
              <m:oMath>
                <m:sSub>
                  <m:sSubPr>
                    <m:ctrlPr>
                      <w:rPr>
                        <w:rFonts w:ascii="Cambria Math" w:hAnsi="Cambria Math" w:cs="Arial"/>
                      </w:rPr>
                    </m:ctrlPr>
                  </m:sSubPr>
                  <m:e>
                    <m:r>
                      <w:rPr>
                        <w:rFonts w:ascii="Cambria Math" w:hAnsi="Cambria Math" w:cs="Arial"/>
                      </w:rPr>
                      <m:t>ν</m:t>
                    </m:r>
                  </m:e>
                  <m:sub>
                    <m:r>
                      <w:rPr>
                        <w:rFonts w:ascii="Cambria Math" w:hAnsi="Cambria Math" w:cs="Arial"/>
                      </w:rPr>
                      <m:t>sgs</m:t>
                    </m:r>
                  </m:sub>
                </m:sSub>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r>
                              <w:rPr>
                                <w:rFonts w:ascii="Cambria Math" w:hAnsi="Cambria Math" w:cs="Arial"/>
                              </w:rPr>
                              <m:t>C</m:t>
                            </m:r>
                          </m:e>
                          <m:sub>
                            <m:r>
                              <w:rPr>
                                <w:rFonts w:ascii="Cambria Math" w:hAnsi="Cambria Math" w:cs="Arial"/>
                              </w:rPr>
                              <m:t>w</m:t>
                            </m:r>
                          </m:sub>
                        </m:sSub>
                        <m:r>
                          <m:rPr>
                            <m:sty m:val="p"/>
                          </m:rPr>
                          <w:rPr>
                            <w:rFonts w:ascii="Cambria Math" w:hAnsi="Cambria Math" w:cs="Arial"/>
                          </w:rPr>
                          <m:t>Δ</m:t>
                        </m:r>
                      </m:e>
                    </m:d>
                  </m:e>
                  <m:sup>
                    <m:r>
                      <m:rPr>
                        <m:sty m:val="p"/>
                      </m:rPr>
                      <w:rPr>
                        <w:rFonts w:ascii="Cambria Math" w:hAnsi="Cambria Math" w:cs="Arial"/>
                      </w:rPr>
                      <m:t>2</m:t>
                    </m:r>
                  </m:sup>
                </m:sSup>
                <m:f>
                  <m:fPr>
                    <m:ctrlPr>
                      <w:rPr>
                        <w:rFonts w:ascii="Cambria Math" w:hAnsi="Cambria Math" w:cs="Arial"/>
                      </w:rPr>
                    </m:ctrlPr>
                  </m:fPr>
                  <m:num>
                    <m:sSup>
                      <m:sSupPr>
                        <m:ctrlPr>
                          <w:rPr>
                            <w:rFonts w:ascii="Cambria Math" w:hAnsi="Cambria Math" w:cs="Arial"/>
                          </w:rPr>
                        </m:ctrlPr>
                      </m:sSupPr>
                      <m:e>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S</m:t>
                                </m:r>
                              </m:e>
                              <m:sub>
                                <m:r>
                                  <w:rPr>
                                    <w:rFonts w:ascii="Cambria Math" w:hAnsi="Cambria Math" w:cs="Arial"/>
                                  </w:rPr>
                                  <m:t>ij</m:t>
                                </m:r>
                              </m:sub>
                              <m:sup>
                                <m:r>
                                  <w:rPr>
                                    <w:rFonts w:ascii="Cambria Math" w:hAnsi="Cambria Math" w:cs="Arial"/>
                                  </w:rPr>
                                  <m:t>d</m:t>
                                </m:r>
                              </m:sup>
                            </m:sSubSup>
                            <m:sSubSup>
                              <m:sSubSupPr>
                                <m:ctrlPr>
                                  <w:rPr>
                                    <w:rFonts w:ascii="Cambria Math" w:hAnsi="Cambria Math" w:cs="Arial"/>
                                  </w:rPr>
                                </m:ctrlPr>
                              </m:sSubSupPr>
                              <m:e>
                                <m:r>
                                  <w:rPr>
                                    <w:rFonts w:ascii="Cambria Math" w:hAnsi="Cambria Math" w:cs="Arial"/>
                                  </w:rPr>
                                  <m:t>S</m:t>
                                </m:r>
                              </m:e>
                              <m:sub>
                                <m:r>
                                  <w:rPr>
                                    <w:rFonts w:ascii="Cambria Math" w:hAnsi="Cambria Math" w:cs="Arial"/>
                                  </w:rPr>
                                  <m:t>ij</m:t>
                                </m:r>
                              </m:sub>
                              <m:sup>
                                <m:r>
                                  <w:rPr>
                                    <w:rFonts w:ascii="Cambria Math" w:hAnsi="Cambria Math" w:cs="Arial"/>
                                  </w:rPr>
                                  <m:t>d</m:t>
                                </m:r>
                              </m:sup>
                            </m:sSubSup>
                          </m:e>
                        </m:d>
                      </m:e>
                      <m:sup>
                        <m:r>
                          <m:rPr>
                            <m:sty m:val="p"/>
                          </m:rPr>
                          <w:rPr>
                            <w:rFonts w:ascii="Cambria Math" w:hAnsi="Cambria Math" w:cs="Arial"/>
                          </w:rPr>
                          <m:t>3/2</m:t>
                        </m:r>
                      </m:sup>
                    </m:sSup>
                  </m:num>
                  <m:den>
                    <m:sSup>
                      <m:sSupPr>
                        <m:ctrlPr>
                          <w:rPr>
                            <w:rFonts w:ascii="Cambria Math" w:hAnsi="Cambria Math" w:cs="Arial"/>
                          </w:rPr>
                        </m:ctrlPr>
                      </m:sSupPr>
                      <m:e>
                        <m:d>
                          <m:dPr>
                            <m:ctrlPr>
                              <w:rPr>
                                <w:rFonts w:ascii="Cambria Math" w:hAnsi="Cambria Math" w:cs="Arial"/>
                              </w:rPr>
                            </m:ctrlPr>
                          </m:dPr>
                          <m:e>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S</m:t>
                                    </m:r>
                                  </m:e>
                                </m:acc>
                              </m:e>
                              <m:sub>
                                <m:r>
                                  <w:rPr>
                                    <w:rFonts w:ascii="Cambria Math" w:hAnsi="Cambria Math" w:cs="Arial"/>
                                  </w:rPr>
                                  <m:t>ij</m:t>
                                </m:r>
                              </m:sub>
                            </m:sSub>
                            <m:sSub>
                              <m:sSubPr>
                                <m:ctrlPr>
                                  <w:rPr>
                                    <w:rFonts w:ascii="Cambria Math" w:hAnsi="Cambria Math" w:cs="Arial"/>
                                  </w:rPr>
                                </m:ctrlPr>
                              </m:sSubPr>
                              <m:e>
                                <m:acc>
                                  <m:accPr>
                                    <m:chr m:val="̃"/>
                                    <m:ctrlPr>
                                      <w:rPr>
                                        <w:rFonts w:ascii="Cambria Math" w:hAnsi="Cambria Math" w:cs="Arial"/>
                                      </w:rPr>
                                    </m:ctrlPr>
                                  </m:accPr>
                                  <m:e>
                                    <m:r>
                                      <w:rPr>
                                        <w:rFonts w:ascii="Cambria Math" w:hAnsi="Cambria Math" w:cs="Arial"/>
                                      </w:rPr>
                                      <m:t>S</m:t>
                                    </m:r>
                                  </m:e>
                                </m:acc>
                              </m:e>
                              <m:sub>
                                <m:r>
                                  <w:rPr>
                                    <w:rFonts w:ascii="Cambria Math" w:hAnsi="Cambria Math" w:cs="Arial"/>
                                  </w:rPr>
                                  <m:t>ij</m:t>
                                </m:r>
                              </m:sub>
                            </m:sSub>
                          </m:e>
                        </m:d>
                      </m:e>
                      <m:sup>
                        <m:r>
                          <m:rPr>
                            <m:sty m:val="p"/>
                          </m:rPr>
                          <w:rPr>
                            <w:rFonts w:ascii="Cambria Math" w:hAnsi="Cambria Math" w:cs="Arial"/>
                          </w:rPr>
                          <m:t>5/2</m:t>
                        </m:r>
                      </m:sup>
                    </m:sSup>
                    <m:r>
                      <m:rPr>
                        <m:sty m:val="p"/>
                      </m:rPr>
                      <w:rPr>
                        <w:rFonts w:ascii="Cambria Math" w:hAnsi="Cambria Math" w:cs="Arial"/>
                      </w:rPr>
                      <m:t>+</m:t>
                    </m:r>
                    <m:sSup>
                      <m:sSupPr>
                        <m:ctrlPr>
                          <w:rPr>
                            <w:rFonts w:ascii="Cambria Math" w:hAnsi="Cambria Math" w:cs="Arial"/>
                          </w:rPr>
                        </m:ctrlPr>
                      </m:sSupPr>
                      <m:e>
                        <m:d>
                          <m:dPr>
                            <m:ctrlPr>
                              <w:rPr>
                                <w:rFonts w:ascii="Cambria Math" w:hAnsi="Cambria Math" w:cs="Arial"/>
                              </w:rPr>
                            </m:ctrlPr>
                          </m:dPr>
                          <m:e>
                            <m:sSubSup>
                              <m:sSubSupPr>
                                <m:ctrlPr>
                                  <w:rPr>
                                    <w:rFonts w:ascii="Cambria Math" w:hAnsi="Cambria Math" w:cs="Arial"/>
                                  </w:rPr>
                                </m:ctrlPr>
                              </m:sSubSupPr>
                              <m:e>
                                <m:r>
                                  <w:rPr>
                                    <w:rFonts w:ascii="Cambria Math" w:hAnsi="Cambria Math" w:cs="Arial"/>
                                  </w:rPr>
                                  <m:t>S</m:t>
                                </m:r>
                              </m:e>
                              <m:sub>
                                <m:r>
                                  <w:rPr>
                                    <w:rFonts w:ascii="Cambria Math" w:hAnsi="Cambria Math" w:cs="Arial"/>
                                  </w:rPr>
                                  <m:t>ij</m:t>
                                </m:r>
                              </m:sub>
                              <m:sup>
                                <m:r>
                                  <w:rPr>
                                    <w:rFonts w:ascii="Cambria Math" w:hAnsi="Cambria Math" w:cs="Arial"/>
                                  </w:rPr>
                                  <m:t>d</m:t>
                                </m:r>
                              </m:sup>
                            </m:sSubSup>
                            <m:sSubSup>
                              <m:sSubSupPr>
                                <m:ctrlPr>
                                  <w:rPr>
                                    <w:rFonts w:ascii="Cambria Math" w:hAnsi="Cambria Math" w:cs="Arial"/>
                                  </w:rPr>
                                </m:ctrlPr>
                              </m:sSubSupPr>
                              <m:e>
                                <m:r>
                                  <w:rPr>
                                    <w:rFonts w:ascii="Cambria Math" w:hAnsi="Cambria Math" w:cs="Arial"/>
                                  </w:rPr>
                                  <m:t>S</m:t>
                                </m:r>
                              </m:e>
                              <m:sub>
                                <m:r>
                                  <w:rPr>
                                    <w:rFonts w:ascii="Cambria Math" w:hAnsi="Cambria Math" w:cs="Arial"/>
                                  </w:rPr>
                                  <m:t>ij</m:t>
                                </m:r>
                              </m:sub>
                              <m:sup>
                                <m:r>
                                  <w:rPr>
                                    <w:rFonts w:ascii="Cambria Math" w:hAnsi="Cambria Math" w:cs="Arial"/>
                                  </w:rPr>
                                  <m:t>d</m:t>
                                </m:r>
                              </m:sup>
                            </m:sSubSup>
                          </m:e>
                        </m:d>
                      </m:e>
                      <m:sup>
                        <m:r>
                          <m:rPr>
                            <m:sty m:val="p"/>
                          </m:rPr>
                          <w:rPr>
                            <w:rFonts w:ascii="Cambria Math" w:hAnsi="Cambria Math" w:cs="Arial"/>
                          </w:rPr>
                          <m:t>5/4</m:t>
                        </m:r>
                      </m:sup>
                    </m:sSup>
                  </m:den>
                </m:f>
              </m:oMath>
            </m:oMathPara>
          </w:p>
        </w:tc>
        <w:tc>
          <w:tcPr>
            <w:tcW w:w="535" w:type="dxa"/>
            <w:vAlign w:val="center"/>
          </w:tcPr>
          <w:p w14:paraId="09923562" w14:textId="4E6201C8" w:rsidR="000E027D" w:rsidRPr="005E3286" w:rsidRDefault="000E027D" w:rsidP="005E328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21</w:t>
            </w:r>
            <w:r w:rsidRPr="005E3286">
              <w:rPr>
                <w:rFonts w:ascii="Arial" w:hAnsi="Arial" w:cs="Arial"/>
              </w:rPr>
              <w:fldChar w:fldCharType="end"/>
            </w:r>
            <w:r w:rsidRPr="005E3286">
              <w:rPr>
                <w:rFonts w:ascii="Arial" w:hAnsi="Arial" w:cs="Arial"/>
              </w:rPr>
              <w:t>)</w:t>
            </w:r>
          </w:p>
        </w:tc>
      </w:tr>
    </w:tbl>
    <w:p w14:paraId="3FB5DC9C" w14:textId="5470F84A" w:rsidR="00FA5DFF" w:rsidRPr="004463A1" w:rsidRDefault="004463A1" w:rsidP="005E3286">
      <w:pPr>
        <w:spacing w:line="276" w:lineRule="auto"/>
        <w:jc w:val="both"/>
        <w:rPr>
          <w:rFonts w:ascii="Arial" w:hAnsi="Arial" w:cs="Arial"/>
        </w:rPr>
      </w:pPr>
      <w:r w:rsidRPr="004463A1">
        <w:rPr>
          <w:rFonts w:ascii="Arial" w:hAnsi="Arial" w:cs="Arial"/>
        </w:rPr>
        <w:t xml:space="preserve">Here, </w:t>
      </w:r>
      <m:oMath>
        <m:sSubSup>
          <m:sSubSupPr>
            <m:ctrlPr>
              <w:rPr>
                <w:rFonts w:ascii="Cambria Math" w:hAnsi="Cambria Math" w:cs="Arial"/>
              </w:rPr>
            </m:ctrlPr>
          </m:sSubSupPr>
          <m:e>
            <m:r>
              <w:rPr>
                <w:rFonts w:ascii="Cambria Math" w:hAnsi="Cambria Math" w:cs="Arial"/>
              </w:rPr>
              <m:t>S</m:t>
            </m:r>
          </m:e>
          <m:sub>
            <m:r>
              <w:rPr>
                <w:rFonts w:ascii="Cambria Math" w:hAnsi="Cambria Math" w:cs="Arial"/>
              </w:rPr>
              <m:t>ij</m:t>
            </m:r>
          </m:sub>
          <m:sup>
            <m:r>
              <w:rPr>
                <w:rFonts w:ascii="Cambria Math" w:hAnsi="Cambria Math" w:cs="Arial"/>
              </w:rPr>
              <m:t>d</m:t>
            </m:r>
          </m:sup>
        </m:sSubSup>
      </m:oMath>
      <w:r>
        <w:rPr>
          <w:rFonts w:ascii="Arial" w:eastAsiaTheme="minorEastAsia" w:hAnsi="Arial" w:cs="Arial"/>
        </w:rPr>
        <w:t xml:space="preserve"> is the traceless symmetric part of the square of the velocity gradient tensor</w:t>
      </w:r>
      <w:r w:rsidR="00C14322">
        <w:rPr>
          <w:rFonts w:ascii="Arial" w:eastAsiaTheme="minorEastAsia" w:hAnsi="Arial" w:cs="Arial"/>
        </w:rPr>
        <w:t xml:space="preserve">. </w:t>
      </w:r>
      <w:r w:rsidR="00C14322" w:rsidRPr="00C14322">
        <w:rPr>
          <w:rFonts w:ascii="Arial" w:eastAsiaTheme="minorEastAsia" w:hAnsi="Arial" w:cs="Arial"/>
        </w:rPr>
        <w:t xml:space="preserve">By </w:t>
      </w:r>
      <w:r w:rsidR="00C14322">
        <w:rPr>
          <w:rFonts w:ascii="Arial" w:eastAsiaTheme="minorEastAsia" w:hAnsi="Arial" w:cs="Arial"/>
        </w:rPr>
        <w:t>using</w:t>
      </w:r>
      <w:r w:rsidR="00C14322" w:rsidRPr="00C14322">
        <w:rPr>
          <w:rFonts w:ascii="Arial" w:eastAsiaTheme="minorEastAsia" w:hAnsi="Arial" w:cs="Arial"/>
        </w:rPr>
        <w:t xml:space="preserve"> this, the WALE model</w:t>
      </w:r>
      <w:r w:rsidR="00C14322">
        <w:rPr>
          <w:rFonts w:ascii="Arial" w:eastAsiaTheme="minorEastAsia" w:hAnsi="Arial" w:cs="Arial"/>
        </w:rPr>
        <w:t xml:space="preserve"> </w:t>
      </w:r>
      <w:r w:rsidR="00C14322" w:rsidRPr="00C14322">
        <w:rPr>
          <w:rFonts w:ascii="Arial" w:eastAsiaTheme="minorEastAsia" w:hAnsi="Arial" w:cs="Arial"/>
        </w:rPr>
        <w:t>isolates regions of pure laminar shear from regions of complex turbulent stretching and rotation</w:t>
      </w:r>
      <w:r w:rsidR="00C14322">
        <w:rPr>
          <w:rFonts w:ascii="Arial" w:eastAsiaTheme="minorEastAsia" w:hAnsi="Arial" w:cs="Arial"/>
        </w:rPr>
        <w:t xml:space="preserve"> [8]. </w:t>
      </w:r>
      <w:r>
        <w:rPr>
          <w:rFonts w:ascii="Arial" w:eastAsiaTheme="minorEastAsia" w:hAnsi="Arial" w:cs="Arial"/>
        </w:rPr>
        <w:t>Essentially, this acts as a mathematical filter, which allows WALE to predict smoothness along the walls, and detect turbulence where appropriate, such as in the free stream. With the equation above, turbulent viscosity can scale to zero, giving a more physically accurate answer. This is particularly useful for capturing separation about a bluff body, as shown in the following example.</w:t>
      </w:r>
    </w:p>
    <w:p w14:paraId="0EF51A69" w14:textId="106FB942" w:rsidR="009B0D30" w:rsidRPr="005E3286" w:rsidRDefault="009B0D30" w:rsidP="005E3286">
      <w:pPr>
        <w:pStyle w:val="Heading1"/>
        <w:tabs>
          <w:tab w:val="left" w:pos="6194"/>
        </w:tabs>
        <w:spacing w:line="276" w:lineRule="auto"/>
        <w:jc w:val="both"/>
        <w:rPr>
          <w:rFonts w:cs="Arial"/>
        </w:rPr>
      </w:pPr>
      <w:r w:rsidRPr="005E3286">
        <w:rPr>
          <w:rFonts w:cs="Arial"/>
        </w:rPr>
        <w:t>3. Exampling URANS vs. LES</w:t>
      </w:r>
    </w:p>
    <w:p w14:paraId="363E38FF" w14:textId="2A46DEAD" w:rsidR="009B0D30" w:rsidRPr="00312E87" w:rsidRDefault="009B0D30" w:rsidP="005E3286">
      <w:pPr>
        <w:pStyle w:val="Heading4"/>
        <w:spacing w:line="276" w:lineRule="auto"/>
        <w:rPr>
          <w:rFonts w:cs="Arial"/>
        </w:rPr>
      </w:pPr>
      <w:r w:rsidRPr="00312E87">
        <w:rPr>
          <w:rFonts w:cs="Arial"/>
        </w:rPr>
        <w:t>3.1 Model Setup</w:t>
      </w:r>
    </w:p>
    <w:p w14:paraId="6E95BC5E" w14:textId="77777777" w:rsidR="009B0D30" w:rsidRPr="005E3286" w:rsidRDefault="009B0D30" w:rsidP="005E3286">
      <w:pPr>
        <w:spacing w:line="276" w:lineRule="auto"/>
        <w:jc w:val="both"/>
        <w:rPr>
          <w:rFonts w:ascii="Arial" w:hAnsi="Arial" w:cs="Arial"/>
        </w:rPr>
      </w:pPr>
      <w:r w:rsidRPr="005E3286">
        <w:rPr>
          <w:rFonts w:ascii="Arial" w:hAnsi="Arial" w:cs="Arial"/>
        </w:rPr>
        <w:t xml:space="preserve">To compare both modeling techniques, I created a simple example of flow through a tube, with a cylindrical bluff body downstream of the inlet. See the figure below for the design parameters of this problem. </w:t>
      </w:r>
    </w:p>
    <w:p w14:paraId="3D0FB84D" w14:textId="31A147CA" w:rsidR="009B0D30" w:rsidRPr="005E3286" w:rsidRDefault="00C75960" w:rsidP="005E3286">
      <w:pPr>
        <w:keepNext/>
        <w:spacing w:line="276" w:lineRule="auto"/>
        <w:jc w:val="center"/>
        <w:rPr>
          <w:rFonts w:ascii="Arial" w:hAnsi="Arial" w:cs="Arial"/>
        </w:rPr>
      </w:pPr>
      <w:r w:rsidRPr="005E3286">
        <w:rPr>
          <w:rFonts w:ascii="Arial" w:hAnsi="Arial" w:cs="Arial"/>
          <w:noProof/>
        </w:rPr>
        <w:drawing>
          <wp:inline distT="0" distB="0" distL="0" distR="0" wp14:anchorId="134BE7D4" wp14:editId="11D84E35">
            <wp:extent cx="4781550" cy="1143280"/>
            <wp:effectExtent l="0" t="0" r="0" b="0"/>
            <wp:docPr id="84861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11395" name=""/>
                    <pic:cNvPicPr/>
                  </pic:nvPicPr>
                  <pic:blipFill>
                    <a:blip r:embed="rId9"/>
                    <a:stretch>
                      <a:fillRect/>
                    </a:stretch>
                  </pic:blipFill>
                  <pic:spPr>
                    <a:xfrm>
                      <a:off x="0" y="0"/>
                      <a:ext cx="4862907" cy="1162733"/>
                    </a:xfrm>
                    <a:prstGeom prst="rect">
                      <a:avLst/>
                    </a:prstGeom>
                  </pic:spPr>
                </pic:pic>
              </a:graphicData>
            </a:graphic>
          </wp:inline>
        </w:drawing>
      </w:r>
    </w:p>
    <w:p w14:paraId="77022EA5" w14:textId="29F99EB9" w:rsidR="009B0D30" w:rsidRPr="005E3286" w:rsidRDefault="009B0D30" w:rsidP="005E3286">
      <w:pPr>
        <w:pStyle w:val="Caption"/>
        <w:spacing w:line="276" w:lineRule="auto"/>
        <w:jc w:val="center"/>
        <w:rPr>
          <w:rFonts w:ascii="Arial" w:hAnsi="Arial" w:cs="Arial"/>
        </w:rPr>
      </w:pPr>
      <w:r w:rsidRPr="005E3286">
        <w:rPr>
          <w:rFonts w:ascii="Arial" w:hAnsi="Arial" w:cs="Arial"/>
        </w:rPr>
        <w:t xml:space="preserve">Figure </w:t>
      </w:r>
      <w:r w:rsidRPr="005E3286">
        <w:rPr>
          <w:rFonts w:ascii="Arial" w:hAnsi="Arial" w:cs="Arial"/>
        </w:rPr>
        <w:fldChar w:fldCharType="begin"/>
      </w:r>
      <w:r w:rsidRPr="005E3286">
        <w:rPr>
          <w:rFonts w:ascii="Arial" w:hAnsi="Arial" w:cs="Arial"/>
        </w:rPr>
        <w:instrText xml:space="preserve"> SEQ Figure \* ARABIC </w:instrText>
      </w:r>
      <w:r w:rsidRPr="005E3286">
        <w:rPr>
          <w:rFonts w:ascii="Arial" w:hAnsi="Arial" w:cs="Arial"/>
        </w:rPr>
        <w:fldChar w:fldCharType="separate"/>
      </w:r>
      <w:r w:rsidR="00D43A57">
        <w:rPr>
          <w:rFonts w:ascii="Arial" w:hAnsi="Arial" w:cs="Arial"/>
          <w:noProof/>
        </w:rPr>
        <w:t>1</w:t>
      </w:r>
      <w:r w:rsidRPr="005E3286">
        <w:rPr>
          <w:rFonts w:ascii="Arial" w:hAnsi="Arial" w:cs="Arial"/>
        </w:rPr>
        <w:fldChar w:fldCharType="end"/>
      </w:r>
      <w:r w:rsidRPr="005E3286">
        <w:rPr>
          <w:rFonts w:ascii="Arial" w:hAnsi="Arial" w:cs="Arial"/>
        </w:rPr>
        <w:t>: Example Problem Setup</w:t>
      </w:r>
    </w:p>
    <w:p w14:paraId="16EC9A1F" w14:textId="24978401" w:rsidR="00006849" w:rsidRPr="005E3286" w:rsidRDefault="009B0D30" w:rsidP="005E3286">
      <w:pPr>
        <w:spacing w:line="276" w:lineRule="auto"/>
        <w:jc w:val="both"/>
        <w:rPr>
          <w:rFonts w:ascii="Arial" w:hAnsi="Arial" w:cs="Arial"/>
        </w:rPr>
      </w:pPr>
      <w:r w:rsidRPr="005E3286">
        <w:rPr>
          <w:rFonts w:ascii="Arial" w:hAnsi="Arial" w:cs="Arial"/>
        </w:rPr>
        <w:t>This problem includes a 45-inch pipe, with a blockage 15 inches downstream from the inlet. There is an inlet velocity of 15 [ft/s], with an atmospheric pressure outlet. The general workflow for solving this problem is as follows.</w:t>
      </w:r>
    </w:p>
    <w:p w14:paraId="6CA629B0" w14:textId="6ACC7DB9" w:rsidR="009B0D30" w:rsidRPr="005E3286" w:rsidRDefault="009B0D30" w:rsidP="005E3286">
      <w:pPr>
        <w:spacing w:line="276" w:lineRule="auto"/>
        <w:jc w:val="both"/>
        <w:rPr>
          <w:rFonts w:ascii="Arial" w:hAnsi="Arial" w:cs="Arial"/>
        </w:rPr>
      </w:pPr>
      <m:oMathPara>
        <m:oMath>
          <m:r>
            <m:rPr>
              <m:sty m:val="p"/>
            </m:rPr>
            <w:rPr>
              <w:rFonts w:ascii="Cambria Math" w:hAnsi="Cambria Math" w:cs="Arial"/>
            </w:rPr>
            <m:t>Siemens NX→Siemens StarCCM+→Ansys Fluent→CFDPost</m:t>
          </m:r>
        </m:oMath>
      </m:oMathPara>
    </w:p>
    <w:p w14:paraId="3A3FC085" w14:textId="4E1CFF62" w:rsidR="00C75960" w:rsidRPr="00312E87" w:rsidRDefault="00C75960" w:rsidP="005E3286">
      <w:pPr>
        <w:pStyle w:val="Heading4"/>
        <w:spacing w:line="276" w:lineRule="auto"/>
        <w:rPr>
          <w:rFonts w:cs="Arial"/>
        </w:rPr>
      </w:pPr>
      <w:r w:rsidRPr="00312E87">
        <w:rPr>
          <w:rFonts w:cs="Arial"/>
        </w:rPr>
        <w:lastRenderedPageBreak/>
        <w:t>3.</w:t>
      </w:r>
      <w:r w:rsidR="005E3286" w:rsidRPr="00312E87">
        <w:rPr>
          <w:rFonts w:cs="Arial"/>
        </w:rPr>
        <w:t>2</w:t>
      </w:r>
      <w:r w:rsidRPr="00312E87">
        <w:rPr>
          <w:rFonts w:cs="Arial"/>
        </w:rPr>
        <w:t xml:space="preserve"> Meshing</w:t>
      </w:r>
    </w:p>
    <w:p w14:paraId="29C5D0A5" w14:textId="4DCD71E2" w:rsidR="009B0D30" w:rsidRPr="005E3286" w:rsidRDefault="00C75960" w:rsidP="005E3286">
      <w:pPr>
        <w:spacing w:line="276" w:lineRule="auto"/>
        <w:jc w:val="both"/>
        <w:rPr>
          <w:rFonts w:ascii="Arial" w:hAnsi="Arial" w:cs="Arial"/>
        </w:rPr>
      </w:pPr>
      <w:r w:rsidRPr="005E3286">
        <w:rPr>
          <w:rFonts w:ascii="Arial" w:hAnsi="Arial" w:cs="Arial"/>
        </w:rPr>
        <w:t xml:space="preserve">An Airsolid modeling approach was used to </w:t>
      </w:r>
      <w:r w:rsidR="00604DF6" w:rsidRPr="005E3286">
        <w:rPr>
          <w:rFonts w:ascii="Arial" w:hAnsi="Arial" w:cs="Arial"/>
        </w:rPr>
        <w:t xml:space="preserve">create a model for this problem. This is shown in the figure below. </w:t>
      </w:r>
    </w:p>
    <w:p w14:paraId="3F6C552C" w14:textId="77777777" w:rsidR="00604DF6" w:rsidRPr="005E3286" w:rsidRDefault="00604DF6" w:rsidP="005E3286">
      <w:pPr>
        <w:keepNext/>
        <w:spacing w:line="276" w:lineRule="auto"/>
        <w:jc w:val="center"/>
        <w:rPr>
          <w:rFonts w:ascii="Arial" w:hAnsi="Arial" w:cs="Arial"/>
        </w:rPr>
      </w:pPr>
      <w:r w:rsidRPr="005E3286">
        <w:rPr>
          <w:rFonts w:ascii="Arial" w:hAnsi="Arial" w:cs="Arial"/>
          <w:noProof/>
        </w:rPr>
        <w:drawing>
          <wp:inline distT="0" distB="0" distL="0" distR="0" wp14:anchorId="4C6ACD73" wp14:editId="1D755B54">
            <wp:extent cx="3832283" cy="2339340"/>
            <wp:effectExtent l="0" t="0" r="0" b="3810"/>
            <wp:docPr id="62123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57101" cy="2354490"/>
                    </a:xfrm>
                    <a:prstGeom prst="rect">
                      <a:avLst/>
                    </a:prstGeom>
                    <a:noFill/>
                  </pic:spPr>
                </pic:pic>
              </a:graphicData>
            </a:graphic>
          </wp:inline>
        </w:drawing>
      </w:r>
    </w:p>
    <w:p w14:paraId="7A115A1C" w14:textId="3948001E" w:rsidR="00604DF6" w:rsidRPr="005E3286" w:rsidRDefault="00604DF6" w:rsidP="005E3286">
      <w:pPr>
        <w:pStyle w:val="Caption"/>
        <w:spacing w:line="276" w:lineRule="auto"/>
        <w:jc w:val="center"/>
        <w:rPr>
          <w:rFonts w:ascii="Arial" w:hAnsi="Arial" w:cs="Arial"/>
        </w:rPr>
      </w:pPr>
      <w:r w:rsidRPr="005E3286">
        <w:rPr>
          <w:rFonts w:ascii="Arial" w:hAnsi="Arial" w:cs="Arial"/>
        </w:rPr>
        <w:t xml:space="preserve">Figure </w:t>
      </w:r>
      <w:r w:rsidRPr="005E3286">
        <w:rPr>
          <w:rFonts w:ascii="Arial" w:hAnsi="Arial" w:cs="Arial"/>
        </w:rPr>
        <w:fldChar w:fldCharType="begin"/>
      </w:r>
      <w:r w:rsidRPr="005E3286">
        <w:rPr>
          <w:rFonts w:ascii="Arial" w:hAnsi="Arial" w:cs="Arial"/>
        </w:rPr>
        <w:instrText xml:space="preserve"> SEQ Figure \* ARABIC </w:instrText>
      </w:r>
      <w:r w:rsidRPr="005E3286">
        <w:rPr>
          <w:rFonts w:ascii="Arial" w:hAnsi="Arial" w:cs="Arial"/>
        </w:rPr>
        <w:fldChar w:fldCharType="separate"/>
      </w:r>
      <w:r w:rsidR="00D43A57">
        <w:rPr>
          <w:rFonts w:ascii="Arial" w:hAnsi="Arial" w:cs="Arial"/>
          <w:noProof/>
        </w:rPr>
        <w:t>2</w:t>
      </w:r>
      <w:r w:rsidRPr="005E3286">
        <w:rPr>
          <w:rFonts w:ascii="Arial" w:hAnsi="Arial" w:cs="Arial"/>
        </w:rPr>
        <w:fldChar w:fldCharType="end"/>
      </w:r>
      <w:r w:rsidRPr="005E3286">
        <w:rPr>
          <w:rFonts w:ascii="Arial" w:hAnsi="Arial" w:cs="Arial"/>
        </w:rPr>
        <w:t xml:space="preserve">: </w:t>
      </w:r>
      <w:r w:rsidR="00452C7F" w:rsidRPr="005E3286">
        <w:rPr>
          <w:rFonts w:ascii="Arial" w:hAnsi="Arial" w:cs="Arial"/>
        </w:rPr>
        <w:t xml:space="preserve">Pipe </w:t>
      </w:r>
      <w:r w:rsidRPr="005E3286">
        <w:rPr>
          <w:rFonts w:ascii="Arial" w:hAnsi="Arial" w:cs="Arial"/>
        </w:rPr>
        <w:t>Airsolid</w:t>
      </w:r>
    </w:p>
    <w:p w14:paraId="0E8D4C98" w14:textId="06AC6623" w:rsidR="003D44A7" w:rsidRPr="005E3286" w:rsidRDefault="00604DF6" w:rsidP="005E3286">
      <w:pPr>
        <w:spacing w:line="276" w:lineRule="auto"/>
        <w:jc w:val="both"/>
        <w:rPr>
          <w:rFonts w:ascii="Arial" w:hAnsi="Arial" w:cs="Arial"/>
        </w:rPr>
      </w:pPr>
      <w:r w:rsidRPr="005E3286">
        <w:rPr>
          <w:rFonts w:ascii="Arial" w:hAnsi="Arial" w:cs="Arial"/>
        </w:rPr>
        <w:t xml:space="preserve">From this, a mesh was </w:t>
      </w:r>
      <w:r w:rsidR="003D44A7" w:rsidRPr="005E3286">
        <w:rPr>
          <w:rFonts w:ascii="Arial" w:hAnsi="Arial" w:cs="Arial"/>
        </w:rPr>
        <w:t>discretized</w:t>
      </w:r>
      <w:r w:rsidRPr="005E3286">
        <w:rPr>
          <w:rFonts w:ascii="Arial" w:hAnsi="Arial" w:cs="Arial"/>
        </w:rPr>
        <w:t xml:space="preserve"> in StarCCM+, using an automated polyhedral mesh</w:t>
      </w:r>
      <w:r w:rsidR="003D44A7" w:rsidRPr="005E3286">
        <w:rPr>
          <w:rFonts w:ascii="Arial" w:hAnsi="Arial" w:cs="Arial"/>
        </w:rPr>
        <w:t>. To satisfy the spatial resolution requirement of LES. As mentioned above, the accuracy of the model is dependent on the volume of each cell. This mesh also uses a prism layer mesh at the boundaries for increased accuracy near-wall. The figure below shows the inlet of the pipe. On the right, an example of the prism layer mesh is shown.</w:t>
      </w:r>
    </w:p>
    <w:p w14:paraId="6A7D5A07" w14:textId="22A41824" w:rsidR="003D44A7" w:rsidRPr="005E3286" w:rsidRDefault="003D44A7" w:rsidP="005E3286">
      <w:pPr>
        <w:spacing w:line="276" w:lineRule="auto"/>
        <w:jc w:val="center"/>
        <w:rPr>
          <w:rFonts w:ascii="Arial" w:hAnsi="Arial" w:cs="Arial"/>
        </w:rPr>
      </w:pPr>
      <w:r w:rsidRPr="005E3286">
        <w:rPr>
          <w:rFonts w:ascii="Arial" w:hAnsi="Arial" w:cs="Arial"/>
          <w:noProof/>
        </w:rPr>
        <w:drawing>
          <wp:inline distT="0" distB="0" distL="0" distR="0" wp14:anchorId="43E04F65" wp14:editId="7635D5F9">
            <wp:extent cx="5918187" cy="2004060"/>
            <wp:effectExtent l="0" t="0" r="6985" b="0"/>
            <wp:docPr id="174410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8187" cy="2004060"/>
                    </a:xfrm>
                    <a:prstGeom prst="rect">
                      <a:avLst/>
                    </a:prstGeom>
                    <a:noFill/>
                  </pic:spPr>
                </pic:pic>
              </a:graphicData>
            </a:graphic>
          </wp:inline>
        </w:drawing>
      </w:r>
      <w:r w:rsidRPr="005E3286">
        <w:rPr>
          <w:rFonts w:ascii="Arial" w:hAnsi="Arial" w:cs="Arial"/>
        </w:rPr>
        <w:fldChar w:fldCharType="begin"/>
      </w:r>
      <w:r w:rsidRPr="005E3286">
        <w:rPr>
          <w:rFonts w:ascii="Arial" w:hAnsi="Arial" w:cs="Arial"/>
        </w:rPr>
        <w:instrText>HYPERLINK "https://wumbo.net/symbols/approximately/"</w:instrText>
      </w:r>
      <w:r w:rsidR="00D43A57" w:rsidRPr="005E3286">
        <w:rPr>
          <w:rFonts w:ascii="Arial" w:hAnsi="Arial" w:cs="Arial"/>
        </w:rPr>
      </w:r>
      <w:r w:rsidRPr="005E3286">
        <w:rPr>
          <w:rFonts w:ascii="Arial" w:hAnsi="Arial" w:cs="Arial"/>
        </w:rPr>
        <w:fldChar w:fldCharType="separate"/>
      </w:r>
    </w:p>
    <w:p w14:paraId="5BAB3D44" w14:textId="4131B718" w:rsidR="00604DF6" w:rsidRPr="005E3286" w:rsidRDefault="003D44A7" w:rsidP="005E3286">
      <w:pPr>
        <w:pStyle w:val="Caption"/>
        <w:spacing w:line="276" w:lineRule="auto"/>
        <w:jc w:val="center"/>
        <w:rPr>
          <w:rFonts w:ascii="Arial" w:hAnsi="Arial" w:cs="Arial"/>
        </w:rPr>
      </w:pPr>
      <w:r w:rsidRPr="005E3286">
        <w:rPr>
          <w:rFonts w:ascii="Arial" w:hAnsi="Arial" w:cs="Arial"/>
        </w:rPr>
        <w:fldChar w:fldCharType="end"/>
      </w:r>
      <w:r w:rsidRPr="005E3286">
        <w:rPr>
          <w:rFonts w:ascii="Arial" w:hAnsi="Arial" w:cs="Arial"/>
        </w:rPr>
        <w:t xml:space="preserve"> Figure </w:t>
      </w:r>
      <w:r w:rsidRPr="005E3286">
        <w:rPr>
          <w:rFonts w:ascii="Arial" w:hAnsi="Arial" w:cs="Arial"/>
        </w:rPr>
        <w:fldChar w:fldCharType="begin"/>
      </w:r>
      <w:r w:rsidRPr="005E3286">
        <w:rPr>
          <w:rFonts w:ascii="Arial" w:hAnsi="Arial" w:cs="Arial"/>
        </w:rPr>
        <w:instrText xml:space="preserve"> SEQ Figure \* ARABIC </w:instrText>
      </w:r>
      <w:r w:rsidRPr="005E3286">
        <w:rPr>
          <w:rFonts w:ascii="Arial" w:hAnsi="Arial" w:cs="Arial"/>
        </w:rPr>
        <w:fldChar w:fldCharType="separate"/>
      </w:r>
      <w:r w:rsidR="00D43A57">
        <w:rPr>
          <w:rFonts w:ascii="Arial" w:hAnsi="Arial" w:cs="Arial"/>
          <w:noProof/>
        </w:rPr>
        <w:t>3</w:t>
      </w:r>
      <w:r w:rsidRPr="005E3286">
        <w:rPr>
          <w:rFonts w:ascii="Arial" w:hAnsi="Arial" w:cs="Arial"/>
        </w:rPr>
        <w:fldChar w:fldCharType="end"/>
      </w:r>
      <w:r w:rsidRPr="005E3286">
        <w:rPr>
          <w:rFonts w:ascii="Arial" w:hAnsi="Arial" w:cs="Arial"/>
        </w:rPr>
        <w:t xml:space="preserve">: </w:t>
      </w:r>
      <w:r w:rsidR="00452C7F" w:rsidRPr="005E3286">
        <w:rPr>
          <w:rFonts w:ascii="Arial" w:hAnsi="Arial" w:cs="Arial"/>
        </w:rPr>
        <w:t xml:space="preserve">Pipe </w:t>
      </w:r>
      <w:r w:rsidRPr="005E3286">
        <w:rPr>
          <w:rFonts w:ascii="Arial" w:hAnsi="Arial" w:cs="Arial"/>
        </w:rPr>
        <w:t>Mesh</w:t>
      </w:r>
    </w:p>
    <w:p w14:paraId="1218EEF6" w14:textId="557E8187" w:rsidR="003D44A7" w:rsidRPr="005E3286" w:rsidRDefault="00304D25" w:rsidP="005E3286">
      <w:pPr>
        <w:spacing w:line="276" w:lineRule="auto"/>
        <w:rPr>
          <w:rFonts w:ascii="Arial" w:hAnsi="Arial" w:cs="Arial"/>
        </w:rPr>
      </w:pPr>
      <w:r w:rsidRPr="005E3286">
        <w:rPr>
          <w:rFonts w:ascii="Arial" w:hAnsi="Arial" w:cs="Arial"/>
        </w:rPr>
        <w:t>This mesh is 6,147,897 cells, 31,785,436 faces in total.</w:t>
      </w:r>
    </w:p>
    <w:p w14:paraId="573A9CCB" w14:textId="0AAF2361" w:rsidR="00304D25" w:rsidRPr="00312E87" w:rsidRDefault="00304D25" w:rsidP="005E3286">
      <w:pPr>
        <w:pStyle w:val="Heading4"/>
        <w:spacing w:line="276" w:lineRule="auto"/>
        <w:rPr>
          <w:rFonts w:cs="Arial"/>
        </w:rPr>
      </w:pPr>
      <w:r w:rsidRPr="00312E87">
        <w:rPr>
          <w:rFonts w:cs="Arial"/>
        </w:rPr>
        <w:t>3.</w:t>
      </w:r>
      <w:r w:rsidR="005E3286" w:rsidRPr="00312E87">
        <w:rPr>
          <w:rFonts w:cs="Arial"/>
        </w:rPr>
        <w:t>3</w:t>
      </w:r>
      <w:r w:rsidRPr="00312E87">
        <w:rPr>
          <w:rFonts w:cs="Arial"/>
        </w:rPr>
        <w:t xml:space="preserve"> Solving and Convergence</w:t>
      </w:r>
    </w:p>
    <w:p w14:paraId="5EABB9C1" w14:textId="46698F53" w:rsidR="00304D25" w:rsidRPr="005E3286" w:rsidRDefault="00304D25" w:rsidP="005E3286">
      <w:pPr>
        <w:spacing w:line="276" w:lineRule="auto"/>
        <w:jc w:val="both"/>
        <w:rPr>
          <w:rFonts w:ascii="Arial" w:hAnsi="Arial" w:cs="Arial"/>
        </w:rPr>
      </w:pPr>
      <w:r w:rsidRPr="005E3286">
        <w:rPr>
          <w:rFonts w:ascii="Arial" w:hAnsi="Arial" w:cs="Arial"/>
        </w:rPr>
        <w:t xml:space="preserve">For both URANS and LES, second-order implicit formulations were used for the utmost accuracy. For URANS, the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Pr="005E3286">
        <w:rPr>
          <w:rFonts w:ascii="Arial" w:hAnsi="Arial" w:cs="Arial"/>
        </w:rPr>
        <w:t xml:space="preserve"> SST closure model was used, and for LES, WALE. As mentioned, these are some of the most widely accepted models by today’s standards. </w:t>
      </w:r>
    </w:p>
    <w:p w14:paraId="4AD6C61C" w14:textId="3046FE4D" w:rsidR="006B4FC6" w:rsidRDefault="00304D25" w:rsidP="005E3286">
      <w:pPr>
        <w:spacing w:line="276" w:lineRule="auto"/>
        <w:jc w:val="both"/>
        <w:rPr>
          <w:rFonts w:ascii="Arial" w:hAnsi="Arial" w:cs="Arial"/>
        </w:rPr>
      </w:pPr>
      <w:r w:rsidRPr="005E3286">
        <w:rPr>
          <w:rFonts w:ascii="Arial" w:hAnsi="Arial" w:cs="Arial"/>
        </w:rPr>
        <w:lastRenderedPageBreak/>
        <w:t xml:space="preserve">To validate this model, the following criteria were targeted: </w:t>
      </w:r>
      <m:oMath>
        <m:sSup>
          <m:sSupPr>
            <m:ctrlPr>
              <w:rPr>
                <w:rFonts w:ascii="Cambria Math" w:hAnsi="Cambria Math" w:cs="Arial"/>
              </w:rPr>
            </m:ctrlPr>
          </m:sSupPr>
          <m:e>
            <m:r>
              <w:rPr>
                <w:rFonts w:ascii="Cambria Math" w:hAnsi="Cambria Math" w:cs="Arial"/>
              </w:rPr>
              <m:t>y</m:t>
            </m:r>
          </m:e>
          <m:sup>
            <m:r>
              <m:rPr>
                <m:sty m:val="p"/>
              </m:rPr>
              <w:rPr>
                <w:rFonts w:ascii="Cambria Math" w:hAnsi="Cambria Math" w:cs="Arial"/>
              </w:rPr>
              <m:t>+</m:t>
            </m:r>
          </m:sup>
        </m:sSup>
        <m:r>
          <m:rPr>
            <m:sty m:val="p"/>
          </m:rPr>
          <w:rPr>
            <w:rFonts w:ascii="Cambria Math" w:hAnsi="Cambria Math" w:cs="Arial"/>
          </w:rPr>
          <m:t>≤1</m:t>
        </m:r>
      </m:oMath>
      <w:r w:rsidRPr="005E3286">
        <w:rPr>
          <w:rFonts w:ascii="Arial" w:hAnsi="Arial" w:cs="Arial"/>
        </w:rPr>
        <w:t xml:space="preserve">, net mass flux error of 0.1% or less, and stable residuals at or under 1e-4 for continuity and momentum equations, and 1e-7 for the energy equation. </w:t>
      </w:r>
      <w:r w:rsidR="000616C7" w:rsidRPr="005E3286">
        <w:rPr>
          <w:rFonts w:ascii="Arial" w:hAnsi="Arial" w:cs="Arial"/>
        </w:rPr>
        <w:t xml:space="preserve">These criteria, which are industry standards, were put in place to ensure a stable and physically accurate solution. </w:t>
      </w:r>
      <w:r w:rsidR="006B4FC6">
        <w:rPr>
          <w:rFonts w:ascii="Arial" w:hAnsi="Arial" w:cs="Arial"/>
        </w:rPr>
        <w:t xml:space="preserve">See the equation below used for </w:t>
      </w:r>
      <m:oMath>
        <m:sSup>
          <m:sSupPr>
            <m:ctrlPr>
              <w:rPr>
                <w:rFonts w:ascii="Cambria Math" w:hAnsi="Cambria Math" w:cs="Arial"/>
              </w:rPr>
            </m:ctrlPr>
          </m:sSupPr>
          <m:e>
            <m:r>
              <w:rPr>
                <w:rFonts w:ascii="Cambria Math" w:hAnsi="Cambria Math" w:cs="Arial"/>
              </w:rPr>
              <m:t>y</m:t>
            </m:r>
          </m:e>
          <m:sup>
            <m:r>
              <m:rPr>
                <m:sty m:val="p"/>
              </m:rPr>
              <w:rPr>
                <w:rFonts w:ascii="Cambria Math" w:hAnsi="Cambria Math" w:cs="Arial"/>
              </w:rPr>
              <m:t>+</m:t>
            </m:r>
          </m:sup>
        </m:sSup>
      </m:oMath>
      <w:r w:rsidR="006B4FC6">
        <w:rPr>
          <w:rFonts w:ascii="Arial" w:hAnsi="Arial" w:cs="Aria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8370"/>
        <w:gridCol w:w="537"/>
      </w:tblGrid>
      <w:tr w:rsidR="006B4FC6" w:rsidRPr="005E3286" w14:paraId="40B0F033" w14:textId="77777777" w:rsidTr="004B4B46">
        <w:tc>
          <w:tcPr>
            <w:tcW w:w="445" w:type="dxa"/>
            <w:vAlign w:val="center"/>
          </w:tcPr>
          <w:p w14:paraId="3EBB0363" w14:textId="77777777" w:rsidR="006B4FC6" w:rsidRPr="005E3286" w:rsidRDefault="006B4FC6" w:rsidP="004B4B46">
            <w:pPr>
              <w:spacing w:line="276" w:lineRule="auto"/>
              <w:rPr>
                <w:rFonts w:ascii="Arial" w:hAnsi="Arial" w:cs="Arial"/>
              </w:rPr>
            </w:pPr>
          </w:p>
        </w:tc>
        <w:tc>
          <w:tcPr>
            <w:tcW w:w="8370" w:type="dxa"/>
            <w:vAlign w:val="center"/>
          </w:tcPr>
          <w:p w14:paraId="277DB546" w14:textId="6C6D4714" w:rsidR="006B4FC6" w:rsidRPr="005E3286" w:rsidRDefault="00ED367F" w:rsidP="004B4B46">
            <w:pPr>
              <w:spacing w:line="276" w:lineRule="auto"/>
              <w:rPr>
                <w:rFonts w:ascii="Arial" w:hAnsi="Arial" w:cs="Arial"/>
              </w:rPr>
            </w:pPr>
            <m:oMathPara>
              <m:oMath>
                <m:sSup>
                  <m:sSupPr>
                    <m:ctrlPr>
                      <w:rPr>
                        <w:rFonts w:ascii="Cambria Math" w:hAnsi="Cambria Math" w:cs="Arial"/>
                      </w:rPr>
                    </m:ctrlPr>
                  </m:sSupPr>
                  <m:e>
                    <m:r>
                      <m:rPr>
                        <m:sty m:val="p"/>
                      </m:rPr>
                      <w:rPr>
                        <w:rFonts w:ascii="Cambria Math" w:hAnsi="Cambria Math" w:cs="Arial"/>
                      </w:rPr>
                      <m:t>y</m:t>
                    </m:r>
                  </m:e>
                  <m:sup>
                    <m:r>
                      <m:rPr>
                        <m:sty m:val="p"/>
                      </m:rPr>
                      <w:rPr>
                        <w:rFonts w:ascii="Cambria Math" w:hAnsi="Cambria Math" w:cs="Arial"/>
                      </w:rPr>
                      <m:t>+</m:t>
                    </m:r>
                  </m:sup>
                </m:sSup>
                <m:r>
                  <w:rPr>
                    <w:rFonts w:ascii="Cambria Math" w:hAnsi="Cambria Math" w:cs="Arial"/>
                  </w:rPr>
                  <m:t>=</m:t>
                </m:r>
                <m:f>
                  <m:fPr>
                    <m:ctrlPr>
                      <w:rPr>
                        <w:rFonts w:ascii="Cambria Math" w:hAnsi="Cambria Math" w:cs="Arial"/>
                        <w:i/>
                      </w:rPr>
                    </m:ctrlPr>
                  </m:fPr>
                  <m:num>
                    <m:sSub>
                      <m:sSubPr>
                        <m:ctrlPr>
                          <w:rPr>
                            <w:rFonts w:ascii="Cambria Math" w:hAnsi="Cambria Math" w:cs="Arial"/>
                            <w:i/>
                          </w:rPr>
                        </m:ctrlPr>
                      </m:sSubPr>
                      <m:e>
                        <m:r>
                          <w:rPr>
                            <w:rFonts w:ascii="Cambria Math" w:hAnsi="Cambria Math" w:cs="Arial"/>
                          </w:rPr>
                          <m:t>u</m:t>
                        </m:r>
                      </m:e>
                      <m:sub>
                        <m:r>
                          <w:rPr>
                            <w:rFonts w:ascii="Cambria Math" w:hAnsi="Cambria Math" w:cs="Arial"/>
                          </w:rPr>
                          <m:t>T</m:t>
                        </m:r>
                      </m:sub>
                    </m:sSub>
                    <m:r>
                      <w:rPr>
                        <w:rFonts w:ascii="Cambria Math" w:hAnsi="Cambria Math" w:cs="Arial"/>
                      </w:rPr>
                      <m:t>y</m:t>
                    </m:r>
                  </m:num>
                  <m:den>
                    <m:r>
                      <w:rPr>
                        <w:rFonts w:ascii="Cambria Math" w:hAnsi="Cambria Math" w:cs="Arial"/>
                      </w:rPr>
                      <m:t>ν</m:t>
                    </m:r>
                  </m:den>
                </m:f>
              </m:oMath>
            </m:oMathPara>
          </w:p>
        </w:tc>
        <w:tc>
          <w:tcPr>
            <w:tcW w:w="535" w:type="dxa"/>
            <w:vAlign w:val="center"/>
          </w:tcPr>
          <w:p w14:paraId="1C9FFCC6" w14:textId="5E1526BF" w:rsidR="006B4FC6" w:rsidRPr="005E3286" w:rsidRDefault="006B4FC6" w:rsidP="004B4B46">
            <w:pPr>
              <w:pStyle w:val="Caption"/>
              <w:keepNext/>
              <w:spacing w:line="276" w:lineRule="auto"/>
              <w:jc w:val="right"/>
              <w:rPr>
                <w:rFonts w:ascii="Arial" w:hAnsi="Arial" w:cs="Arial"/>
              </w:rPr>
            </w:pPr>
            <w:r w:rsidRPr="005E3286">
              <w:rPr>
                <w:rFonts w:ascii="Arial" w:hAnsi="Arial" w:cs="Arial"/>
              </w:rPr>
              <w:t>(</w:t>
            </w:r>
            <w:r w:rsidRPr="005E3286">
              <w:rPr>
                <w:rFonts w:ascii="Arial" w:hAnsi="Arial" w:cs="Arial"/>
              </w:rPr>
              <w:fldChar w:fldCharType="begin"/>
            </w:r>
            <w:r w:rsidRPr="005E3286">
              <w:rPr>
                <w:rFonts w:ascii="Arial" w:hAnsi="Arial" w:cs="Arial"/>
              </w:rPr>
              <w:instrText xml:space="preserve"> SEQ Equation \* ARABIC </w:instrText>
            </w:r>
            <w:r w:rsidRPr="005E3286">
              <w:rPr>
                <w:rFonts w:ascii="Arial" w:hAnsi="Arial" w:cs="Arial"/>
              </w:rPr>
              <w:fldChar w:fldCharType="separate"/>
            </w:r>
            <w:r w:rsidR="00D43A57">
              <w:rPr>
                <w:rFonts w:ascii="Arial" w:hAnsi="Arial" w:cs="Arial"/>
                <w:noProof/>
              </w:rPr>
              <w:t>22</w:t>
            </w:r>
            <w:r w:rsidRPr="005E3286">
              <w:rPr>
                <w:rFonts w:ascii="Arial" w:hAnsi="Arial" w:cs="Arial"/>
              </w:rPr>
              <w:fldChar w:fldCharType="end"/>
            </w:r>
            <w:r w:rsidRPr="005E3286">
              <w:rPr>
                <w:rFonts w:ascii="Arial" w:hAnsi="Arial" w:cs="Arial"/>
              </w:rPr>
              <w:t>)</w:t>
            </w:r>
          </w:p>
        </w:tc>
      </w:tr>
    </w:tbl>
    <w:p w14:paraId="67BA9B73" w14:textId="11255242" w:rsidR="00367927" w:rsidRDefault="00367927" w:rsidP="005E3286">
      <w:pPr>
        <w:spacing w:line="276" w:lineRule="auto"/>
        <w:jc w:val="both"/>
        <w:rPr>
          <w:rFonts w:ascii="Arial" w:eastAsiaTheme="minorEastAsia" w:hAnsi="Arial" w:cs="Arial"/>
        </w:rPr>
      </w:pPr>
      <w:r>
        <w:rPr>
          <w:rFonts w:ascii="Arial" w:hAnsi="Arial" w:cs="Arial"/>
        </w:rPr>
        <w:t xml:space="preserve">Expectedly, the </w:t>
      </w:r>
      <m:oMath>
        <m:sSup>
          <m:sSupPr>
            <m:ctrlPr>
              <w:rPr>
                <w:rFonts w:ascii="Cambria Math" w:hAnsi="Cambria Math" w:cs="Arial"/>
              </w:rPr>
            </m:ctrlPr>
          </m:sSupPr>
          <m:e>
            <m:r>
              <m:rPr>
                <m:sty m:val="p"/>
              </m:rPr>
              <w:rPr>
                <w:rFonts w:ascii="Cambria Math" w:hAnsi="Cambria Math" w:cs="Arial"/>
              </w:rPr>
              <m:t>y</m:t>
            </m:r>
          </m:e>
          <m:sup>
            <m:r>
              <m:rPr>
                <m:sty m:val="p"/>
              </m:rPr>
              <w:rPr>
                <w:rFonts w:ascii="Cambria Math" w:hAnsi="Cambria Math" w:cs="Arial"/>
              </w:rPr>
              <m:t>+</m:t>
            </m:r>
          </m:sup>
        </m:sSup>
      </m:oMath>
      <w:r>
        <w:rPr>
          <w:rFonts w:ascii="Arial" w:eastAsiaTheme="minorEastAsia" w:hAnsi="Arial" w:cs="Arial"/>
        </w:rPr>
        <w:t xml:space="preserve"> value will be highest near the blockage, but even here, </w:t>
      </w:r>
      <m:oMath>
        <m:sSup>
          <m:sSupPr>
            <m:ctrlPr>
              <w:rPr>
                <w:rFonts w:ascii="Cambria Math" w:hAnsi="Cambria Math" w:cs="Arial"/>
              </w:rPr>
            </m:ctrlPr>
          </m:sSupPr>
          <m:e>
            <m:r>
              <m:rPr>
                <m:sty m:val="p"/>
              </m:rPr>
              <w:rPr>
                <w:rFonts w:ascii="Cambria Math" w:hAnsi="Cambria Math" w:cs="Arial"/>
              </w:rPr>
              <m:t>y</m:t>
            </m:r>
          </m:e>
          <m:sup>
            <m:r>
              <m:rPr>
                <m:sty m:val="p"/>
              </m:rPr>
              <w:rPr>
                <w:rFonts w:ascii="Cambria Math" w:hAnsi="Cambria Math" w:cs="Arial"/>
              </w:rPr>
              <m:t>+</m:t>
            </m:r>
          </m:sup>
        </m:sSup>
        <m:r>
          <w:rPr>
            <w:rFonts w:ascii="Cambria Math" w:hAnsi="Cambria Math" w:cs="Arial"/>
          </w:rPr>
          <m:t>≪1</m:t>
        </m:r>
      </m:oMath>
      <w:r>
        <w:rPr>
          <w:rFonts w:ascii="Arial" w:eastAsiaTheme="minorEastAsia" w:hAnsi="Arial" w:cs="Arial"/>
        </w:rPr>
        <w:t>.</w:t>
      </w:r>
    </w:p>
    <w:p w14:paraId="4AD7A978" w14:textId="577FFFC5" w:rsidR="00367927" w:rsidRDefault="00367927" w:rsidP="00367927">
      <w:pPr>
        <w:spacing w:line="276" w:lineRule="auto"/>
        <w:jc w:val="center"/>
        <w:rPr>
          <w:rFonts w:ascii="Arial" w:hAnsi="Arial" w:cs="Arial"/>
        </w:rPr>
      </w:pPr>
      <w:r>
        <w:rPr>
          <w:rFonts w:ascii="Arial" w:hAnsi="Arial" w:cs="Arial"/>
          <w:noProof/>
        </w:rPr>
        <w:drawing>
          <wp:inline distT="0" distB="0" distL="0" distR="0" wp14:anchorId="64840507" wp14:editId="7D736B6D">
            <wp:extent cx="4064000" cy="3447453"/>
            <wp:effectExtent l="0" t="0" r="0" b="635"/>
            <wp:docPr id="106177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73133" name="Picture 10617731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6179" cy="3457784"/>
                    </a:xfrm>
                    <a:prstGeom prst="rect">
                      <a:avLst/>
                    </a:prstGeom>
                  </pic:spPr>
                </pic:pic>
              </a:graphicData>
            </a:graphic>
          </wp:inline>
        </w:drawing>
      </w:r>
    </w:p>
    <w:p w14:paraId="3AE74419" w14:textId="30F6EA77" w:rsidR="00367927" w:rsidRDefault="00367927" w:rsidP="00367927">
      <w:pPr>
        <w:pStyle w:val="Caption"/>
        <w:spacing w:line="276" w:lineRule="auto"/>
        <w:jc w:val="center"/>
        <w:rPr>
          <w:rFonts w:ascii="Arial" w:hAnsi="Arial" w:cs="Arial"/>
        </w:rPr>
      </w:pPr>
      <w:r w:rsidRPr="005E3286">
        <w:rPr>
          <w:rFonts w:ascii="Arial" w:hAnsi="Arial" w:cs="Arial"/>
        </w:rPr>
        <w:t xml:space="preserve">Figure </w:t>
      </w:r>
      <w:r w:rsidRPr="005E3286">
        <w:rPr>
          <w:rFonts w:ascii="Arial" w:hAnsi="Arial" w:cs="Arial"/>
        </w:rPr>
        <w:fldChar w:fldCharType="begin"/>
      </w:r>
      <w:r w:rsidRPr="005E3286">
        <w:rPr>
          <w:rFonts w:ascii="Arial" w:hAnsi="Arial" w:cs="Arial"/>
        </w:rPr>
        <w:instrText xml:space="preserve"> SEQ Figure \* ARABIC </w:instrText>
      </w:r>
      <w:r w:rsidRPr="005E3286">
        <w:rPr>
          <w:rFonts w:ascii="Arial" w:hAnsi="Arial" w:cs="Arial"/>
        </w:rPr>
        <w:fldChar w:fldCharType="separate"/>
      </w:r>
      <w:r w:rsidR="00D43A57">
        <w:rPr>
          <w:rFonts w:ascii="Arial" w:hAnsi="Arial" w:cs="Arial"/>
          <w:noProof/>
        </w:rPr>
        <w:t>4</w:t>
      </w:r>
      <w:r w:rsidRPr="005E3286">
        <w:rPr>
          <w:rFonts w:ascii="Arial" w:hAnsi="Arial" w:cs="Arial"/>
        </w:rPr>
        <w:fldChar w:fldCharType="end"/>
      </w:r>
      <w:r w:rsidRPr="005E3286">
        <w:rPr>
          <w:rFonts w:ascii="Arial" w:hAnsi="Arial" w:cs="Arial"/>
        </w:rPr>
        <w:t>:</w:t>
      </w:r>
      <w:r w:rsidR="00FE4F4B">
        <w:rPr>
          <w:rFonts w:ascii="Arial" w:hAnsi="Arial" w:cs="Arial"/>
        </w:rPr>
        <w:t xml:space="preserve"> Pipe</w:t>
      </w:r>
      <w:r w:rsidRPr="005E3286">
        <w:rPr>
          <w:rFonts w:ascii="Arial" w:hAnsi="Arial" w:cs="Arial"/>
        </w:rPr>
        <w:t xml:space="preserve"> </w:t>
      </w:r>
      <w:r w:rsidRPr="00367927">
        <w:rPr>
          <w:rFonts w:ascii="Arial" w:hAnsi="Arial" w:cs="Arial"/>
        </w:rPr>
        <w:t xml:space="preserve">Wall </w:t>
      </w:r>
      <m:oMath>
        <m:sSup>
          <m:sSupPr>
            <m:ctrlPr>
              <w:rPr>
                <w:rFonts w:ascii="Cambria Math" w:hAnsi="Cambria Math" w:cs="Arial"/>
              </w:rPr>
            </m:ctrlPr>
          </m:sSupPr>
          <m:e>
            <m:r>
              <w:rPr>
                <w:rFonts w:ascii="Cambria Math" w:hAnsi="Cambria Math" w:cs="Arial"/>
              </w:rPr>
              <m:t>y</m:t>
            </m:r>
          </m:e>
          <m:sup>
            <m:r>
              <w:rPr>
                <w:rFonts w:ascii="Cambria Math" w:hAnsi="Cambria Math" w:cs="Arial"/>
              </w:rPr>
              <m:t>+</m:t>
            </m:r>
          </m:sup>
        </m:sSup>
      </m:oMath>
    </w:p>
    <w:p w14:paraId="3A7545F1" w14:textId="1F50F6DA" w:rsidR="001D19BE" w:rsidRDefault="00DD3E60" w:rsidP="005E3286">
      <w:pPr>
        <w:spacing w:line="276" w:lineRule="auto"/>
        <w:jc w:val="both"/>
        <w:rPr>
          <w:rFonts w:ascii="Arial" w:hAnsi="Arial" w:cs="Arial"/>
        </w:rPr>
      </w:pPr>
      <w:r>
        <w:rPr>
          <w:rFonts w:ascii="Arial" w:hAnsi="Arial" w:cs="Arial"/>
        </w:rPr>
        <w:t>While all the convergence criteria were met for both URANS and LES</w:t>
      </w:r>
      <w:r w:rsidR="00FD5648" w:rsidRPr="005E3286">
        <w:rPr>
          <w:rFonts w:ascii="Arial" w:hAnsi="Arial" w:cs="Arial"/>
        </w:rPr>
        <w:t>, it took roughly 1000 iterations to achieve this with URANS, while LES took about 10,000 iterations (</w:t>
      </w:r>
      <m:oMath>
        <m:r>
          <m:rPr>
            <m:sty m:val="p"/>
          </m:rPr>
          <w:rPr>
            <w:rFonts w:ascii="Cambria Math" w:hAnsi="Cambria Math" w:cs="Arial"/>
          </w:rPr>
          <m:t>Δ</m:t>
        </m:r>
        <m:r>
          <w:rPr>
            <w:rFonts w:ascii="Cambria Math" w:hAnsi="Cambria Math" w:cs="Arial"/>
          </w:rPr>
          <m:t>t</m:t>
        </m:r>
        <m:r>
          <m:rPr>
            <m:sty m:val="p"/>
          </m:rPr>
          <w:rPr>
            <w:rFonts w:ascii="Cambria Math" w:hAnsi="Cambria Math" w:cs="Arial"/>
          </w:rPr>
          <m:t xml:space="preserve">= 0.0005 </m:t>
        </m:r>
        <m:r>
          <w:rPr>
            <w:rFonts w:ascii="Cambria Math" w:hAnsi="Cambria Math" w:cs="Arial"/>
          </w:rPr>
          <m:t>s</m:t>
        </m:r>
      </m:oMath>
      <w:r w:rsidR="00FD5648" w:rsidRPr="005E3286">
        <w:rPr>
          <w:rFonts w:ascii="Arial" w:hAnsi="Arial" w:cs="Arial"/>
        </w:rPr>
        <w:t>). URANS converged within hours, whereas LES required an overnight computation.</w:t>
      </w:r>
      <w:r w:rsidR="000616C7" w:rsidRPr="005E3286">
        <w:rPr>
          <w:rFonts w:ascii="Arial" w:hAnsi="Arial" w:cs="Arial"/>
        </w:rPr>
        <w:t xml:space="preserve"> Considering the simplicity of this model, it shows why many industries </w:t>
      </w:r>
      <w:r>
        <w:rPr>
          <w:rFonts w:ascii="Arial" w:hAnsi="Arial" w:cs="Arial"/>
        </w:rPr>
        <w:t xml:space="preserve">must </w:t>
      </w:r>
      <w:r w:rsidR="000616C7" w:rsidRPr="005E3286">
        <w:rPr>
          <w:rFonts w:ascii="Arial" w:hAnsi="Arial" w:cs="Arial"/>
        </w:rPr>
        <w:t>choose URANS over LES for its computational efficiency.</w:t>
      </w:r>
    </w:p>
    <w:p w14:paraId="23A6AFF1" w14:textId="77777777" w:rsidR="001D19BE" w:rsidRDefault="001D19BE" w:rsidP="005E3286">
      <w:pPr>
        <w:spacing w:line="276" w:lineRule="auto"/>
        <w:jc w:val="both"/>
        <w:rPr>
          <w:rFonts w:ascii="Arial" w:hAnsi="Arial" w:cs="Arial"/>
        </w:rPr>
      </w:pPr>
    </w:p>
    <w:p w14:paraId="3371530D" w14:textId="77777777" w:rsidR="00DD3E60" w:rsidRDefault="00DD3E60" w:rsidP="005E3286">
      <w:pPr>
        <w:spacing w:line="276" w:lineRule="auto"/>
        <w:jc w:val="both"/>
        <w:rPr>
          <w:rFonts w:ascii="Arial" w:hAnsi="Arial" w:cs="Arial"/>
        </w:rPr>
      </w:pPr>
    </w:p>
    <w:p w14:paraId="5DEFB804" w14:textId="77777777" w:rsidR="001D19BE" w:rsidRPr="005E3286" w:rsidRDefault="001D19BE" w:rsidP="005E3286">
      <w:pPr>
        <w:spacing w:line="276" w:lineRule="auto"/>
        <w:jc w:val="both"/>
        <w:rPr>
          <w:rFonts w:ascii="Arial" w:hAnsi="Arial" w:cs="Arial"/>
        </w:rPr>
      </w:pPr>
    </w:p>
    <w:p w14:paraId="73B897B7" w14:textId="6D533A8E" w:rsidR="000E7CD3" w:rsidRPr="00312E87" w:rsidRDefault="00304D25" w:rsidP="005E3286">
      <w:pPr>
        <w:pStyle w:val="Heading4"/>
        <w:spacing w:line="276" w:lineRule="auto"/>
        <w:rPr>
          <w:rFonts w:cs="Arial"/>
        </w:rPr>
      </w:pPr>
      <w:r w:rsidRPr="00312E87">
        <w:rPr>
          <w:rFonts w:cs="Arial"/>
        </w:rPr>
        <w:lastRenderedPageBreak/>
        <w:t>3.</w:t>
      </w:r>
      <w:r w:rsidR="005E3286" w:rsidRPr="00312E87">
        <w:rPr>
          <w:rFonts w:cs="Arial"/>
        </w:rPr>
        <w:t>4</w:t>
      </w:r>
      <w:r w:rsidRPr="00312E87">
        <w:rPr>
          <w:rFonts w:cs="Arial"/>
        </w:rPr>
        <w:t xml:space="preserve"> </w:t>
      </w:r>
      <w:r w:rsidR="006B4FC6">
        <w:rPr>
          <w:rFonts w:cs="Arial"/>
        </w:rPr>
        <w:t>Velocity Contours</w:t>
      </w:r>
    </w:p>
    <w:p w14:paraId="56436A76" w14:textId="407E9470" w:rsidR="000E7CD3" w:rsidRPr="005E3286" w:rsidRDefault="000E7CD3" w:rsidP="005E3286">
      <w:pPr>
        <w:spacing w:line="276" w:lineRule="auto"/>
        <w:rPr>
          <w:rFonts w:ascii="Arial" w:hAnsi="Arial" w:cs="Arial"/>
        </w:rPr>
      </w:pPr>
      <w:r w:rsidRPr="005E3286">
        <w:rPr>
          <w:rFonts w:ascii="Arial" w:hAnsi="Arial" w:cs="Arial"/>
        </w:rPr>
        <w:t>The following plot</w:t>
      </w:r>
      <w:r w:rsidR="00046E36" w:rsidRPr="005E3286">
        <w:rPr>
          <w:rFonts w:ascii="Arial" w:hAnsi="Arial" w:cs="Arial"/>
        </w:rPr>
        <w:t xml:space="preserve"> shows </w:t>
      </w:r>
      <w:r w:rsidR="00BB0EDD" w:rsidRPr="005E3286">
        <w:rPr>
          <w:rFonts w:ascii="Arial" w:hAnsi="Arial" w:cs="Arial"/>
        </w:rPr>
        <w:t>a comparison of velocity around the blockage for both LES and URANS.</w:t>
      </w:r>
    </w:p>
    <w:p w14:paraId="242B57BB" w14:textId="487699BA" w:rsidR="00304D25" w:rsidRPr="005E3286" w:rsidRDefault="00BB0EDD" w:rsidP="005E3286">
      <w:pPr>
        <w:spacing w:line="276" w:lineRule="auto"/>
        <w:jc w:val="center"/>
        <w:rPr>
          <w:rFonts w:ascii="Arial" w:hAnsi="Arial" w:cs="Arial"/>
        </w:rPr>
      </w:pPr>
      <w:r w:rsidRPr="005E3286">
        <w:rPr>
          <w:rFonts w:ascii="Arial" w:hAnsi="Arial" w:cs="Arial"/>
          <w:noProof/>
        </w:rPr>
        <w:drawing>
          <wp:inline distT="0" distB="0" distL="0" distR="0" wp14:anchorId="7DC8B1F0" wp14:editId="331CEC56">
            <wp:extent cx="3905250" cy="4422431"/>
            <wp:effectExtent l="0" t="0" r="0" b="0"/>
            <wp:docPr id="51536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6028" cy="4434637"/>
                    </a:xfrm>
                    <a:prstGeom prst="rect">
                      <a:avLst/>
                    </a:prstGeom>
                    <a:noFill/>
                  </pic:spPr>
                </pic:pic>
              </a:graphicData>
            </a:graphic>
          </wp:inline>
        </w:drawing>
      </w:r>
    </w:p>
    <w:p w14:paraId="30EA382F" w14:textId="315BDC6B" w:rsidR="00BB0EDD" w:rsidRPr="005E3286" w:rsidRDefault="00BB0EDD" w:rsidP="005E3286">
      <w:pPr>
        <w:pStyle w:val="Caption"/>
        <w:spacing w:line="276" w:lineRule="auto"/>
        <w:jc w:val="center"/>
        <w:rPr>
          <w:rFonts w:ascii="Arial" w:hAnsi="Arial" w:cs="Arial"/>
        </w:rPr>
      </w:pPr>
      <w:r w:rsidRPr="005E3286">
        <w:rPr>
          <w:rFonts w:ascii="Arial" w:hAnsi="Arial" w:cs="Arial"/>
        </w:rPr>
        <w:t xml:space="preserve">Figure </w:t>
      </w:r>
      <w:r w:rsidRPr="005E3286">
        <w:rPr>
          <w:rFonts w:ascii="Arial" w:hAnsi="Arial" w:cs="Arial"/>
        </w:rPr>
        <w:fldChar w:fldCharType="begin"/>
      </w:r>
      <w:r w:rsidRPr="005E3286">
        <w:rPr>
          <w:rFonts w:ascii="Arial" w:hAnsi="Arial" w:cs="Arial"/>
        </w:rPr>
        <w:instrText xml:space="preserve"> SEQ Figure \* ARABIC </w:instrText>
      </w:r>
      <w:r w:rsidRPr="005E3286">
        <w:rPr>
          <w:rFonts w:ascii="Arial" w:hAnsi="Arial" w:cs="Arial"/>
        </w:rPr>
        <w:fldChar w:fldCharType="separate"/>
      </w:r>
      <w:r w:rsidR="00D43A57">
        <w:rPr>
          <w:rFonts w:ascii="Arial" w:hAnsi="Arial" w:cs="Arial"/>
          <w:noProof/>
        </w:rPr>
        <w:t>5</w:t>
      </w:r>
      <w:r w:rsidRPr="005E3286">
        <w:rPr>
          <w:rFonts w:ascii="Arial" w:hAnsi="Arial" w:cs="Arial"/>
        </w:rPr>
        <w:fldChar w:fldCharType="end"/>
      </w:r>
      <w:r w:rsidRPr="005E3286">
        <w:rPr>
          <w:rFonts w:ascii="Arial" w:hAnsi="Arial" w:cs="Arial"/>
        </w:rPr>
        <w:t>: LES vs. URANS Velocity Comparison</w:t>
      </w:r>
    </w:p>
    <w:p w14:paraId="2A83FDE2" w14:textId="5F730733" w:rsidR="004E0064" w:rsidRPr="005E3286" w:rsidRDefault="00BF1FAC" w:rsidP="005E3286">
      <w:pPr>
        <w:spacing w:line="276" w:lineRule="auto"/>
        <w:jc w:val="both"/>
        <w:rPr>
          <w:rFonts w:ascii="Arial" w:hAnsi="Arial" w:cs="Arial"/>
        </w:rPr>
      </w:pPr>
      <w:r w:rsidRPr="005E3286">
        <w:rPr>
          <w:rFonts w:ascii="Arial" w:hAnsi="Arial" w:cs="Arial"/>
        </w:rPr>
        <w:t xml:space="preserve">The LES contour </w:t>
      </w:r>
      <w:r w:rsidR="00AB524E" w:rsidRPr="005E3286">
        <w:rPr>
          <w:rFonts w:ascii="Arial" w:hAnsi="Arial" w:cs="Arial"/>
        </w:rPr>
        <w:t xml:space="preserve">(top) </w:t>
      </w:r>
      <w:r w:rsidRPr="005E3286">
        <w:rPr>
          <w:rFonts w:ascii="Arial" w:hAnsi="Arial" w:cs="Arial"/>
        </w:rPr>
        <w:t>captures a highly detailed transient behavior of the flow.</w:t>
      </w:r>
      <w:r w:rsidR="00AB524E" w:rsidRPr="005E3286">
        <w:rPr>
          <w:rFonts w:ascii="Arial" w:hAnsi="Arial" w:cs="Arial"/>
        </w:rPr>
        <w:t xml:space="preserve"> Here, vortex shedding across the bluff body is evident. </w:t>
      </w:r>
      <w:r w:rsidR="0096619F" w:rsidRPr="005E3286">
        <w:rPr>
          <w:rFonts w:ascii="Arial" w:hAnsi="Arial" w:cs="Arial"/>
        </w:rPr>
        <w:t>The black streamlines illustrate a strong recirculation zone aft of the blockage.</w:t>
      </w:r>
      <w:r w:rsidR="006603B6" w:rsidRPr="005E3286">
        <w:rPr>
          <w:rFonts w:ascii="Arial" w:hAnsi="Arial" w:cs="Arial"/>
        </w:rPr>
        <w:t xml:space="preserve"> This is because of the direct calculation of </w:t>
      </w:r>
      <w:r w:rsidR="00F723A6" w:rsidRPr="005E3286">
        <w:rPr>
          <w:rFonts w:ascii="Arial" w:hAnsi="Arial" w:cs="Arial"/>
        </w:rPr>
        <w:t>large</w:t>
      </w:r>
      <w:r w:rsidR="00481D9D" w:rsidRPr="005E3286">
        <w:rPr>
          <w:rFonts w:ascii="Arial" w:hAnsi="Arial" w:cs="Arial"/>
        </w:rPr>
        <w:t xml:space="preserve"> energy containing</w:t>
      </w:r>
      <w:r w:rsidR="006603B6" w:rsidRPr="005E3286">
        <w:rPr>
          <w:rFonts w:ascii="Arial" w:hAnsi="Arial" w:cs="Arial"/>
        </w:rPr>
        <w:t xml:space="preserve"> eddies</w:t>
      </w:r>
      <w:r w:rsidR="0096619F" w:rsidRPr="005E3286">
        <w:rPr>
          <w:rFonts w:ascii="Arial" w:hAnsi="Arial" w:cs="Arial"/>
        </w:rPr>
        <w:t xml:space="preserve">, which </w:t>
      </w:r>
      <w:r w:rsidR="00481D9D" w:rsidRPr="005E3286">
        <w:rPr>
          <w:rFonts w:ascii="Arial" w:hAnsi="Arial" w:cs="Arial"/>
        </w:rPr>
        <w:t>captures</w:t>
      </w:r>
      <w:r w:rsidR="006603B6" w:rsidRPr="005E3286">
        <w:rPr>
          <w:rFonts w:ascii="Arial" w:hAnsi="Arial" w:cs="Arial"/>
        </w:rPr>
        <w:t xml:space="preserve"> </w:t>
      </w:r>
      <w:r w:rsidR="0096619F" w:rsidRPr="005E3286">
        <w:rPr>
          <w:rFonts w:ascii="Arial" w:hAnsi="Arial" w:cs="Arial"/>
        </w:rPr>
        <w:t xml:space="preserve">the oscillatory behavior of the flow as it moves </w:t>
      </w:r>
      <w:r w:rsidR="00481D9D" w:rsidRPr="005E3286">
        <w:rPr>
          <w:rFonts w:ascii="Arial" w:hAnsi="Arial" w:cs="Arial"/>
        </w:rPr>
        <w:t>downstream.</w:t>
      </w:r>
    </w:p>
    <w:p w14:paraId="5D22B4CD" w14:textId="611C22F3" w:rsidR="00F723A6" w:rsidRPr="005E3286" w:rsidRDefault="0096619F" w:rsidP="005E3286">
      <w:pPr>
        <w:spacing w:line="276" w:lineRule="auto"/>
        <w:jc w:val="both"/>
        <w:rPr>
          <w:rFonts w:ascii="Arial" w:hAnsi="Arial" w:cs="Arial"/>
        </w:rPr>
      </w:pPr>
      <w:r w:rsidRPr="005E3286">
        <w:rPr>
          <w:rFonts w:ascii="Arial" w:hAnsi="Arial" w:cs="Arial"/>
        </w:rPr>
        <w:t xml:space="preserve">The URANS contour (bottom) shows a </w:t>
      </w:r>
      <w:r w:rsidR="00F723A6" w:rsidRPr="005E3286">
        <w:rPr>
          <w:rFonts w:ascii="Arial" w:hAnsi="Arial" w:cs="Arial"/>
        </w:rPr>
        <w:t xml:space="preserve">symmetrical flow field, a result of numerical smoothing. While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00F723A6" w:rsidRPr="005E3286">
        <w:rPr>
          <w:rFonts w:ascii="Arial" w:hAnsi="Arial" w:cs="Arial"/>
        </w:rPr>
        <w:t xml:space="preserve"> SST is widely considered the best closure model for URANS, it still has its faults. It overpredicts high turbulent viscosity in the free stream, hence why there is no oscillatory behavior in the flow. Despite being a transient solution, it has fallen into a quasi-steady solution. There are still recirculation zones aft of the blockage, but they are severely misshapen. </w:t>
      </w:r>
    </w:p>
    <w:p w14:paraId="104C875C" w14:textId="6709B068" w:rsidR="00B22B85" w:rsidRPr="005E3286" w:rsidRDefault="00B22B85" w:rsidP="005E3286">
      <w:pPr>
        <w:pStyle w:val="Heading1"/>
        <w:spacing w:line="276" w:lineRule="auto"/>
        <w:rPr>
          <w:rFonts w:cs="Arial"/>
        </w:rPr>
      </w:pPr>
      <w:r w:rsidRPr="005E3286">
        <w:rPr>
          <w:rFonts w:cs="Arial"/>
        </w:rPr>
        <w:lastRenderedPageBreak/>
        <w:t>Conclusion</w:t>
      </w:r>
    </w:p>
    <w:p w14:paraId="38D69F03" w14:textId="1C9F16D3" w:rsidR="00786A20" w:rsidRDefault="00B22B85" w:rsidP="005E3286">
      <w:pPr>
        <w:spacing w:line="276" w:lineRule="auto"/>
        <w:jc w:val="both"/>
        <w:rPr>
          <w:rFonts w:ascii="Arial" w:hAnsi="Arial" w:cs="Arial"/>
        </w:rPr>
      </w:pPr>
      <w:r w:rsidRPr="005E3286">
        <w:rPr>
          <w:rFonts w:ascii="Arial" w:hAnsi="Arial" w:cs="Arial"/>
        </w:rPr>
        <w:t xml:space="preserve">This comparative study has proven that neither URANS nor LES are superior in every </w:t>
      </w:r>
      <w:r w:rsidR="00786A20">
        <w:rPr>
          <w:rFonts w:ascii="Arial" w:hAnsi="Arial" w:cs="Arial"/>
        </w:rPr>
        <w:t>application</w:t>
      </w:r>
      <w:r w:rsidRPr="005E3286">
        <w:rPr>
          <w:rFonts w:ascii="Arial" w:hAnsi="Arial" w:cs="Arial"/>
        </w:rPr>
        <w:t xml:space="preserve">. </w:t>
      </w:r>
      <w:r w:rsidR="00786A20">
        <w:rPr>
          <w:rFonts w:ascii="Arial" w:hAnsi="Arial" w:cs="Arial"/>
        </w:rPr>
        <w:t xml:space="preserve">It is a fundamental tradeoff of computational cost and physical accuracy. </w:t>
      </w:r>
      <w:r w:rsidRPr="005E3286">
        <w:rPr>
          <w:rFonts w:ascii="Arial" w:hAnsi="Arial" w:cs="Arial"/>
        </w:rPr>
        <w:t xml:space="preserve">For example, URANS is </w:t>
      </w:r>
      <w:r w:rsidR="00786A20">
        <w:rPr>
          <w:rFonts w:ascii="Arial" w:hAnsi="Arial" w:cs="Arial"/>
        </w:rPr>
        <w:t xml:space="preserve">currently </w:t>
      </w:r>
      <w:r w:rsidRPr="005E3286">
        <w:rPr>
          <w:rFonts w:ascii="Arial" w:hAnsi="Arial" w:cs="Arial"/>
        </w:rPr>
        <w:t xml:space="preserve">preferable for rapid design iteration. URANS modeling techniques, such as </w:t>
      </w:r>
      <m:oMath>
        <m:r>
          <w:rPr>
            <w:rFonts w:ascii="Cambria Math" w:hAnsi="Cambria Math" w:cs="Arial"/>
          </w:rPr>
          <m:t>k</m:t>
        </m:r>
        <m:r>
          <m:rPr>
            <m:sty m:val="p"/>
          </m:rPr>
          <w:rPr>
            <w:rFonts w:ascii="Cambria Math" w:hAnsi="Cambria Math" w:cs="Arial"/>
          </w:rPr>
          <m:t>-</m:t>
        </m:r>
        <m:r>
          <w:rPr>
            <w:rFonts w:ascii="Cambria Math" w:hAnsi="Cambria Math" w:cs="Arial"/>
          </w:rPr>
          <m:t>ω</m:t>
        </m:r>
      </m:oMath>
      <w:r w:rsidRPr="005E3286">
        <w:rPr>
          <w:rFonts w:ascii="Arial" w:hAnsi="Arial" w:cs="Arial"/>
        </w:rPr>
        <w:t xml:space="preserve"> SST, provide a computationally efficient, robust time-averaged approximation of the flow field. If the goal is to study bulk flow properties, URANS and LES yield practically the same results. </w:t>
      </w:r>
    </w:p>
    <w:p w14:paraId="4A4823C1" w14:textId="578912EE" w:rsidR="005E3286" w:rsidRPr="005E3286" w:rsidRDefault="00B22B85" w:rsidP="005E3286">
      <w:pPr>
        <w:spacing w:line="276" w:lineRule="auto"/>
        <w:jc w:val="both"/>
        <w:rPr>
          <w:rFonts w:ascii="Arial" w:hAnsi="Arial" w:cs="Arial"/>
        </w:rPr>
      </w:pPr>
      <w:r w:rsidRPr="005E3286">
        <w:rPr>
          <w:rFonts w:ascii="Arial" w:hAnsi="Arial" w:cs="Arial"/>
        </w:rPr>
        <w:t xml:space="preserve">On the other hand, LES provides the utmost physical accuracy. By directly resolving energy-dominating eddies, LES can capture more of the transient flow effects. Ultimately, it is up to the CFD practitioner to determine </w:t>
      </w:r>
      <w:r w:rsidR="00E5318D" w:rsidRPr="005E3286">
        <w:rPr>
          <w:rFonts w:ascii="Arial" w:hAnsi="Arial" w:cs="Arial"/>
        </w:rPr>
        <w:t>the balance of physical accuracy and computational cost to determine which model is appropriate.</w:t>
      </w:r>
      <w:r w:rsidR="00786A20">
        <w:rPr>
          <w:rFonts w:ascii="Arial" w:hAnsi="Arial" w:cs="Arial"/>
        </w:rPr>
        <w:t xml:space="preserve"> As computational resources continue to improve, the applicability of LES will increase, allowing for more industry adoption. The results shown in this simple example give much more insight into the flow and would be much preferable if it was not such a computational burden.</w:t>
      </w:r>
    </w:p>
    <w:p w14:paraId="2EA893CD" w14:textId="25E6BAFB" w:rsidR="0096619F" w:rsidRPr="005E3286" w:rsidRDefault="005E3286" w:rsidP="005E3286">
      <w:pPr>
        <w:spacing w:line="276" w:lineRule="auto"/>
        <w:rPr>
          <w:rFonts w:ascii="Arial" w:hAnsi="Arial" w:cs="Arial"/>
        </w:rPr>
      </w:pPr>
      <w:r w:rsidRPr="005E3286">
        <w:rPr>
          <w:rFonts w:ascii="Arial" w:hAnsi="Arial" w:cs="Arial"/>
        </w:rPr>
        <w:br w:type="page"/>
      </w:r>
    </w:p>
    <w:p w14:paraId="4EC566C7" w14:textId="3C8C761C" w:rsidR="00966442" w:rsidRPr="003D44A7" w:rsidRDefault="00C408F5" w:rsidP="00C408F5">
      <w:pPr>
        <w:pStyle w:val="Heading1"/>
        <w:rPr>
          <w:rFonts w:cs="Arial"/>
          <w:szCs w:val="28"/>
        </w:rPr>
      </w:pPr>
      <w:r w:rsidRPr="003D44A7">
        <w:rPr>
          <w:rFonts w:cs="Arial"/>
          <w:szCs w:val="28"/>
        </w:rPr>
        <w:lastRenderedPageBreak/>
        <w:t>References</w:t>
      </w:r>
    </w:p>
    <w:p w14:paraId="2DE26E94" w14:textId="0B66C73F" w:rsidR="002F2688" w:rsidRDefault="0098730D" w:rsidP="002F2688">
      <w:pPr>
        <w:rPr>
          <w:rFonts w:ascii="Arial" w:hAnsi="Arial" w:cs="Arial"/>
        </w:rPr>
      </w:pPr>
      <w:r>
        <w:rPr>
          <w:rFonts w:ascii="Arial" w:hAnsi="Arial" w:cs="Arial"/>
        </w:rPr>
        <w:t xml:space="preserve">[1] </w:t>
      </w:r>
      <w:r w:rsidR="002F2688" w:rsidRPr="003D44A7">
        <w:rPr>
          <w:rFonts w:ascii="Arial" w:hAnsi="Arial" w:cs="Arial"/>
        </w:rPr>
        <w:t xml:space="preserve">Pope, S. B. (2000). </w:t>
      </w:r>
      <w:r w:rsidR="002F2688" w:rsidRPr="003D44A7">
        <w:rPr>
          <w:rFonts w:ascii="Arial" w:hAnsi="Arial" w:cs="Arial"/>
          <w:i/>
          <w:iCs/>
        </w:rPr>
        <w:t>Turbulent Flows</w:t>
      </w:r>
      <w:r w:rsidR="002F2688" w:rsidRPr="003D44A7">
        <w:rPr>
          <w:rFonts w:ascii="Arial" w:hAnsi="Arial" w:cs="Arial"/>
        </w:rPr>
        <w:t>. Cambridge University Press.</w:t>
      </w:r>
    </w:p>
    <w:p w14:paraId="2F9E9E1E" w14:textId="02D8E64A" w:rsidR="0098730D" w:rsidRDefault="0098730D" w:rsidP="002F2688">
      <w:pPr>
        <w:rPr>
          <w:rFonts w:ascii="Arial" w:hAnsi="Arial" w:cs="Arial"/>
        </w:rPr>
      </w:pPr>
      <w:r>
        <w:rPr>
          <w:rFonts w:ascii="Arial" w:hAnsi="Arial" w:cs="Arial"/>
        </w:rPr>
        <w:t xml:space="preserve">[2] </w:t>
      </w:r>
      <w:r w:rsidRPr="0098730D">
        <w:rPr>
          <w:rFonts w:ascii="Arial" w:hAnsi="Arial" w:cs="Arial"/>
        </w:rPr>
        <w:t>Wilcox, D. C. (2006). Turbulence Modeling for CFD. DCW Industries.</w:t>
      </w:r>
    </w:p>
    <w:p w14:paraId="1B61E531" w14:textId="72C9C44A" w:rsidR="0098730D" w:rsidRDefault="0098730D" w:rsidP="0098730D">
      <w:pPr>
        <w:rPr>
          <w:rFonts w:ascii="Arial" w:hAnsi="Arial" w:cs="Arial"/>
          <w:color w:val="000000" w:themeColor="text1"/>
        </w:rPr>
      </w:pPr>
      <w:r>
        <w:rPr>
          <w:rFonts w:ascii="Arial" w:hAnsi="Arial" w:cs="Arial"/>
        </w:rPr>
        <w:t xml:space="preserve">[3] </w:t>
      </w:r>
      <w:r w:rsidRPr="0098730D">
        <w:rPr>
          <w:rFonts w:ascii="Arial" w:hAnsi="Arial" w:cs="Arial"/>
          <w:color w:val="000000" w:themeColor="text1"/>
        </w:rPr>
        <w:t xml:space="preserve">ANSYS Fluent Inc. (n.d.). </w:t>
      </w:r>
      <w:r w:rsidRPr="0098730D">
        <w:rPr>
          <w:rFonts w:ascii="Arial" w:hAnsi="Arial" w:cs="Arial"/>
          <w:i/>
          <w:iCs/>
          <w:color w:val="000000" w:themeColor="text1"/>
        </w:rPr>
        <w:t>Standard, RNG, and realizable k-epsilon models</w:t>
      </w:r>
      <w:r w:rsidRPr="0098730D">
        <w:rPr>
          <w:rFonts w:ascii="Arial" w:hAnsi="Arial" w:cs="Arial"/>
          <w:color w:val="000000" w:themeColor="text1"/>
        </w:rPr>
        <w:t xml:space="preserve">. University of Washington. </w:t>
      </w:r>
      <w:hyperlink r:id="rId14" w:tgtFrame="_blank" w:history="1">
        <w:r w:rsidRPr="0098730D">
          <w:rPr>
            <w:rStyle w:val="Hyperlink"/>
            <w:rFonts w:ascii="Arial" w:hAnsi="Arial" w:cs="Arial"/>
            <w:color w:val="000000" w:themeColor="text1"/>
            <w:u w:val="none"/>
          </w:rPr>
          <w:t>https://courses.washington.edu/mengr544/handouts-10/Fluent-k-epsilon.pdf</w:t>
        </w:r>
      </w:hyperlink>
    </w:p>
    <w:p w14:paraId="1844DDE3" w14:textId="5681F1F3" w:rsidR="0098730D" w:rsidRPr="0098730D" w:rsidRDefault="0098730D" w:rsidP="0098730D">
      <w:pPr>
        <w:rPr>
          <w:rFonts w:ascii="Arial" w:hAnsi="Arial" w:cs="Arial"/>
          <w:color w:val="000000" w:themeColor="text1"/>
        </w:rPr>
      </w:pPr>
      <w:r>
        <w:rPr>
          <w:rFonts w:ascii="Arial" w:hAnsi="Arial" w:cs="Arial"/>
          <w:color w:val="000000" w:themeColor="text1"/>
        </w:rPr>
        <w:t xml:space="preserve">[4] </w:t>
      </w:r>
      <w:proofErr w:type="spellStart"/>
      <w:r w:rsidRPr="0098730D">
        <w:rPr>
          <w:rFonts w:ascii="Arial" w:hAnsi="Arial" w:cs="Arial"/>
          <w:color w:val="000000" w:themeColor="text1"/>
        </w:rPr>
        <w:t>SimScale</w:t>
      </w:r>
      <w:proofErr w:type="spellEnd"/>
      <w:r w:rsidRPr="0098730D">
        <w:rPr>
          <w:rFonts w:ascii="Arial" w:hAnsi="Arial" w:cs="Arial"/>
          <w:color w:val="000000" w:themeColor="text1"/>
        </w:rPr>
        <w:t xml:space="preserve">. (n.d.). </w:t>
      </w:r>
      <w:r w:rsidRPr="0098730D">
        <w:rPr>
          <w:rFonts w:ascii="Arial" w:hAnsi="Arial" w:cs="Arial"/>
          <w:i/>
          <w:iCs/>
          <w:color w:val="000000" w:themeColor="text1"/>
        </w:rPr>
        <w:t>k-omega SST</w:t>
      </w:r>
      <w:r w:rsidRPr="0098730D">
        <w:rPr>
          <w:rFonts w:ascii="Arial" w:hAnsi="Arial" w:cs="Arial"/>
          <w:color w:val="000000" w:themeColor="text1"/>
        </w:rPr>
        <w:t xml:space="preserve">. </w:t>
      </w:r>
      <w:proofErr w:type="spellStart"/>
      <w:r w:rsidRPr="0098730D">
        <w:rPr>
          <w:rFonts w:ascii="Arial" w:hAnsi="Arial" w:cs="Arial"/>
          <w:color w:val="000000" w:themeColor="text1"/>
        </w:rPr>
        <w:t>SimScale</w:t>
      </w:r>
      <w:proofErr w:type="spellEnd"/>
      <w:r w:rsidRPr="0098730D">
        <w:rPr>
          <w:rFonts w:ascii="Arial" w:hAnsi="Arial" w:cs="Arial"/>
          <w:color w:val="000000" w:themeColor="text1"/>
        </w:rPr>
        <w:t xml:space="preserve"> Documentation. Retrieved April 22, 2026, from </w:t>
      </w:r>
      <w:hyperlink r:id="rId15" w:tgtFrame="_blank" w:history="1">
        <w:r w:rsidRPr="0098730D">
          <w:rPr>
            <w:rStyle w:val="Hyperlink"/>
            <w:rFonts w:ascii="Arial" w:hAnsi="Arial" w:cs="Arial"/>
            <w:color w:val="000000" w:themeColor="text1"/>
            <w:u w:val="none"/>
          </w:rPr>
          <w:t>https://www.simscale.com/docs/simulation-setup/global-settings/k-omega-sst/</w:t>
        </w:r>
      </w:hyperlink>
    </w:p>
    <w:p w14:paraId="0994DB1A" w14:textId="77777777" w:rsidR="007E4443" w:rsidRPr="0098730D" w:rsidRDefault="007E4443" w:rsidP="007E4443">
      <w:pPr>
        <w:rPr>
          <w:rFonts w:ascii="Arial" w:hAnsi="Arial" w:cs="Arial"/>
          <w:color w:val="000000" w:themeColor="text1"/>
        </w:rPr>
      </w:pPr>
      <w:r>
        <w:rPr>
          <w:rFonts w:ascii="Arial" w:hAnsi="Arial" w:cs="Arial"/>
          <w:color w:val="000000" w:themeColor="text1"/>
        </w:rPr>
        <w:t xml:space="preserve">[5] </w:t>
      </w:r>
      <w:r w:rsidRPr="0098730D">
        <w:rPr>
          <w:rFonts w:ascii="Arial" w:hAnsi="Arial" w:cs="Arial"/>
          <w:color w:val="000000" w:themeColor="text1"/>
        </w:rPr>
        <w:t xml:space="preserve">Menter, F. R. (1994). Two-equation eddy-viscosity turbulence models for engineering applications. </w:t>
      </w:r>
      <w:r w:rsidRPr="0098730D">
        <w:rPr>
          <w:rFonts w:ascii="Arial" w:hAnsi="Arial" w:cs="Arial"/>
          <w:i/>
          <w:iCs/>
          <w:color w:val="000000" w:themeColor="text1"/>
        </w:rPr>
        <w:t>AIAA Journal, 32</w:t>
      </w:r>
      <w:r w:rsidRPr="0098730D">
        <w:rPr>
          <w:rFonts w:ascii="Arial" w:hAnsi="Arial" w:cs="Arial"/>
          <w:color w:val="000000" w:themeColor="text1"/>
        </w:rPr>
        <w:t>(8), 1598–1605.</w:t>
      </w:r>
    </w:p>
    <w:p w14:paraId="044B8C0A" w14:textId="74C8EBAA" w:rsidR="007E4443" w:rsidRPr="0098730D" w:rsidRDefault="007E4443" w:rsidP="007E4443">
      <w:pPr>
        <w:rPr>
          <w:rFonts w:ascii="Arial" w:hAnsi="Arial" w:cs="Arial"/>
          <w:color w:val="000000" w:themeColor="text1"/>
        </w:rPr>
      </w:pPr>
      <w:r>
        <w:rPr>
          <w:rFonts w:ascii="Arial" w:hAnsi="Arial" w:cs="Arial"/>
          <w:color w:val="000000" w:themeColor="text1"/>
        </w:rPr>
        <w:t xml:space="preserve">[6] </w:t>
      </w:r>
      <w:r w:rsidRPr="0098730D">
        <w:rPr>
          <w:rFonts w:ascii="Arial" w:hAnsi="Arial" w:cs="Arial"/>
          <w:color w:val="000000" w:themeColor="text1"/>
        </w:rPr>
        <w:t xml:space="preserve">CFD-Online. (n.d.). </w:t>
      </w:r>
      <w:r w:rsidRPr="0098730D">
        <w:rPr>
          <w:rFonts w:ascii="Arial" w:hAnsi="Arial" w:cs="Arial"/>
          <w:i/>
          <w:iCs/>
          <w:color w:val="000000" w:themeColor="text1"/>
        </w:rPr>
        <w:t>Turbulence modeling</w:t>
      </w:r>
      <w:r w:rsidRPr="0098730D">
        <w:rPr>
          <w:rFonts w:ascii="Arial" w:hAnsi="Arial" w:cs="Arial"/>
          <w:color w:val="000000" w:themeColor="text1"/>
        </w:rPr>
        <w:t xml:space="preserve">. CFD-Online Wiki. Retrieved April 22, 2026, from </w:t>
      </w:r>
      <w:hyperlink r:id="rId16" w:tgtFrame="_blank" w:history="1">
        <w:r w:rsidRPr="0098730D">
          <w:rPr>
            <w:rStyle w:val="Hyperlink"/>
            <w:rFonts w:ascii="Arial" w:hAnsi="Arial" w:cs="Arial"/>
            <w:color w:val="000000" w:themeColor="text1"/>
            <w:u w:val="none"/>
          </w:rPr>
          <w:t>https://www.cfd-online.com/Wiki/Turbulence_modeling</w:t>
        </w:r>
      </w:hyperlink>
    </w:p>
    <w:p w14:paraId="73B466BC" w14:textId="3872281B" w:rsidR="00A911B9" w:rsidRDefault="007E4443" w:rsidP="002F2688">
      <w:pPr>
        <w:rPr>
          <w:rFonts w:ascii="Arial" w:hAnsi="Arial" w:cs="Arial"/>
          <w:color w:val="000000" w:themeColor="text1"/>
        </w:rPr>
      </w:pPr>
      <w:r>
        <w:rPr>
          <w:rFonts w:ascii="Arial" w:hAnsi="Arial" w:cs="Arial"/>
          <w:color w:val="000000" w:themeColor="text1"/>
        </w:rPr>
        <w:t xml:space="preserve">[7] </w:t>
      </w:r>
      <w:r w:rsidRPr="007E4443">
        <w:rPr>
          <w:rFonts w:ascii="Arial" w:hAnsi="Arial" w:cs="Arial"/>
          <w:color w:val="000000" w:themeColor="text1"/>
        </w:rPr>
        <w:t>Blazek, J. (2015). Turbulence Modeling. In Computational Fluid Dynamics: Principles and Applications. Butterworth-Heinemann.</w:t>
      </w:r>
    </w:p>
    <w:p w14:paraId="62ACD3C5" w14:textId="6A751160" w:rsidR="00A911B9" w:rsidRPr="00A911B9" w:rsidRDefault="00A911B9" w:rsidP="002F2688">
      <w:pPr>
        <w:rPr>
          <w:rFonts w:ascii="Arial" w:hAnsi="Arial" w:cs="Arial"/>
          <w:color w:val="000000" w:themeColor="text1"/>
        </w:rPr>
      </w:pPr>
      <w:r>
        <w:rPr>
          <w:rFonts w:ascii="Arial" w:hAnsi="Arial" w:cs="Arial"/>
          <w:color w:val="000000" w:themeColor="text1"/>
        </w:rPr>
        <w:t xml:space="preserve">[8] </w:t>
      </w:r>
      <w:proofErr w:type="spellStart"/>
      <w:r w:rsidRPr="0098730D">
        <w:rPr>
          <w:rFonts w:ascii="Arial" w:hAnsi="Arial" w:cs="Arial"/>
          <w:color w:val="000000" w:themeColor="text1"/>
        </w:rPr>
        <w:t>Nicoud</w:t>
      </w:r>
      <w:proofErr w:type="spellEnd"/>
      <w:r w:rsidRPr="0098730D">
        <w:rPr>
          <w:rFonts w:ascii="Arial" w:hAnsi="Arial" w:cs="Arial"/>
          <w:color w:val="000000" w:themeColor="text1"/>
        </w:rPr>
        <w:t xml:space="preserve">, F., &amp; Ducros, F. (1999). </w:t>
      </w:r>
      <w:proofErr w:type="spellStart"/>
      <w:r w:rsidRPr="0098730D">
        <w:rPr>
          <w:rFonts w:ascii="Arial" w:hAnsi="Arial" w:cs="Arial"/>
          <w:color w:val="000000" w:themeColor="text1"/>
        </w:rPr>
        <w:t>Subgrid</w:t>
      </w:r>
      <w:proofErr w:type="spellEnd"/>
      <w:r w:rsidRPr="0098730D">
        <w:rPr>
          <w:rFonts w:ascii="Arial" w:hAnsi="Arial" w:cs="Arial"/>
          <w:color w:val="000000" w:themeColor="text1"/>
        </w:rPr>
        <w:t xml:space="preserve">-scale stress modelling based on the square of the velocity gradient tensor. </w:t>
      </w:r>
      <w:r w:rsidRPr="0098730D">
        <w:rPr>
          <w:rFonts w:ascii="Arial" w:hAnsi="Arial" w:cs="Arial"/>
          <w:i/>
          <w:iCs/>
          <w:color w:val="000000" w:themeColor="text1"/>
        </w:rPr>
        <w:t>Flow, Turbulence and Combustion, 62</w:t>
      </w:r>
      <w:r w:rsidRPr="0098730D">
        <w:rPr>
          <w:rFonts w:ascii="Arial" w:hAnsi="Arial" w:cs="Arial"/>
          <w:color w:val="000000" w:themeColor="text1"/>
        </w:rPr>
        <w:t xml:space="preserve">(3), 183–200. </w:t>
      </w:r>
    </w:p>
    <w:p w14:paraId="6C521618" w14:textId="3D11C1A2" w:rsidR="00C408F5" w:rsidRPr="003D44A7" w:rsidRDefault="00737E38" w:rsidP="00C408F5">
      <w:pPr>
        <w:rPr>
          <w:rFonts w:ascii="Arial" w:hAnsi="Arial" w:cs="Arial"/>
        </w:rPr>
      </w:pPr>
      <w:r>
        <w:rPr>
          <w:rFonts w:ascii="Arial" w:hAnsi="Arial" w:cs="Arial"/>
        </w:rPr>
        <w:t xml:space="preserve">[9] </w:t>
      </w:r>
      <w:r w:rsidR="00C408F5" w:rsidRPr="003D44A7">
        <w:rPr>
          <w:rFonts w:ascii="Arial" w:hAnsi="Arial" w:cs="Arial"/>
        </w:rPr>
        <w:t xml:space="preserve">Bechmann, A., Sørensen, N. N., &amp; Johansen, J. (2011). </w:t>
      </w:r>
      <w:r w:rsidR="00C408F5" w:rsidRPr="003D44A7">
        <w:rPr>
          <w:rFonts w:ascii="Arial" w:hAnsi="Arial" w:cs="Arial"/>
          <w:i/>
          <w:iCs/>
        </w:rPr>
        <w:t xml:space="preserve">On the Accuracy of </w:t>
      </w:r>
      <w:proofErr w:type="spellStart"/>
      <w:r w:rsidR="00C408F5" w:rsidRPr="003D44A7">
        <w:rPr>
          <w:rFonts w:ascii="Arial" w:hAnsi="Arial" w:cs="Arial"/>
          <w:i/>
          <w:iCs/>
        </w:rPr>
        <w:t>uRANS</w:t>
      </w:r>
      <w:proofErr w:type="spellEnd"/>
      <w:r w:rsidR="00C408F5" w:rsidRPr="003D44A7">
        <w:rPr>
          <w:rFonts w:ascii="Arial" w:hAnsi="Arial" w:cs="Arial"/>
          <w:i/>
          <w:iCs/>
        </w:rPr>
        <w:t xml:space="preserve"> and LES-Based CFD Modeling Approaches for Rotor and Wake Aerodynamics of the (New) MEXICO Wind Turbine Rotor Phase-III</w:t>
      </w:r>
      <w:r w:rsidR="00C408F5" w:rsidRPr="003D44A7">
        <w:rPr>
          <w:rFonts w:ascii="Arial" w:hAnsi="Arial" w:cs="Arial"/>
        </w:rPr>
        <w:t xml:space="preserve">. International Energy Agency (IEA) </w:t>
      </w:r>
      <w:proofErr w:type="spellStart"/>
      <w:r w:rsidR="00C408F5" w:rsidRPr="003D44A7">
        <w:rPr>
          <w:rFonts w:ascii="Arial" w:hAnsi="Arial" w:cs="Arial"/>
        </w:rPr>
        <w:t>Mexnext</w:t>
      </w:r>
      <w:proofErr w:type="spellEnd"/>
      <w:r w:rsidR="00C408F5" w:rsidRPr="003D44A7">
        <w:rPr>
          <w:rFonts w:ascii="Arial" w:hAnsi="Arial" w:cs="Arial"/>
        </w:rPr>
        <w:t xml:space="preserve"> Project Report.</w:t>
      </w:r>
    </w:p>
    <w:p w14:paraId="24267C79" w14:textId="018BDA32" w:rsidR="00C408F5" w:rsidRPr="003D44A7" w:rsidRDefault="00737E38" w:rsidP="00C408F5">
      <w:pPr>
        <w:rPr>
          <w:rFonts w:ascii="Arial" w:hAnsi="Arial" w:cs="Arial"/>
        </w:rPr>
      </w:pPr>
      <w:r>
        <w:rPr>
          <w:rFonts w:ascii="Arial" w:hAnsi="Arial" w:cs="Arial"/>
        </w:rPr>
        <w:t xml:space="preserve">[10] </w:t>
      </w:r>
      <w:r w:rsidR="00C408F5" w:rsidRPr="003D44A7">
        <w:rPr>
          <w:rFonts w:ascii="Arial" w:hAnsi="Arial" w:cs="Arial"/>
        </w:rPr>
        <w:t xml:space="preserve">Wang, M., &amp; Zierke, W. C. (2005). </w:t>
      </w:r>
      <w:r w:rsidR="00C408F5" w:rsidRPr="003D44A7">
        <w:rPr>
          <w:rFonts w:ascii="Arial" w:hAnsi="Arial" w:cs="Arial"/>
          <w:i/>
          <w:iCs/>
        </w:rPr>
        <w:t>Comparison of Surface and Near Wake Flow Quantities Using URANS and LES Simulations</w:t>
      </w:r>
      <w:r w:rsidR="00C408F5" w:rsidRPr="003D44A7">
        <w:rPr>
          <w:rFonts w:ascii="Arial" w:hAnsi="Arial" w:cs="Arial"/>
        </w:rPr>
        <w:t>. Naval Undersea Warfare Center Division, Newport, RI.</w:t>
      </w:r>
    </w:p>
    <w:p w14:paraId="7381FB35" w14:textId="2AC619A3" w:rsidR="00C408F5" w:rsidRDefault="00737E38" w:rsidP="00C408F5">
      <w:pPr>
        <w:rPr>
          <w:rFonts w:ascii="Arial" w:hAnsi="Arial" w:cs="Arial"/>
        </w:rPr>
      </w:pPr>
      <w:r>
        <w:rPr>
          <w:rFonts w:ascii="Arial" w:hAnsi="Arial" w:cs="Arial"/>
        </w:rPr>
        <w:t xml:space="preserve">[11] </w:t>
      </w:r>
      <w:r w:rsidR="00C408F5" w:rsidRPr="003D44A7">
        <w:rPr>
          <w:rFonts w:ascii="Arial" w:hAnsi="Arial" w:cs="Arial"/>
        </w:rPr>
        <w:t xml:space="preserve">Giusti, A., </w:t>
      </w:r>
      <w:proofErr w:type="spellStart"/>
      <w:r w:rsidR="00C408F5" w:rsidRPr="003D44A7">
        <w:rPr>
          <w:rFonts w:ascii="Arial" w:hAnsi="Arial" w:cs="Arial"/>
        </w:rPr>
        <w:t>Mastorakos</w:t>
      </w:r>
      <w:proofErr w:type="spellEnd"/>
      <w:r w:rsidR="00C408F5" w:rsidRPr="003D44A7">
        <w:rPr>
          <w:rFonts w:ascii="Arial" w:hAnsi="Arial" w:cs="Arial"/>
        </w:rPr>
        <w:t xml:space="preserve">, E., Magri, L., &amp; Jones, W. P. (2016). </w:t>
      </w:r>
      <w:r w:rsidR="00C408F5" w:rsidRPr="003D44A7">
        <w:rPr>
          <w:rFonts w:ascii="Arial" w:hAnsi="Arial" w:cs="Arial"/>
          <w:i/>
          <w:iCs/>
        </w:rPr>
        <w:t>A Comparison of URANS and LES for Soot Predictions in an Aero-Engine Model Combustor</w:t>
      </w:r>
      <w:r w:rsidR="00C408F5" w:rsidRPr="003D44A7">
        <w:rPr>
          <w:rFonts w:ascii="Arial" w:hAnsi="Arial" w:cs="Arial"/>
        </w:rPr>
        <w:t>. Proceedings of the Combustion Institute.</w:t>
      </w:r>
    </w:p>
    <w:p w14:paraId="057C098B" w14:textId="77777777" w:rsidR="00C408F5" w:rsidRPr="003D44A7" w:rsidRDefault="00C408F5" w:rsidP="002F2688">
      <w:pPr>
        <w:rPr>
          <w:rFonts w:ascii="Arial" w:hAnsi="Arial" w:cs="Arial"/>
        </w:rPr>
      </w:pPr>
    </w:p>
    <w:sectPr w:rsidR="00C408F5" w:rsidRPr="003D44A7" w:rsidSect="00E75D3E">
      <w:head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F1493" w14:textId="77777777" w:rsidR="00ED367F" w:rsidRDefault="00ED367F" w:rsidP="001A2D8E">
      <w:pPr>
        <w:spacing w:after="0" w:line="240" w:lineRule="auto"/>
      </w:pPr>
      <w:r>
        <w:separator/>
      </w:r>
    </w:p>
  </w:endnote>
  <w:endnote w:type="continuationSeparator" w:id="0">
    <w:p w14:paraId="162E6E1A" w14:textId="77777777" w:rsidR="00ED367F" w:rsidRDefault="00ED367F" w:rsidP="001A2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2053B" w14:textId="77777777" w:rsidR="00ED367F" w:rsidRDefault="00ED367F" w:rsidP="001A2D8E">
      <w:pPr>
        <w:spacing w:after="0" w:line="240" w:lineRule="auto"/>
      </w:pPr>
      <w:r>
        <w:separator/>
      </w:r>
    </w:p>
  </w:footnote>
  <w:footnote w:type="continuationSeparator" w:id="0">
    <w:p w14:paraId="61FEEFF5" w14:textId="77777777" w:rsidR="00ED367F" w:rsidRDefault="00ED367F" w:rsidP="001A2D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2503" w14:textId="5753D0AC" w:rsidR="00E75D3E" w:rsidRDefault="00E75D3E">
    <w:pPr>
      <w:pStyle w:val="Header"/>
      <w:jc w:val="right"/>
    </w:pPr>
    <w:r>
      <w:t xml:space="preserve">Gomes </w:t>
    </w:r>
    <w:sdt>
      <w:sdtPr>
        <w:id w:val="762565621"/>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8BD48CA" w14:textId="77777777" w:rsidR="00E75D3E" w:rsidRDefault="00E75D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26AE"/>
    <w:multiLevelType w:val="hybridMultilevel"/>
    <w:tmpl w:val="6ED45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536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43"/>
    <w:rsid w:val="000001A7"/>
    <w:rsid w:val="00006849"/>
    <w:rsid w:val="000221E5"/>
    <w:rsid w:val="00022AE8"/>
    <w:rsid w:val="00024A4D"/>
    <w:rsid w:val="00032E18"/>
    <w:rsid w:val="00046E36"/>
    <w:rsid w:val="000616C7"/>
    <w:rsid w:val="00087A14"/>
    <w:rsid w:val="000A67D4"/>
    <w:rsid w:val="000B7FBA"/>
    <w:rsid w:val="000C7357"/>
    <w:rsid w:val="000C7CDB"/>
    <w:rsid w:val="000D33DC"/>
    <w:rsid w:val="000D3F6A"/>
    <w:rsid w:val="000E027D"/>
    <w:rsid w:val="000E4B36"/>
    <w:rsid w:val="000E7CD3"/>
    <w:rsid w:val="000F466F"/>
    <w:rsid w:val="001024C0"/>
    <w:rsid w:val="00122275"/>
    <w:rsid w:val="001317EF"/>
    <w:rsid w:val="00135473"/>
    <w:rsid w:val="001416EE"/>
    <w:rsid w:val="001436E1"/>
    <w:rsid w:val="00184DAA"/>
    <w:rsid w:val="00185ADC"/>
    <w:rsid w:val="001958C9"/>
    <w:rsid w:val="00197893"/>
    <w:rsid w:val="001A14BC"/>
    <w:rsid w:val="001A2D8E"/>
    <w:rsid w:val="001A4FD9"/>
    <w:rsid w:val="001C6DC6"/>
    <w:rsid w:val="001D19BE"/>
    <w:rsid w:val="001E44A0"/>
    <w:rsid w:val="001F4DEF"/>
    <w:rsid w:val="001F6FC8"/>
    <w:rsid w:val="001F7C4F"/>
    <w:rsid w:val="0020183B"/>
    <w:rsid w:val="00215BE0"/>
    <w:rsid w:val="00222369"/>
    <w:rsid w:val="00233548"/>
    <w:rsid w:val="00237D10"/>
    <w:rsid w:val="00241A90"/>
    <w:rsid w:val="00245E5F"/>
    <w:rsid w:val="002533A3"/>
    <w:rsid w:val="002606D2"/>
    <w:rsid w:val="002655EA"/>
    <w:rsid w:val="00280039"/>
    <w:rsid w:val="002A24A5"/>
    <w:rsid w:val="002C290F"/>
    <w:rsid w:val="002C7B7C"/>
    <w:rsid w:val="002E07C3"/>
    <w:rsid w:val="002E1756"/>
    <w:rsid w:val="002F2688"/>
    <w:rsid w:val="002F4687"/>
    <w:rsid w:val="002F6491"/>
    <w:rsid w:val="002F7D90"/>
    <w:rsid w:val="00300DE0"/>
    <w:rsid w:val="00301CA8"/>
    <w:rsid w:val="00304D25"/>
    <w:rsid w:val="003068B2"/>
    <w:rsid w:val="00312E87"/>
    <w:rsid w:val="00313345"/>
    <w:rsid w:val="00346702"/>
    <w:rsid w:val="00350395"/>
    <w:rsid w:val="003539BF"/>
    <w:rsid w:val="00354F61"/>
    <w:rsid w:val="00367927"/>
    <w:rsid w:val="0037260E"/>
    <w:rsid w:val="003860D4"/>
    <w:rsid w:val="00390F19"/>
    <w:rsid w:val="00396107"/>
    <w:rsid w:val="003B4AE0"/>
    <w:rsid w:val="003D44A7"/>
    <w:rsid w:val="003D573E"/>
    <w:rsid w:val="003E5A89"/>
    <w:rsid w:val="003F6F14"/>
    <w:rsid w:val="003F7C95"/>
    <w:rsid w:val="00403497"/>
    <w:rsid w:val="00413C5E"/>
    <w:rsid w:val="004331D3"/>
    <w:rsid w:val="004461DC"/>
    <w:rsid w:val="004463A1"/>
    <w:rsid w:val="00447E9B"/>
    <w:rsid w:val="0045249A"/>
    <w:rsid w:val="0045273F"/>
    <w:rsid w:val="00452C7F"/>
    <w:rsid w:val="00455FB6"/>
    <w:rsid w:val="0045673C"/>
    <w:rsid w:val="0045794E"/>
    <w:rsid w:val="0046074D"/>
    <w:rsid w:val="00481D9D"/>
    <w:rsid w:val="004911FD"/>
    <w:rsid w:val="004A76A9"/>
    <w:rsid w:val="004D0ED1"/>
    <w:rsid w:val="004E0064"/>
    <w:rsid w:val="00500C23"/>
    <w:rsid w:val="00510EE5"/>
    <w:rsid w:val="00512AA6"/>
    <w:rsid w:val="00513D79"/>
    <w:rsid w:val="00520153"/>
    <w:rsid w:val="005243E0"/>
    <w:rsid w:val="00527099"/>
    <w:rsid w:val="005412EB"/>
    <w:rsid w:val="005504CB"/>
    <w:rsid w:val="00557043"/>
    <w:rsid w:val="00562462"/>
    <w:rsid w:val="005659D1"/>
    <w:rsid w:val="005A66BE"/>
    <w:rsid w:val="005B5397"/>
    <w:rsid w:val="005B6933"/>
    <w:rsid w:val="005C2618"/>
    <w:rsid w:val="005E2016"/>
    <w:rsid w:val="005E3286"/>
    <w:rsid w:val="005E4FD0"/>
    <w:rsid w:val="0060124E"/>
    <w:rsid w:val="00602208"/>
    <w:rsid w:val="00604DF6"/>
    <w:rsid w:val="00606662"/>
    <w:rsid w:val="00616601"/>
    <w:rsid w:val="00617D33"/>
    <w:rsid w:val="00626020"/>
    <w:rsid w:val="006331B6"/>
    <w:rsid w:val="0065047D"/>
    <w:rsid w:val="006603B6"/>
    <w:rsid w:val="0066554A"/>
    <w:rsid w:val="00674872"/>
    <w:rsid w:val="00680263"/>
    <w:rsid w:val="00684CCD"/>
    <w:rsid w:val="006A6D4F"/>
    <w:rsid w:val="006B487F"/>
    <w:rsid w:val="006B4FC6"/>
    <w:rsid w:val="006C20B1"/>
    <w:rsid w:val="006D56DD"/>
    <w:rsid w:val="006E165D"/>
    <w:rsid w:val="006E77B1"/>
    <w:rsid w:val="007037DA"/>
    <w:rsid w:val="00704B8A"/>
    <w:rsid w:val="00714A2B"/>
    <w:rsid w:val="00715ED6"/>
    <w:rsid w:val="00737E38"/>
    <w:rsid w:val="00753F7B"/>
    <w:rsid w:val="00754D8B"/>
    <w:rsid w:val="00757C40"/>
    <w:rsid w:val="00763508"/>
    <w:rsid w:val="007706EF"/>
    <w:rsid w:val="00786A20"/>
    <w:rsid w:val="00790702"/>
    <w:rsid w:val="007B5788"/>
    <w:rsid w:val="007D2E80"/>
    <w:rsid w:val="007D7C58"/>
    <w:rsid w:val="007E4443"/>
    <w:rsid w:val="00802E0D"/>
    <w:rsid w:val="00811AF5"/>
    <w:rsid w:val="00811C41"/>
    <w:rsid w:val="0081287F"/>
    <w:rsid w:val="00821EC8"/>
    <w:rsid w:val="00841B56"/>
    <w:rsid w:val="008421C9"/>
    <w:rsid w:val="00843684"/>
    <w:rsid w:val="00846464"/>
    <w:rsid w:val="00854DDC"/>
    <w:rsid w:val="00882710"/>
    <w:rsid w:val="00891831"/>
    <w:rsid w:val="008A3F67"/>
    <w:rsid w:val="008A670C"/>
    <w:rsid w:val="008E219E"/>
    <w:rsid w:val="008E3A6D"/>
    <w:rsid w:val="008E6025"/>
    <w:rsid w:val="00933FD0"/>
    <w:rsid w:val="00945CC0"/>
    <w:rsid w:val="0094779C"/>
    <w:rsid w:val="00952815"/>
    <w:rsid w:val="0096619F"/>
    <w:rsid w:val="00966442"/>
    <w:rsid w:val="0097659D"/>
    <w:rsid w:val="0098730D"/>
    <w:rsid w:val="009A3C95"/>
    <w:rsid w:val="009A68F3"/>
    <w:rsid w:val="009A72EA"/>
    <w:rsid w:val="009B0D30"/>
    <w:rsid w:val="009B2AC6"/>
    <w:rsid w:val="009C5A35"/>
    <w:rsid w:val="009E6EF8"/>
    <w:rsid w:val="009F1D44"/>
    <w:rsid w:val="009F52A5"/>
    <w:rsid w:val="009F5E58"/>
    <w:rsid w:val="00A05578"/>
    <w:rsid w:val="00A058FF"/>
    <w:rsid w:val="00A3053F"/>
    <w:rsid w:val="00A35C28"/>
    <w:rsid w:val="00A37AE8"/>
    <w:rsid w:val="00A4375E"/>
    <w:rsid w:val="00A442A5"/>
    <w:rsid w:val="00A57F0E"/>
    <w:rsid w:val="00A64244"/>
    <w:rsid w:val="00A911B9"/>
    <w:rsid w:val="00A94152"/>
    <w:rsid w:val="00A94929"/>
    <w:rsid w:val="00AA76E3"/>
    <w:rsid w:val="00AB524E"/>
    <w:rsid w:val="00AC6EBA"/>
    <w:rsid w:val="00AD22B4"/>
    <w:rsid w:val="00AF581D"/>
    <w:rsid w:val="00B1066D"/>
    <w:rsid w:val="00B1718E"/>
    <w:rsid w:val="00B22B85"/>
    <w:rsid w:val="00B50102"/>
    <w:rsid w:val="00B50B83"/>
    <w:rsid w:val="00B60C14"/>
    <w:rsid w:val="00B62A44"/>
    <w:rsid w:val="00B860CF"/>
    <w:rsid w:val="00B90D92"/>
    <w:rsid w:val="00B913BB"/>
    <w:rsid w:val="00BB0EDD"/>
    <w:rsid w:val="00BB1981"/>
    <w:rsid w:val="00BB4F4A"/>
    <w:rsid w:val="00BB7E17"/>
    <w:rsid w:val="00BC4F56"/>
    <w:rsid w:val="00BE01D4"/>
    <w:rsid w:val="00BE2832"/>
    <w:rsid w:val="00BE68A0"/>
    <w:rsid w:val="00BF1FAC"/>
    <w:rsid w:val="00C00AA2"/>
    <w:rsid w:val="00C104B0"/>
    <w:rsid w:val="00C1386D"/>
    <w:rsid w:val="00C14322"/>
    <w:rsid w:val="00C22091"/>
    <w:rsid w:val="00C408F5"/>
    <w:rsid w:val="00C4446B"/>
    <w:rsid w:val="00C704AB"/>
    <w:rsid w:val="00C75416"/>
    <w:rsid w:val="00C75960"/>
    <w:rsid w:val="00C91FFF"/>
    <w:rsid w:val="00CA27CB"/>
    <w:rsid w:val="00CA7F8D"/>
    <w:rsid w:val="00CC29CB"/>
    <w:rsid w:val="00D136B6"/>
    <w:rsid w:val="00D403E6"/>
    <w:rsid w:val="00D43A57"/>
    <w:rsid w:val="00D54408"/>
    <w:rsid w:val="00D57CF7"/>
    <w:rsid w:val="00D57DDB"/>
    <w:rsid w:val="00DB5BDA"/>
    <w:rsid w:val="00DC23B7"/>
    <w:rsid w:val="00DC5A7E"/>
    <w:rsid w:val="00DC6C11"/>
    <w:rsid w:val="00DD3E60"/>
    <w:rsid w:val="00DE517E"/>
    <w:rsid w:val="00DF6A8E"/>
    <w:rsid w:val="00E02E9B"/>
    <w:rsid w:val="00E0776A"/>
    <w:rsid w:val="00E43157"/>
    <w:rsid w:val="00E5318D"/>
    <w:rsid w:val="00E6267B"/>
    <w:rsid w:val="00E75D3E"/>
    <w:rsid w:val="00E83366"/>
    <w:rsid w:val="00EB3A23"/>
    <w:rsid w:val="00ED367F"/>
    <w:rsid w:val="00EF0419"/>
    <w:rsid w:val="00F14DAE"/>
    <w:rsid w:val="00F25876"/>
    <w:rsid w:val="00F454FD"/>
    <w:rsid w:val="00F47905"/>
    <w:rsid w:val="00F54640"/>
    <w:rsid w:val="00F61C56"/>
    <w:rsid w:val="00F6436F"/>
    <w:rsid w:val="00F723A6"/>
    <w:rsid w:val="00F752DC"/>
    <w:rsid w:val="00F759D5"/>
    <w:rsid w:val="00F8094B"/>
    <w:rsid w:val="00FA5DFF"/>
    <w:rsid w:val="00FC289E"/>
    <w:rsid w:val="00FD0BC9"/>
    <w:rsid w:val="00FD5648"/>
    <w:rsid w:val="00FE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B4E89"/>
  <w15:chartTrackingRefBased/>
  <w15:docId w15:val="{8FAAA44A-99E4-426E-ABBB-F2694390C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43"/>
  </w:style>
  <w:style w:type="paragraph" w:styleId="Heading1">
    <w:name w:val="heading 1"/>
    <w:basedOn w:val="Normal"/>
    <w:next w:val="Normal"/>
    <w:link w:val="Heading1Char"/>
    <w:uiPriority w:val="9"/>
    <w:qFormat/>
    <w:rsid w:val="00312E87"/>
    <w:pPr>
      <w:keepNext/>
      <w:keepLines/>
      <w:spacing w:before="360" w:after="80"/>
      <w:outlineLvl w:val="0"/>
    </w:pPr>
    <w:rPr>
      <w:rFonts w:ascii="Arial" w:eastAsiaTheme="majorEastAsia" w:hAnsi="Arial"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5570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2E87"/>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312E87"/>
    <w:pPr>
      <w:keepNext/>
      <w:keepLines/>
      <w:spacing w:before="80" w:after="40"/>
      <w:outlineLvl w:val="3"/>
    </w:pPr>
    <w:rPr>
      <w:rFonts w:ascii="Arial" w:eastAsiaTheme="majorEastAsia" w:hAnsi="Arial" w:cstheme="majorBidi"/>
      <w:i/>
      <w:iCs/>
      <w:color w:val="0F4761" w:themeColor="accent1" w:themeShade="BF"/>
    </w:rPr>
  </w:style>
  <w:style w:type="paragraph" w:styleId="Heading5">
    <w:name w:val="heading 5"/>
    <w:basedOn w:val="Normal"/>
    <w:next w:val="Normal"/>
    <w:link w:val="Heading5Char"/>
    <w:uiPriority w:val="9"/>
    <w:semiHidden/>
    <w:unhideWhenUsed/>
    <w:qFormat/>
    <w:rsid w:val="005570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E87"/>
    <w:rPr>
      <w:rFonts w:ascii="Arial" w:eastAsiaTheme="majorEastAsia" w:hAnsi="Arial" w:cstheme="majorBidi"/>
      <w:color w:val="0F4761" w:themeColor="accent1" w:themeShade="BF"/>
      <w:sz w:val="28"/>
      <w:szCs w:val="40"/>
    </w:rPr>
  </w:style>
  <w:style w:type="character" w:customStyle="1" w:styleId="Heading2Char">
    <w:name w:val="Heading 2 Char"/>
    <w:basedOn w:val="DefaultParagraphFont"/>
    <w:link w:val="Heading2"/>
    <w:uiPriority w:val="9"/>
    <w:rsid w:val="005570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2E87"/>
    <w:rPr>
      <w:rFonts w:eastAsiaTheme="majorEastAsia" w:cstheme="majorBidi"/>
      <w:color w:val="0F4761" w:themeColor="accent1" w:themeShade="BF"/>
      <w:szCs w:val="28"/>
    </w:rPr>
  </w:style>
  <w:style w:type="character" w:customStyle="1" w:styleId="Heading4Char">
    <w:name w:val="Heading 4 Char"/>
    <w:basedOn w:val="DefaultParagraphFont"/>
    <w:link w:val="Heading4"/>
    <w:uiPriority w:val="9"/>
    <w:rsid w:val="00312E87"/>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rsid w:val="005570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43"/>
    <w:rPr>
      <w:rFonts w:eastAsiaTheme="majorEastAsia" w:cstheme="majorBidi"/>
      <w:color w:val="272727" w:themeColor="text1" w:themeTint="D8"/>
    </w:rPr>
  </w:style>
  <w:style w:type="paragraph" w:styleId="Title">
    <w:name w:val="Title"/>
    <w:basedOn w:val="Normal"/>
    <w:next w:val="Normal"/>
    <w:link w:val="TitleChar"/>
    <w:uiPriority w:val="10"/>
    <w:qFormat/>
    <w:rsid w:val="00557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43"/>
    <w:pPr>
      <w:spacing w:before="160"/>
      <w:jc w:val="center"/>
    </w:pPr>
    <w:rPr>
      <w:i/>
      <w:iCs/>
      <w:color w:val="404040" w:themeColor="text1" w:themeTint="BF"/>
    </w:rPr>
  </w:style>
  <w:style w:type="character" w:customStyle="1" w:styleId="QuoteChar">
    <w:name w:val="Quote Char"/>
    <w:basedOn w:val="DefaultParagraphFont"/>
    <w:link w:val="Quote"/>
    <w:uiPriority w:val="29"/>
    <w:rsid w:val="00557043"/>
    <w:rPr>
      <w:i/>
      <w:iCs/>
      <w:color w:val="404040" w:themeColor="text1" w:themeTint="BF"/>
    </w:rPr>
  </w:style>
  <w:style w:type="paragraph" w:styleId="ListParagraph">
    <w:name w:val="List Paragraph"/>
    <w:basedOn w:val="Normal"/>
    <w:uiPriority w:val="34"/>
    <w:qFormat/>
    <w:rsid w:val="00557043"/>
    <w:pPr>
      <w:ind w:left="720"/>
      <w:contextualSpacing/>
    </w:pPr>
  </w:style>
  <w:style w:type="character" w:styleId="IntenseEmphasis">
    <w:name w:val="Intense Emphasis"/>
    <w:basedOn w:val="DefaultParagraphFont"/>
    <w:uiPriority w:val="21"/>
    <w:qFormat/>
    <w:rsid w:val="00557043"/>
    <w:rPr>
      <w:i/>
      <w:iCs/>
      <w:color w:val="0F4761" w:themeColor="accent1" w:themeShade="BF"/>
    </w:rPr>
  </w:style>
  <w:style w:type="paragraph" w:styleId="IntenseQuote">
    <w:name w:val="Intense Quote"/>
    <w:basedOn w:val="Normal"/>
    <w:next w:val="Normal"/>
    <w:link w:val="IntenseQuoteChar"/>
    <w:uiPriority w:val="30"/>
    <w:qFormat/>
    <w:rsid w:val="005570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043"/>
    <w:rPr>
      <w:i/>
      <w:iCs/>
      <w:color w:val="0F4761" w:themeColor="accent1" w:themeShade="BF"/>
    </w:rPr>
  </w:style>
  <w:style w:type="character" w:styleId="IntenseReference">
    <w:name w:val="Intense Reference"/>
    <w:basedOn w:val="DefaultParagraphFont"/>
    <w:uiPriority w:val="32"/>
    <w:qFormat/>
    <w:rsid w:val="00557043"/>
    <w:rPr>
      <w:b/>
      <w:bCs/>
      <w:smallCaps/>
      <w:color w:val="0F4761" w:themeColor="accent1" w:themeShade="BF"/>
      <w:spacing w:val="5"/>
    </w:rPr>
  </w:style>
  <w:style w:type="character" w:styleId="PlaceholderText">
    <w:name w:val="Placeholder Text"/>
    <w:basedOn w:val="DefaultParagraphFont"/>
    <w:uiPriority w:val="99"/>
    <w:semiHidden/>
    <w:rsid w:val="00557043"/>
    <w:rPr>
      <w:color w:val="666666"/>
    </w:rPr>
  </w:style>
  <w:style w:type="paragraph" w:styleId="Revision">
    <w:name w:val="Revision"/>
    <w:hidden/>
    <w:uiPriority w:val="99"/>
    <w:semiHidden/>
    <w:rsid w:val="00BB4F4A"/>
    <w:pPr>
      <w:spacing w:after="0" w:line="240" w:lineRule="auto"/>
    </w:pPr>
  </w:style>
  <w:style w:type="table" w:styleId="TableGrid">
    <w:name w:val="Table Grid"/>
    <w:basedOn w:val="TableNormal"/>
    <w:uiPriority w:val="39"/>
    <w:rsid w:val="001A2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A2D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D8E"/>
  </w:style>
  <w:style w:type="paragraph" w:styleId="Footer">
    <w:name w:val="footer"/>
    <w:basedOn w:val="Normal"/>
    <w:link w:val="FooterChar"/>
    <w:uiPriority w:val="99"/>
    <w:unhideWhenUsed/>
    <w:rsid w:val="001A2D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D8E"/>
  </w:style>
  <w:style w:type="paragraph" w:styleId="Caption">
    <w:name w:val="caption"/>
    <w:basedOn w:val="Normal"/>
    <w:next w:val="Normal"/>
    <w:uiPriority w:val="35"/>
    <w:unhideWhenUsed/>
    <w:qFormat/>
    <w:rsid w:val="00241A90"/>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unhideWhenUsed/>
    <w:rsid w:val="007B57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7B5788"/>
    <w:rPr>
      <w:rFonts w:ascii="Courier New" w:eastAsia="Times New Roman" w:hAnsi="Courier New" w:cs="Courier New"/>
      <w:kern w:val="0"/>
      <w:sz w:val="20"/>
      <w:szCs w:val="20"/>
      <w14:ligatures w14:val="none"/>
    </w:rPr>
  </w:style>
  <w:style w:type="table" w:styleId="PlainTable3">
    <w:name w:val="Plain Table 3"/>
    <w:basedOn w:val="TableNormal"/>
    <w:uiPriority w:val="43"/>
    <w:rsid w:val="009A68F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185ADC"/>
    <w:rPr>
      <w:color w:val="467886" w:themeColor="hyperlink"/>
      <w:u w:val="single"/>
    </w:rPr>
  </w:style>
  <w:style w:type="character" w:styleId="UnresolvedMention">
    <w:name w:val="Unresolved Mention"/>
    <w:basedOn w:val="DefaultParagraphFont"/>
    <w:uiPriority w:val="99"/>
    <w:semiHidden/>
    <w:unhideWhenUsed/>
    <w:rsid w:val="00185A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fd-online.com/Wiki/Turbulence_model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imscale.com/docs/simulation-setup/global-settings/k-omega-ss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courses.washington.edu/mengr544/handouts-10/Fluent-k-epsil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BE677-A85F-441A-A089-D3F3849E55E2}">
  <ds:schemaRefs>
    <ds:schemaRef ds:uri="http://schemas.openxmlformats.org/officeDocument/2006/bibliography"/>
  </ds:schemaRefs>
</ds:datastoreItem>
</file>

<file path=docMetadata/LabelInfo.xml><?xml version="1.0" encoding="utf-8"?>
<clbl:labelList xmlns:clbl="http://schemas.microsoft.com/office/2020/mipLabelMetadata">
  <clbl:label id="{4447dd6a-a4a1-440b-a6a3-9124ef1ee017}" enabled="1" method="Privileged" siteId="{7a18110d-ef9b-4274-acef-e62ab0fe28ed}" contentBits="0" removed="0"/>
</clbl:labelList>
</file>

<file path=docProps/app.xml><?xml version="1.0" encoding="utf-8"?>
<Properties xmlns="http://schemas.openxmlformats.org/officeDocument/2006/extended-properties" xmlns:vt="http://schemas.openxmlformats.org/officeDocument/2006/docPropsVTypes">
  <Template>Normal.dotm</Template>
  <TotalTime>6755</TotalTime>
  <Pages>12</Pages>
  <Words>2848</Words>
  <Characters>16237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Gomes, John</dc:creator>
  <cp:keywords/>
  <dc:description/>
  <cp:lastModifiedBy>Gomes, John</cp:lastModifiedBy>
  <cp:revision>63</cp:revision>
  <cp:lastPrinted>2026-04-26T00:05:00Z</cp:lastPrinted>
  <dcterms:created xsi:type="dcterms:W3CDTF">2026-04-15T21:20:00Z</dcterms:created>
  <dcterms:modified xsi:type="dcterms:W3CDTF">2026-04-26T01:10:00Z</dcterms:modified>
</cp:coreProperties>
</file>