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198B2A" w14:textId="77777777" w:rsidR="00A97EE7" w:rsidRPr="0016567C" w:rsidRDefault="00A97EE7" w:rsidP="00A97EE7">
      <w:pPr>
        <w:pStyle w:val="Heading1"/>
      </w:pPr>
      <w:bookmarkStart w:id="0" w:name="_Toc482266037"/>
      <w:bookmarkStart w:id="1" w:name="_Toc446582083"/>
      <w:bookmarkStart w:id="2" w:name="_Toc63737265"/>
      <w:bookmarkStart w:id="3" w:name="_Toc284856061"/>
      <w:bookmarkStart w:id="4" w:name="_Toc288641853"/>
      <w:bookmarkStart w:id="5" w:name="_Toc295890110"/>
      <w:bookmarkStart w:id="6" w:name="_Toc295890348"/>
      <w:r w:rsidRPr="0016567C">
        <w:t>Sexual and natural selection on thermal plasticity and thermal canalization in insects at high latitudes</w:t>
      </w:r>
    </w:p>
    <w:p w14:paraId="1EFCB1E3" w14:textId="77777777" w:rsidR="00A97EE7" w:rsidRPr="00A97EE7" w:rsidRDefault="00A97EE7" w:rsidP="00A97EE7">
      <w:pPr>
        <w:pStyle w:val="bodytext"/>
      </w:pPr>
      <w:r w:rsidRPr="00A97EE7">
        <w:t>John T. Waller and Erik I. Svensson</w:t>
      </w:r>
    </w:p>
    <w:p w14:paraId="5F410D08" w14:textId="77777777" w:rsidR="00A97EE7" w:rsidRPr="0063189D" w:rsidRDefault="00A97EE7" w:rsidP="00A97EE7">
      <w:pPr>
        <w:pStyle w:val="Heading2"/>
        <w:rPr>
          <w:lang w:val="en-US"/>
        </w:rPr>
      </w:pPr>
      <w:r w:rsidRPr="0073425D">
        <w:rPr>
          <w:lang w:val="en-US"/>
        </w:rPr>
        <w:t>Abstract</w:t>
      </w:r>
    </w:p>
    <w:p w14:paraId="5D9DD541" w14:textId="4A729B91" w:rsidR="00A97EE7" w:rsidRPr="00A51424" w:rsidRDefault="00A97EE7" w:rsidP="00A97EE7">
      <w:pPr>
        <w:pStyle w:val="bodytext2"/>
      </w:pPr>
      <w:bookmarkStart w:id="7" w:name="OLE_LINK1222"/>
      <w:bookmarkStart w:id="8" w:name="OLE_LINK1223"/>
      <w:r>
        <w:t>The evolution of phenotypic plasticity is of much principal interest, but there are few empirical studies in natural populations demonstrating how natural or sexual selection favour</w:t>
      </w:r>
      <w:r w:rsidR="00B87725">
        <w:t xml:space="preserve"> either</w:t>
      </w:r>
      <w:r>
        <w:t xml:space="preserve"> increased plasticity or its reverse (increased canalization). </w:t>
      </w:r>
      <w:r w:rsidRPr="00A51424">
        <w:t xml:space="preserve">Insects </w:t>
      </w:r>
      <w:r>
        <w:t xml:space="preserve">and other ectotherms </w:t>
      </w:r>
      <w:r w:rsidRPr="00A51424">
        <w:t xml:space="preserve">are </w:t>
      </w:r>
      <w:r>
        <w:t>highly influenced by</w:t>
      </w:r>
      <w:r w:rsidRPr="00A51424">
        <w:t xml:space="preserve"> ambient temperature</w:t>
      </w:r>
      <w:r w:rsidR="00B87725">
        <w:t>s</w:t>
      </w:r>
      <w:r>
        <w:t xml:space="preserve"> and thermal plasticity</w:t>
      </w:r>
      <w:r w:rsidRPr="00A51424">
        <w:t xml:space="preserve"> </w:t>
      </w:r>
      <w:r w:rsidR="00B87725">
        <w:t>might be beneficial to</w:t>
      </w:r>
      <w:r w:rsidRPr="00A51424">
        <w:t xml:space="preserve"> maintain </w:t>
      </w:r>
      <w:r>
        <w:t xml:space="preserve">optimal </w:t>
      </w:r>
      <w:r w:rsidRPr="00A51424">
        <w:t>body temperature</w:t>
      </w:r>
      <w:r>
        <w:t>s and thereby maximize survival and reproduction</w:t>
      </w:r>
      <w:r w:rsidRPr="00A51424">
        <w:t xml:space="preserve">. </w:t>
      </w:r>
      <w:r>
        <w:t>Here,</w:t>
      </w:r>
      <w:r w:rsidRPr="00A51424">
        <w:t xml:space="preserve"> we </w:t>
      </w:r>
      <w:r w:rsidR="00B87725">
        <w:t xml:space="preserve">estimated the strength of </w:t>
      </w:r>
      <w:r>
        <w:t xml:space="preserve">natural and sexual </w:t>
      </w:r>
      <w:r w:rsidRPr="00A51424">
        <w:t xml:space="preserve">selection on thermal plasticity (heating rate) </w:t>
      </w:r>
      <w:r>
        <w:t xml:space="preserve">and thermal canalization </w:t>
      </w:r>
      <w:r w:rsidRPr="00A51424">
        <w:t xml:space="preserve">in two </w:t>
      </w:r>
      <w:r>
        <w:t xml:space="preserve">congeneric and sympatric </w:t>
      </w:r>
      <w:r w:rsidRPr="00A51424">
        <w:t>species of damselflies</w:t>
      </w:r>
      <w:r>
        <w:t xml:space="preserve"> (genus </w:t>
      </w:r>
      <w:proofErr w:type="spellStart"/>
      <w:r w:rsidRPr="00C577F0">
        <w:rPr>
          <w:i/>
        </w:rPr>
        <w:t>Caloperyx</w:t>
      </w:r>
      <w:proofErr w:type="spellEnd"/>
      <w:r>
        <w:t>).</w:t>
      </w:r>
      <w:r w:rsidRPr="00A51424">
        <w:t xml:space="preserve"> Thermal plasticity is an important trait </w:t>
      </w:r>
      <w:r>
        <w:t>insects</w:t>
      </w:r>
      <w:r w:rsidRPr="00A51424">
        <w:t xml:space="preserve"> since they must largely rely on sunlight and ambient temperature in order to </w:t>
      </w:r>
      <w:r w:rsidR="00B87725">
        <w:t xml:space="preserve">reach and maintain </w:t>
      </w:r>
      <w:r w:rsidRPr="00A51424">
        <w:t>optimal body temperatures</w:t>
      </w:r>
      <w:r>
        <w:t xml:space="preserve"> for survival and reproduction</w:t>
      </w:r>
      <w:r w:rsidR="0016295A">
        <w:t xml:space="preserve">, </w:t>
      </w:r>
      <w:r w:rsidR="00B87725">
        <w:t xml:space="preserve">particularly </w:t>
      </w:r>
      <w:r w:rsidR="0016295A">
        <w:t>after</w:t>
      </w:r>
      <w:r>
        <w:t xml:space="preserve"> nights or </w:t>
      </w:r>
      <w:r w:rsidR="00B87725">
        <w:t xml:space="preserve">cold </w:t>
      </w:r>
      <w:r>
        <w:t>periods</w:t>
      </w:r>
      <w:r w:rsidRPr="00A51424">
        <w:t xml:space="preserve">. </w:t>
      </w:r>
      <w:r>
        <w:t>In</w:t>
      </w:r>
      <w:r w:rsidRPr="00A51424">
        <w:t xml:space="preserve"> natural population</w:t>
      </w:r>
      <w:r>
        <w:t>s</w:t>
      </w:r>
      <w:r w:rsidRPr="00A51424">
        <w:t xml:space="preserve"> of </w:t>
      </w:r>
      <w:r>
        <w:t xml:space="preserve">these </w:t>
      </w:r>
      <w:r w:rsidRPr="00A51424">
        <w:t>damselflies</w:t>
      </w:r>
      <w:r>
        <w:t xml:space="preserve">, the </w:t>
      </w:r>
      <w:r w:rsidRPr="00A51424">
        <w:t>temperature fitness optim</w:t>
      </w:r>
      <w:r w:rsidR="00B87725">
        <w:t>um</w:t>
      </w:r>
      <w:r w:rsidRPr="00A51424">
        <w:t xml:space="preserve"> for survival and mating rate </w:t>
      </w:r>
      <w:r w:rsidR="00192D4B">
        <w:t xml:space="preserve">is between </w:t>
      </w:r>
      <w:r w:rsidRPr="00A51424">
        <w:t>23</w:t>
      </w:r>
      <w:r w:rsidR="00B87725">
        <w:t xml:space="preserve"> </w:t>
      </w:r>
      <w:proofErr w:type="spellStart"/>
      <w:r w:rsidRPr="00A51424">
        <w:rPr>
          <w:vertAlign w:val="superscript"/>
        </w:rPr>
        <w:t>o</w:t>
      </w:r>
      <w:r w:rsidRPr="00A51424">
        <w:t>C</w:t>
      </w:r>
      <w:proofErr w:type="spellEnd"/>
      <w:r w:rsidRPr="00A51424">
        <w:t xml:space="preserve"> and 26</w:t>
      </w:r>
      <w:r w:rsidR="00B87725">
        <w:t xml:space="preserve"> </w:t>
      </w:r>
      <w:proofErr w:type="spellStart"/>
      <w:r w:rsidRPr="00A51424">
        <w:rPr>
          <w:vertAlign w:val="superscript"/>
        </w:rPr>
        <w:t>o</w:t>
      </w:r>
      <w:r w:rsidRPr="00A51424">
        <w:t>C.</w:t>
      </w:r>
      <w:proofErr w:type="spellEnd"/>
      <w:r w:rsidRPr="00A51424">
        <w:t xml:space="preserve"> We hypothesiz</w:t>
      </w:r>
      <w:r>
        <w:t>ed</w:t>
      </w:r>
      <w:r w:rsidRPr="00A51424">
        <w:t xml:space="preserve"> that selection on thermal plasticity would</w:t>
      </w:r>
      <w:r>
        <w:t xml:space="preserve"> increase outside this temperature </w:t>
      </w:r>
      <w:r w:rsidRPr="00A51424">
        <w:t xml:space="preserve">range. </w:t>
      </w:r>
      <w:r>
        <w:t>Consistent with this prediction, w</w:t>
      </w:r>
      <w:r w:rsidRPr="00A51424">
        <w:t>e found that thermal plasticity</w:t>
      </w:r>
      <w:r w:rsidR="00B87725">
        <w:t xml:space="preserve"> was selectively beneficial</w:t>
      </w:r>
      <w:r w:rsidRPr="00A51424">
        <w:t xml:space="preserve"> when temperature conditions </w:t>
      </w:r>
      <w:r w:rsidR="00B87725">
        <w:t>fell outside</w:t>
      </w:r>
      <w:r w:rsidRPr="00A51424">
        <w:t xml:space="preserve"> this ran</w:t>
      </w:r>
      <w:r>
        <w:t xml:space="preserve">ge. </w:t>
      </w:r>
      <w:r w:rsidR="00B87725">
        <w:t>Our</w:t>
      </w:r>
      <w:r w:rsidR="00B87725" w:rsidRPr="00A51424">
        <w:t xml:space="preserve"> </w:t>
      </w:r>
      <w:r w:rsidRPr="00A51424">
        <w:t xml:space="preserve">results </w:t>
      </w:r>
      <w:r w:rsidR="00B87725">
        <w:t xml:space="preserve">further suggest </w:t>
      </w:r>
      <w:r w:rsidRPr="00A51424">
        <w:t xml:space="preserve">that </w:t>
      </w:r>
      <w:r w:rsidR="00B87725">
        <w:t>when ambient temperatures are</w:t>
      </w:r>
      <w:r w:rsidRPr="00A51424">
        <w:t xml:space="preserve"> close to optimal body temperatures, </w:t>
      </w:r>
      <w:r w:rsidR="00B87725">
        <w:t>sexual selection favours thermal canalization and disfavours</w:t>
      </w:r>
      <w:r>
        <w:t xml:space="preserve"> maladaptive</w:t>
      </w:r>
      <w:r w:rsidRPr="00A51424">
        <w:t xml:space="preserve"> thermal plasticity</w:t>
      </w:r>
      <w:r>
        <w:t xml:space="preserve"> </w:t>
      </w:r>
      <w:r w:rsidRPr="00A51424">
        <w:t xml:space="preserve">since individuals </w:t>
      </w:r>
      <w:r>
        <w:t>might</w:t>
      </w:r>
      <w:r w:rsidRPr="00A51424">
        <w:t xml:space="preserve"> already be at optimal body temperatures most of the time. </w:t>
      </w:r>
      <w:bookmarkEnd w:id="7"/>
      <w:bookmarkEnd w:id="8"/>
      <w:r w:rsidRPr="00A51424">
        <w:t xml:space="preserve">These results also have important implications for the evolution of thermal traits </w:t>
      </w:r>
      <w:r>
        <w:t>in relation to</w:t>
      </w:r>
      <w:r w:rsidRPr="00A51424">
        <w:t xml:space="preserve"> climat</w:t>
      </w:r>
      <w:r>
        <w:t>ic factors</w:t>
      </w:r>
      <w:r w:rsidRPr="00A51424">
        <w:t>, as ectotherm</w:t>
      </w:r>
      <w:r>
        <w:t>s</w:t>
      </w:r>
      <w:r w:rsidRPr="00A51424">
        <w:t xml:space="preserve"> in </w:t>
      </w:r>
      <w:r>
        <w:t>more stable</w:t>
      </w:r>
      <w:r w:rsidRPr="00A51424">
        <w:t xml:space="preserve"> environments, such as the tropics, </w:t>
      </w:r>
      <w:r>
        <w:t>might experience weak selection on</w:t>
      </w:r>
      <w:r w:rsidRPr="00A51424">
        <w:t xml:space="preserve"> </w:t>
      </w:r>
      <w:r w:rsidR="00E93738">
        <w:lastRenderedPageBreak/>
        <w:t>thermal plasticity, which</w:t>
      </w:r>
      <w:r>
        <w:t xml:space="preserve"> might affect </w:t>
      </w:r>
      <w:r w:rsidR="00B87725">
        <w:t>their</w:t>
      </w:r>
      <w:r>
        <w:t xml:space="preserve"> </w:t>
      </w:r>
      <w:r w:rsidRPr="00A51424">
        <w:t>ability to respond</w:t>
      </w:r>
      <w:r>
        <w:t xml:space="preserve"> evolutionarily or adjust plastically</w:t>
      </w:r>
      <w:r w:rsidRPr="00A51424">
        <w:t xml:space="preserve"> to </w:t>
      </w:r>
      <w:r>
        <w:t xml:space="preserve">rapidly </w:t>
      </w:r>
      <w:r w:rsidRPr="00A51424">
        <w:t xml:space="preserve">changing </w:t>
      </w:r>
      <w:r>
        <w:t>thermal environments</w:t>
      </w:r>
      <w:r w:rsidRPr="00A51424">
        <w:t>.</w:t>
      </w:r>
    </w:p>
    <w:p w14:paraId="0B0B074B" w14:textId="77777777" w:rsidR="00A97EE7" w:rsidRPr="00436CDE" w:rsidRDefault="00A97EE7" w:rsidP="00A97EE7">
      <w:pPr>
        <w:pStyle w:val="Heading2"/>
        <w:rPr>
          <w:lang w:val="en-US"/>
        </w:rPr>
      </w:pPr>
      <w:r w:rsidRPr="00436CDE">
        <w:rPr>
          <w:lang w:val="en-US"/>
        </w:rPr>
        <w:t>Introduction</w:t>
      </w:r>
    </w:p>
    <w:p w14:paraId="41237235" w14:textId="52A1D4A6" w:rsidR="00A97EE7" w:rsidRDefault="00A97EE7" w:rsidP="00A97EE7">
      <w:pPr>
        <w:pStyle w:val="bodytext2"/>
      </w:pPr>
      <w:bookmarkStart w:id="9" w:name="OLE_LINK1203"/>
      <w:bookmarkStart w:id="10" w:name="OLE_LINK1204"/>
      <w:bookmarkStart w:id="11" w:name="OLE_LINK1205"/>
      <w:r>
        <w:t>Evolutionary biologists are increasingly directing their focus towards the evolution of phenotypic plasticity in temporally and spatially heterogeneous environments, as exemplified by both empirical studies in natural populations (</w:t>
      </w:r>
      <w:proofErr w:type="spellStart"/>
      <w:r>
        <w:t>Charmantier</w:t>
      </w:r>
      <w:proofErr w:type="spellEnd"/>
      <w:r>
        <w:t xml:space="preserve"> et al. 2008; </w:t>
      </w:r>
      <w:proofErr w:type="spellStart"/>
      <w:r>
        <w:t>Vedder</w:t>
      </w:r>
      <w:proofErr w:type="spellEnd"/>
      <w:r>
        <w:t xml:space="preserve"> et al. 2013) and theoretical models of the evolution of reaction norm slopes and intercepts (</w:t>
      </w:r>
      <w:proofErr w:type="spellStart"/>
      <w:r>
        <w:t>Lande</w:t>
      </w:r>
      <w:proofErr w:type="spellEnd"/>
      <w:r>
        <w:t xml:space="preserve"> 2009; </w:t>
      </w:r>
      <w:proofErr w:type="spellStart"/>
      <w:r>
        <w:t>Chevin</w:t>
      </w:r>
      <w:proofErr w:type="spellEnd"/>
      <w:r>
        <w:t xml:space="preserve"> et al. 2010; </w:t>
      </w:r>
      <w:proofErr w:type="spellStart"/>
      <w:r>
        <w:t>Chevin</w:t>
      </w:r>
      <w:proofErr w:type="spellEnd"/>
      <w:r>
        <w:t xml:space="preserve"> and </w:t>
      </w:r>
      <w:proofErr w:type="spellStart"/>
      <w:r>
        <w:t>Lande</w:t>
      </w:r>
      <w:proofErr w:type="spellEnd"/>
      <w:r>
        <w:t xml:space="preserve"> 2011). Research on the thermal plasticity is not only of interest </w:t>
      </w:r>
      <w:r w:rsidR="006C4E10">
        <w:t>for</w:t>
      </w:r>
      <w:r>
        <w:t xml:space="preserve"> increasing our basic understanding of how traits evolve and why, but are also of practical concern in conservation biology, in particular the question if, when and how plasticity can lead to evol</w:t>
      </w:r>
      <w:r w:rsidR="00D30EA9">
        <w:t xml:space="preserve">utionary rescue of populations </w:t>
      </w:r>
      <w:r>
        <w:t>(</w:t>
      </w:r>
      <w:proofErr w:type="spellStart"/>
      <w:r>
        <w:t>Chevin</w:t>
      </w:r>
      <w:proofErr w:type="spellEnd"/>
      <w:r>
        <w:t xml:space="preserve"> et al. 2013; </w:t>
      </w:r>
      <w:proofErr w:type="spellStart"/>
      <w:r>
        <w:t>Ashander</w:t>
      </w:r>
      <w:proofErr w:type="spellEnd"/>
      <w:r>
        <w:t xml:space="preserve"> et al. 2016). One form of phenotypic plasticity that is currently subject to much inte</w:t>
      </w:r>
      <w:r w:rsidR="00550E24">
        <w:t>rest is thermal plasticity, or</w:t>
      </w:r>
      <w:r>
        <w:t xml:space="preserve"> ho</w:t>
      </w:r>
      <w:r w:rsidR="00654AAD">
        <w:t>w organisms respond plastically</w:t>
      </w:r>
      <w:r>
        <w:t xml:space="preserve"> in relation to ambient temperatures (</w:t>
      </w:r>
      <w:proofErr w:type="spellStart"/>
      <w:r>
        <w:t>Angiletta</w:t>
      </w:r>
      <w:proofErr w:type="spellEnd"/>
      <w:r>
        <w:t xml:space="preserve"> 2009). Understanding how gene</w:t>
      </w:r>
      <w:r w:rsidR="00356D12">
        <w:t>t</w:t>
      </w:r>
      <w:r>
        <w:t xml:space="preserve">ic adaptation in thermal </w:t>
      </w:r>
      <w:r w:rsidR="006C4E10">
        <w:t>adaptations</w:t>
      </w:r>
      <w:r>
        <w:t xml:space="preserve"> evolve is</w:t>
      </w:r>
      <w:r w:rsidR="005E5595">
        <w:t xml:space="preserve"> crucial for our understanding o</w:t>
      </w:r>
      <w:r>
        <w:t xml:space="preserve">f how organisms will </w:t>
      </w:r>
      <w:r w:rsidR="00617E2C">
        <w:t xml:space="preserve">respond to </w:t>
      </w:r>
      <w:r>
        <w:t xml:space="preserve">increasing global or regional temperatures (Hoffmann et al. 2003; Deutsch et al. 2008; </w:t>
      </w:r>
      <w:proofErr w:type="spellStart"/>
      <w:r>
        <w:t>Kellermann</w:t>
      </w:r>
      <w:proofErr w:type="spellEnd"/>
      <w:r>
        <w:t xml:space="preserve"> et al. 2009; </w:t>
      </w:r>
      <w:proofErr w:type="spellStart"/>
      <w:r>
        <w:t>Sinervo</w:t>
      </w:r>
      <w:proofErr w:type="spellEnd"/>
      <w:r>
        <w:t xml:space="preserve"> et al. 2010</w:t>
      </w:r>
      <w:r w:rsidR="00743A83">
        <w:t xml:space="preserve">; </w:t>
      </w:r>
      <w:r>
        <w:t>Wiens 2016).</w:t>
      </w:r>
    </w:p>
    <w:p w14:paraId="07E12A4F" w14:textId="1F9D28B2" w:rsidR="00A97EE7" w:rsidRPr="00A51424" w:rsidRDefault="00A97EE7" w:rsidP="00A97EE7">
      <w:pPr>
        <w:pStyle w:val="bodytext2"/>
      </w:pPr>
      <w:r w:rsidRPr="00A51424">
        <w:t>Insects</w:t>
      </w:r>
      <w:r>
        <w:t xml:space="preserve"> and other small ectotherms</w:t>
      </w:r>
      <w:r w:rsidRPr="00A51424">
        <w:t xml:space="preserve"> are </w:t>
      </w:r>
      <w:r w:rsidR="006C4E10">
        <w:t xml:space="preserve">traditionally </w:t>
      </w:r>
      <w:r w:rsidRPr="00A51424">
        <w:t xml:space="preserve">considered </w:t>
      </w:r>
      <w:r w:rsidR="006C4E10">
        <w:t xml:space="preserve">to be </w:t>
      </w:r>
      <w:r w:rsidRPr="00A51424">
        <w:t>ther</w:t>
      </w:r>
      <w:r>
        <w:t xml:space="preserve">mal </w:t>
      </w:r>
      <w:r w:rsidRPr="00A51424">
        <w:t xml:space="preserve">conformers </w:t>
      </w:r>
      <w:bookmarkEnd w:id="9"/>
      <w:bookmarkEnd w:id="10"/>
      <w:bookmarkEnd w:id="11"/>
      <w:r w:rsidRPr="00A51424">
        <w:t>because they allow their body temperature</w:t>
      </w:r>
      <w:r w:rsidR="006C4E10">
        <w:t>s</w:t>
      </w:r>
      <w:r w:rsidRPr="00A51424">
        <w:t xml:space="preserve"> to closely match ambient temperature</w:t>
      </w:r>
      <w:r w:rsidR="006C4E10">
        <w:t>s</w:t>
      </w:r>
      <w:r w:rsidRPr="00A51424">
        <w:t xml:space="preserve"> (Sanborn 2004; </w:t>
      </w:r>
      <w:proofErr w:type="spellStart"/>
      <w:r w:rsidRPr="00A51424">
        <w:t>Angilletta</w:t>
      </w:r>
      <w:proofErr w:type="spellEnd"/>
      <w:r w:rsidRPr="00A51424">
        <w:t xml:space="preserve"> 2009). In ectotherms, important physiological processes are at the mercy of ambient temperature. From an enzymatic point of view, being an obligate therm</w:t>
      </w:r>
      <w:r>
        <w:t xml:space="preserve">al </w:t>
      </w:r>
      <w:r w:rsidRPr="00A51424">
        <w:t xml:space="preserve">conformer might not always be </w:t>
      </w:r>
      <w:r w:rsidR="006C4E10">
        <w:t>beneficial</w:t>
      </w:r>
      <w:r w:rsidR="006C4E10" w:rsidRPr="00A51424">
        <w:t xml:space="preserve"> </w:t>
      </w:r>
      <w:r w:rsidRPr="00A51424">
        <w:t xml:space="preserve">(Huey and Berrigan 2001; </w:t>
      </w:r>
      <w:proofErr w:type="spellStart"/>
      <w:r w:rsidRPr="00A51424">
        <w:t>Blouin</w:t>
      </w:r>
      <w:proofErr w:type="spellEnd"/>
      <w:r w:rsidRPr="00A51424">
        <w:t xml:space="preserve">-Demers et al. 2005; </w:t>
      </w:r>
      <w:bookmarkStart w:id="12" w:name="OLE_LINK1"/>
      <w:bookmarkStart w:id="13" w:name="OLE_LINK2"/>
      <w:bookmarkStart w:id="14" w:name="OLE_LINK3"/>
      <w:r w:rsidRPr="00A51424">
        <w:t>Martin et al. 2008</w:t>
      </w:r>
      <w:bookmarkEnd w:id="12"/>
      <w:bookmarkEnd w:id="13"/>
      <w:bookmarkEnd w:id="14"/>
      <w:r w:rsidRPr="00A51424">
        <w:t>). Enzymes</w:t>
      </w:r>
      <w:r>
        <w:t xml:space="preserve"> are </w:t>
      </w:r>
      <w:r w:rsidRPr="00A51424">
        <w:t>less efficient at any non-optimal temperatures</w:t>
      </w:r>
      <w:r w:rsidRPr="00414E55">
        <w:t xml:space="preserve"> </w:t>
      </w:r>
      <w:r>
        <w:t>(M</w:t>
      </w:r>
      <w:r w:rsidRPr="00414E55">
        <w:t>artin et al. 2008</w:t>
      </w:r>
      <w:r>
        <w:t>)</w:t>
      </w:r>
      <w:r w:rsidRPr="00A51424">
        <w:t xml:space="preserve">, </w:t>
      </w:r>
      <w:r w:rsidR="006C4E10">
        <w:t>and even</w:t>
      </w:r>
      <w:r w:rsidRPr="00A51424">
        <w:t xml:space="preserve"> though ectotherms will tend to match ambient temperatures without immediate mortality, we might still expect better thermoregulatory ability to be selected for in certain contexts, especially in extreme </w:t>
      </w:r>
      <w:r>
        <w:t xml:space="preserve">thermal </w:t>
      </w:r>
      <w:r w:rsidRPr="00A51424">
        <w:t xml:space="preserve">environments (Huey et al. 2009). While ectotherms have less control over their internal </w:t>
      </w:r>
      <w:r w:rsidR="006C4E10">
        <w:t xml:space="preserve">body </w:t>
      </w:r>
      <w:r w:rsidRPr="00A51424">
        <w:t>temperature</w:t>
      </w:r>
      <w:r w:rsidR="006C4E10">
        <w:t>s</w:t>
      </w:r>
      <w:r w:rsidRPr="00A51424">
        <w:t xml:space="preserve"> than endotherms, they typically still have </w:t>
      </w:r>
      <w:r w:rsidR="006C4E10">
        <w:t>some</w:t>
      </w:r>
      <w:r w:rsidR="006C4E10" w:rsidRPr="00A51424">
        <w:t xml:space="preserve"> </w:t>
      </w:r>
      <w:r w:rsidRPr="00A51424">
        <w:t xml:space="preserve">ability to </w:t>
      </w:r>
      <w:proofErr w:type="spellStart"/>
      <w:r w:rsidRPr="00A51424">
        <w:t>thermoregulate</w:t>
      </w:r>
      <w:proofErr w:type="spellEnd"/>
      <w:r w:rsidRPr="00A51424">
        <w:t xml:space="preserve"> to some degree via behaviour</w:t>
      </w:r>
      <w:r w:rsidR="006C4E10">
        <w:t>al</w:t>
      </w:r>
      <w:r w:rsidRPr="00A51424">
        <w:t xml:space="preserve"> and</w:t>
      </w:r>
      <w:r w:rsidR="006C4E10">
        <w:t>/or</w:t>
      </w:r>
      <w:r w:rsidRPr="00A51424">
        <w:t xml:space="preserve"> physiolog</w:t>
      </w:r>
      <w:r w:rsidR="006C4E10">
        <w:t>ical adjustments</w:t>
      </w:r>
      <w:r>
        <w:t xml:space="preserve"> (Huey et al. 2003). Variation in thermoregulatory ability</w:t>
      </w:r>
      <w:r w:rsidRPr="00A51424">
        <w:t xml:space="preserve"> </w:t>
      </w:r>
      <w:r>
        <w:t>typically</w:t>
      </w:r>
      <w:r w:rsidRPr="00A51424">
        <w:t xml:space="preserve"> differ</w:t>
      </w:r>
      <w:r>
        <w:t>s</w:t>
      </w:r>
      <w:r w:rsidRPr="00A51424">
        <w:t xml:space="preserve"> between species </w:t>
      </w:r>
      <w:r w:rsidR="006C4E10">
        <w:t>as well as</w:t>
      </w:r>
      <w:r w:rsidRPr="00A51424">
        <w:t xml:space="preserve"> </w:t>
      </w:r>
      <w:r w:rsidR="006C4E10">
        <w:t xml:space="preserve">between </w:t>
      </w:r>
      <w:r w:rsidRPr="00A51424">
        <w:t xml:space="preserve">individuals </w:t>
      </w:r>
      <w:r>
        <w:t>with</w:t>
      </w:r>
      <w:r w:rsidRPr="00A51424">
        <w:t xml:space="preserve">in </w:t>
      </w:r>
      <w:r w:rsidR="006C4E10">
        <w:t xml:space="preserve">single </w:t>
      </w:r>
      <w:r w:rsidRPr="00A51424">
        <w:t>population</w:t>
      </w:r>
      <w:r w:rsidR="006C4E10">
        <w:t>s</w:t>
      </w:r>
      <w:r w:rsidRPr="00A51424">
        <w:t xml:space="preserve"> (Hoffmann et al. 2011; </w:t>
      </w:r>
      <w:proofErr w:type="spellStart"/>
      <w:r w:rsidRPr="00A51424">
        <w:t>Somero</w:t>
      </w:r>
      <w:proofErr w:type="spellEnd"/>
      <w:r w:rsidRPr="00A51424">
        <w:t xml:space="preserve"> 2010; Kearney et al. 2009; Buckley et al. 2015). Therefore, the dichotomy of being a true </w:t>
      </w:r>
      <w:proofErr w:type="spellStart"/>
      <w:r w:rsidRPr="00A51424">
        <w:t>thermoregulator</w:t>
      </w:r>
      <w:proofErr w:type="spellEnd"/>
      <w:r w:rsidRPr="00A51424">
        <w:t xml:space="preserve"> versus a therm</w:t>
      </w:r>
      <w:r>
        <w:t xml:space="preserve">al </w:t>
      </w:r>
      <w:r w:rsidRPr="00A51424">
        <w:t>conformer is as false one, and even groups considered to be therm</w:t>
      </w:r>
      <w:r>
        <w:t>al conformers</w:t>
      </w:r>
      <w:r w:rsidR="004F2275">
        <w:t xml:space="preserve"> there are</w:t>
      </w:r>
      <w:r w:rsidRPr="00A51424">
        <w:t xml:space="preserve"> fitness </w:t>
      </w:r>
      <w:r w:rsidRPr="00A51424">
        <w:lastRenderedPageBreak/>
        <w:t xml:space="preserve">incentives to regulate their internal body temperatures </w:t>
      </w:r>
      <w:r>
        <w:t xml:space="preserve">by </w:t>
      </w:r>
      <w:proofErr w:type="spellStart"/>
      <w:r>
        <w:t>behavioral</w:t>
      </w:r>
      <w:proofErr w:type="spellEnd"/>
      <w:r>
        <w:t xml:space="preserve"> means</w:t>
      </w:r>
      <w:r w:rsidRPr="00A51424">
        <w:t xml:space="preserve"> (</w:t>
      </w:r>
      <w:hyperlink r:id="rId9" w:anchor="ref-48" w:history="1">
        <w:r w:rsidRPr="00A51424">
          <w:t xml:space="preserve">Huey and </w:t>
        </w:r>
        <w:proofErr w:type="spellStart"/>
        <w:r w:rsidRPr="00A51424">
          <w:t>Slatkin</w:t>
        </w:r>
        <w:proofErr w:type="spellEnd"/>
        <w:r w:rsidRPr="00A51424">
          <w:t xml:space="preserve"> 1976</w:t>
        </w:r>
      </w:hyperlink>
      <w:r w:rsidRPr="00A51424">
        <w:t>, Martin et al. 2008).</w:t>
      </w:r>
    </w:p>
    <w:p w14:paraId="6420BE03" w14:textId="2BE2FB98" w:rsidR="00A97EE7" w:rsidRPr="00A51424" w:rsidRDefault="00A97EE7" w:rsidP="00A97EE7">
      <w:pPr>
        <w:pStyle w:val="bodytext2"/>
      </w:pPr>
      <w:r>
        <w:t>Ongoing and anticipated future c</w:t>
      </w:r>
      <w:r w:rsidRPr="00A51424">
        <w:t xml:space="preserve">limate change will </w:t>
      </w:r>
      <w:r>
        <w:t xml:space="preserve">most </w:t>
      </w:r>
      <w:r w:rsidRPr="00A51424">
        <w:t xml:space="preserve">likely increase </w:t>
      </w:r>
      <w:bookmarkStart w:id="15" w:name="OLE_LINK1247"/>
      <w:bookmarkStart w:id="16" w:name="OLE_LINK1248"/>
      <w:r w:rsidRPr="00A51424">
        <w:t>seasonal variation in temperature</w:t>
      </w:r>
      <w:bookmarkEnd w:id="15"/>
      <w:bookmarkEnd w:id="16"/>
      <w:r w:rsidRPr="00A51424">
        <w:t xml:space="preserve"> in many areas, making the ability to </w:t>
      </w:r>
      <w:proofErr w:type="spellStart"/>
      <w:r w:rsidRPr="00A51424">
        <w:t>thermoregulate</w:t>
      </w:r>
      <w:proofErr w:type="spellEnd"/>
      <w:r w:rsidRPr="00A51424">
        <w:t xml:space="preserve"> increasingly important for ectotherms (</w:t>
      </w:r>
      <w:hyperlink r:id="rId10" w:anchor="ref-25" w:history="1">
        <w:r w:rsidR="00617E2C">
          <w:t xml:space="preserve">Deutsch et al. </w:t>
        </w:r>
        <w:r w:rsidRPr="00A51424">
          <w:t>2008</w:t>
        </w:r>
      </w:hyperlink>
      <w:r w:rsidRPr="00A51424">
        <w:t xml:space="preserve">). </w:t>
      </w:r>
      <w:r w:rsidR="006C4E10">
        <w:t>However, some</w:t>
      </w:r>
      <w:r w:rsidR="006C4E10" w:rsidRPr="00A51424">
        <w:t xml:space="preserve"> </w:t>
      </w:r>
      <w:r w:rsidRPr="00A51424">
        <w:t xml:space="preserve">temperate ectotherms appear to have maximum thermal tolerances that are 10–20 °C higher than required to withstand the average summer air temperatures where they </w:t>
      </w:r>
      <w:r w:rsidR="006C4E10">
        <w:t xml:space="preserve">currently </w:t>
      </w:r>
      <w:r w:rsidRPr="00A51424">
        <w:t xml:space="preserve">live, which might reflect their evolutionary origin in tropical environments (Sanborn 2004; Sunday et al. 2011). </w:t>
      </w:r>
      <w:bookmarkStart w:id="17" w:name="OLE_LINK1208"/>
      <w:r w:rsidRPr="00A51424">
        <w:t xml:space="preserve">There are </w:t>
      </w:r>
      <w:r w:rsidR="006C4E10">
        <w:t xml:space="preserve">thus </w:t>
      </w:r>
      <w:r w:rsidRPr="00A51424">
        <w:t xml:space="preserve">many </w:t>
      </w:r>
      <w:proofErr w:type="spellStart"/>
      <w:r w:rsidRPr="00A51424">
        <w:t>behavioral</w:t>
      </w:r>
      <w:proofErr w:type="spellEnd"/>
      <w:r w:rsidRPr="00A51424">
        <w:t xml:space="preserve">, morphological, and physiological adaptations that might allow ectotherms </w:t>
      </w:r>
      <w:r w:rsidR="00CC6C79">
        <w:t xml:space="preserve">to </w:t>
      </w:r>
      <w:r w:rsidRPr="00A51424">
        <w:t>survive unfavourable thermal environments</w:t>
      </w:r>
      <w:bookmarkEnd w:id="17"/>
      <w:r w:rsidR="006C4E10">
        <w:t xml:space="preserve"> outside their current thermal range</w:t>
      </w:r>
      <w:r w:rsidRPr="00A51424">
        <w:t xml:space="preserve"> (May 1979; Heinrich 2013), and </w:t>
      </w:r>
      <w:r w:rsidR="006C4E10">
        <w:t xml:space="preserve">in some more extreme cases </w:t>
      </w:r>
      <w:r w:rsidRPr="00A51424">
        <w:t>the body temperatures of some insects have been recorded more than 35°C above ambient temperature (</w:t>
      </w:r>
      <w:bookmarkStart w:id="18" w:name="OLE_LINK28"/>
      <w:bookmarkStart w:id="19" w:name="OLE_LINK29"/>
      <w:r w:rsidRPr="00A51424">
        <w:t>Sanborn 2004</w:t>
      </w:r>
      <w:bookmarkEnd w:id="18"/>
      <w:bookmarkEnd w:id="19"/>
      <w:r w:rsidR="002B42D4">
        <w:t>).</w:t>
      </w:r>
    </w:p>
    <w:p w14:paraId="57266476" w14:textId="2DB81E37" w:rsidR="00A97EE7" w:rsidRPr="00A51424" w:rsidRDefault="00A97EE7" w:rsidP="00A97EE7">
      <w:pPr>
        <w:pStyle w:val="bodytext2"/>
      </w:pPr>
      <w:r w:rsidRPr="00A51424">
        <w:t xml:space="preserve">A large source of heat in </w:t>
      </w:r>
      <w:r>
        <w:t xml:space="preserve">flying </w:t>
      </w:r>
      <w:r w:rsidRPr="00A51424">
        <w:t xml:space="preserve">insects </w:t>
      </w:r>
      <w:r>
        <w:t xml:space="preserve">comes from the activity of their flight muscles, and flying </w:t>
      </w:r>
      <w:r w:rsidRPr="00A51424">
        <w:t>insects can increase heat generation through increas</w:t>
      </w:r>
      <w:r w:rsidR="00DC4296">
        <w:t xml:space="preserve">ed muscle activity (May 1979). </w:t>
      </w:r>
      <w:r w:rsidRPr="00A51424">
        <w:t>Basking or changing body orientation to the sun is also a</w:t>
      </w:r>
      <w:r>
        <w:t>nother</w:t>
      </w:r>
      <w:r w:rsidRPr="00A51424">
        <w:t xml:space="preserve"> </w:t>
      </w:r>
      <w:r>
        <w:t xml:space="preserve">common thermoregulatory </w:t>
      </w:r>
      <w:proofErr w:type="spellStart"/>
      <w:r>
        <w:t>behavioral</w:t>
      </w:r>
      <w:proofErr w:type="spellEnd"/>
      <w:r>
        <w:t xml:space="preserve"> strategy </w:t>
      </w:r>
      <w:r w:rsidRPr="00A51424">
        <w:t>that minimizes the exposed surface area</w:t>
      </w:r>
      <w:r w:rsidR="002B42D4">
        <w:t xml:space="preserve"> and heat uptake (Porter 1982; </w:t>
      </w:r>
      <w:r w:rsidRPr="00A51424">
        <w:t xml:space="preserve">Heinrich 2013). </w:t>
      </w:r>
      <w:r>
        <w:t xml:space="preserve">Body </w:t>
      </w:r>
      <w:proofErr w:type="spellStart"/>
      <w:r>
        <w:t>c</w:t>
      </w:r>
      <w:r w:rsidRPr="00A51424">
        <w:t>olor</w:t>
      </w:r>
      <w:proofErr w:type="spellEnd"/>
      <w:r w:rsidRPr="00A51424">
        <w:t xml:space="preserve"> </w:t>
      </w:r>
      <w:r>
        <w:t xml:space="preserve">such as </w:t>
      </w:r>
      <w:proofErr w:type="spellStart"/>
      <w:r w:rsidRPr="00A51424">
        <w:t>melanism</w:t>
      </w:r>
      <w:proofErr w:type="spellEnd"/>
      <w:r>
        <w:t>,</w:t>
      </w:r>
      <w:r w:rsidRPr="00A51424">
        <w:t xml:space="preserve"> </w:t>
      </w:r>
      <w:r w:rsidR="006C4E10">
        <w:t xml:space="preserve">provides yet </w:t>
      </w:r>
      <w:r>
        <w:t>another</w:t>
      </w:r>
      <w:r w:rsidRPr="00A51424">
        <w:t xml:space="preserve"> </w:t>
      </w:r>
      <w:r w:rsidR="006C4E10">
        <w:t>means by which the amount of</w:t>
      </w:r>
      <w:r w:rsidRPr="00A51424">
        <w:t xml:space="preserve"> radiation that gets turned into heat energy</w:t>
      </w:r>
      <w:r w:rsidR="006C4E10">
        <w:t xml:space="preserve"> can be increased</w:t>
      </w:r>
      <w:r w:rsidRPr="00A51424">
        <w:t xml:space="preserve"> (True 2003; </w:t>
      </w:r>
      <w:proofErr w:type="spellStart"/>
      <w:r w:rsidRPr="00A51424">
        <w:t>Trullas</w:t>
      </w:r>
      <w:proofErr w:type="spellEnd"/>
      <w:r w:rsidRPr="00A51424">
        <w:t xml:space="preserve"> 2007; Svensson and Waller 2013). Finally, simply evolving a larger body size </w:t>
      </w:r>
      <w:r>
        <w:t>will increase</w:t>
      </w:r>
      <w:r w:rsidRPr="00A51424">
        <w:t xml:space="preserve"> the surface-to-volume ratio </w:t>
      </w:r>
      <w:r w:rsidR="00CC6C79">
        <w:t xml:space="preserve">and </w:t>
      </w:r>
      <w:r>
        <w:t>thermal inertia</w:t>
      </w:r>
      <w:r w:rsidRPr="00A51424">
        <w:t xml:space="preserve"> (Kingsolver and Huey 2008</w:t>
      </w:r>
      <w:r>
        <w:t xml:space="preserve">; </w:t>
      </w:r>
      <w:proofErr w:type="spellStart"/>
      <w:r>
        <w:t>Angiletta</w:t>
      </w:r>
      <w:proofErr w:type="spellEnd"/>
      <w:r>
        <w:t xml:space="preserve"> 2009</w:t>
      </w:r>
      <w:r w:rsidR="00CC6C79">
        <w:t>).</w:t>
      </w:r>
    </w:p>
    <w:p w14:paraId="76E8E7DE" w14:textId="73249A1E" w:rsidR="00A97EE7" w:rsidRDefault="00A97EE7" w:rsidP="00A97EE7">
      <w:pPr>
        <w:pStyle w:val="bodytext2"/>
      </w:pPr>
      <w:r w:rsidRPr="00A51424">
        <w:t xml:space="preserve">Thermal plasticity is a measure of an individual’s ability to change its body temperature </w:t>
      </w:r>
      <w:r>
        <w:t>in relation to ambient temperature</w:t>
      </w:r>
      <w:r w:rsidRPr="00A51424">
        <w:t xml:space="preserve"> (Trotta et al. 2006; Waller et al. 2017). </w:t>
      </w:r>
      <w:r>
        <w:t>Thermal plasticity is a</w:t>
      </w:r>
      <w:r w:rsidR="006C4E10">
        <w:t xml:space="preserve"> specific</w:t>
      </w:r>
      <w:r>
        <w:t xml:space="preserve"> form of </w:t>
      </w:r>
      <w:r w:rsidR="006C4E10">
        <w:t xml:space="preserve">a </w:t>
      </w:r>
      <w:r>
        <w:t>reaction norm in relation to a specific environmental variable (temperature)</w:t>
      </w:r>
      <w:r w:rsidR="006C4E10">
        <w:t>(</w:t>
      </w:r>
      <w:proofErr w:type="spellStart"/>
      <w:r w:rsidR="006C4E10">
        <w:t>Angiletta</w:t>
      </w:r>
      <w:proofErr w:type="spellEnd"/>
      <w:r w:rsidR="006C4E10">
        <w:t xml:space="preserve"> 2009).</w:t>
      </w:r>
      <w:r>
        <w:t xml:space="preserve"> </w:t>
      </w:r>
      <w:r w:rsidR="006C4E10">
        <w:t>Such</w:t>
      </w:r>
      <w:r>
        <w:t xml:space="preserve"> reaction norms can be quantified in terms of both their slope</w:t>
      </w:r>
      <w:r w:rsidR="006C4E10">
        <w:t>s</w:t>
      </w:r>
      <w:r>
        <w:t xml:space="preserve"> (plasticity) a</w:t>
      </w:r>
      <w:r w:rsidR="00BF6C6E">
        <w:t xml:space="preserve">nd </w:t>
      </w:r>
      <w:r w:rsidR="006C4E10">
        <w:t xml:space="preserve">their </w:t>
      </w:r>
      <w:r w:rsidR="00BF6C6E">
        <w:t>intercept (</w:t>
      </w:r>
      <w:proofErr w:type="spellStart"/>
      <w:r w:rsidR="00BF6C6E">
        <w:t>Angiletta</w:t>
      </w:r>
      <w:proofErr w:type="spellEnd"/>
      <w:r w:rsidR="00BF6C6E">
        <w:t xml:space="preserve"> 2009). </w:t>
      </w:r>
      <w:r>
        <w:t xml:space="preserve">Mechanistically, thermal plasticity </w:t>
      </w:r>
      <w:r w:rsidRPr="00A51424">
        <w:t xml:space="preserve">can be </w:t>
      </w:r>
      <w:r>
        <w:t xml:space="preserve">quantified </w:t>
      </w:r>
      <w:r w:rsidR="00F26F6C">
        <w:t xml:space="preserve">by </w:t>
      </w:r>
      <w:r w:rsidR="006C4E10">
        <w:t xml:space="preserve">estimating </w:t>
      </w:r>
      <w:r>
        <w:t xml:space="preserve">the </w:t>
      </w:r>
      <w:r w:rsidRPr="00A51424">
        <w:t>slope</w:t>
      </w:r>
      <w:r>
        <w:t xml:space="preserve"> </w:t>
      </w:r>
      <w:r w:rsidR="006C4E10">
        <w:t xml:space="preserve">parameter </w:t>
      </w:r>
      <w:r>
        <w:t>of how body temperature changes in relation to ambient temperature (</w:t>
      </w:r>
      <w:proofErr w:type="spellStart"/>
      <w:r>
        <w:t>Angiletta</w:t>
      </w:r>
      <w:proofErr w:type="spellEnd"/>
      <w:r>
        <w:t xml:space="preserve"> 2009). </w:t>
      </w:r>
      <w:r w:rsidRPr="00A51424">
        <w:t xml:space="preserve">This </w:t>
      </w:r>
      <w:r w:rsidR="006C4E10">
        <w:t xml:space="preserve">measure of </w:t>
      </w:r>
      <w:r w:rsidRPr="00A51424">
        <w:t xml:space="preserve">thermal </w:t>
      </w:r>
      <w:r>
        <w:t xml:space="preserve">plasticity </w:t>
      </w:r>
      <w:r w:rsidRPr="00A51424">
        <w:t>captures any physiological differences between individuals</w:t>
      </w:r>
      <w:r>
        <w:t xml:space="preserve">, </w:t>
      </w:r>
      <w:r w:rsidRPr="00A51424">
        <w:t xml:space="preserve">but also might capture any </w:t>
      </w:r>
      <w:proofErr w:type="spellStart"/>
      <w:r w:rsidRPr="00A51424">
        <w:t>behavioral</w:t>
      </w:r>
      <w:proofErr w:type="spellEnd"/>
      <w:r w:rsidRPr="00A51424">
        <w:t xml:space="preserve"> adjustments such as</w:t>
      </w:r>
      <w:r>
        <w:t xml:space="preserve"> habitat selection,</w:t>
      </w:r>
      <w:r w:rsidRPr="00A51424">
        <w:t xml:space="preserve"> orientation</w:t>
      </w:r>
      <w:r w:rsidR="00F26F6C">
        <w:t>,</w:t>
      </w:r>
      <w:r w:rsidRPr="00A51424">
        <w:t xml:space="preserve"> and muscle activity. </w:t>
      </w:r>
    </w:p>
    <w:p w14:paraId="60142A28" w14:textId="236FA593" w:rsidR="00A97EE7" w:rsidRPr="00A51424" w:rsidRDefault="00A97EE7" w:rsidP="00A97EE7">
      <w:pPr>
        <w:pStyle w:val="bodytext2"/>
      </w:pPr>
      <w:r w:rsidRPr="00A51424">
        <w:t xml:space="preserve">The rate of evolution in response to selection on thermal plasticity </w:t>
      </w:r>
      <w:r>
        <w:t xml:space="preserve">will </w:t>
      </w:r>
      <w:r w:rsidRPr="00A51424">
        <w:t xml:space="preserve">depend the additive genetic variances and </w:t>
      </w:r>
      <w:proofErr w:type="spellStart"/>
      <w:r w:rsidRPr="00A51424">
        <w:t>covariances</w:t>
      </w:r>
      <w:proofErr w:type="spellEnd"/>
      <w:r w:rsidRPr="00A51424">
        <w:t xml:space="preserve"> underlying </w:t>
      </w:r>
      <w:r w:rsidR="00A77FA6">
        <w:t>variation of this trait</w:t>
      </w:r>
      <w:r w:rsidRPr="00A51424">
        <w:t xml:space="preserve"> and the strength of selection on </w:t>
      </w:r>
      <w:r w:rsidR="00A77FA6">
        <w:t>these traits</w:t>
      </w:r>
      <w:r w:rsidRPr="00A51424">
        <w:t xml:space="preserve"> (Lynch and Walsh 1998)</w:t>
      </w:r>
      <w:r>
        <w:t xml:space="preserve">. Some previous </w:t>
      </w:r>
      <w:r w:rsidRPr="00A51424">
        <w:t xml:space="preserve">studies have demonstrated that there is </w:t>
      </w:r>
      <w:r w:rsidR="00A77FA6">
        <w:t xml:space="preserve">indeed </w:t>
      </w:r>
      <w:r w:rsidRPr="00A51424">
        <w:t>genetic variation in the slope of thermal reaction norms (</w:t>
      </w:r>
      <w:proofErr w:type="spellStart"/>
      <w:r w:rsidRPr="00A51424">
        <w:t>Gutteling</w:t>
      </w:r>
      <w:proofErr w:type="spellEnd"/>
      <w:r w:rsidRPr="00A51424">
        <w:t xml:space="preserve"> et al. 2007; van Asch et al. 2007; </w:t>
      </w:r>
      <w:proofErr w:type="spellStart"/>
      <w:r w:rsidRPr="00A51424">
        <w:t>Winterhalter</w:t>
      </w:r>
      <w:proofErr w:type="spellEnd"/>
      <w:r w:rsidRPr="00A51424">
        <w:t xml:space="preserve"> and </w:t>
      </w:r>
      <w:proofErr w:type="spellStart"/>
      <w:r w:rsidRPr="00A51424">
        <w:t>Mousseau</w:t>
      </w:r>
      <w:proofErr w:type="spellEnd"/>
      <w:r w:rsidRPr="00A51424">
        <w:t xml:space="preserve"> 2007)</w:t>
      </w:r>
      <w:r w:rsidR="00A77FA6">
        <w:t>, whereas others have failed to find any such genetic variation (Waller et al. 2017)</w:t>
      </w:r>
      <w:r w:rsidRPr="00A51424">
        <w:t xml:space="preserve">. </w:t>
      </w:r>
      <w:r w:rsidR="004706D6">
        <w:t>Under some environmental conditions,</w:t>
      </w:r>
      <w:r w:rsidRPr="00A51424">
        <w:t xml:space="preserve"> we might expect </w:t>
      </w:r>
      <w:r>
        <w:t xml:space="preserve">the evolution of thermal canalization towards an optimal body temperature that is associated with high fitness </w:t>
      </w:r>
      <w:r w:rsidR="00851A9F">
        <w:t>(</w:t>
      </w:r>
      <w:proofErr w:type="spellStart"/>
      <w:r w:rsidR="00851A9F">
        <w:t>Liefting</w:t>
      </w:r>
      <w:proofErr w:type="spellEnd"/>
      <w:r w:rsidR="00851A9F">
        <w:t xml:space="preserve"> et al. 2009). </w:t>
      </w:r>
      <w:r w:rsidRPr="00A51424">
        <w:t xml:space="preserve">Conversely, </w:t>
      </w:r>
      <w:r>
        <w:t xml:space="preserve">classic theory for </w:t>
      </w:r>
      <w:r>
        <w:lastRenderedPageBreak/>
        <w:t>the evolution of phenotypic plasticity suggest</w:t>
      </w:r>
      <w:r w:rsidR="00851A9F">
        <w:t>s</w:t>
      </w:r>
      <w:r>
        <w:t xml:space="preserve"> that plasticity should be high </w:t>
      </w:r>
      <w:r w:rsidRPr="00A51424">
        <w:t>in variable environments</w:t>
      </w:r>
      <w:r>
        <w:t>, so that individuals could express their optimum phenotype even if environmental conditions change radically (</w:t>
      </w:r>
      <w:proofErr w:type="spellStart"/>
      <w:r>
        <w:t>Lande</w:t>
      </w:r>
      <w:proofErr w:type="spellEnd"/>
      <w:r>
        <w:t xml:space="preserve"> 20</w:t>
      </w:r>
      <w:r w:rsidR="0073537D">
        <w:t xml:space="preserve">14; </w:t>
      </w:r>
      <w:proofErr w:type="spellStart"/>
      <w:r w:rsidR="0073537D">
        <w:t>Chevin</w:t>
      </w:r>
      <w:proofErr w:type="spellEnd"/>
      <w:r w:rsidR="0073537D">
        <w:t xml:space="preserve"> and Hoffmann 2017). </w:t>
      </w:r>
      <w:r>
        <w:t>How these classic theories for</w:t>
      </w:r>
      <w:r w:rsidR="004706D6">
        <w:t xml:space="preserve"> the evolution of</w:t>
      </w:r>
      <w:r>
        <w:t xml:space="preserve"> phenotypic plasticity</w:t>
      </w:r>
      <w:r w:rsidR="004706D6">
        <w:t xml:space="preserve"> in general</w:t>
      </w:r>
      <w:r>
        <w:t xml:space="preserve"> apply to the more specific case of thermal plasticity is yet largely unknown, as there are few empirical studies in natural populations in this area.</w:t>
      </w:r>
    </w:p>
    <w:p w14:paraId="00A219C6" w14:textId="690716F3" w:rsidR="00A97EE7" w:rsidRPr="00A51424" w:rsidRDefault="00A97EE7" w:rsidP="00A97EE7">
      <w:pPr>
        <w:pStyle w:val="bodytext2"/>
      </w:pPr>
      <w:r>
        <w:t xml:space="preserve">Here, </w:t>
      </w:r>
      <w:r w:rsidRPr="00A51424">
        <w:t xml:space="preserve">we </w:t>
      </w:r>
      <w:r>
        <w:t>studied how natural and sexual</w:t>
      </w:r>
      <w:r w:rsidRPr="00A51424">
        <w:t xml:space="preserve"> selection </w:t>
      </w:r>
      <w:r>
        <w:t>operate on thermal react</w:t>
      </w:r>
      <w:r w:rsidR="0073537D">
        <w:t>ion norms</w:t>
      </w:r>
      <w:r w:rsidRPr="00A51424">
        <w:t xml:space="preserve"> in two </w:t>
      </w:r>
      <w:r>
        <w:t xml:space="preserve">congeneric European </w:t>
      </w:r>
      <w:r w:rsidRPr="00A51424">
        <w:t xml:space="preserve">species of damselflies </w:t>
      </w:r>
      <w:r>
        <w:t>(the banded demoiselle</w:t>
      </w:r>
      <w:r w:rsidRPr="00A51424">
        <w:t xml:space="preserve"> </w:t>
      </w:r>
      <w:r w:rsidRPr="00A51424">
        <w:rPr>
          <w:i/>
        </w:rPr>
        <w:t>Calopteryx splendens</w:t>
      </w:r>
      <w:r w:rsidRPr="00A51424">
        <w:t xml:space="preserve"> (Harris 1780) and </w:t>
      </w:r>
      <w:r>
        <w:t xml:space="preserve">the beautiful demoiselle </w:t>
      </w:r>
      <w:r w:rsidRPr="00A51424">
        <w:rPr>
          <w:i/>
        </w:rPr>
        <w:t xml:space="preserve">Calopteryx virgo </w:t>
      </w:r>
      <w:hyperlink r:id="rId11" w:tooltip="Carl Linnaeus" w:history="1">
        <w:r w:rsidRPr="00A51424">
          <w:t>Linnaeus</w:t>
        </w:r>
      </w:hyperlink>
      <w:r w:rsidR="00A83E12">
        <w:t xml:space="preserve"> </w:t>
      </w:r>
      <w:hyperlink r:id="rId12" w:tooltip="10th edition of Systema Naturae" w:history="1">
        <w:r w:rsidRPr="00A51424">
          <w:t>1758</w:t>
        </w:r>
      </w:hyperlink>
      <w:r w:rsidRPr="00A51424">
        <w:t xml:space="preserve">). The genus </w:t>
      </w:r>
      <w:r w:rsidRPr="00182D2F">
        <w:rPr>
          <w:i/>
        </w:rPr>
        <w:t>Calopteryx</w:t>
      </w:r>
      <w:r w:rsidRPr="00A51424">
        <w:t xml:space="preserve"> did not evolve in Europe, but has </w:t>
      </w:r>
      <w:r>
        <w:t xml:space="preserve">a </w:t>
      </w:r>
      <w:proofErr w:type="spellStart"/>
      <w:r w:rsidR="004706D6">
        <w:t>Asio</w:t>
      </w:r>
      <w:r>
        <w:t>tropical</w:t>
      </w:r>
      <w:proofErr w:type="spellEnd"/>
      <w:r>
        <w:t xml:space="preserve"> origin, from which they expanded in to temperate regions at high latitudes</w:t>
      </w:r>
      <w:r w:rsidRPr="00A51424">
        <w:t xml:space="preserve"> (</w:t>
      </w:r>
      <w:proofErr w:type="spellStart"/>
      <w:r w:rsidR="004706D6">
        <w:t>Misof</w:t>
      </w:r>
      <w:proofErr w:type="spellEnd"/>
      <w:r w:rsidR="004706D6">
        <w:t xml:space="preserve"> et al. 2000; </w:t>
      </w:r>
      <w:r w:rsidRPr="00A51424">
        <w:t>Svensson and Waller 2013)</w:t>
      </w:r>
      <w:r>
        <w:t xml:space="preserve">. These two species of </w:t>
      </w:r>
      <w:r w:rsidRPr="00E74A88">
        <w:rPr>
          <w:i/>
        </w:rPr>
        <w:t>Calopteryx</w:t>
      </w:r>
      <w:r>
        <w:t xml:space="preserve"> damselflies </w:t>
      </w:r>
      <w:r w:rsidRPr="00A51424">
        <w:t>invaded southern Sweden approximately 12,000 years ago after the last glacial period (</w:t>
      </w:r>
      <w:proofErr w:type="spellStart"/>
      <w:r w:rsidRPr="00A51424">
        <w:t>Misof</w:t>
      </w:r>
      <w:proofErr w:type="spellEnd"/>
      <w:r w:rsidRPr="00A51424">
        <w:t xml:space="preserve"> et al. 2000; Clark et al. 2009). </w:t>
      </w:r>
      <w:r>
        <w:t>Their tropical origin and</w:t>
      </w:r>
      <w:r w:rsidR="004706D6">
        <w:t xml:space="preserve"> relatively</w:t>
      </w:r>
      <w:r>
        <w:t xml:space="preserve"> recent establishment in the temperate areas at high l</w:t>
      </w:r>
      <w:r w:rsidR="00A83E12">
        <w:t>atitudes make these damselflies</w:t>
      </w:r>
      <w:r w:rsidR="004706D6">
        <w:t xml:space="preserve"> </w:t>
      </w:r>
      <w:r>
        <w:t>interesting</w:t>
      </w:r>
      <w:r w:rsidR="004706D6">
        <w:t xml:space="preserve"> </w:t>
      </w:r>
      <w:r>
        <w:t xml:space="preserve">in terms of thermal adaptation and thermal plasticity, as they might potentially not </w:t>
      </w:r>
      <w:r w:rsidR="004706D6">
        <w:t xml:space="preserve">yet </w:t>
      </w:r>
      <w:r>
        <w:t xml:space="preserve">be </w:t>
      </w:r>
      <w:r w:rsidR="004706D6">
        <w:t xml:space="preserve">fully </w:t>
      </w:r>
      <w:r>
        <w:t>adapted to the temperature regimes in the north.</w:t>
      </w:r>
      <w:r w:rsidRPr="00A51424">
        <w:t xml:space="preserve"> </w:t>
      </w:r>
    </w:p>
    <w:p w14:paraId="65C38137" w14:textId="77FA839A" w:rsidR="00A97EE7" w:rsidRPr="00A51424" w:rsidRDefault="00A97EE7" w:rsidP="00A97EE7">
      <w:pPr>
        <w:pStyle w:val="bodytext2"/>
      </w:pPr>
      <w:r>
        <w:t>In</w:t>
      </w:r>
      <w:r w:rsidRPr="00A51424">
        <w:t xml:space="preserve"> </w:t>
      </w:r>
      <w:r w:rsidRPr="00E74A88">
        <w:rPr>
          <w:i/>
        </w:rPr>
        <w:t>Calopteryx</w:t>
      </w:r>
      <w:r>
        <w:t xml:space="preserve">, </w:t>
      </w:r>
      <w:r w:rsidRPr="00A51424">
        <w:t>males are highly territorial (</w:t>
      </w:r>
      <w:proofErr w:type="spellStart"/>
      <w:r w:rsidRPr="00A51424">
        <w:t>Marden</w:t>
      </w:r>
      <w:proofErr w:type="spellEnd"/>
      <w:r w:rsidRPr="00A51424">
        <w:t xml:space="preserve"> and </w:t>
      </w:r>
      <w:proofErr w:type="spellStart"/>
      <w:r w:rsidRPr="00A51424">
        <w:t>Waage</w:t>
      </w:r>
      <w:proofErr w:type="spellEnd"/>
      <w:r w:rsidRPr="00A51424">
        <w:t xml:space="preserve"> et al. 1990; Plaistow et al. 1996; Córdoba-Aguilar 2002), and </w:t>
      </w:r>
      <w:r>
        <w:t xml:space="preserve">they </w:t>
      </w:r>
      <w:r w:rsidRPr="00A51424">
        <w:t>rely on basking behaviour to reach optimal body temperatures after cool nights (</w:t>
      </w:r>
      <w:proofErr w:type="spellStart"/>
      <w:r w:rsidRPr="00A51424">
        <w:t>Marden</w:t>
      </w:r>
      <w:proofErr w:type="spellEnd"/>
      <w:r w:rsidRPr="00A51424">
        <w:t xml:space="preserve"> et al. 1996). These damselflies usually spend most of their active period on perches and take flights when feeding or defending mating territories, so maintaining optimal body temperatures is a challenge for them. </w:t>
      </w:r>
      <w:r w:rsidRPr="00E74A88">
        <w:rPr>
          <w:i/>
        </w:rPr>
        <w:t>Calopteryx</w:t>
      </w:r>
      <w:r>
        <w:t xml:space="preserve"> males </w:t>
      </w:r>
      <w:r w:rsidRPr="00A51424">
        <w:t xml:space="preserve">have large wing patches composed of melanin, and </w:t>
      </w:r>
      <w:r>
        <w:t>these</w:t>
      </w:r>
      <w:r w:rsidRPr="00A51424">
        <w:t xml:space="preserve"> </w:t>
      </w:r>
      <w:r>
        <w:t xml:space="preserve">dark </w:t>
      </w:r>
      <w:r w:rsidRPr="00A51424">
        <w:t xml:space="preserve">wing patches </w:t>
      </w:r>
      <w:r>
        <w:t xml:space="preserve">might </w:t>
      </w:r>
      <w:r w:rsidR="004706D6">
        <w:t xml:space="preserve">also </w:t>
      </w:r>
      <w:r>
        <w:t>help males to achieve higher body temperatures</w:t>
      </w:r>
      <w:r w:rsidRPr="00A51424">
        <w:t xml:space="preserve"> (Svensson and Waller 2013). Because </w:t>
      </w:r>
      <w:r>
        <w:t xml:space="preserve">mating success </w:t>
      </w:r>
      <w:r w:rsidRPr="00A51424">
        <w:t>in these damselflies is largely dependent on</w:t>
      </w:r>
      <w:r w:rsidR="00A83E12">
        <w:t xml:space="preserve"> a</w:t>
      </w:r>
      <w:r w:rsidRPr="00A51424">
        <w:t xml:space="preserve"> </w:t>
      </w:r>
      <w:r>
        <w:t xml:space="preserve">male’s </w:t>
      </w:r>
      <w:r w:rsidRPr="00A51424">
        <w:t xml:space="preserve">ability to hold a territory, </w:t>
      </w:r>
      <w:r>
        <w:t>males that are able to</w:t>
      </w:r>
      <w:r w:rsidRPr="00A51424">
        <w:t xml:space="preserve"> maintain optimal </w:t>
      </w:r>
      <w:r>
        <w:t xml:space="preserve">body </w:t>
      </w:r>
      <w:r w:rsidRPr="00A51424">
        <w:t>temperatures</w:t>
      </w:r>
      <w:r>
        <w:t xml:space="preserve"> over a wide range of ambient environmental temperatures</w:t>
      </w:r>
      <w:r w:rsidRPr="00A51424">
        <w:t xml:space="preserve"> would be </w:t>
      </w:r>
      <w:r>
        <w:t xml:space="preserve">expected to be </w:t>
      </w:r>
      <w:r w:rsidRPr="00A51424">
        <w:t xml:space="preserve">more successful in </w:t>
      </w:r>
      <w:r>
        <w:t xml:space="preserve">obtaining </w:t>
      </w:r>
      <w:r w:rsidRPr="00A51424">
        <w:t>mating</w:t>
      </w:r>
      <w:r>
        <w:t>s.</w:t>
      </w:r>
      <w:r w:rsidRPr="00A51424">
        <w:t xml:space="preserve"> </w:t>
      </w:r>
    </w:p>
    <w:p w14:paraId="18411558" w14:textId="1E8589DF" w:rsidR="00A97EE7" w:rsidRPr="00A51424" w:rsidRDefault="00A97EE7" w:rsidP="00A97EE7">
      <w:pPr>
        <w:pStyle w:val="bodytext2"/>
      </w:pPr>
      <w:r>
        <w:t>Here, we</w:t>
      </w:r>
      <w:r w:rsidRPr="00A51424">
        <w:t xml:space="preserve"> define thermal </w:t>
      </w:r>
      <w:r>
        <w:t xml:space="preserve">plasticity </w:t>
      </w:r>
      <w:r w:rsidRPr="00A51424">
        <w:t xml:space="preserve">as the slope of the </w:t>
      </w:r>
      <w:r>
        <w:t>thermal reaction norm for individuals that warm up after a cold period, such as after a night.</w:t>
      </w:r>
      <w:r w:rsidRPr="00A51424">
        <w:t xml:space="preserve"> If </w:t>
      </w:r>
      <w:r>
        <w:t xml:space="preserve">an </w:t>
      </w:r>
      <w:r w:rsidR="0063361F">
        <w:t>individual</w:t>
      </w:r>
      <w:r w:rsidRPr="00A51424">
        <w:t xml:space="preserve"> </w:t>
      </w:r>
      <w:r>
        <w:t>has a</w:t>
      </w:r>
      <w:r w:rsidRPr="00A51424">
        <w:t xml:space="preserve"> high slope (</w:t>
      </w:r>
      <w:r w:rsidR="0073537D">
        <w:t>i.</w:t>
      </w:r>
      <w:r>
        <w:t xml:space="preserve">e. a high </w:t>
      </w:r>
      <w:r w:rsidRPr="00A51424">
        <w:t xml:space="preserve">heating rate), it means they are more </w:t>
      </w:r>
      <w:r>
        <w:t>affected</w:t>
      </w:r>
      <w:r w:rsidRPr="00A51424">
        <w:t xml:space="preserve"> by ambient temperature, but </w:t>
      </w:r>
      <w:r w:rsidR="004706D6">
        <w:t xml:space="preserve">they might </w:t>
      </w:r>
      <w:r w:rsidR="0063361F">
        <w:t>also</w:t>
      </w:r>
      <w:r w:rsidRPr="00A51424">
        <w:t xml:space="preserve"> more quickly reach </w:t>
      </w:r>
      <w:r>
        <w:t xml:space="preserve">their </w:t>
      </w:r>
      <w:r w:rsidRPr="00A51424">
        <w:t xml:space="preserve">optimal </w:t>
      </w:r>
      <w:r>
        <w:t xml:space="preserve">body </w:t>
      </w:r>
      <w:r w:rsidRPr="00A51424">
        <w:t>temperature after thermal</w:t>
      </w:r>
      <w:r>
        <w:t>ly</w:t>
      </w:r>
      <w:r w:rsidRPr="00A51424">
        <w:t xml:space="preserve"> stress</w:t>
      </w:r>
      <w:r w:rsidR="0073537D">
        <w:t>ful period</w:t>
      </w:r>
      <w:r>
        <w:t xml:space="preserve">. </w:t>
      </w:r>
      <w:r w:rsidRPr="00A51424">
        <w:t xml:space="preserve">Therefore, a high heating rate </w:t>
      </w:r>
      <w:r>
        <w:t>might be either</w:t>
      </w:r>
      <w:r w:rsidRPr="00A51424">
        <w:t xml:space="preserve"> a</w:t>
      </w:r>
      <w:r>
        <w:t xml:space="preserve"> fitness </w:t>
      </w:r>
      <w:r w:rsidRPr="00A51424">
        <w:t xml:space="preserve">advantage </w:t>
      </w:r>
      <w:r>
        <w:t xml:space="preserve">or a fitness </w:t>
      </w:r>
      <w:r w:rsidRPr="00A51424">
        <w:t xml:space="preserve">disadvantage to </w:t>
      </w:r>
      <w:r>
        <w:t xml:space="preserve">a </w:t>
      </w:r>
      <w:r w:rsidRPr="00A51424">
        <w:t xml:space="preserve">male </w:t>
      </w:r>
      <w:r>
        <w:t>damselfly, depending on environmental conditions. For instance, if the thermal</w:t>
      </w:r>
      <w:r w:rsidRPr="00A51424">
        <w:t xml:space="preserve"> environment is below the thermal optim</w:t>
      </w:r>
      <w:r>
        <w:t>um</w:t>
      </w:r>
      <w:r w:rsidRPr="00A51424">
        <w:t xml:space="preserve"> of a male damselfly, it might be advantageous to quickly heat up</w:t>
      </w:r>
      <w:r>
        <w:t xml:space="preserve">. </w:t>
      </w:r>
      <w:r w:rsidRPr="00A51424">
        <w:t>Conversely</w:t>
      </w:r>
      <w:r>
        <w:t>, if the ambient temperature is above the thermal optimum, it might be advantageous to he</w:t>
      </w:r>
      <w:r w:rsidR="006A0FAF">
        <w:t>at up more slowly or not at all. In other words,</w:t>
      </w:r>
      <w:r>
        <w:t xml:space="preserve"> </w:t>
      </w:r>
      <w:r w:rsidR="004706D6">
        <w:t xml:space="preserve">under some conditions </w:t>
      </w:r>
      <w:r>
        <w:t xml:space="preserve">there could be selection for thermal canalization </w:t>
      </w:r>
      <w:r>
        <w:lastRenderedPageBreak/>
        <w:t>that buffers the organism against the stressful thermal environment (cf. Huey et al. 2003)</w:t>
      </w:r>
      <w:r w:rsidR="002F2BAC">
        <w:t>.</w:t>
      </w:r>
      <w:r>
        <w:t xml:space="preserve"> Finally, if</w:t>
      </w:r>
      <w:r w:rsidRPr="00A51424">
        <w:t xml:space="preserve"> ambient temperature</w:t>
      </w:r>
      <w:r>
        <w:t>s</w:t>
      </w:r>
      <w:r w:rsidRPr="00A51424">
        <w:t xml:space="preserve"> </w:t>
      </w:r>
      <w:r>
        <w:t>are</w:t>
      </w:r>
      <w:r w:rsidRPr="00A51424">
        <w:t xml:space="preserve"> on average close or near </w:t>
      </w:r>
      <w:r w:rsidR="006A0FAF">
        <w:t>to the thermal fitness optimum,</w:t>
      </w:r>
      <w:r w:rsidRPr="00A51424">
        <w:t xml:space="preserve"> selection </w:t>
      </w:r>
      <w:r>
        <w:t>on the thermal reaction norm</w:t>
      </w:r>
      <w:r w:rsidR="006A0FAF">
        <w:t>s</w:t>
      </w:r>
      <w:r>
        <w:t xml:space="preserve"> would be expected to become relaxed or at least weakened, which could potentially result in the accumulation of high phenotypic and genetic variation thermal reaction n</w:t>
      </w:r>
      <w:r w:rsidR="006A0FAF">
        <w:t>orms in such environments, such as</w:t>
      </w:r>
      <w:r>
        <w:t xml:space="preserve"> in relatively stable tropical thermal environments. On the other hand, thermal plasticity could also be expected to increase in variable temperate environments for adaptive reasons, if such plasticity is more beneficial at higher compared to lower latitudes (Mitchell et al. 2011</w:t>
      </w:r>
      <w:r w:rsidR="00C57610">
        <w:t xml:space="preserve">; </w:t>
      </w:r>
      <w:r>
        <w:t xml:space="preserve">Lancaster et al. 2015). </w:t>
      </w:r>
      <w:r w:rsidR="004706D6">
        <w:t>The</w:t>
      </w:r>
      <w:r w:rsidR="004706D6" w:rsidRPr="00A51424">
        <w:t xml:space="preserve"> </w:t>
      </w:r>
      <w:r w:rsidRPr="00A51424">
        <w:t xml:space="preserve">latitudinal hypothesis </w:t>
      </w:r>
      <w:r>
        <w:t>predict</w:t>
      </w:r>
      <w:r w:rsidR="004706D6">
        <w:t>s</w:t>
      </w:r>
      <w:r w:rsidRPr="00A51424">
        <w:t xml:space="preserve"> increasing thermal plasticity as one moves from the equator to the poles as seasonality increases. This hypothesis </w:t>
      </w:r>
      <w:r w:rsidR="004F2275">
        <w:t xml:space="preserve">would be supported by observations of </w:t>
      </w:r>
      <w:r w:rsidR="004706D6">
        <w:t>either</w:t>
      </w:r>
      <w:r w:rsidRPr="00A51424">
        <w:t xml:space="preserve"> reduced plasticity in organisms </w:t>
      </w:r>
      <w:r w:rsidR="004706D6">
        <w:t xml:space="preserve">in </w:t>
      </w:r>
      <w:r w:rsidRPr="00A51424">
        <w:t>extreme environments</w:t>
      </w:r>
      <w:r w:rsidR="004F2275">
        <w:t xml:space="preserve"> or</w:t>
      </w:r>
      <w:r w:rsidR="004706D6">
        <w:t xml:space="preserve"> increased plasticity in less extreme environments</w:t>
      </w:r>
      <w:r w:rsidRPr="00A51424">
        <w:t xml:space="preserve">. For a trait that is initially canalized, a major change in </w:t>
      </w:r>
      <w:r w:rsidR="004706D6">
        <w:t xml:space="preserve">the </w:t>
      </w:r>
      <w:r w:rsidRPr="00A51424">
        <w:t xml:space="preserve">environment </w:t>
      </w:r>
      <w:r w:rsidR="004706D6">
        <w:t>can</w:t>
      </w:r>
      <w:r>
        <w:t xml:space="preserve"> </w:t>
      </w:r>
      <w:r w:rsidRPr="00A51424">
        <w:t>select for increased plasticity (</w:t>
      </w:r>
      <w:proofErr w:type="spellStart"/>
      <w:r w:rsidRPr="00A51424">
        <w:t>Gavrilets</w:t>
      </w:r>
      <w:proofErr w:type="spellEnd"/>
      <w:r w:rsidRPr="00A51424">
        <w:t xml:space="preserve"> and </w:t>
      </w:r>
      <w:proofErr w:type="spellStart"/>
      <w:r w:rsidRPr="00A51424">
        <w:t>Scheiner</w:t>
      </w:r>
      <w:proofErr w:type="spellEnd"/>
      <w:r w:rsidRPr="00A51424">
        <w:t xml:space="preserve"> 1993</w:t>
      </w:r>
      <w:r>
        <w:t xml:space="preserve">; </w:t>
      </w:r>
      <w:proofErr w:type="spellStart"/>
      <w:r>
        <w:t>Lande</w:t>
      </w:r>
      <w:proofErr w:type="spellEnd"/>
      <w:r>
        <w:t xml:space="preserve"> 2009; Lancaster et al. 2015</w:t>
      </w:r>
      <w:r w:rsidRPr="00A51424">
        <w:t>).</w:t>
      </w:r>
    </w:p>
    <w:p w14:paraId="13DC814D" w14:textId="0406EE48" w:rsidR="00A97EE7" w:rsidRPr="00A51424" w:rsidRDefault="00A97EE7" w:rsidP="00A97EE7">
      <w:pPr>
        <w:pStyle w:val="bodytext2"/>
      </w:pPr>
      <w:bookmarkStart w:id="20" w:name="OLE_LINK1206"/>
      <w:bookmarkStart w:id="21" w:name="OLE_LINK1207"/>
      <w:r>
        <w:t xml:space="preserve">Here, we show that </w:t>
      </w:r>
      <w:r w:rsidRPr="00A51424">
        <w:t xml:space="preserve">sexual selection on thermal plasticity </w:t>
      </w:r>
      <w:bookmarkEnd w:id="20"/>
      <w:bookmarkEnd w:id="21"/>
      <w:r>
        <w:t xml:space="preserve">overall </w:t>
      </w:r>
      <w:proofErr w:type="spellStart"/>
      <w:r>
        <w:t>favors</w:t>
      </w:r>
      <w:proofErr w:type="spellEnd"/>
      <w:r>
        <w:t xml:space="preserve"> canalization and shallower thermal reaction norm slopes, suggesting that even at these high latitudes, insects can suffer from overheating, at least when temperatures are high. However, the strength of sexual selection for thermal canalization also depends on ambient temperatures and interacts with morphological variation, albeit in different ways in these two phenotypically </w:t>
      </w:r>
      <w:r w:rsidR="004706D6">
        <w:t xml:space="preserve">very </w:t>
      </w:r>
      <w:r>
        <w:t>similar species.</w:t>
      </w:r>
    </w:p>
    <w:p w14:paraId="0D592085" w14:textId="77777777" w:rsidR="00A97EE7" w:rsidRPr="005A1DFA" w:rsidRDefault="00A97EE7" w:rsidP="00C57610">
      <w:pPr>
        <w:pStyle w:val="Heading2"/>
        <w:tabs>
          <w:tab w:val="left" w:pos="2170"/>
        </w:tabs>
        <w:rPr>
          <w:lang w:val="en-US"/>
        </w:rPr>
      </w:pPr>
      <w:r w:rsidRPr="005A1DFA">
        <w:rPr>
          <w:lang w:val="en-US"/>
        </w:rPr>
        <w:t>Methods</w:t>
      </w:r>
    </w:p>
    <w:p w14:paraId="2F4154FA" w14:textId="77777777" w:rsidR="00A97EE7" w:rsidRPr="00D30EA9" w:rsidRDefault="00A97EE7" w:rsidP="00C57610">
      <w:pPr>
        <w:pStyle w:val="Heading3"/>
        <w:rPr>
          <w:b w:val="0"/>
          <w:lang w:val="en-US"/>
        </w:rPr>
      </w:pPr>
      <w:r w:rsidRPr="00D30EA9">
        <w:rPr>
          <w:b w:val="0"/>
          <w:lang w:val="en-US"/>
        </w:rPr>
        <w:t>Field site and general field work procedures</w:t>
      </w:r>
    </w:p>
    <w:p w14:paraId="7865B94F" w14:textId="18EFF176" w:rsidR="00A97EE7" w:rsidRPr="00A51424" w:rsidRDefault="00A97EE7" w:rsidP="00C57610">
      <w:pPr>
        <w:pStyle w:val="bodytext2"/>
      </w:pPr>
      <w:r w:rsidRPr="00A51424">
        <w:t xml:space="preserve">Our field studies were performed </w:t>
      </w:r>
      <w:r>
        <w:t>along the river</w:t>
      </w:r>
      <w:r w:rsidRPr="00A51424">
        <w:t xml:space="preserve"> </w:t>
      </w:r>
      <w:proofErr w:type="spellStart"/>
      <w:r w:rsidRPr="00A51424">
        <w:t>Klingavälsån</w:t>
      </w:r>
      <w:proofErr w:type="spellEnd"/>
      <w:r w:rsidRPr="00A51424">
        <w:t xml:space="preserve"> in the province of </w:t>
      </w:r>
      <w:proofErr w:type="spellStart"/>
      <w:r w:rsidRPr="00A51424">
        <w:t>Skåne</w:t>
      </w:r>
      <w:proofErr w:type="spellEnd"/>
      <w:r w:rsidRPr="00A51424">
        <w:t xml:space="preserve"> in southern Sweden at </w:t>
      </w:r>
      <w:bookmarkStart w:id="22" w:name="OLE_LINK341"/>
      <w:bookmarkStart w:id="23" w:name="OLE_LINK342"/>
      <w:proofErr w:type="spellStart"/>
      <w:r w:rsidRPr="00A51424">
        <w:t>Sövdemölla</w:t>
      </w:r>
      <w:proofErr w:type="spellEnd"/>
      <w:r w:rsidRPr="00A51424">
        <w:t xml:space="preserve"> </w:t>
      </w:r>
      <w:proofErr w:type="spellStart"/>
      <w:r w:rsidRPr="00A51424">
        <w:t>Gård</w:t>
      </w:r>
      <w:bookmarkEnd w:id="22"/>
      <w:bookmarkEnd w:id="23"/>
      <w:proofErr w:type="spellEnd"/>
      <w:r w:rsidRPr="00A51424">
        <w:t xml:space="preserve"> (Lat</w:t>
      </w:r>
      <w:r w:rsidR="004F2275">
        <w:t>itude</w:t>
      </w:r>
      <w:r w:rsidRPr="00A51424">
        <w:t>: 55.601492, Lon</w:t>
      </w:r>
      <w:r w:rsidR="004F2275">
        <w:t>gitude</w:t>
      </w:r>
      <w:r w:rsidRPr="00A51424">
        <w:t xml:space="preserve">: 13.657340). </w:t>
      </w:r>
      <w:r>
        <w:t>These field s</w:t>
      </w:r>
      <w:r w:rsidRPr="00A51424">
        <w:t>tudies were conducted each summer (June and July) during four seasons (2013 - 2016).</w:t>
      </w:r>
      <w:r>
        <w:t xml:space="preserve"> In</w:t>
      </w:r>
      <w:r w:rsidRPr="00A51424">
        <w:t xml:space="preserve"> each year, we collected morphological</w:t>
      </w:r>
      <w:r>
        <w:t xml:space="preserve"> data</w:t>
      </w:r>
      <w:r w:rsidRPr="00A51424">
        <w:t xml:space="preserve">, </w:t>
      </w:r>
      <w:r>
        <w:t>fitness data (survival and mating success)</w:t>
      </w:r>
      <w:r w:rsidRPr="00A51424">
        <w:t xml:space="preserve">, and thermal performance </w:t>
      </w:r>
      <w:r>
        <w:t xml:space="preserve">measures </w:t>
      </w:r>
      <w:r w:rsidRPr="00A51424">
        <w:t xml:space="preserve">on two </w:t>
      </w:r>
      <w:r>
        <w:t xml:space="preserve">sympatric </w:t>
      </w:r>
      <w:r w:rsidRPr="00A51424">
        <w:t>damselfly species (</w:t>
      </w:r>
      <w:r w:rsidRPr="00A51424">
        <w:rPr>
          <w:i/>
        </w:rPr>
        <w:t>Calopteryx splendens</w:t>
      </w:r>
      <w:r w:rsidRPr="00A51424">
        <w:t xml:space="preserve"> and </w:t>
      </w:r>
      <w:r w:rsidRPr="00A51424">
        <w:rPr>
          <w:i/>
        </w:rPr>
        <w:t>Calopteryx virgo</w:t>
      </w:r>
      <w:r w:rsidRPr="00A51424">
        <w:t>).</w:t>
      </w:r>
      <w:r>
        <w:t>F</w:t>
      </w:r>
      <w:r w:rsidRPr="00A51424">
        <w:t>ield work took place between 10.00 and 15.00 when activity levels were the highest. Damselflies at our field site have very low activity levels when temperature are below 15</w:t>
      </w:r>
      <w:r w:rsidRPr="00A51424">
        <w:rPr>
          <w:vertAlign w:val="superscript"/>
        </w:rPr>
        <w:t>o</w:t>
      </w:r>
      <w:r>
        <w:rPr>
          <w:vertAlign w:val="superscript"/>
        </w:rPr>
        <w:t xml:space="preserve"> </w:t>
      </w:r>
      <w:r w:rsidRPr="00A51424">
        <w:t xml:space="preserve">C and during rainy and windy days (i.e. </w:t>
      </w:r>
      <w:r>
        <w:t xml:space="preserve">they do </w:t>
      </w:r>
      <w:r w:rsidRPr="00A51424">
        <w:t>no</w:t>
      </w:r>
      <w:r>
        <w:t>t</w:t>
      </w:r>
      <w:r w:rsidRPr="00A51424">
        <w:t xml:space="preserve"> fly or mat</w:t>
      </w:r>
      <w:r>
        <w:t>e under these such conditions</w:t>
      </w:r>
      <w:r w:rsidRPr="00A51424">
        <w:t>). Therefore, we only captured</w:t>
      </w:r>
      <w:r>
        <w:t xml:space="preserve">, </w:t>
      </w:r>
      <w:r w:rsidRPr="00A51424">
        <w:t>processed</w:t>
      </w:r>
      <w:r>
        <w:t>, and re-sighted</w:t>
      </w:r>
      <w:r w:rsidRPr="00A51424">
        <w:t xml:space="preserve"> individuals on </w:t>
      </w:r>
      <w:r>
        <w:t>the</w:t>
      </w:r>
      <w:r w:rsidR="004F2275">
        <w:t xml:space="preserve"> relatively</w:t>
      </w:r>
      <w:r>
        <w:t xml:space="preserve"> warm and calm days when they were </w:t>
      </w:r>
      <w:r>
        <w:lastRenderedPageBreak/>
        <w:t>active, whereas on cold and rainy days, such data could not be collected</w:t>
      </w:r>
      <w:r w:rsidR="004F2275">
        <w:t>, as animals were not active and could not be found</w:t>
      </w:r>
      <w:r>
        <w:t>.</w:t>
      </w:r>
    </w:p>
    <w:p w14:paraId="7182F845" w14:textId="77777777" w:rsidR="00A97EE7" w:rsidRPr="00C57610" w:rsidRDefault="00A97EE7" w:rsidP="00C57610">
      <w:pPr>
        <w:pStyle w:val="Heading3"/>
        <w:rPr>
          <w:b w:val="0"/>
          <w:lang w:val="en-US"/>
        </w:rPr>
      </w:pPr>
      <w:r w:rsidRPr="00C57610">
        <w:rPr>
          <w:b w:val="0"/>
          <w:lang w:val="en-US"/>
        </w:rPr>
        <w:t xml:space="preserve">Morphological measurements </w:t>
      </w:r>
    </w:p>
    <w:p w14:paraId="487B508C" w14:textId="02FD723E" w:rsidR="00A97EE7" w:rsidRPr="00A51424" w:rsidRDefault="00A97EE7" w:rsidP="00C57610">
      <w:pPr>
        <w:pStyle w:val="bodytext2"/>
      </w:pPr>
      <w:r w:rsidRPr="00A51424">
        <w:t xml:space="preserve">Males and females of both </w:t>
      </w:r>
      <w:r w:rsidRPr="005A1DFA">
        <w:rPr>
          <w:i/>
        </w:rPr>
        <w:t xml:space="preserve">C. splendens </w:t>
      </w:r>
      <w:r>
        <w:t xml:space="preserve">and </w:t>
      </w:r>
      <w:r w:rsidRPr="005A1DFA">
        <w:rPr>
          <w:i/>
        </w:rPr>
        <w:t>C. virgo</w:t>
      </w:r>
      <w:r w:rsidRPr="00A51424">
        <w:t xml:space="preserve"> were captured with </w:t>
      </w:r>
      <w:proofErr w:type="spellStart"/>
      <w:r w:rsidRPr="00A51424">
        <w:t>handnets</w:t>
      </w:r>
      <w:proofErr w:type="spellEnd"/>
      <w:r w:rsidRPr="00A51424">
        <w:t xml:space="preserve"> and processed in the field. Individual damselflies were measured by placing their wings flat against two layers of transparency paper. </w:t>
      </w:r>
      <w:r w:rsidR="00993C8B">
        <w:t>Digital</w:t>
      </w:r>
      <w:r w:rsidRPr="00A51424">
        <w:t xml:space="preserve"> scan</w:t>
      </w:r>
      <w:r w:rsidR="00993C8B">
        <w:t>s</w:t>
      </w:r>
      <w:r w:rsidRPr="00A51424">
        <w:t xml:space="preserve"> </w:t>
      </w:r>
      <w:r w:rsidR="00993C8B">
        <w:t>were</w:t>
      </w:r>
      <w:r w:rsidRPr="00A51424">
        <w:t xml:space="preserve"> taken with a known scale and the body and wings traits were measured in ImageJ (Schneider et al. 2012; Waller and Svensson 2016; 2017). We measured the following</w:t>
      </w:r>
      <w:r>
        <w:t xml:space="preserve"> morphological </w:t>
      </w:r>
      <w:r w:rsidRPr="00A51424">
        <w:t>traits: 1) f</w:t>
      </w:r>
      <w:r>
        <w:t>ore</w:t>
      </w:r>
      <w:r w:rsidRPr="00A51424">
        <w:t>wing length and width; 2) total body length; 3) abdomen length; 4) thorax length</w:t>
      </w:r>
      <w:r>
        <w:t xml:space="preserve">; 5) fore- and hindwing melanin patch length (for </w:t>
      </w:r>
      <w:r w:rsidRPr="00152FE7">
        <w:rPr>
          <w:i/>
        </w:rPr>
        <w:t>C. splendens</w:t>
      </w:r>
      <w:r>
        <w:t xml:space="preserve"> males only); 6)fore- and hindwing melanin patch width (for </w:t>
      </w:r>
      <w:r w:rsidRPr="00152FE7">
        <w:rPr>
          <w:i/>
        </w:rPr>
        <w:t>C. splendens</w:t>
      </w:r>
      <w:r>
        <w:t xml:space="preserve"> males only); 7)</w:t>
      </w:r>
      <w:r w:rsidRPr="00A51424">
        <w:t xml:space="preserve"> </w:t>
      </w:r>
      <w:r>
        <w:t xml:space="preserve">mass </w:t>
      </w:r>
      <w:r w:rsidRPr="00A51424">
        <w:t xml:space="preserve"> </w:t>
      </w:r>
      <w:r>
        <w:t>(</w:t>
      </w:r>
      <w:r w:rsidRPr="00A51424">
        <w:t>to the nearest ±0.002 g</w:t>
      </w:r>
      <w:r>
        <w:t>) and 8) melanin wing patch darkness based on the mean intensity of a grayscale image of the patch (larger value</w:t>
      </w:r>
      <w:r w:rsidR="00C57610">
        <w:t>s meaning darker wing patches).</w:t>
      </w:r>
    </w:p>
    <w:p w14:paraId="3DCDF0D6" w14:textId="77777777" w:rsidR="00A97EE7" w:rsidRPr="00C57610" w:rsidRDefault="00A97EE7" w:rsidP="00C57610">
      <w:pPr>
        <w:pStyle w:val="Heading3"/>
        <w:rPr>
          <w:b w:val="0"/>
          <w:lang w:val="en-US"/>
        </w:rPr>
      </w:pPr>
      <w:r w:rsidRPr="00C57610">
        <w:rPr>
          <w:b w:val="0"/>
          <w:lang w:val="en-US"/>
        </w:rPr>
        <w:t xml:space="preserve">Thermal imaging </w:t>
      </w:r>
    </w:p>
    <w:p w14:paraId="209D23C0" w14:textId="77777777" w:rsidR="00A97EE7" w:rsidRDefault="00A97EE7" w:rsidP="00C57610">
      <w:pPr>
        <w:pStyle w:val="bodytext2"/>
      </w:pPr>
      <w:r w:rsidRPr="00A51424">
        <w:t xml:space="preserve">A series of thermal images (NEC </w:t>
      </w:r>
      <w:proofErr w:type="spellStart"/>
      <w:r w:rsidRPr="00A51424">
        <w:t>Avio</w:t>
      </w:r>
      <w:proofErr w:type="spellEnd"/>
      <w:r w:rsidRPr="00A51424">
        <w:t xml:space="preserve"> Infrared Technologies H2640) were taken of each </w:t>
      </w:r>
      <w:r>
        <w:t>field-</w:t>
      </w:r>
      <w:r w:rsidRPr="00A51424">
        <w:t>caught individual</w:t>
      </w:r>
      <w:r w:rsidR="00E4292C">
        <w:t xml:space="preserve"> (Fig. 1)</w:t>
      </w:r>
      <w:r w:rsidRPr="00A51424">
        <w:t>. Individuals were first allowed to cool for 3 minutes in a cooler box at approximately 5</w:t>
      </w:r>
      <w:r w:rsidRPr="00A51424">
        <w:rPr>
          <w:vertAlign w:val="superscript"/>
        </w:rPr>
        <w:t>o</w:t>
      </w:r>
      <w:r>
        <w:rPr>
          <w:vertAlign w:val="superscript"/>
        </w:rPr>
        <w:t xml:space="preserve"> </w:t>
      </w:r>
      <w:r w:rsidRPr="00A51424">
        <w:t>C before being placed back into ambient temperature, each within an individual cup</w:t>
      </w:r>
      <w:r>
        <w:t>,</w:t>
      </w:r>
      <w:r w:rsidRPr="00A51424">
        <w:t xml:space="preserve"> under a thermal imaging camera. Thermal images were taken every 10 seconds for 3 minutes </w:t>
      </w:r>
      <w:r w:rsidR="00464438">
        <w:t>(i.</w:t>
      </w:r>
      <w:r>
        <w:t xml:space="preserve">e. up to </w:t>
      </w:r>
      <w:r w:rsidRPr="00A51424">
        <w:t>18 frames per individual</w:t>
      </w:r>
      <w:r>
        <w:t>, except for those that flew away within 3 minutes)</w:t>
      </w:r>
      <w:r w:rsidRPr="00A51424">
        <w:t xml:space="preserve">. </w:t>
      </w:r>
      <w:r>
        <w:t>This experiment aimed to simulate how these ectothermic insects heat up with increasing ambient temperature, e.g. after a cold night in the morning hours.</w:t>
      </w:r>
    </w:p>
    <w:p w14:paraId="477146B4" w14:textId="77777777" w:rsidR="00E4292C" w:rsidRPr="009B0E2B" w:rsidRDefault="00E4292C" w:rsidP="00E4292C">
      <w:pPr>
        <w:pStyle w:val="insertpicture"/>
      </w:pPr>
      <w:r w:rsidRPr="009A52E1">
        <w:rPr>
          <w:noProof/>
          <w:lang w:val="sv-SE"/>
        </w:rPr>
        <w:drawing>
          <wp:inline distT="0" distB="0" distL="0" distR="0" wp14:anchorId="3049A9A3" wp14:editId="14FD9DF8">
            <wp:extent cx="4569418" cy="1106431"/>
            <wp:effectExtent l="0" t="0" r="3175" b="0"/>
            <wp:docPr id="2"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C:\Users\Public\Pictures\Sample Pictures\Lighthouse.jp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569418" cy="1106431"/>
                    </a:xfrm>
                    <a:prstGeom prst="rect">
                      <a:avLst/>
                    </a:prstGeom>
                    <a:noFill/>
                    <a:ln>
                      <a:noFill/>
                    </a:ln>
                  </pic:spPr>
                </pic:pic>
              </a:graphicData>
            </a:graphic>
          </wp:inline>
        </w:drawing>
      </w:r>
    </w:p>
    <w:p w14:paraId="5FB24BF1" w14:textId="05CC3E4D" w:rsidR="00E4292C" w:rsidRPr="000608A4" w:rsidRDefault="00E4292C" w:rsidP="00E4292C">
      <w:pPr>
        <w:pStyle w:val="picturetextheadline0"/>
        <w:rPr>
          <w:lang w:val="en-US"/>
        </w:rPr>
      </w:pPr>
      <w:r w:rsidRPr="000608A4">
        <w:rPr>
          <w:lang w:val="en-US"/>
        </w:rPr>
        <w:t>Figure 1</w:t>
      </w:r>
      <w:r w:rsidR="00A37618">
        <w:rPr>
          <w:lang w:val="en-US"/>
        </w:rPr>
        <w:t>.</w:t>
      </w:r>
      <w:r w:rsidRPr="000608A4">
        <w:rPr>
          <w:lang w:val="en-US"/>
        </w:rPr>
        <w:t xml:space="preserve"> A series of thermal images.</w:t>
      </w:r>
    </w:p>
    <w:p w14:paraId="5618539C" w14:textId="77777777" w:rsidR="00E4292C" w:rsidRPr="000608A4" w:rsidRDefault="00E4292C" w:rsidP="00E4292C">
      <w:pPr>
        <w:pStyle w:val="picturetext"/>
        <w:rPr>
          <w:b/>
          <w:lang w:val="en-US"/>
        </w:rPr>
      </w:pPr>
      <w:r w:rsidRPr="000608A4">
        <w:t>Th</w:t>
      </w:r>
      <w:r w:rsidR="00C21C81" w:rsidRPr="000608A4">
        <w:rPr>
          <w:lang w:val="en-US"/>
        </w:rPr>
        <w:t>ermal images of a damselfly heating up over 3 minutes.</w:t>
      </w:r>
      <w:r w:rsidR="0022749B" w:rsidRPr="000608A4">
        <w:rPr>
          <w:lang w:val="en-US"/>
        </w:rPr>
        <w:t xml:space="preserve"> Warm colors (red, orange) represent higher temperatures and cooler colors (blue, green) represent coolor colors.</w:t>
      </w:r>
    </w:p>
    <w:p w14:paraId="7E4C798F" w14:textId="77777777" w:rsidR="00942FB0" w:rsidRDefault="00942FB0">
      <w:pPr>
        <w:spacing w:after="160" w:line="259" w:lineRule="auto"/>
        <w:jc w:val="left"/>
        <w:rPr>
          <w:rFonts w:eastAsia="Times New Roman" w:cs="Times New Roman"/>
          <w:lang w:val="en-GB"/>
        </w:rPr>
      </w:pPr>
      <w:r w:rsidRPr="0022749B">
        <w:rPr>
          <w:lang w:val="en-US"/>
        </w:rPr>
        <w:br w:type="page"/>
      </w:r>
    </w:p>
    <w:p w14:paraId="56E066BF" w14:textId="77777777" w:rsidR="00E4292C" w:rsidRDefault="00E4292C" w:rsidP="00E4292C">
      <w:pPr>
        <w:pStyle w:val="bodytext2"/>
      </w:pPr>
      <w:r w:rsidRPr="00A51424">
        <w:lastRenderedPageBreak/>
        <w:t xml:space="preserve">Batches of 6 individuals were cooled and imaged </w:t>
      </w:r>
      <w:r>
        <w:t>simultaneously</w:t>
      </w:r>
      <w:r w:rsidRPr="00A51424">
        <w:t>. After the thermal images were taken, individuals were released. Because individuals were exposed to ambient temperature and sunlight, variability in these two parameters were controlled for before analysis of heating rate</w:t>
      </w:r>
      <w:r>
        <w:t>s</w:t>
      </w:r>
      <w:r w:rsidRPr="00A51424">
        <w:t xml:space="preserve"> (thermal plasticity) </w:t>
      </w:r>
      <w:r>
        <w:t>of each</w:t>
      </w:r>
      <w:r w:rsidRPr="00A51424">
        <w:t xml:space="preserve"> individual. Images were then </w:t>
      </w:r>
      <w:r w:rsidR="005273AB" w:rsidRPr="00A51424">
        <w:t>analysed</w:t>
      </w:r>
      <w:r w:rsidRPr="00A51424">
        <w:t xml:space="preserve"> to retrieve the body temperature of each individual at each time poin</w:t>
      </w:r>
      <w:r>
        <w:t>t.</w:t>
      </w:r>
    </w:p>
    <w:p w14:paraId="79D29AB4" w14:textId="77777777" w:rsidR="00A97EE7" w:rsidRPr="00C57610" w:rsidRDefault="00A97EE7" w:rsidP="00C57610">
      <w:pPr>
        <w:pStyle w:val="Heading3"/>
        <w:rPr>
          <w:b w:val="0"/>
          <w:lang w:val="en-US"/>
        </w:rPr>
      </w:pPr>
      <w:r w:rsidRPr="00C57610">
        <w:rPr>
          <w:b w:val="0"/>
          <w:lang w:val="en-US"/>
        </w:rPr>
        <w:t>Estimating slopes for thermal reaction norms</w:t>
      </w:r>
    </w:p>
    <w:p w14:paraId="1F85EC1F" w14:textId="171798FD" w:rsidR="00A97EE7" w:rsidRPr="00652021" w:rsidRDefault="00A97EE7" w:rsidP="00C57610">
      <w:pPr>
        <w:pStyle w:val="bodytext2"/>
        <w:rPr>
          <w:b/>
        </w:rPr>
      </w:pPr>
      <w:bookmarkStart w:id="24" w:name="OLE_LINK900"/>
      <w:bookmarkStart w:id="25" w:name="OLE_LINK901"/>
      <w:r w:rsidRPr="00A51424">
        <w:t>All statistical analyses were done in R unless otherwise st</w:t>
      </w:r>
      <w:r w:rsidR="005273AB">
        <w:t>ated. We defined thermal</w:t>
      </w:r>
      <w:r w:rsidRPr="00A51424">
        <w:t xml:space="preserve"> plasticity as the slope of the heating rate </w:t>
      </w:r>
      <w:r>
        <w:t xml:space="preserve">of individuals </w:t>
      </w:r>
      <w:r w:rsidRPr="00A51424">
        <w:t>after a cooling stress event.</w:t>
      </w:r>
      <w:bookmarkEnd w:id="24"/>
      <w:bookmarkEnd w:id="25"/>
      <w:r w:rsidRPr="00A51424">
        <w:t xml:space="preserve"> This slope was calculated by fitting a linear model of body temperature</w:t>
      </w:r>
      <w:r>
        <w:t xml:space="preserve"> (obtained from thermal images) against ambient temperature. </w:t>
      </w:r>
      <w:r w:rsidRPr="00A51424">
        <w:t>After this, we fit an additional linear model accounting for daily variation in solar radiation and temperature, and the residuals from this model were used in any downstream analysis of thermal performance. Solar radiation data was taken from the STRÅNG model of solar radiation from the Swedish Meteorological and Hydrological Institute (SMHI) (</w:t>
      </w:r>
      <w:hyperlink r:id="rId14" w:history="1">
        <w:r w:rsidRPr="00A51424">
          <w:rPr>
            <w:rStyle w:val="Hyperlink"/>
            <w:sz w:val="24"/>
            <w:lang w:val="en-US"/>
          </w:rPr>
          <w:t>http://strang.smhi.se/</w:t>
        </w:r>
      </w:hyperlink>
      <w:r w:rsidRPr="00A51424">
        <w:t xml:space="preserve">). Ambient temperature was extracted from the </w:t>
      </w:r>
      <w:bookmarkStart w:id="26" w:name="OLE_LINK4"/>
      <w:proofErr w:type="spellStart"/>
      <w:r w:rsidRPr="00A51424">
        <w:t>i</w:t>
      </w:r>
      <w:r>
        <w:t>B</w:t>
      </w:r>
      <w:r w:rsidRPr="00A51424">
        <w:t>utton</w:t>
      </w:r>
      <w:proofErr w:type="spellEnd"/>
      <w:r w:rsidRPr="00A51424">
        <w:t xml:space="preserve"> </w:t>
      </w:r>
      <w:bookmarkEnd w:id="26"/>
      <w:r>
        <w:t xml:space="preserve">temperature loggers </w:t>
      </w:r>
      <w:r w:rsidRPr="00A51424">
        <w:t xml:space="preserve">at </w:t>
      </w:r>
      <w:r>
        <w:t xml:space="preserve">various damselfly </w:t>
      </w:r>
      <w:proofErr w:type="spellStart"/>
      <w:r>
        <w:t>neighborhoods</w:t>
      </w:r>
      <w:proofErr w:type="spellEnd"/>
      <w:r>
        <w:t xml:space="preserve"> at </w:t>
      </w:r>
      <w:r w:rsidRPr="00A51424">
        <w:t xml:space="preserve">our field site (described below). </w:t>
      </w:r>
    </w:p>
    <w:p w14:paraId="6FC01722" w14:textId="7F54EEC8" w:rsidR="00A97EE7" w:rsidRPr="00C57610" w:rsidRDefault="00A97EE7" w:rsidP="00C57610">
      <w:pPr>
        <w:pStyle w:val="Heading3"/>
        <w:rPr>
          <w:b w:val="0"/>
          <w:lang w:val="en-US"/>
        </w:rPr>
      </w:pPr>
      <w:r w:rsidRPr="00C57610">
        <w:rPr>
          <w:b w:val="0"/>
          <w:lang w:val="en-US"/>
        </w:rPr>
        <w:t xml:space="preserve">Measuring thermal </w:t>
      </w:r>
      <w:proofErr w:type="spellStart"/>
      <w:r w:rsidRPr="00C57610">
        <w:rPr>
          <w:b w:val="0"/>
          <w:lang w:val="en-US"/>
        </w:rPr>
        <w:t>microenvironmental</w:t>
      </w:r>
      <w:proofErr w:type="spellEnd"/>
      <w:r w:rsidRPr="00C57610">
        <w:rPr>
          <w:b w:val="0"/>
          <w:lang w:val="en-US"/>
        </w:rPr>
        <w:t xml:space="preserve"> variation </w:t>
      </w:r>
    </w:p>
    <w:p w14:paraId="37446432" w14:textId="78597CCB" w:rsidR="00A97EE7" w:rsidRPr="00A51424" w:rsidRDefault="00A97EE7" w:rsidP="00C57610">
      <w:pPr>
        <w:pStyle w:val="bodytext2"/>
      </w:pPr>
      <w:r w:rsidRPr="00A51424">
        <w:t xml:space="preserve">We placed approximately 30 </w:t>
      </w:r>
      <w:proofErr w:type="spellStart"/>
      <w:r w:rsidRPr="00A51424">
        <w:t>iButton</w:t>
      </w:r>
      <w:proofErr w:type="spellEnd"/>
      <w:r w:rsidRPr="00A51424">
        <w:t xml:space="preserve"> </w:t>
      </w:r>
      <w:proofErr w:type="spellStart"/>
      <w:r w:rsidRPr="00A51424">
        <w:t>thermologgers</w:t>
      </w:r>
      <w:proofErr w:type="spellEnd"/>
      <w:r w:rsidRPr="00A51424">
        <w:t xml:space="preserve"> (1-Wire; DS1921G-F5) at different locations within our field site to measure thermal </w:t>
      </w:r>
      <w:proofErr w:type="spellStart"/>
      <w:r w:rsidRPr="00A51424">
        <w:t>microenvironment</w:t>
      </w:r>
      <w:r>
        <w:t>al</w:t>
      </w:r>
      <w:proofErr w:type="spellEnd"/>
      <w:r>
        <w:t xml:space="preserve"> variation</w:t>
      </w:r>
      <w:r w:rsidRPr="00A51424">
        <w:t xml:space="preserve">. </w:t>
      </w:r>
      <w:r>
        <w:t xml:space="preserve">Such temperature loggers </w:t>
      </w:r>
      <w:r w:rsidRPr="00A51424">
        <w:t xml:space="preserve">are able to record temperature at set intervals for </w:t>
      </w:r>
      <w:r w:rsidR="00993C8B">
        <w:t xml:space="preserve">several </w:t>
      </w:r>
      <w:r w:rsidRPr="00A51424">
        <w:t xml:space="preserve">months. We recorded ambient temperature every hour for the duration of our field study each year. </w:t>
      </w:r>
      <w:r>
        <w:t>The field site was</w:t>
      </w:r>
      <w:r w:rsidRPr="00A51424">
        <w:t xml:space="preserve"> were divided into 10 </w:t>
      </w:r>
      <w:proofErr w:type="spellStart"/>
      <w:r>
        <w:t>neighborhoods</w:t>
      </w:r>
      <w:proofErr w:type="spellEnd"/>
      <w:r>
        <w:t xml:space="preserve"> (</w:t>
      </w:r>
      <w:r w:rsidRPr="00A51424">
        <w:t>sections</w:t>
      </w:r>
      <w:r>
        <w:t xml:space="preserve">; three </w:t>
      </w:r>
      <w:proofErr w:type="spellStart"/>
      <w:r w:rsidRPr="00A51424">
        <w:t>iButtons</w:t>
      </w:r>
      <w:proofErr w:type="spellEnd"/>
      <w:r w:rsidRPr="00A51424">
        <w:t xml:space="preserve"> per </w:t>
      </w:r>
      <w:proofErr w:type="spellStart"/>
      <w:r>
        <w:t>neighborhood</w:t>
      </w:r>
      <w:proofErr w:type="spellEnd"/>
      <w:r w:rsidRPr="00A51424">
        <w:t xml:space="preserve">) along our study site. </w:t>
      </w:r>
      <w:proofErr w:type="spellStart"/>
      <w:r>
        <w:t>Neighborhoods</w:t>
      </w:r>
      <w:proofErr w:type="spellEnd"/>
      <w:r>
        <w:t xml:space="preserve"> </w:t>
      </w:r>
      <w:r w:rsidRPr="00A51424">
        <w:t xml:space="preserve">were marked with </w:t>
      </w:r>
      <w:proofErr w:type="spellStart"/>
      <w:r w:rsidRPr="00A51424">
        <w:t>colored</w:t>
      </w:r>
      <w:proofErr w:type="spellEnd"/>
      <w:r w:rsidRPr="00A51424">
        <w:t xml:space="preserve"> tape, so that when individuals were recaptured</w:t>
      </w:r>
      <w:r>
        <w:t xml:space="preserve">, they could </w:t>
      </w:r>
      <w:r w:rsidR="00993C8B">
        <w:t xml:space="preserve">always </w:t>
      </w:r>
      <w:r>
        <w:t xml:space="preserve">be linked to a particular </w:t>
      </w:r>
      <w:proofErr w:type="spellStart"/>
      <w:r>
        <w:t>neighborhood</w:t>
      </w:r>
      <w:proofErr w:type="spellEnd"/>
      <w:r>
        <w:t xml:space="preserve">. </w:t>
      </w:r>
      <w:r w:rsidRPr="00A51424">
        <w:t xml:space="preserve">When ambient temperature is used in our statistical models, we are using </w:t>
      </w:r>
      <w:r>
        <w:t xml:space="preserve">temperature </w:t>
      </w:r>
      <w:r w:rsidRPr="00A51424">
        <w:t xml:space="preserve">data from these </w:t>
      </w:r>
      <w:r>
        <w:t>temperature loggers.</w:t>
      </w:r>
    </w:p>
    <w:p w14:paraId="55C49AEB" w14:textId="77777777" w:rsidR="00A97EE7" w:rsidRPr="00D30EA9" w:rsidRDefault="00A97EE7" w:rsidP="00C57610">
      <w:pPr>
        <w:pStyle w:val="Heading3"/>
        <w:rPr>
          <w:b w:val="0"/>
          <w:lang w:val="en-US"/>
        </w:rPr>
      </w:pPr>
      <w:r w:rsidRPr="00D30EA9">
        <w:rPr>
          <w:b w:val="0"/>
          <w:lang w:val="en-US"/>
        </w:rPr>
        <w:t>Longevity and mating success</w:t>
      </w:r>
    </w:p>
    <w:p w14:paraId="72781185" w14:textId="1C15679E" w:rsidR="00A97EE7" w:rsidRPr="00A51424" w:rsidRDefault="00993C8B" w:rsidP="00C57610">
      <w:pPr>
        <w:pStyle w:val="bodytext2"/>
      </w:pPr>
      <w:r>
        <w:t>In conjunction with our recordings of</w:t>
      </w:r>
      <w:r w:rsidR="00A97EE7" w:rsidRPr="00A51424">
        <w:t xml:space="preserve"> morphological </w:t>
      </w:r>
      <w:r w:rsidR="00A97EE7">
        <w:t>and thermal plasticity data</w:t>
      </w:r>
      <w:r w:rsidR="00A97EE7" w:rsidRPr="00A51424">
        <w:t xml:space="preserve">, </w:t>
      </w:r>
      <w:r>
        <w:t xml:space="preserve">all </w:t>
      </w:r>
      <w:r w:rsidR="00A97EE7" w:rsidRPr="00A51424">
        <w:t xml:space="preserve">individuals were marked with a unique code </w:t>
      </w:r>
      <w:r w:rsidR="00A97EE7">
        <w:t xml:space="preserve">with three </w:t>
      </w:r>
      <w:proofErr w:type="spellStart"/>
      <w:r w:rsidR="00A97EE7">
        <w:t>colors</w:t>
      </w:r>
      <w:proofErr w:type="spellEnd"/>
      <w:r w:rsidR="00A97EE7">
        <w:t xml:space="preserve"> </w:t>
      </w:r>
      <w:r w:rsidR="00A97EE7" w:rsidRPr="00A51424">
        <w:t xml:space="preserve">on the last three segments of the abdomen. These unique markings were used to identify </w:t>
      </w:r>
      <w:r w:rsidR="00A97EE7" w:rsidRPr="00A51424">
        <w:lastRenderedPageBreak/>
        <w:t>individuals and record their subsequent survival (longevity</w:t>
      </w:r>
      <w:r w:rsidR="00A97EE7">
        <w:t>)</w:t>
      </w:r>
      <w:r w:rsidR="00A97EE7" w:rsidRPr="00A51424">
        <w:t xml:space="preserve"> in the fiel</w:t>
      </w:r>
      <w:r w:rsidR="005E67C3">
        <w:t>d</w:t>
      </w:r>
      <w:r w:rsidR="00A97EE7" w:rsidRPr="00A51424">
        <w:t xml:space="preserve">. Apart from catching and re-capturing single individuals, we also caught as many copulating pairs in the field as possible so that we could obtain estimates of sexual selection through male mating success. </w:t>
      </w:r>
      <w:r w:rsidR="00A97EE7">
        <w:t>We tried</w:t>
      </w:r>
      <w:r w:rsidR="00A97EE7" w:rsidRPr="00A51424">
        <w:t xml:space="preserve"> to capture as many mating pairs as possible</w:t>
      </w:r>
      <w:r w:rsidR="00A97EE7">
        <w:t xml:space="preserve"> during days with high mating activity, however, we could of course not capture all observed pairs. Nevertheless, we recorded all observed copulations in the field (both those that were captured and those that were not) to quantify mating activity during all days. </w:t>
      </w:r>
    </w:p>
    <w:p w14:paraId="03450798" w14:textId="7C34D337" w:rsidR="00A97EE7" w:rsidRPr="00D30EA9" w:rsidRDefault="00A97EE7" w:rsidP="00C57610">
      <w:pPr>
        <w:pStyle w:val="Heading3"/>
        <w:rPr>
          <w:b w:val="0"/>
          <w:lang w:val="en-US"/>
        </w:rPr>
      </w:pPr>
      <w:bookmarkStart w:id="27" w:name="OLE_LINK360"/>
      <w:bookmarkStart w:id="28" w:name="OLE_LINK361"/>
      <w:bookmarkStart w:id="29" w:name="OLE_LINK362"/>
      <w:r w:rsidRPr="00D30EA9">
        <w:rPr>
          <w:b w:val="0"/>
          <w:lang w:val="en-US"/>
        </w:rPr>
        <w:t xml:space="preserve">Selection on thermal plasticity </w:t>
      </w:r>
      <w:r w:rsidR="00993C8B">
        <w:rPr>
          <w:b w:val="0"/>
          <w:lang w:val="en-US"/>
        </w:rPr>
        <w:t>in relation to ambient</w:t>
      </w:r>
      <w:r w:rsidR="00993C8B" w:rsidRPr="00D30EA9">
        <w:rPr>
          <w:b w:val="0"/>
          <w:lang w:val="en-US"/>
        </w:rPr>
        <w:t xml:space="preserve"> </w:t>
      </w:r>
      <w:r w:rsidRPr="00D30EA9">
        <w:rPr>
          <w:b w:val="0"/>
          <w:lang w:val="en-US"/>
        </w:rPr>
        <w:t>temperature</w:t>
      </w:r>
      <w:bookmarkEnd w:id="27"/>
      <w:bookmarkEnd w:id="28"/>
      <w:bookmarkEnd w:id="29"/>
      <w:r w:rsidR="00993C8B">
        <w:rPr>
          <w:b w:val="0"/>
          <w:lang w:val="en-US"/>
        </w:rPr>
        <w:t>s</w:t>
      </w:r>
    </w:p>
    <w:p w14:paraId="0A40F178" w14:textId="6E101291" w:rsidR="005E67C3" w:rsidRDefault="005E67C3" w:rsidP="00BE41A5">
      <w:pPr>
        <w:pStyle w:val="bodytext2"/>
      </w:pPr>
      <w:r w:rsidRPr="00A51424">
        <w:t xml:space="preserve">To examine the factors that influence thermal plasticity (heating rate) in </w:t>
      </w:r>
      <w:r>
        <w:t xml:space="preserve">these </w:t>
      </w:r>
      <w:r w:rsidRPr="00A51424">
        <w:t xml:space="preserve">damselflies </w:t>
      </w:r>
      <w:r>
        <w:t>w</w:t>
      </w:r>
      <w:r w:rsidRPr="00A51424">
        <w:t xml:space="preserve">e fit a series of mixed-effect models using the R package </w:t>
      </w:r>
      <w:proofErr w:type="spellStart"/>
      <w:r w:rsidRPr="00A51424">
        <w:t>nlme</w:t>
      </w:r>
      <w:proofErr w:type="spellEnd"/>
      <w:r w:rsidRPr="00A51424">
        <w:t xml:space="preserve">. We </w:t>
      </w:r>
      <w:r w:rsidR="00993C8B">
        <w:t>estimated</w:t>
      </w:r>
      <w:r w:rsidR="00993C8B" w:rsidRPr="00A51424">
        <w:t xml:space="preserve"> </w:t>
      </w:r>
      <w:r w:rsidRPr="00A51424">
        <w:t xml:space="preserve">the following fixed effects: ambient temperature, solar radiation, body mass, body size, and </w:t>
      </w:r>
      <w:r>
        <w:t xml:space="preserve">wing </w:t>
      </w:r>
      <w:r w:rsidRPr="00A51424">
        <w:t xml:space="preserve">patch density (darkness). All </w:t>
      </w:r>
      <w:r>
        <w:t xml:space="preserve">these </w:t>
      </w:r>
      <w:r w:rsidRPr="00A51424">
        <w:t xml:space="preserve">models </w:t>
      </w:r>
      <w:r w:rsidR="006F2C0B">
        <w:t>contained year</w:t>
      </w:r>
      <w:r>
        <w:t xml:space="preserve"> as </w:t>
      </w:r>
      <w:r w:rsidRPr="00A51424">
        <w:t xml:space="preserve">a random </w:t>
      </w:r>
      <w:r>
        <w:t>factor</w:t>
      </w:r>
      <w:r w:rsidRPr="00A51424">
        <w:t>.</w:t>
      </w:r>
    </w:p>
    <w:p w14:paraId="787C3241" w14:textId="35DFAA69" w:rsidR="00A97EE7" w:rsidRPr="00BE41A5" w:rsidRDefault="00A97EE7" w:rsidP="00BE41A5">
      <w:pPr>
        <w:pStyle w:val="bodytext2"/>
      </w:pPr>
      <w:r w:rsidRPr="00BE41A5">
        <w:t>We estimated linear selection gradients of thermal plasticity (slopes</w:t>
      </w:r>
      <w:r w:rsidR="00993C8B">
        <w:t xml:space="preserve"> of the thermal reaction norms</w:t>
      </w:r>
      <w:r w:rsidRPr="00BE41A5">
        <w:t xml:space="preserve">) for both sexual selection (male mating success) and </w:t>
      </w:r>
      <w:r w:rsidR="00D67BE3">
        <w:t xml:space="preserve">survival </w:t>
      </w:r>
      <w:r w:rsidRPr="00BE41A5">
        <w:t>selection</w:t>
      </w:r>
      <w:r w:rsidR="00993C8B">
        <w:t xml:space="preserve"> and related this to</w:t>
      </w:r>
      <w:r w:rsidRPr="00BE41A5">
        <w:t xml:space="preserve"> natural variation in t</w:t>
      </w:r>
      <w:r w:rsidR="00BE41A5">
        <w:t xml:space="preserve">emperature in the environment. </w:t>
      </w:r>
      <w:r w:rsidRPr="00BE41A5">
        <w:t>We divided individuals into groups based month and year. We did this in order to capture as much natural variation in temperature as possible while still having reasonable statistical power to detect selection. Abundance data at this fie</w:t>
      </w:r>
      <w:r w:rsidR="00F7490D">
        <w:t xml:space="preserve">ld site reveals that there are </w:t>
      </w:r>
      <w:r w:rsidRPr="00BE41A5">
        <w:t>two different cohorts each summer</w:t>
      </w:r>
      <w:bookmarkStart w:id="30" w:name="OLE_LINK38"/>
      <w:bookmarkStart w:id="31" w:name="OLE_LINK39"/>
      <w:r w:rsidR="00987B58" w:rsidRPr="00BE41A5">
        <w:t xml:space="preserve">, due to so-called </w:t>
      </w:r>
      <w:r w:rsidRPr="00BE41A5">
        <w:t>cohort splitting</w:t>
      </w:r>
      <w:bookmarkEnd w:id="30"/>
      <w:bookmarkEnd w:id="31"/>
      <w:r w:rsidRPr="00BE41A5">
        <w:t xml:space="preserve"> (</w:t>
      </w:r>
      <w:bookmarkStart w:id="32" w:name="OLE_LINK40"/>
      <w:proofErr w:type="spellStart"/>
      <w:r w:rsidR="00987B58" w:rsidRPr="00BE41A5">
        <w:t>Norling</w:t>
      </w:r>
      <w:proofErr w:type="spellEnd"/>
      <w:r w:rsidR="00987B58" w:rsidRPr="00BE41A5">
        <w:t xml:space="preserve"> 1984</w:t>
      </w:r>
      <w:bookmarkEnd w:id="32"/>
      <w:r w:rsidRPr="00BE41A5">
        <w:t xml:space="preserve">), which is common in many species of damselflies. These two seasonal cohorts are roughly divided between June and July. We </w:t>
      </w:r>
      <w:proofErr w:type="spellStart"/>
      <w:r w:rsidRPr="00BE41A5">
        <w:t>analyzed</w:t>
      </w:r>
      <w:proofErr w:type="spellEnd"/>
      <w:r w:rsidRPr="00BE41A5">
        <w:t xml:space="preserve"> the data using </w:t>
      </w:r>
      <w:r w:rsidR="0040214B">
        <w:t xml:space="preserve">generalized linear </w:t>
      </w:r>
      <w:r w:rsidRPr="00BE41A5">
        <w:t xml:space="preserve">mixed effect </w:t>
      </w:r>
      <w:r w:rsidR="00F7490D" w:rsidRPr="00BE41A5">
        <w:t>model</w:t>
      </w:r>
      <w:r w:rsidR="0040214B">
        <w:t>s</w:t>
      </w:r>
      <w:r w:rsidRPr="00BE41A5">
        <w:t>. We calculated linear selection differentials and quadratic selection gradients (stabilizin</w:t>
      </w:r>
      <w:r w:rsidR="00D32FBE">
        <w:t xml:space="preserve">g and disruptive selection) on </w:t>
      </w:r>
      <w:r w:rsidR="00F7490D">
        <w:t>slopes</w:t>
      </w:r>
      <w:r w:rsidRPr="00BE41A5">
        <w:t xml:space="preserve"> </w:t>
      </w:r>
      <w:r w:rsidR="00D03331">
        <w:t xml:space="preserve">of thermal reaction norms and </w:t>
      </w:r>
      <w:r w:rsidRPr="00BE41A5">
        <w:t>morphological traits following the general statistical m</w:t>
      </w:r>
      <w:r w:rsidR="00A4292D">
        <w:t xml:space="preserve">ethodology of </w:t>
      </w:r>
      <w:proofErr w:type="spellStart"/>
      <w:r w:rsidR="00A4292D">
        <w:t>Lande</w:t>
      </w:r>
      <w:proofErr w:type="spellEnd"/>
      <w:r w:rsidR="00A4292D">
        <w:t xml:space="preserve"> and Arnold </w:t>
      </w:r>
      <w:r w:rsidRPr="00BE41A5">
        <w:t>(1983). The quadratic regression coefficients were multiplied by two to obtain correct estimates of the strength of stabilizing and disruptive selection (Stinchcombe et al. 2008). All of our phenotypic traits were standardized to mean zero and unit variance and our two fitness components (minimum lifespan or male mating success) were divided by the population average (mean fitness) before being used as the response variables in these regression analyses of selection (</w:t>
      </w:r>
      <w:proofErr w:type="spellStart"/>
      <w:r w:rsidRPr="00BE41A5">
        <w:t>Lande</w:t>
      </w:r>
      <w:proofErr w:type="spellEnd"/>
      <w:r w:rsidRPr="00BE41A5">
        <w:t xml:space="preserve"> and Arnold 1983). </w:t>
      </w:r>
    </w:p>
    <w:p w14:paraId="4FA0D825" w14:textId="60994985" w:rsidR="00A97EE7" w:rsidRPr="00BE41A5" w:rsidRDefault="00A97EE7" w:rsidP="00BE41A5">
      <w:pPr>
        <w:pStyle w:val="bodytext2"/>
      </w:pPr>
      <w:r w:rsidRPr="00BE41A5">
        <w:t xml:space="preserve">In </w:t>
      </w:r>
      <w:r w:rsidR="00350479">
        <w:t xml:space="preserve">the sexual selection analyses, </w:t>
      </w:r>
      <w:r w:rsidRPr="00BE41A5">
        <w:t xml:space="preserve">we used a binary response variable as our measure of male mating success (males that obtained at least one mating = 1; non-mated males = 0). From our daily field counts and captures at our study site, we found 311 males mating, out of a total of 2945 observed (311/2945 = 0.105). Based on these numbers, we therefore conservatively assumed that only 10% of </w:t>
      </w:r>
      <w:r w:rsidRPr="00BE41A5">
        <w:lastRenderedPageBreak/>
        <w:t>males in this population successfully mated</w:t>
      </w:r>
      <w:r w:rsidR="0040214B">
        <w:t xml:space="preserve"> at least once</w:t>
      </w:r>
      <w:r w:rsidRPr="00BE41A5">
        <w:t xml:space="preserve">, which we thus used as our measure of </w:t>
      </w:r>
      <w:r w:rsidR="0040214B">
        <w:t>average male mating</w:t>
      </w:r>
      <w:r w:rsidR="0040214B" w:rsidRPr="00BE41A5">
        <w:t xml:space="preserve"> </w:t>
      </w:r>
      <w:r w:rsidRPr="00BE41A5">
        <w:t xml:space="preserve">fitness (i.e. 0.10) in our regression analyses of selection (cf. </w:t>
      </w:r>
      <w:proofErr w:type="spellStart"/>
      <w:r w:rsidRPr="00BE41A5">
        <w:t>Lande</w:t>
      </w:r>
      <w:proofErr w:type="spellEnd"/>
      <w:r w:rsidRPr="00BE41A5">
        <w:t xml:space="preserve"> and Arnold 1983). This quite low mating success estimate of 10% males obtaining at least one copulation at this site is consistent with similar estimates from our previous independent selection studies at two other sites (“</w:t>
      </w:r>
      <w:proofErr w:type="spellStart"/>
      <w:r w:rsidRPr="00BE41A5">
        <w:t>Klingavälsåns</w:t>
      </w:r>
      <w:proofErr w:type="spellEnd"/>
      <w:r w:rsidRPr="00BE41A5">
        <w:t xml:space="preserve"> </w:t>
      </w:r>
      <w:proofErr w:type="spellStart"/>
      <w:r w:rsidRPr="00BE41A5">
        <w:t>Naturreservat</w:t>
      </w:r>
      <w:proofErr w:type="spellEnd"/>
      <w:r w:rsidRPr="00BE41A5">
        <w:t>” and “</w:t>
      </w:r>
      <w:proofErr w:type="spellStart"/>
      <w:r w:rsidRPr="00BE41A5">
        <w:t>Höje</w:t>
      </w:r>
      <w:proofErr w:type="spellEnd"/>
      <w:r w:rsidRPr="00BE41A5">
        <w:t xml:space="preserve"> Å, </w:t>
      </w:r>
      <w:proofErr w:type="spellStart"/>
      <w:r w:rsidRPr="00BE41A5">
        <w:t>Värpinge</w:t>
      </w:r>
      <w:proofErr w:type="spellEnd"/>
      <w:r w:rsidRPr="00BE41A5">
        <w:t xml:space="preserve">”), where we collected similar data </w:t>
      </w:r>
      <w:r w:rsidR="00350479">
        <w:t>from</w:t>
      </w:r>
      <w:r w:rsidRPr="00BE41A5">
        <w:t xml:space="preserve"> 2001-2003 (Svensson et al. 2004; 2006). This low mating success reflects the </w:t>
      </w:r>
      <w:r w:rsidR="0040214B">
        <w:t xml:space="preserve">reproductive </w:t>
      </w:r>
      <w:r w:rsidRPr="00BE41A5">
        <w:t xml:space="preserve">biology of </w:t>
      </w:r>
      <w:r w:rsidRPr="00350479">
        <w:rPr>
          <w:i/>
        </w:rPr>
        <w:t>Calopteryx</w:t>
      </w:r>
      <w:r w:rsidRPr="00BE41A5">
        <w:t xml:space="preserve"> damselflies, which are characterized by high mating skew and strong sexual selection. We continued to monitor the population until all of our marked individuals had died. The average lifespan of an adult </w:t>
      </w:r>
      <w:r w:rsidRPr="00350479">
        <w:rPr>
          <w:i/>
        </w:rPr>
        <w:t>C</w:t>
      </w:r>
      <w:r w:rsidRPr="00BE41A5">
        <w:t xml:space="preserve">. </w:t>
      </w:r>
      <w:r w:rsidRPr="00350479">
        <w:rPr>
          <w:i/>
        </w:rPr>
        <w:t>splendens</w:t>
      </w:r>
      <w:r w:rsidRPr="00BE41A5">
        <w:t xml:space="preserve"> males in the field is</w:t>
      </w:r>
      <w:r w:rsidR="00350479">
        <w:t xml:space="preserve"> around</w:t>
      </w:r>
      <w:r w:rsidRPr="00BE41A5">
        <w:t xml:space="preserve"> 3-4 days, although some </w:t>
      </w:r>
      <w:r w:rsidR="00350479">
        <w:t>males can live for more than two</w:t>
      </w:r>
      <w:r w:rsidRPr="00BE41A5">
        <w:t xml:space="preserve"> weeks (Svensson et al. 2006; Waller and Svensson 2016).</w:t>
      </w:r>
    </w:p>
    <w:p w14:paraId="6890EDC3" w14:textId="77777777" w:rsidR="00A97EE7" w:rsidRPr="00C57610" w:rsidRDefault="00A97EE7" w:rsidP="00C57610">
      <w:pPr>
        <w:pStyle w:val="Heading3"/>
        <w:rPr>
          <w:b w:val="0"/>
          <w:lang w:val="en-US"/>
        </w:rPr>
      </w:pPr>
      <w:bookmarkStart w:id="33" w:name="OLE_LINK354"/>
      <w:bookmarkStart w:id="34" w:name="OLE_LINK355"/>
      <w:bookmarkStart w:id="35" w:name="OLE_LINK356"/>
      <w:r w:rsidRPr="00C57610">
        <w:rPr>
          <w:b w:val="0"/>
          <w:lang w:val="en-US"/>
        </w:rPr>
        <w:t>Effect of ambient temperature on longevity and mating rate</w:t>
      </w:r>
      <w:bookmarkEnd w:id="33"/>
      <w:bookmarkEnd w:id="34"/>
      <w:bookmarkEnd w:id="35"/>
      <w:r w:rsidRPr="00C57610">
        <w:rPr>
          <w:b w:val="0"/>
          <w:lang w:val="en-US"/>
        </w:rPr>
        <w:t xml:space="preserve"> </w:t>
      </w:r>
    </w:p>
    <w:p w14:paraId="1AFE4861" w14:textId="77777777" w:rsidR="00A97EE7" w:rsidRPr="00A51424" w:rsidRDefault="00A97EE7" w:rsidP="00C57610">
      <w:pPr>
        <w:pStyle w:val="bodytext2"/>
      </w:pPr>
      <w:r w:rsidRPr="00A51424">
        <w:t xml:space="preserve">To </w:t>
      </w:r>
      <w:r>
        <w:t>quantify</w:t>
      </w:r>
      <w:r w:rsidRPr="00A51424">
        <w:t xml:space="preserve"> the general effect of temperature on </w:t>
      </w:r>
      <w:r>
        <w:t xml:space="preserve">average </w:t>
      </w:r>
      <w:r w:rsidRPr="00A51424">
        <w:t>lifespan</w:t>
      </w:r>
      <w:r>
        <w:t xml:space="preserve"> of both species</w:t>
      </w:r>
      <w:r w:rsidRPr="00A51424">
        <w:t xml:space="preserve">, we </w:t>
      </w:r>
      <w:r>
        <w:t>estimated</w:t>
      </w:r>
      <w:r w:rsidRPr="00A51424">
        <w:t xml:space="preserve"> the relationship between </w:t>
      </w:r>
      <w:r>
        <w:t>individual</w:t>
      </w:r>
      <w:r w:rsidRPr="00A51424">
        <w:t xml:space="preserve"> longevity </w:t>
      </w:r>
      <w:r>
        <w:t xml:space="preserve">variation </w:t>
      </w:r>
      <w:r w:rsidRPr="00A51424">
        <w:t xml:space="preserve">and the average daytime temperature experienced by each </w:t>
      </w:r>
      <w:r>
        <w:t xml:space="preserve">male </w:t>
      </w:r>
      <w:r w:rsidRPr="00A51424">
        <w:t xml:space="preserve">individual. The lifespan temperature of each individual </w:t>
      </w:r>
      <w:r>
        <w:t>male</w:t>
      </w:r>
      <w:r w:rsidRPr="00A51424">
        <w:t xml:space="preserve"> was calculated by taking the average temperature of experienced by </w:t>
      </w:r>
      <w:r>
        <w:t>each individual</w:t>
      </w:r>
      <w:r w:rsidRPr="00A51424">
        <w:t xml:space="preserve"> in its given micro</w:t>
      </w:r>
      <w:r w:rsidR="00BC14A9" w:rsidRPr="00A51424">
        <w:t>environment</w:t>
      </w:r>
      <w:r w:rsidRPr="00A51424">
        <w:t xml:space="preserve">. </w:t>
      </w:r>
      <w:r>
        <w:t xml:space="preserve">We performed this analysis for males only, as the recapture rates for females were very low. We also used </w:t>
      </w:r>
      <w:r w:rsidRPr="00A51424">
        <w:t xml:space="preserve">the average temperature and the number of </w:t>
      </w:r>
      <w:r>
        <w:t>mating pairs</w:t>
      </w:r>
      <w:r w:rsidRPr="00A51424">
        <w:t xml:space="preserve"> each day</w:t>
      </w:r>
      <w:r>
        <w:t xml:space="preserve"> in the field</w:t>
      </w:r>
      <w:r w:rsidRPr="00A51424">
        <w:t xml:space="preserve"> </w:t>
      </w:r>
      <w:r>
        <w:t>to quantify the population-level effect of temperature on mating activity.</w:t>
      </w:r>
      <w:r w:rsidRPr="00A51424">
        <w:t xml:space="preserve"> Linear models with quadratic terms were then fit to the datasets</w:t>
      </w:r>
      <w:r>
        <w:t xml:space="preserve"> of both </w:t>
      </w:r>
      <w:r w:rsidRPr="001B7457">
        <w:rPr>
          <w:i/>
        </w:rPr>
        <w:t>C. splendens</w:t>
      </w:r>
      <w:r>
        <w:t xml:space="preserve"> and </w:t>
      </w:r>
      <w:r w:rsidRPr="001B7457">
        <w:rPr>
          <w:i/>
        </w:rPr>
        <w:t>C. virgo</w:t>
      </w:r>
      <w:r w:rsidRPr="00A51424">
        <w:t xml:space="preserve">. </w:t>
      </w:r>
    </w:p>
    <w:p w14:paraId="282B725A" w14:textId="77777777" w:rsidR="00A97EE7" w:rsidRPr="001B7457" w:rsidRDefault="00A97EE7" w:rsidP="00C57610">
      <w:pPr>
        <w:pStyle w:val="Heading2"/>
        <w:rPr>
          <w:lang w:val="en-US"/>
        </w:rPr>
      </w:pPr>
      <w:r w:rsidRPr="001B7457">
        <w:rPr>
          <w:lang w:val="en-US"/>
        </w:rPr>
        <w:t>Results</w:t>
      </w:r>
    </w:p>
    <w:p w14:paraId="25CEBA9E" w14:textId="77777777" w:rsidR="00A97EE7" w:rsidRPr="00567F62" w:rsidRDefault="00A97EE7" w:rsidP="00567F62">
      <w:pPr>
        <w:pStyle w:val="Heading3"/>
        <w:rPr>
          <w:b w:val="0"/>
          <w:lang w:val="en-US"/>
        </w:rPr>
      </w:pPr>
      <w:r w:rsidRPr="00567F62">
        <w:rPr>
          <w:b w:val="0"/>
          <w:lang w:val="en-US"/>
        </w:rPr>
        <w:t>Effect of temperature on lifespan and mating rate</w:t>
      </w:r>
    </w:p>
    <w:p w14:paraId="06DA03A9" w14:textId="5896245C" w:rsidR="004F659D" w:rsidRDefault="00A97EE7" w:rsidP="00BE0685">
      <w:pPr>
        <w:pStyle w:val="bodytext2"/>
      </w:pPr>
      <w:bookmarkStart w:id="36" w:name="OLE_LINK878"/>
      <w:bookmarkStart w:id="37" w:name="OLE_LINK879"/>
      <w:r w:rsidRPr="00A51424">
        <w:t xml:space="preserve">To </w:t>
      </w:r>
      <w:r>
        <w:t>assess the</w:t>
      </w:r>
      <w:r w:rsidRPr="00A51424">
        <w:t xml:space="preserve"> general sensitivity of </w:t>
      </w:r>
      <w:r w:rsidRPr="00A51424">
        <w:rPr>
          <w:i/>
        </w:rPr>
        <w:t>C. splendens</w:t>
      </w:r>
      <w:r w:rsidRPr="00A51424">
        <w:t xml:space="preserve"> and </w:t>
      </w:r>
      <w:r w:rsidRPr="00A51424">
        <w:rPr>
          <w:i/>
        </w:rPr>
        <w:t>C. virgo</w:t>
      </w:r>
      <w:r w:rsidRPr="00A51424">
        <w:t xml:space="preserve"> individuals to temperature, we </w:t>
      </w:r>
      <w:proofErr w:type="spellStart"/>
      <w:r w:rsidRPr="00A51424">
        <w:t>modeled</w:t>
      </w:r>
      <w:proofErr w:type="spellEnd"/>
      <w:r w:rsidRPr="00A51424">
        <w:t xml:space="preserve"> survival and mating rate as a</w:t>
      </w:r>
      <w:r w:rsidR="00BC14A9">
        <w:t xml:space="preserve"> function of temperature (Fig. 2</w:t>
      </w:r>
      <w:r w:rsidR="003D7CE3">
        <w:t>; Table 1</w:t>
      </w:r>
      <w:r w:rsidRPr="00A51424">
        <w:t xml:space="preserve">). </w:t>
      </w:r>
      <w:bookmarkStart w:id="38" w:name="OLE_LINK259"/>
      <w:r>
        <w:t xml:space="preserve">In both </w:t>
      </w:r>
      <w:r w:rsidRPr="00A51424">
        <w:rPr>
          <w:i/>
        </w:rPr>
        <w:t>C. splendens</w:t>
      </w:r>
      <w:r w:rsidR="003D7CE3">
        <w:t xml:space="preserve"> and </w:t>
      </w:r>
      <w:r w:rsidR="003D7CE3" w:rsidRPr="003D7CE3">
        <w:rPr>
          <w:i/>
        </w:rPr>
        <w:t>C. virgo</w:t>
      </w:r>
      <w:r>
        <w:t xml:space="preserve"> mating activity peaked </w:t>
      </w:r>
      <w:r w:rsidRPr="00A51424">
        <w:t>somewhere between</w:t>
      </w:r>
      <w:bookmarkStart w:id="39" w:name="OLE_LINK653"/>
      <w:bookmarkStart w:id="40" w:name="OLE_LINK654"/>
      <w:bookmarkStart w:id="41" w:name="OLE_LINK655"/>
      <w:r w:rsidRPr="00A51424">
        <w:t xml:space="preserve"> 20</w:t>
      </w:r>
      <w:r w:rsidR="0075167F">
        <w:t xml:space="preserve"> – </w:t>
      </w:r>
      <w:r w:rsidRPr="00A51424">
        <w:t>25</w:t>
      </w:r>
      <w:r w:rsidRPr="00A51424">
        <w:rPr>
          <w:vertAlign w:val="superscript"/>
        </w:rPr>
        <w:t>o</w:t>
      </w:r>
      <w:r w:rsidRPr="00A51424">
        <w:t>C</w:t>
      </w:r>
      <w:bookmarkEnd w:id="39"/>
      <w:bookmarkEnd w:id="40"/>
      <w:bookmarkEnd w:id="41"/>
      <w:r w:rsidRPr="00A51424">
        <w:t xml:space="preserve">, </w:t>
      </w:r>
      <w:r>
        <w:t>whereas</w:t>
      </w:r>
      <w:r w:rsidRPr="00A51424">
        <w:t xml:space="preserve"> higher or lower temperatures reduce</w:t>
      </w:r>
      <w:r>
        <w:t>d</w:t>
      </w:r>
      <w:r w:rsidRPr="00A51424">
        <w:t xml:space="preserve"> the </w:t>
      </w:r>
      <w:r>
        <w:t xml:space="preserve">population level </w:t>
      </w:r>
      <w:r w:rsidRPr="00A51424">
        <w:t xml:space="preserve">mating </w:t>
      </w:r>
      <w:r>
        <w:t xml:space="preserve">activity </w:t>
      </w:r>
      <w:r w:rsidRPr="00103769">
        <w:t>(</w:t>
      </w:r>
      <w:r w:rsidR="002103B5">
        <w:t xml:space="preserve">Table 1; </w:t>
      </w:r>
      <w:r w:rsidR="001256A9">
        <w:t>Fig. 2</w:t>
      </w:r>
      <w:r w:rsidRPr="00103769">
        <w:t>; A</w:t>
      </w:r>
      <w:r w:rsidR="003D7CE3">
        <w:t>,B</w:t>
      </w:r>
      <w:r w:rsidRPr="00103769">
        <w:t>).</w:t>
      </w:r>
      <w:r w:rsidR="003D7CE3">
        <w:t xml:space="preserve"> Although plots of mating rate of the two species appear to be different (Fig. 2 A,B)</w:t>
      </w:r>
      <w:r w:rsidR="00BE0685">
        <w:t>, there is no</w:t>
      </w:r>
      <w:r w:rsidR="003D7CE3">
        <w:t xml:space="preserve"> statistical difference between the peak mating</w:t>
      </w:r>
      <w:r w:rsidR="00BE0685">
        <w:t xml:space="preserve"> rates of the two species</w:t>
      </w:r>
      <w:r w:rsidR="003D7CE3">
        <w:t xml:space="preserve"> </w:t>
      </w:r>
      <w:r w:rsidR="00BE0685" w:rsidRPr="00BE0685">
        <w:t xml:space="preserve">(Table 1: </w:t>
      </w:r>
      <w:r w:rsidR="00BE0685" w:rsidRPr="00BE0685">
        <w:lastRenderedPageBreak/>
        <w:t>Temperature</w:t>
      </w:r>
      <w:r w:rsidR="00BE0685" w:rsidRPr="00BE0685">
        <w:rPr>
          <w:vertAlign w:val="superscript"/>
        </w:rPr>
        <w:t>2</w:t>
      </w:r>
      <w:r w:rsidR="00BE0685" w:rsidRPr="00BE0685">
        <w:t xml:space="preserve"> x Species (ref. </w:t>
      </w:r>
      <w:r w:rsidR="00BE0685" w:rsidRPr="00A44FA0">
        <w:rPr>
          <w:i/>
        </w:rPr>
        <w:t>C.</w:t>
      </w:r>
      <w:r w:rsidR="00A44FA0">
        <w:rPr>
          <w:i/>
        </w:rPr>
        <w:t xml:space="preserve"> </w:t>
      </w:r>
      <w:r w:rsidR="0040214B" w:rsidRPr="00A44FA0">
        <w:rPr>
          <w:i/>
        </w:rPr>
        <w:t>v</w:t>
      </w:r>
      <w:r w:rsidR="00BE0685" w:rsidRPr="00A44FA0">
        <w:rPr>
          <w:i/>
        </w:rPr>
        <w:t>irgo</w:t>
      </w:r>
      <w:r w:rsidR="00BE0685" w:rsidRPr="00BE0685">
        <w:t xml:space="preserve">), </w:t>
      </w:r>
      <w:r w:rsidR="0040214B" w:rsidRPr="00A44FA0">
        <w:rPr>
          <w:i/>
        </w:rPr>
        <w:t>P</w:t>
      </w:r>
      <w:r w:rsidR="0040214B" w:rsidRPr="00BE0685">
        <w:t xml:space="preserve"> </w:t>
      </w:r>
      <w:r w:rsidR="00BE0685" w:rsidRPr="00BE0685">
        <w:t>= 0.897)</w:t>
      </w:r>
      <w:r w:rsidR="00BE0685">
        <w:t xml:space="preserve">. </w:t>
      </w:r>
      <w:r w:rsidR="004F659D" w:rsidRPr="00A51424">
        <w:t>Surviv</w:t>
      </w:r>
      <w:r w:rsidR="004F659D">
        <w:t>orship</w:t>
      </w:r>
      <w:r w:rsidR="004F659D" w:rsidRPr="00A51424">
        <w:t xml:space="preserve"> in </w:t>
      </w:r>
      <w:r w:rsidR="004F659D" w:rsidRPr="00A51424">
        <w:rPr>
          <w:i/>
        </w:rPr>
        <w:t>C. splendens</w:t>
      </w:r>
      <w:r w:rsidR="004F659D" w:rsidRPr="00A51424">
        <w:t xml:space="preserve"> males </w:t>
      </w:r>
      <w:r w:rsidR="004F659D">
        <w:t>peaked at</w:t>
      </w:r>
      <w:r w:rsidR="004F659D" w:rsidRPr="00A51424">
        <w:t xml:space="preserve"> te</w:t>
      </w:r>
      <w:r w:rsidR="00FD025A">
        <w:t xml:space="preserve">mperatures between </w:t>
      </w:r>
      <w:r w:rsidR="004F659D" w:rsidRPr="00A51424">
        <w:t>20 – 25</w:t>
      </w:r>
      <w:r w:rsidR="004F659D" w:rsidRPr="00A51424">
        <w:rPr>
          <w:vertAlign w:val="superscript"/>
        </w:rPr>
        <w:t>o</w:t>
      </w:r>
      <w:r w:rsidR="004F659D" w:rsidRPr="00A51424">
        <w:t xml:space="preserve">C, </w:t>
      </w:r>
      <w:r w:rsidR="00FA7DA9">
        <w:t>whereas</w:t>
      </w:r>
      <w:r w:rsidR="004F659D" w:rsidRPr="00A51424">
        <w:t xml:space="preserve"> higher or lower temperatures reduce</w:t>
      </w:r>
      <w:r w:rsidR="004F659D">
        <w:t>d male</w:t>
      </w:r>
      <w:r w:rsidR="004F659D" w:rsidRPr="00A51424">
        <w:t xml:space="preserve"> lifespan in the field (Fig. 1; C). Similarly,</w:t>
      </w:r>
      <w:r w:rsidR="004F659D" w:rsidRPr="00A51424">
        <w:rPr>
          <w:i/>
        </w:rPr>
        <w:t xml:space="preserve"> C. virgo</w:t>
      </w:r>
      <w:r w:rsidR="004F659D" w:rsidRPr="00A51424">
        <w:t xml:space="preserve"> males had reduced lifespan at</w:t>
      </w:r>
      <w:r w:rsidR="00C329BD">
        <w:t xml:space="preserve"> high and low temperatures</w:t>
      </w:r>
      <w:r w:rsidR="004F659D">
        <w:t xml:space="preserve">, with </w:t>
      </w:r>
      <w:r w:rsidR="0040214B">
        <w:t xml:space="preserve">a tendency for a somewhat increased mortality with increasing temperatures, compared to </w:t>
      </w:r>
      <w:r w:rsidR="0040214B" w:rsidRPr="00A44FA0">
        <w:rPr>
          <w:i/>
        </w:rPr>
        <w:t>C. splendens</w:t>
      </w:r>
      <w:r w:rsidR="0040214B">
        <w:rPr>
          <w:i/>
        </w:rPr>
        <w:t xml:space="preserve"> </w:t>
      </w:r>
      <w:r w:rsidR="0040214B" w:rsidRPr="00A44FA0">
        <w:t>which seemed less heat sensitive in terms of survival</w:t>
      </w:r>
      <w:r w:rsidR="00C329BD" w:rsidRPr="0040214B">
        <w:t xml:space="preserve"> </w:t>
      </w:r>
      <w:r w:rsidR="00C329BD" w:rsidRPr="00C329BD">
        <w:t>(Table 1: Temperature</w:t>
      </w:r>
      <w:r w:rsidR="00C329BD" w:rsidRPr="00C329BD">
        <w:rPr>
          <w:vertAlign w:val="superscript"/>
        </w:rPr>
        <w:t>2</w:t>
      </w:r>
      <w:r w:rsidR="00C329BD" w:rsidRPr="00C329BD">
        <w:t xml:space="preserve"> x Species</w:t>
      </w:r>
      <w:r w:rsidR="0002333D">
        <w:t xml:space="preserve">; </w:t>
      </w:r>
      <w:r w:rsidR="0002333D" w:rsidRPr="00A44FA0">
        <w:rPr>
          <w:i/>
        </w:rPr>
        <w:t>P</w:t>
      </w:r>
      <w:r w:rsidR="0002333D" w:rsidRPr="00C329BD">
        <w:t xml:space="preserve"> </w:t>
      </w:r>
      <w:r w:rsidR="00C329BD" w:rsidRPr="00C329BD">
        <w:t>= 0.087)</w:t>
      </w:r>
      <w:r w:rsidR="004F659D" w:rsidRPr="00A51424">
        <w:t xml:space="preserve">. </w:t>
      </w:r>
    </w:p>
    <w:p w14:paraId="74CB3013" w14:textId="77777777" w:rsidR="00BD524F" w:rsidRPr="009B0E2B" w:rsidRDefault="00BD524F" w:rsidP="00BD524F">
      <w:pPr>
        <w:pStyle w:val="insertpicture"/>
      </w:pPr>
      <w:bookmarkStart w:id="42" w:name="OLE_LINK186"/>
      <w:bookmarkEnd w:id="38"/>
      <w:r w:rsidRPr="009A52E1">
        <w:rPr>
          <w:noProof/>
          <w:lang w:val="sv-SE"/>
        </w:rPr>
        <w:drawing>
          <wp:inline distT="0" distB="0" distL="0" distR="0" wp14:anchorId="60A1FF12" wp14:editId="41C3366C">
            <wp:extent cx="4569418" cy="4463358"/>
            <wp:effectExtent l="0" t="0" r="3175" b="0"/>
            <wp:docPr id="1"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C:\Users\Public\Pictures\Sample Pictures\Lighthouse.jpg"/>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4569418" cy="4463358"/>
                    </a:xfrm>
                    <a:prstGeom prst="rect">
                      <a:avLst/>
                    </a:prstGeom>
                    <a:noFill/>
                    <a:ln>
                      <a:noFill/>
                    </a:ln>
                  </pic:spPr>
                </pic:pic>
              </a:graphicData>
            </a:graphic>
          </wp:inline>
        </w:drawing>
      </w:r>
    </w:p>
    <w:p w14:paraId="32004642" w14:textId="6C1BB4F0" w:rsidR="00BD524F" w:rsidRPr="00A44FA0" w:rsidRDefault="003B4E06" w:rsidP="00A44FA0">
      <w:pPr>
        <w:pStyle w:val="picturetextheadline0"/>
        <w:rPr>
          <w:lang w:val="en-US"/>
        </w:rPr>
      </w:pPr>
      <w:r>
        <w:rPr>
          <w:lang w:val="en-US"/>
        </w:rPr>
        <w:t>Figure 2.</w:t>
      </w:r>
      <w:bookmarkStart w:id="43" w:name="_GoBack"/>
      <w:bookmarkEnd w:id="43"/>
      <w:r w:rsidR="00BD524F" w:rsidRPr="00A44FA0">
        <w:rPr>
          <w:lang w:val="en-US"/>
        </w:rPr>
        <w:t xml:space="preserve"> </w:t>
      </w:r>
      <w:r w:rsidR="00234570" w:rsidRPr="00A44FA0">
        <w:rPr>
          <w:lang w:val="en-US"/>
        </w:rPr>
        <w:t>Effect of ambient temperature on survival and mating rate.</w:t>
      </w:r>
    </w:p>
    <w:p w14:paraId="01BB0A1A" w14:textId="2BBD7039" w:rsidR="00C329BD" w:rsidRDefault="00234570" w:rsidP="00A44FA0">
      <w:pPr>
        <w:pStyle w:val="picturetext"/>
        <w:rPr>
          <w:lang w:val="en-US"/>
        </w:rPr>
      </w:pPr>
      <w:bookmarkStart w:id="44" w:name="OLE_LINK143"/>
      <w:r w:rsidRPr="00A44FA0">
        <w:t xml:space="preserve">The effect of ambient temperature on mating activity and lifespan in </w:t>
      </w:r>
      <w:r w:rsidRPr="00A44FA0">
        <w:rPr>
          <w:i/>
        </w:rPr>
        <w:t>C. splendens</w:t>
      </w:r>
      <w:r w:rsidRPr="00A44FA0">
        <w:t xml:space="preserve"> and </w:t>
      </w:r>
      <w:r w:rsidRPr="00A44FA0">
        <w:rPr>
          <w:i/>
        </w:rPr>
        <w:t xml:space="preserve">C. virgo </w:t>
      </w:r>
      <w:r w:rsidRPr="00A44FA0">
        <w:t xml:space="preserve">at the sympatric site at Klingavälsån near Sövdemölla. In  </w:t>
      </w:r>
      <w:r w:rsidRPr="00A44FA0">
        <w:rPr>
          <w:i/>
        </w:rPr>
        <w:t>C. splendens</w:t>
      </w:r>
      <w:r w:rsidRPr="00A44FA0">
        <w:t>, mating activity peaks between 20 – 25</w:t>
      </w:r>
      <w:r w:rsidRPr="00A44FA0">
        <w:rPr>
          <w:vertAlign w:val="superscript"/>
        </w:rPr>
        <w:t>o</w:t>
      </w:r>
      <w:r w:rsidRPr="00A44FA0">
        <w:t xml:space="preserve">C, but declines at higher or lower temperatures. Mating rate for </w:t>
      </w:r>
      <w:r w:rsidRPr="00A44FA0">
        <w:rPr>
          <w:i/>
        </w:rPr>
        <w:t xml:space="preserve">C. virgo </w:t>
      </w:r>
      <w:r w:rsidRPr="00A44FA0">
        <w:t xml:space="preserve">individuals, may increase at higher temperatures (B). Survival in </w:t>
      </w:r>
      <w:r w:rsidRPr="00A44FA0">
        <w:rPr>
          <w:i/>
        </w:rPr>
        <w:t>C. splendens</w:t>
      </w:r>
      <w:r w:rsidRPr="00A44FA0">
        <w:t xml:space="preserve"> males peaked at temperatures between 20 – 25</w:t>
      </w:r>
      <w:r w:rsidRPr="00A44FA0">
        <w:rPr>
          <w:vertAlign w:val="superscript"/>
        </w:rPr>
        <w:t>o</w:t>
      </w:r>
      <w:r w:rsidRPr="00A44FA0">
        <w:t>C, whereas higher or lower temperatures reduces lifespan in the field (C). Similarly,</w:t>
      </w:r>
      <w:r w:rsidRPr="00A44FA0">
        <w:rPr>
          <w:i/>
        </w:rPr>
        <w:t xml:space="preserve"> C. virgo</w:t>
      </w:r>
      <w:r w:rsidRPr="00A44FA0">
        <w:t xml:space="preserve"> males had low lifespan at higher or lower temperatures, with the peak at lower temperature than </w:t>
      </w:r>
      <w:r w:rsidRPr="00A44FA0">
        <w:rPr>
          <w:i/>
        </w:rPr>
        <w:t>C. splendens</w:t>
      </w:r>
      <w:r w:rsidRPr="00A44FA0">
        <w:t xml:space="preserve"> (D).</w:t>
      </w:r>
      <w:r w:rsidRPr="00A44FA0">
        <w:rPr>
          <w:lang w:val="en-US"/>
        </w:rPr>
        <w:t xml:space="preserve"> See Table 1 for statistics</w:t>
      </w:r>
      <w:r w:rsidR="0040214B" w:rsidRPr="00A44FA0">
        <w:rPr>
          <w:lang w:val="en-US"/>
        </w:rPr>
        <w:t>.</w:t>
      </w:r>
      <w:r w:rsidR="00C329BD">
        <w:rPr>
          <w:lang w:val="en-US"/>
        </w:rPr>
        <w:br w:type="page"/>
      </w:r>
    </w:p>
    <w:p w14:paraId="7F7F434F" w14:textId="77777777" w:rsidR="00234570" w:rsidRPr="00234570" w:rsidRDefault="00234570" w:rsidP="00234570">
      <w:pPr>
        <w:pStyle w:val="picturetext"/>
        <w:rPr>
          <w:b/>
          <w:lang w:val="en-US"/>
        </w:rPr>
      </w:pPr>
    </w:p>
    <w:bookmarkEnd w:id="42"/>
    <w:p w14:paraId="504632EC" w14:textId="702C2D6E" w:rsidR="00B8648E" w:rsidRPr="00A44FA0" w:rsidRDefault="00B8648E" w:rsidP="00A44FA0">
      <w:pPr>
        <w:pStyle w:val="tabeltextheadline"/>
        <w:rPr>
          <w:lang w:val="en-US"/>
        </w:rPr>
      </w:pPr>
      <w:r w:rsidRPr="00A44FA0">
        <w:rPr>
          <w:lang w:val="en-US"/>
        </w:rPr>
        <w:t xml:space="preserve">Tabel 1. </w:t>
      </w:r>
      <w:r w:rsidR="005F55E2" w:rsidRPr="00A44FA0">
        <w:rPr>
          <w:lang w:val="en-US"/>
        </w:rPr>
        <w:t>Modeling mating rate and survival with temperature</w:t>
      </w:r>
      <w:r w:rsidR="003B57CC">
        <w:rPr>
          <w:lang w:val="en-US"/>
        </w:rPr>
        <w:t>.</w:t>
      </w:r>
    </w:p>
    <w:p w14:paraId="301C7701" w14:textId="7A5E9F5D" w:rsidR="00B8648E" w:rsidRPr="00A44FA0" w:rsidRDefault="005F55E2">
      <w:pPr>
        <w:pStyle w:val="tabeltext"/>
        <w:rPr>
          <w:lang w:val="en-US"/>
        </w:rPr>
      </w:pPr>
      <w:r w:rsidRPr="00A44FA0">
        <w:rPr>
          <w:lang w:val="en-US"/>
        </w:rPr>
        <w:t>Modeling mating rate and</w:t>
      </w:r>
      <w:r w:rsidR="001041B9" w:rsidRPr="00A44FA0">
        <w:rPr>
          <w:lang w:val="en-US"/>
        </w:rPr>
        <w:t xml:space="preserve"> survival in our population of </w:t>
      </w:r>
      <w:r w:rsidRPr="00A44FA0">
        <w:rPr>
          <w:lang w:val="en-US"/>
        </w:rPr>
        <w:t xml:space="preserve">C. virgo and C. splendens </w:t>
      </w:r>
      <w:r w:rsidR="00B8648E" w:rsidRPr="00A44FA0">
        <w:rPr>
          <w:lang w:val="en-US"/>
        </w:rPr>
        <w:t>.</w:t>
      </w:r>
      <w:r w:rsidR="001B1BB5" w:rsidRPr="00A44FA0">
        <w:rPr>
          <w:lang w:val="en-US"/>
        </w:rPr>
        <w:t xml:space="preserve"> </w:t>
      </w:r>
      <w:r w:rsidR="006A74D9" w:rsidRPr="00A44FA0">
        <w:rPr>
          <w:lang w:val="en-US"/>
        </w:rPr>
        <w:t xml:space="preserve">Both daily mating rate and surival were modeled as with a negative binomial generalized linear model assuming an over-dispersed count outcome. The intercept term was </w:t>
      </w:r>
      <w:r w:rsidR="00387DB8" w:rsidRPr="00A44FA0">
        <w:rPr>
          <w:lang w:val="en-US"/>
        </w:rPr>
        <w:t xml:space="preserve">estimated, but is </w:t>
      </w:r>
      <w:r w:rsidR="006A74D9" w:rsidRPr="00A44FA0">
        <w:rPr>
          <w:lang w:val="en-US"/>
        </w:rPr>
        <w:t xml:space="preserve">omitted from the table for brevity. Mating was taken as the total number of matings each day and Temperature in this model was mean ambient temperature of that day between 10:00-15:00 hours. Species is a two level factor of both species. Survival </w:t>
      </w:r>
      <w:r w:rsidR="004F38FD" w:rsidRPr="00A44FA0">
        <w:rPr>
          <w:lang w:val="en-US"/>
        </w:rPr>
        <w:t>is the number of days observed in the field of males in the population</w:t>
      </w:r>
      <w:r w:rsidR="002E55A8">
        <w:rPr>
          <w:lang w:val="en-US"/>
        </w:rPr>
        <w:t>. t</w:t>
      </w:r>
      <w:r w:rsidR="004F38FD" w:rsidRPr="00A44FA0">
        <w:rPr>
          <w:lang w:val="en-US"/>
        </w:rPr>
        <w:t xml:space="preserve">emperature in this model is the mean temperature over the lifespan of each </w:t>
      </w:r>
      <w:r w:rsidR="002103B5" w:rsidRPr="00A44FA0">
        <w:rPr>
          <w:lang w:val="en-US"/>
        </w:rPr>
        <w:t xml:space="preserve">individual male. </w:t>
      </w:r>
      <w:r w:rsidR="00387DB8" w:rsidRPr="00A44FA0">
        <w:rPr>
          <w:lang w:val="en-US"/>
        </w:rPr>
        <w:t xml:space="preserve">Significant effects are shown in </w:t>
      </w:r>
      <w:r w:rsidR="00387DB8" w:rsidRPr="00A44FA0">
        <w:rPr>
          <w:b/>
          <w:lang w:val="en-US"/>
        </w:rPr>
        <w:t>bold</w:t>
      </w:r>
      <w:r w:rsidR="00387DB8" w:rsidRPr="00A44FA0">
        <w:rPr>
          <w:lang w:val="en-US"/>
        </w:rPr>
        <w:t>.</w:t>
      </w:r>
    </w:p>
    <w:tbl>
      <w:tblPr>
        <w:tblW w:w="5146" w:type="pct"/>
        <w:tblBorders>
          <w:top w:val="single" w:sz="4" w:space="0" w:color="D8D4CE"/>
          <w:left w:val="single" w:sz="4" w:space="0" w:color="D8D4CE"/>
          <w:bottom w:val="single" w:sz="4" w:space="0" w:color="D8D4CE"/>
          <w:right w:val="single" w:sz="4" w:space="0" w:color="D8D4CE"/>
          <w:insideH w:val="single" w:sz="4" w:space="0" w:color="D8D4CE"/>
          <w:insideV w:val="single" w:sz="4" w:space="0" w:color="D8D4CE"/>
        </w:tblBorders>
        <w:tblLook w:val="0620" w:firstRow="1" w:lastRow="0" w:firstColumn="0" w:lastColumn="0" w:noHBand="1" w:noVBand="1"/>
      </w:tblPr>
      <w:tblGrid>
        <w:gridCol w:w="940"/>
        <w:gridCol w:w="2797"/>
        <w:gridCol w:w="1026"/>
        <w:gridCol w:w="1127"/>
        <w:gridCol w:w="1038"/>
        <w:gridCol w:w="822"/>
      </w:tblGrid>
      <w:tr w:rsidR="005F55E2" w:rsidRPr="002E55A8" w14:paraId="3345A5A4" w14:textId="77777777" w:rsidTr="003D74DB">
        <w:trPr>
          <w:trHeight w:val="199"/>
        </w:trPr>
        <w:tc>
          <w:tcPr>
            <w:tcW w:w="606" w:type="pct"/>
            <w:tcBorders>
              <w:top w:val="single" w:sz="4" w:space="0" w:color="auto"/>
              <w:left w:val="nil"/>
              <w:bottom w:val="single" w:sz="4" w:space="0" w:color="auto"/>
              <w:right w:val="nil"/>
            </w:tcBorders>
            <w:shd w:val="clear" w:color="auto" w:fill="FFFFFF" w:themeFill="background1"/>
          </w:tcPr>
          <w:p w14:paraId="4F0E3116" w14:textId="77777777" w:rsidR="003D572D" w:rsidRPr="00A44FA0" w:rsidRDefault="005462AB" w:rsidP="00722D14">
            <w:pPr>
              <w:pStyle w:val="tabeltextitabel"/>
              <w:tabs>
                <w:tab w:val="right" w:pos="2074"/>
              </w:tabs>
              <w:rPr>
                <w:b/>
                <w:bCs/>
                <w:lang w:val="en-US"/>
              </w:rPr>
            </w:pPr>
            <w:r w:rsidRPr="00A44FA0">
              <w:rPr>
                <w:b/>
                <w:bCs/>
                <w:lang w:val="en-US"/>
              </w:rPr>
              <w:t>Fitness</w:t>
            </w:r>
          </w:p>
        </w:tc>
        <w:tc>
          <w:tcPr>
            <w:tcW w:w="1814" w:type="pct"/>
            <w:tcBorders>
              <w:top w:val="single" w:sz="4" w:space="0" w:color="auto"/>
              <w:left w:val="nil"/>
              <w:bottom w:val="single" w:sz="4" w:space="0" w:color="auto"/>
              <w:right w:val="nil"/>
            </w:tcBorders>
            <w:shd w:val="clear" w:color="auto" w:fill="FFFFFF" w:themeFill="background1"/>
          </w:tcPr>
          <w:p w14:paraId="6E7DFD05" w14:textId="77777777" w:rsidR="003D572D" w:rsidRPr="00A44FA0" w:rsidRDefault="003D572D" w:rsidP="00722D14">
            <w:pPr>
              <w:pStyle w:val="tabeltextitabel"/>
              <w:tabs>
                <w:tab w:val="right" w:pos="2074"/>
              </w:tabs>
              <w:rPr>
                <w:b/>
                <w:bCs/>
                <w:lang w:val="en-US"/>
              </w:rPr>
            </w:pPr>
            <w:r w:rsidRPr="00A44FA0">
              <w:rPr>
                <w:b/>
                <w:bCs/>
                <w:lang w:val="en-US"/>
              </w:rPr>
              <w:t>Term</w:t>
            </w:r>
          </w:p>
        </w:tc>
        <w:tc>
          <w:tcPr>
            <w:tcW w:w="662" w:type="pct"/>
            <w:tcBorders>
              <w:top w:val="single" w:sz="4" w:space="0" w:color="auto"/>
              <w:left w:val="nil"/>
              <w:bottom w:val="single" w:sz="4" w:space="0" w:color="auto"/>
              <w:right w:val="nil"/>
            </w:tcBorders>
            <w:shd w:val="clear" w:color="auto" w:fill="FFFFFF" w:themeFill="background1"/>
          </w:tcPr>
          <w:p w14:paraId="72609576" w14:textId="77777777" w:rsidR="003D572D" w:rsidRPr="00A44FA0" w:rsidRDefault="003D572D" w:rsidP="007332AA">
            <w:pPr>
              <w:pStyle w:val="tabeltextitabel"/>
              <w:rPr>
                <w:b/>
                <w:bCs/>
                <w:lang w:val="en-US"/>
              </w:rPr>
            </w:pPr>
            <w:r w:rsidRPr="00A44FA0">
              <w:rPr>
                <w:b/>
                <w:bCs/>
                <w:lang w:val="en-US"/>
              </w:rPr>
              <w:t>Estimate</w:t>
            </w:r>
          </w:p>
        </w:tc>
        <w:tc>
          <w:tcPr>
            <w:tcW w:w="737" w:type="pct"/>
            <w:tcBorders>
              <w:top w:val="single" w:sz="4" w:space="0" w:color="auto"/>
              <w:left w:val="nil"/>
              <w:bottom w:val="single" w:sz="4" w:space="0" w:color="auto"/>
              <w:right w:val="nil"/>
            </w:tcBorders>
            <w:shd w:val="clear" w:color="auto" w:fill="FFFFFF" w:themeFill="background1"/>
          </w:tcPr>
          <w:p w14:paraId="7E52B864" w14:textId="3B534F76" w:rsidR="003D572D" w:rsidRPr="00A44FA0" w:rsidRDefault="00F136A7" w:rsidP="00F136A7">
            <w:pPr>
              <w:pStyle w:val="tabeltextitabel"/>
              <w:rPr>
                <w:b/>
                <w:bCs/>
                <w:lang w:val="en-US"/>
              </w:rPr>
            </w:pPr>
            <w:r>
              <w:rPr>
                <w:b/>
                <w:bCs/>
                <w:lang w:val="en-US"/>
              </w:rPr>
              <w:t>S</w:t>
            </w:r>
            <w:r w:rsidR="003D572D" w:rsidRPr="00A44FA0">
              <w:rPr>
                <w:b/>
                <w:bCs/>
                <w:lang w:val="en-US"/>
              </w:rPr>
              <w:t>E</w:t>
            </w:r>
          </w:p>
        </w:tc>
        <w:tc>
          <w:tcPr>
            <w:tcW w:w="641" w:type="pct"/>
            <w:tcBorders>
              <w:top w:val="single" w:sz="4" w:space="0" w:color="auto"/>
              <w:left w:val="nil"/>
              <w:bottom w:val="single" w:sz="4" w:space="0" w:color="auto"/>
              <w:right w:val="nil"/>
            </w:tcBorders>
            <w:shd w:val="clear" w:color="auto" w:fill="FFFFFF" w:themeFill="background1"/>
          </w:tcPr>
          <w:p w14:paraId="4678BD27" w14:textId="77777777" w:rsidR="003D572D" w:rsidRPr="00A44FA0" w:rsidRDefault="003D572D" w:rsidP="007332AA">
            <w:pPr>
              <w:pStyle w:val="tabeltextitabel"/>
              <w:rPr>
                <w:b/>
                <w:bCs/>
                <w:lang w:val="en-US"/>
              </w:rPr>
            </w:pPr>
            <w:r w:rsidRPr="00A44FA0">
              <w:rPr>
                <w:b/>
                <w:bCs/>
                <w:lang w:val="en-US"/>
              </w:rPr>
              <w:t>P-value</w:t>
            </w:r>
          </w:p>
        </w:tc>
        <w:tc>
          <w:tcPr>
            <w:tcW w:w="540" w:type="pct"/>
            <w:tcBorders>
              <w:top w:val="single" w:sz="4" w:space="0" w:color="auto"/>
              <w:left w:val="nil"/>
              <w:bottom w:val="single" w:sz="4" w:space="0" w:color="auto"/>
              <w:right w:val="nil"/>
            </w:tcBorders>
            <w:shd w:val="clear" w:color="auto" w:fill="FFFFFF" w:themeFill="background1"/>
          </w:tcPr>
          <w:p w14:paraId="20FD5F81" w14:textId="33321B48" w:rsidR="00A551E2" w:rsidRPr="00A44FA0" w:rsidRDefault="005F55E2">
            <w:pPr>
              <w:pStyle w:val="tabeltextitabel"/>
              <w:rPr>
                <w:b/>
                <w:bCs/>
                <w:lang w:val="en-US"/>
              </w:rPr>
            </w:pPr>
            <w:r w:rsidRPr="00A44FA0">
              <w:rPr>
                <w:b/>
                <w:bCs/>
                <w:lang w:val="en-US"/>
              </w:rPr>
              <w:t>N</w:t>
            </w:r>
          </w:p>
        </w:tc>
      </w:tr>
      <w:tr w:rsidR="005F55E2" w:rsidRPr="002E55A8" w14:paraId="09A28C8E" w14:textId="77777777" w:rsidTr="003D74DB">
        <w:trPr>
          <w:trHeight w:val="251"/>
        </w:trPr>
        <w:tc>
          <w:tcPr>
            <w:tcW w:w="606" w:type="pct"/>
            <w:tcBorders>
              <w:top w:val="single" w:sz="4" w:space="0" w:color="auto"/>
              <w:left w:val="nil"/>
              <w:bottom w:val="nil"/>
              <w:right w:val="nil"/>
            </w:tcBorders>
          </w:tcPr>
          <w:p w14:paraId="11F04CE3" w14:textId="77777777" w:rsidR="003D572D" w:rsidRPr="00A44FA0" w:rsidRDefault="00C21E9C" w:rsidP="007332AA">
            <w:pPr>
              <w:pStyle w:val="tabeltextitabel"/>
              <w:rPr>
                <w:lang w:val="en-US"/>
              </w:rPr>
            </w:pPr>
            <w:bookmarkStart w:id="45" w:name="_Hlk500408618"/>
            <w:r w:rsidRPr="00A44FA0">
              <w:rPr>
                <w:lang w:val="en-US"/>
              </w:rPr>
              <w:t>Mating</w:t>
            </w:r>
          </w:p>
        </w:tc>
        <w:tc>
          <w:tcPr>
            <w:tcW w:w="1814" w:type="pct"/>
            <w:tcBorders>
              <w:top w:val="single" w:sz="4" w:space="0" w:color="auto"/>
              <w:left w:val="nil"/>
              <w:bottom w:val="nil"/>
              <w:right w:val="nil"/>
            </w:tcBorders>
            <w:shd w:val="clear" w:color="auto" w:fill="auto"/>
          </w:tcPr>
          <w:p w14:paraId="4AC25ECE" w14:textId="1C68B857" w:rsidR="003D572D" w:rsidRPr="00A44FA0" w:rsidRDefault="003D572D" w:rsidP="007332AA">
            <w:pPr>
              <w:pStyle w:val="tabeltextitabel"/>
              <w:rPr>
                <w:lang w:val="en-US"/>
              </w:rPr>
            </w:pPr>
            <w:r w:rsidRPr="00A44FA0">
              <w:rPr>
                <w:lang w:val="en-US"/>
              </w:rPr>
              <w:t xml:space="preserve">Species </w:t>
            </w:r>
            <w:bookmarkStart w:id="46" w:name="OLE_LINK105"/>
            <w:r w:rsidRPr="00A44FA0">
              <w:rPr>
                <w:lang w:val="en-US"/>
              </w:rPr>
              <w:t xml:space="preserve">(ref. </w:t>
            </w:r>
            <w:r w:rsidRPr="002E55A8">
              <w:rPr>
                <w:i/>
                <w:lang w:val="en-US"/>
              </w:rPr>
              <w:t xml:space="preserve">C. </w:t>
            </w:r>
            <w:r w:rsidR="00A44FA0" w:rsidRPr="002E55A8">
              <w:rPr>
                <w:i/>
                <w:lang w:val="en-US"/>
              </w:rPr>
              <w:t>v</w:t>
            </w:r>
            <w:r w:rsidRPr="002E55A8">
              <w:rPr>
                <w:i/>
                <w:lang w:val="en-US"/>
              </w:rPr>
              <w:t>irgo</w:t>
            </w:r>
            <w:r w:rsidRPr="00A44FA0">
              <w:rPr>
                <w:lang w:val="en-US"/>
              </w:rPr>
              <w:t>)</w:t>
            </w:r>
            <w:bookmarkEnd w:id="46"/>
          </w:p>
        </w:tc>
        <w:tc>
          <w:tcPr>
            <w:tcW w:w="662" w:type="pct"/>
            <w:tcBorders>
              <w:top w:val="single" w:sz="4" w:space="0" w:color="auto"/>
              <w:left w:val="nil"/>
              <w:bottom w:val="nil"/>
              <w:right w:val="nil"/>
            </w:tcBorders>
          </w:tcPr>
          <w:p w14:paraId="1DBBE379" w14:textId="77777777" w:rsidR="003D572D" w:rsidRPr="00A44FA0" w:rsidRDefault="005D3695" w:rsidP="007332AA">
            <w:pPr>
              <w:pStyle w:val="tabeltextitabel"/>
              <w:rPr>
                <w:lang w:val="en-US"/>
              </w:rPr>
            </w:pPr>
            <w:r w:rsidRPr="00A44FA0">
              <w:rPr>
                <w:lang w:val="en-US"/>
              </w:rPr>
              <w:t>-5.945</w:t>
            </w:r>
          </w:p>
        </w:tc>
        <w:tc>
          <w:tcPr>
            <w:tcW w:w="737" w:type="pct"/>
            <w:tcBorders>
              <w:top w:val="single" w:sz="4" w:space="0" w:color="auto"/>
              <w:left w:val="nil"/>
              <w:bottom w:val="nil"/>
              <w:right w:val="nil"/>
            </w:tcBorders>
          </w:tcPr>
          <w:p w14:paraId="4C125C3E" w14:textId="77777777" w:rsidR="003D572D" w:rsidRPr="00A44FA0" w:rsidRDefault="005D3695" w:rsidP="007332AA">
            <w:pPr>
              <w:pStyle w:val="tabeltextitabel"/>
              <w:rPr>
                <w:lang w:val="en-US"/>
              </w:rPr>
            </w:pPr>
            <w:r w:rsidRPr="00A44FA0">
              <w:rPr>
                <w:lang w:val="en-US"/>
              </w:rPr>
              <w:t>11.777</w:t>
            </w:r>
          </w:p>
        </w:tc>
        <w:tc>
          <w:tcPr>
            <w:tcW w:w="641" w:type="pct"/>
            <w:tcBorders>
              <w:top w:val="single" w:sz="4" w:space="0" w:color="auto"/>
              <w:left w:val="nil"/>
              <w:bottom w:val="nil"/>
              <w:right w:val="nil"/>
            </w:tcBorders>
          </w:tcPr>
          <w:p w14:paraId="776994B5" w14:textId="77777777" w:rsidR="003D572D" w:rsidRPr="00A44FA0" w:rsidRDefault="005D3695" w:rsidP="007332AA">
            <w:pPr>
              <w:pStyle w:val="tabeltextitabel"/>
              <w:rPr>
                <w:lang w:val="en-US"/>
              </w:rPr>
            </w:pPr>
            <w:r w:rsidRPr="00A44FA0">
              <w:rPr>
                <w:lang w:val="en-US"/>
              </w:rPr>
              <w:t>0.613</w:t>
            </w:r>
          </w:p>
        </w:tc>
        <w:tc>
          <w:tcPr>
            <w:tcW w:w="540" w:type="pct"/>
            <w:tcBorders>
              <w:top w:val="single" w:sz="4" w:space="0" w:color="auto"/>
              <w:left w:val="nil"/>
              <w:bottom w:val="nil"/>
              <w:right w:val="nil"/>
            </w:tcBorders>
            <w:shd w:val="clear" w:color="auto" w:fill="auto"/>
          </w:tcPr>
          <w:p w14:paraId="287AC9F5" w14:textId="77777777" w:rsidR="003D572D" w:rsidRPr="00A44FA0" w:rsidRDefault="005F55E2" w:rsidP="007332AA">
            <w:pPr>
              <w:pStyle w:val="tabeltextitabel"/>
              <w:rPr>
                <w:lang w:val="en-US"/>
              </w:rPr>
            </w:pPr>
            <w:r w:rsidRPr="00A44FA0">
              <w:rPr>
                <w:lang w:val="en-US"/>
              </w:rPr>
              <w:t>163</w:t>
            </w:r>
          </w:p>
        </w:tc>
      </w:tr>
      <w:tr w:rsidR="005F55E2" w:rsidRPr="006A7C93" w14:paraId="78EC5DA8" w14:textId="77777777" w:rsidTr="001077CC">
        <w:trPr>
          <w:trHeight w:val="243"/>
        </w:trPr>
        <w:tc>
          <w:tcPr>
            <w:tcW w:w="606" w:type="pct"/>
            <w:tcBorders>
              <w:top w:val="nil"/>
              <w:left w:val="nil"/>
              <w:bottom w:val="nil"/>
              <w:right w:val="nil"/>
            </w:tcBorders>
          </w:tcPr>
          <w:p w14:paraId="3BF6E12D" w14:textId="77777777" w:rsidR="003D572D" w:rsidRPr="00A44FA0" w:rsidRDefault="003D572D" w:rsidP="007332AA">
            <w:pPr>
              <w:pStyle w:val="tabeltextitabel"/>
              <w:rPr>
                <w:lang w:val="en-US"/>
              </w:rPr>
            </w:pPr>
          </w:p>
        </w:tc>
        <w:tc>
          <w:tcPr>
            <w:tcW w:w="1814" w:type="pct"/>
            <w:tcBorders>
              <w:top w:val="nil"/>
              <w:left w:val="nil"/>
              <w:bottom w:val="nil"/>
              <w:right w:val="nil"/>
            </w:tcBorders>
            <w:shd w:val="clear" w:color="auto" w:fill="auto"/>
          </w:tcPr>
          <w:p w14:paraId="09296107" w14:textId="77777777" w:rsidR="003D572D" w:rsidRPr="00A44FA0" w:rsidRDefault="003D572D" w:rsidP="007332AA">
            <w:pPr>
              <w:pStyle w:val="tabeltextitabel"/>
              <w:rPr>
                <w:lang w:val="en-US"/>
              </w:rPr>
            </w:pPr>
            <w:bookmarkStart w:id="47" w:name="OLE_LINK100"/>
            <w:bookmarkStart w:id="48" w:name="OLE_LINK104"/>
            <w:r w:rsidRPr="00A44FA0">
              <w:rPr>
                <w:lang w:val="en-US"/>
              </w:rPr>
              <w:t>Temperature</w:t>
            </w:r>
            <w:bookmarkEnd w:id="47"/>
            <w:bookmarkEnd w:id="48"/>
          </w:p>
        </w:tc>
        <w:tc>
          <w:tcPr>
            <w:tcW w:w="662" w:type="pct"/>
            <w:tcBorders>
              <w:top w:val="nil"/>
              <w:left w:val="nil"/>
              <w:bottom w:val="nil"/>
              <w:right w:val="nil"/>
            </w:tcBorders>
          </w:tcPr>
          <w:p w14:paraId="137C0FAE" w14:textId="77777777" w:rsidR="003D572D" w:rsidRPr="00A44FA0" w:rsidRDefault="005D3695" w:rsidP="007332AA">
            <w:pPr>
              <w:pStyle w:val="tabeltextitabel"/>
              <w:rPr>
                <w:lang w:val="en-US"/>
              </w:rPr>
            </w:pPr>
            <w:r w:rsidRPr="00A44FA0">
              <w:rPr>
                <w:lang w:val="en-US"/>
              </w:rPr>
              <w:t>0.981</w:t>
            </w:r>
          </w:p>
        </w:tc>
        <w:tc>
          <w:tcPr>
            <w:tcW w:w="737" w:type="pct"/>
            <w:tcBorders>
              <w:top w:val="nil"/>
              <w:left w:val="nil"/>
              <w:bottom w:val="nil"/>
              <w:right w:val="nil"/>
            </w:tcBorders>
          </w:tcPr>
          <w:p w14:paraId="19723A4A" w14:textId="77777777" w:rsidR="003D572D" w:rsidRPr="00A44FA0" w:rsidRDefault="005D3695" w:rsidP="007332AA">
            <w:pPr>
              <w:pStyle w:val="tabeltextitabel"/>
              <w:rPr>
                <w:lang w:val="en-US"/>
              </w:rPr>
            </w:pPr>
            <w:r w:rsidRPr="00A44FA0">
              <w:rPr>
                <w:lang w:val="en-US"/>
              </w:rPr>
              <w:t>0.470</w:t>
            </w:r>
          </w:p>
        </w:tc>
        <w:tc>
          <w:tcPr>
            <w:tcW w:w="641" w:type="pct"/>
            <w:tcBorders>
              <w:top w:val="nil"/>
              <w:left w:val="nil"/>
              <w:bottom w:val="nil"/>
              <w:right w:val="nil"/>
            </w:tcBorders>
          </w:tcPr>
          <w:p w14:paraId="4E32E593" w14:textId="77777777" w:rsidR="003D572D" w:rsidRPr="003D74DB" w:rsidRDefault="005D3695" w:rsidP="007332AA">
            <w:pPr>
              <w:pStyle w:val="tabeltextitabel"/>
              <w:rPr>
                <w:b/>
              </w:rPr>
            </w:pPr>
            <w:r w:rsidRPr="003D74DB">
              <w:rPr>
                <w:b/>
                <w:lang w:val="en-US"/>
              </w:rPr>
              <w:t>0.0</w:t>
            </w:r>
            <w:r w:rsidRPr="003D74DB">
              <w:rPr>
                <w:b/>
              </w:rPr>
              <w:t>37</w:t>
            </w:r>
            <w:r w:rsidR="005F55E2" w:rsidRPr="003D74DB">
              <w:rPr>
                <w:b/>
              </w:rPr>
              <w:t>*</w:t>
            </w:r>
          </w:p>
        </w:tc>
        <w:tc>
          <w:tcPr>
            <w:tcW w:w="540" w:type="pct"/>
            <w:tcBorders>
              <w:top w:val="nil"/>
              <w:left w:val="nil"/>
              <w:bottom w:val="nil"/>
              <w:right w:val="nil"/>
            </w:tcBorders>
            <w:shd w:val="clear" w:color="auto" w:fill="auto"/>
          </w:tcPr>
          <w:p w14:paraId="119E1731" w14:textId="77777777" w:rsidR="003D572D" w:rsidRPr="00A44FA0" w:rsidRDefault="003D572D" w:rsidP="007332AA">
            <w:pPr>
              <w:pStyle w:val="tabeltextitabel"/>
            </w:pPr>
          </w:p>
        </w:tc>
      </w:tr>
      <w:tr w:rsidR="005F55E2" w:rsidRPr="006A7C93" w14:paraId="525E6F33" w14:textId="77777777" w:rsidTr="001077CC">
        <w:trPr>
          <w:trHeight w:val="251"/>
        </w:trPr>
        <w:tc>
          <w:tcPr>
            <w:tcW w:w="606" w:type="pct"/>
            <w:tcBorders>
              <w:top w:val="nil"/>
              <w:left w:val="nil"/>
              <w:bottom w:val="nil"/>
              <w:right w:val="nil"/>
            </w:tcBorders>
          </w:tcPr>
          <w:p w14:paraId="1ED1F257" w14:textId="77777777" w:rsidR="003D572D" w:rsidRPr="00A44FA0" w:rsidRDefault="003D572D" w:rsidP="007332AA">
            <w:pPr>
              <w:pStyle w:val="tabeltextitabel"/>
            </w:pPr>
          </w:p>
        </w:tc>
        <w:tc>
          <w:tcPr>
            <w:tcW w:w="1814" w:type="pct"/>
            <w:tcBorders>
              <w:top w:val="nil"/>
              <w:left w:val="nil"/>
              <w:bottom w:val="nil"/>
              <w:right w:val="nil"/>
            </w:tcBorders>
            <w:shd w:val="clear" w:color="auto" w:fill="auto"/>
          </w:tcPr>
          <w:p w14:paraId="774AB444" w14:textId="77777777" w:rsidR="003D572D" w:rsidRPr="00A44FA0" w:rsidRDefault="003D572D" w:rsidP="007332AA">
            <w:pPr>
              <w:pStyle w:val="tabeltextitabel"/>
            </w:pPr>
            <w:r w:rsidRPr="00A44FA0">
              <w:t>Temperature</w:t>
            </w:r>
            <w:r w:rsidRPr="00A44FA0">
              <w:rPr>
                <w:vertAlign w:val="superscript"/>
              </w:rPr>
              <w:t>2</w:t>
            </w:r>
          </w:p>
        </w:tc>
        <w:tc>
          <w:tcPr>
            <w:tcW w:w="662" w:type="pct"/>
            <w:tcBorders>
              <w:top w:val="nil"/>
              <w:left w:val="nil"/>
              <w:bottom w:val="nil"/>
              <w:right w:val="nil"/>
            </w:tcBorders>
          </w:tcPr>
          <w:p w14:paraId="07F28B8B" w14:textId="77777777" w:rsidR="003D572D" w:rsidRPr="00A44FA0" w:rsidRDefault="005D3695" w:rsidP="007332AA">
            <w:pPr>
              <w:pStyle w:val="tabeltextitabel"/>
            </w:pPr>
            <w:r w:rsidRPr="00A44FA0">
              <w:t>-0.020</w:t>
            </w:r>
          </w:p>
        </w:tc>
        <w:tc>
          <w:tcPr>
            <w:tcW w:w="737" w:type="pct"/>
            <w:tcBorders>
              <w:top w:val="nil"/>
              <w:left w:val="nil"/>
              <w:bottom w:val="nil"/>
              <w:right w:val="nil"/>
            </w:tcBorders>
          </w:tcPr>
          <w:p w14:paraId="7EE00A44" w14:textId="77777777" w:rsidR="003D572D" w:rsidRPr="00A44FA0" w:rsidRDefault="005D3695" w:rsidP="007332AA">
            <w:pPr>
              <w:pStyle w:val="tabeltextitabel"/>
            </w:pPr>
            <w:r w:rsidRPr="00A44FA0">
              <w:t>0.010</w:t>
            </w:r>
          </w:p>
        </w:tc>
        <w:tc>
          <w:tcPr>
            <w:tcW w:w="641" w:type="pct"/>
            <w:tcBorders>
              <w:top w:val="nil"/>
              <w:left w:val="nil"/>
              <w:bottom w:val="nil"/>
              <w:right w:val="nil"/>
            </w:tcBorders>
          </w:tcPr>
          <w:p w14:paraId="73F6CA70" w14:textId="77777777" w:rsidR="003D572D" w:rsidRPr="003D74DB" w:rsidRDefault="005D3695" w:rsidP="007332AA">
            <w:pPr>
              <w:pStyle w:val="tabeltextitabel"/>
              <w:rPr>
                <w:b/>
              </w:rPr>
            </w:pPr>
            <w:r w:rsidRPr="003D74DB">
              <w:rPr>
                <w:b/>
              </w:rPr>
              <w:t>0.049</w:t>
            </w:r>
            <w:r w:rsidR="005F55E2" w:rsidRPr="003D74DB">
              <w:rPr>
                <w:b/>
              </w:rPr>
              <w:t>*</w:t>
            </w:r>
          </w:p>
        </w:tc>
        <w:tc>
          <w:tcPr>
            <w:tcW w:w="540" w:type="pct"/>
            <w:tcBorders>
              <w:top w:val="nil"/>
              <w:left w:val="nil"/>
              <w:bottom w:val="nil"/>
              <w:right w:val="nil"/>
            </w:tcBorders>
            <w:shd w:val="clear" w:color="auto" w:fill="auto"/>
          </w:tcPr>
          <w:p w14:paraId="5DC10EB7" w14:textId="77777777" w:rsidR="003D572D" w:rsidRPr="00A44FA0" w:rsidRDefault="003D572D" w:rsidP="007332AA">
            <w:pPr>
              <w:pStyle w:val="tabeltextitabel"/>
            </w:pPr>
          </w:p>
        </w:tc>
      </w:tr>
      <w:tr w:rsidR="005F55E2" w:rsidRPr="006A7C93" w14:paraId="689946C1" w14:textId="77777777" w:rsidTr="001077CC">
        <w:trPr>
          <w:trHeight w:val="243"/>
        </w:trPr>
        <w:tc>
          <w:tcPr>
            <w:tcW w:w="606" w:type="pct"/>
            <w:tcBorders>
              <w:top w:val="nil"/>
              <w:left w:val="nil"/>
              <w:bottom w:val="nil"/>
              <w:right w:val="nil"/>
            </w:tcBorders>
          </w:tcPr>
          <w:p w14:paraId="0BDCE6E0" w14:textId="77777777" w:rsidR="003D572D" w:rsidRPr="00A44FA0" w:rsidRDefault="003D572D" w:rsidP="007332AA">
            <w:pPr>
              <w:pStyle w:val="tabeltextitabel"/>
            </w:pPr>
          </w:p>
        </w:tc>
        <w:tc>
          <w:tcPr>
            <w:tcW w:w="1814" w:type="pct"/>
            <w:tcBorders>
              <w:top w:val="nil"/>
              <w:left w:val="nil"/>
              <w:bottom w:val="nil"/>
              <w:right w:val="nil"/>
            </w:tcBorders>
            <w:shd w:val="clear" w:color="auto" w:fill="auto"/>
          </w:tcPr>
          <w:p w14:paraId="3491CFB4" w14:textId="597737F4" w:rsidR="003D572D" w:rsidRPr="00A44FA0" w:rsidRDefault="003D572D" w:rsidP="007332AA">
            <w:pPr>
              <w:pStyle w:val="tabeltextitabel"/>
            </w:pPr>
            <w:bookmarkStart w:id="49" w:name="OLE_LINK106"/>
            <w:bookmarkStart w:id="50" w:name="OLE_LINK107"/>
            <w:r w:rsidRPr="00A44FA0">
              <w:t xml:space="preserve">Temperature x Species (ref. </w:t>
            </w:r>
            <w:r w:rsidRPr="002E55A8">
              <w:rPr>
                <w:i/>
              </w:rPr>
              <w:t>C.</w:t>
            </w:r>
            <w:r w:rsidR="00A44FA0" w:rsidRPr="002E55A8">
              <w:rPr>
                <w:i/>
              </w:rPr>
              <w:t>v</w:t>
            </w:r>
            <w:r w:rsidRPr="002E55A8">
              <w:rPr>
                <w:i/>
              </w:rPr>
              <w:t>irgo</w:t>
            </w:r>
            <w:r w:rsidRPr="00A44FA0">
              <w:t>)</w:t>
            </w:r>
            <w:bookmarkEnd w:id="49"/>
            <w:bookmarkEnd w:id="50"/>
            <w:r w:rsidRPr="00A44FA0">
              <w:t xml:space="preserve"> </w:t>
            </w:r>
          </w:p>
        </w:tc>
        <w:tc>
          <w:tcPr>
            <w:tcW w:w="662" w:type="pct"/>
            <w:tcBorders>
              <w:top w:val="nil"/>
              <w:left w:val="nil"/>
              <w:bottom w:val="nil"/>
              <w:right w:val="nil"/>
            </w:tcBorders>
          </w:tcPr>
          <w:p w14:paraId="58DA0C4C" w14:textId="77777777" w:rsidR="003D572D" w:rsidRPr="00A44FA0" w:rsidRDefault="00C37C2E" w:rsidP="007332AA">
            <w:pPr>
              <w:pStyle w:val="tabeltextitabel"/>
            </w:pPr>
            <w:r w:rsidRPr="00A44FA0">
              <w:t>0.268</w:t>
            </w:r>
          </w:p>
        </w:tc>
        <w:tc>
          <w:tcPr>
            <w:tcW w:w="737" w:type="pct"/>
            <w:tcBorders>
              <w:top w:val="nil"/>
              <w:left w:val="nil"/>
              <w:bottom w:val="nil"/>
              <w:right w:val="nil"/>
            </w:tcBorders>
          </w:tcPr>
          <w:p w14:paraId="4016ACA1" w14:textId="77777777" w:rsidR="003D572D" w:rsidRPr="00A44FA0" w:rsidRDefault="00C37C2E" w:rsidP="007332AA">
            <w:pPr>
              <w:pStyle w:val="tabeltextitabel"/>
            </w:pPr>
            <w:r w:rsidRPr="00A44FA0">
              <w:t>1.013</w:t>
            </w:r>
          </w:p>
        </w:tc>
        <w:tc>
          <w:tcPr>
            <w:tcW w:w="641" w:type="pct"/>
            <w:tcBorders>
              <w:top w:val="nil"/>
              <w:left w:val="nil"/>
              <w:bottom w:val="nil"/>
              <w:right w:val="nil"/>
            </w:tcBorders>
          </w:tcPr>
          <w:p w14:paraId="40E98158" w14:textId="77777777" w:rsidR="003D572D" w:rsidRPr="00A44FA0" w:rsidRDefault="00C37C2E" w:rsidP="007332AA">
            <w:pPr>
              <w:pStyle w:val="tabeltextitabel"/>
            </w:pPr>
            <w:r w:rsidRPr="00A44FA0">
              <w:t>0.791</w:t>
            </w:r>
          </w:p>
        </w:tc>
        <w:tc>
          <w:tcPr>
            <w:tcW w:w="540" w:type="pct"/>
            <w:tcBorders>
              <w:top w:val="nil"/>
              <w:left w:val="nil"/>
              <w:bottom w:val="nil"/>
              <w:right w:val="nil"/>
            </w:tcBorders>
            <w:shd w:val="clear" w:color="auto" w:fill="auto"/>
          </w:tcPr>
          <w:p w14:paraId="5913D32D" w14:textId="77777777" w:rsidR="003D572D" w:rsidRPr="00A44FA0" w:rsidRDefault="003D572D" w:rsidP="007332AA">
            <w:pPr>
              <w:pStyle w:val="tabeltextitabel"/>
            </w:pPr>
          </w:p>
        </w:tc>
      </w:tr>
      <w:tr w:rsidR="005F55E2" w:rsidRPr="0040214B" w14:paraId="1E3165BB" w14:textId="77777777" w:rsidTr="001077CC">
        <w:trPr>
          <w:trHeight w:val="251"/>
        </w:trPr>
        <w:tc>
          <w:tcPr>
            <w:tcW w:w="606" w:type="pct"/>
            <w:tcBorders>
              <w:top w:val="nil"/>
              <w:left w:val="nil"/>
              <w:bottom w:val="nil"/>
              <w:right w:val="nil"/>
            </w:tcBorders>
          </w:tcPr>
          <w:p w14:paraId="5B3C390C" w14:textId="77777777" w:rsidR="003D572D" w:rsidRPr="00A44FA0" w:rsidRDefault="003D572D" w:rsidP="007332AA">
            <w:pPr>
              <w:pStyle w:val="tabeltextitabel"/>
            </w:pPr>
            <w:bookmarkStart w:id="51" w:name="_Hlk500527700"/>
          </w:p>
        </w:tc>
        <w:tc>
          <w:tcPr>
            <w:tcW w:w="1814" w:type="pct"/>
            <w:tcBorders>
              <w:top w:val="nil"/>
              <w:left w:val="nil"/>
              <w:bottom w:val="nil"/>
              <w:right w:val="nil"/>
            </w:tcBorders>
            <w:shd w:val="clear" w:color="auto" w:fill="auto"/>
          </w:tcPr>
          <w:p w14:paraId="30656085" w14:textId="38E81C1A" w:rsidR="003D572D" w:rsidRPr="00A44FA0" w:rsidRDefault="003D572D" w:rsidP="007332AA">
            <w:pPr>
              <w:pStyle w:val="tabeltextitabel"/>
            </w:pPr>
            <w:r w:rsidRPr="00A44FA0">
              <w:t>Temperature</w:t>
            </w:r>
            <w:r w:rsidRPr="00A44FA0">
              <w:rPr>
                <w:vertAlign w:val="superscript"/>
              </w:rPr>
              <w:t>2</w:t>
            </w:r>
            <w:r w:rsidRPr="00A44FA0">
              <w:t xml:space="preserve"> x Species (ref. </w:t>
            </w:r>
            <w:r w:rsidRPr="002E55A8">
              <w:rPr>
                <w:i/>
              </w:rPr>
              <w:t>C.</w:t>
            </w:r>
            <w:r w:rsidR="00A44FA0" w:rsidRPr="002E55A8">
              <w:rPr>
                <w:i/>
              </w:rPr>
              <w:t>v</w:t>
            </w:r>
            <w:r w:rsidRPr="002E55A8">
              <w:rPr>
                <w:i/>
              </w:rPr>
              <w:t>irgo</w:t>
            </w:r>
            <w:r w:rsidRPr="00A44FA0">
              <w:t>)</w:t>
            </w:r>
          </w:p>
        </w:tc>
        <w:tc>
          <w:tcPr>
            <w:tcW w:w="662" w:type="pct"/>
            <w:tcBorders>
              <w:top w:val="nil"/>
              <w:left w:val="nil"/>
              <w:bottom w:val="nil"/>
              <w:right w:val="nil"/>
            </w:tcBorders>
          </w:tcPr>
          <w:p w14:paraId="3C349C05" w14:textId="77777777" w:rsidR="003D572D" w:rsidRPr="00A44FA0" w:rsidRDefault="00C37C2E" w:rsidP="007332AA">
            <w:pPr>
              <w:pStyle w:val="tabeltextitabel"/>
            </w:pPr>
            <w:r w:rsidRPr="00A44FA0">
              <w:t>-0.002</w:t>
            </w:r>
          </w:p>
        </w:tc>
        <w:tc>
          <w:tcPr>
            <w:tcW w:w="737" w:type="pct"/>
            <w:tcBorders>
              <w:top w:val="nil"/>
              <w:left w:val="nil"/>
              <w:bottom w:val="nil"/>
              <w:right w:val="nil"/>
            </w:tcBorders>
          </w:tcPr>
          <w:p w14:paraId="49522D27" w14:textId="77777777" w:rsidR="003D572D" w:rsidRPr="00A44FA0" w:rsidRDefault="00C37C2E" w:rsidP="007332AA">
            <w:pPr>
              <w:pStyle w:val="tabeltextitabel"/>
            </w:pPr>
            <w:r w:rsidRPr="00A44FA0">
              <w:t>0.021</w:t>
            </w:r>
          </w:p>
        </w:tc>
        <w:tc>
          <w:tcPr>
            <w:tcW w:w="641" w:type="pct"/>
            <w:tcBorders>
              <w:top w:val="nil"/>
              <w:left w:val="nil"/>
              <w:bottom w:val="nil"/>
              <w:right w:val="nil"/>
            </w:tcBorders>
          </w:tcPr>
          <w:p w14:paraId="709B19FD" w14:textId="77777777" w:rsidR="003D572D" w:rsidRPr="00A44FA0" w:rsidRDefault="00C37C2E" w:rsidP="007332AA">
            <w:pPr>
              <w:pStyle w:val="tabeltextitabel"/>
            </w:pPr>
            <w:r w:rsidRPr="00A44FA0">
              <w:t>0.897</w:t>
            </w:r>
          </w:p>
        </w:tc>
        <w:tc>
          <w:tcPr>
            <w:tcW w:w="540" w:type="pct"/>
            <w:tcBorders>
              <w:top w:val="nil"/>
              <w:left w:val="nil"/>
              <w:bottom w:val="nil"/>
              <w:right w:val="nil"/>
            </w:tcBorders>
            <w:shd w:val="clear" w:color="auto" w:fill="auto"/>
          </w:tcPr>
          <w:p w14:paraId="09410389" w14:textId="77777777" w:rsidR="003D572D" w:rsidRPr="00A44FA0" w:rsidRDefault="003D572D" w:rsidP="007332AA">
            <w:pPr>
              <w:pStyle w:val="tabeltextitabel"/>
            </w:pPr>
          </w:p>
        </w:tc>
      </w:tr>
      <w:bookmarkEnd w:id="45"/>
      <w:bookmarkEnd w:id="51"/>
      <w:tr w:rsidR="005F55E2" w:rsidRPr="0040214B" w14:paraId="7EC8FDA7" w14:textId="77777777" w:rsidTr="001077CC">
        <w:trPr>
          <w:trHeight w:val="243"/>
        </w:trPr>
        <w:tc>
          <w:tcPr>
            <w:tcW w:w="606" w:type="pct"/>
            <w:tcBorders>
              <w:top w:val="nil"/>
              <w:left w:val="nil"/>
              <w:bottom w:val="nil"/>
              <w:right w:val="nil"/>
            </w:tcBorders>
          </w:tcPr>
          <w:p w14:paraId="68186AEF" w14:textId="77777777" w:rsidR="00C21E9C" w:rsidRPr="00A44FA0" w:rsidRDefault="00C21E9C" w:rsidP="007332AA">
            <w:pPr>
              <w:pStyle w:val="tabeltextitabel"/>
            </w:pPr>
          </w:p>
        </w:tc>
        <w:tc>
          <w:tcPr>
            <w:tcW w:w="1814" w:type="pct"/>
            <w:tcBorders>
              <w:top w:val="nil"/>
              <w:left w:val="nil"/>
              <w:bottom w:val="nil"/>
              <w:right w:val="nil"/>
            </w:tcBorders>
            <w:shd w:val="clear" w:color="auto" w:fill="auto"/>
          </w:tcPr>
          <w:p w14:paraId="0BCB2EEA" w14:textId="77777777" w:rsidR="00C21E9C" w:rsidRPr="00A44FA0" w:rsidRDefault="00C21E9C" w:rsidP="007332AA">
            <w:pPr>
              <w:pStyle w:val="tabeltextitabel"/>
            </w:pPr>
          </w:p>
        </w:tc>
        <w:tc>
          <w:tcPr>
            <w:tcW w:w="662" w:type="pct"/>
            <w:tcBorders>
              <w:top w:val="nil"/>
              <w:left w:val="nil"/>
              <w:bottom w:val="nil"/>
              <w:right w:val="nil"/>
            </w:tcBorders>
          </w:tcPr>
          <w:p w14:paraId="0CD3838E" w14:textId="77777777" w:rsidR="00C21E9C" w:rsidRPr="00A44FA0" w:rsidRDefault="00C21E9C" w:rsidP="007332AA">
            <w:pPr>
              <w:pStyle w:val="tabeltextitabel"/>
            </w:pPr>
          </w:p>
        </w:tc>
        <w:tc>
          <w:tcPr>
            <w:tcW w:w="737" w:type="pct"/>
            <w:tcBorders>
              <w:top w:val="nil"/>
              <w:left w:val="nil"/>
              <w:bottom w:val="nil"/>
              <w:right w:val="nil"/>
            </w:tcBorders>
          </w:tcPr>
          <w:p w14:paraId="296A8912" w14:textId="77777777" w:rsidR="00C21E9C" w:rsidRPr="00A44FA0" w:rsidRDefault="00C21E9C" w:rsidP="007332AA">
            <w:pPr>
              <w:pStyle w:val="tabeltextitabel"/>
            </w:pPr>
          </w:p>
        </w:tc>
        <w:tc>
          <w:tcPr>
            <w:tcW w:w="641" w:type="pct"/>
            <w:tcBorders>
              <w:top w:val="nil"/>
              <w:left w:val="nil"/>
              <w:bottom w:val="nil"/>
              <w:right w:val="nil"/>
            </w:tcBorders>
          </w:tcPr>
          <w:p w14:paraId="77195100" w14:textId="77777777" w:rsidR="00C21E9C" w:rsidRPr="00A44FA0" w:rsidRDefault="00C21E9C" w:rsidP="007332AA">
            <w:pPr>
              <w:pStyle w:val="tabeltextitabel"/>
            </w:pPr>
          </w:p>
        </w:tc>
        <w:tc>
          <w:tcPr>
            <w:tcW w:w="540" w:type="pct"/>
            <w:tcBorders>
              <w:top w:val="nil"/>
              <w:left w:val="nil"/>
              <w:bottom w:val="nil"/>
              <w:right w:val="nil"/>
            </w:tcBorders>
            <w:shd w:val="clear" w:color="auto" w:fill="auto"/>
          </w:tcPr>
          <w:p w14:paraId="2145688F" w14:textId="77777777" w:rsidR="00C21E9C" w:rsidRPr="00A44FA0" w:rsidRDefault="00C21E9C" w:rsidP="007332AA">
            <w:pPr>
              <w:pStyle w:val="tabeltextitabel"/>
            </w:pPr>
          </w:p>
        </w:tc>
      </w:tr>
      <w:tr w:rsidR="005F55E2" w:rsidRPr="0040214B" w14:paraId="1D1D2EF5" w14:textId="77777777" w:rsidTr="001077CC">
        <w:trPr>
          <w:trHeight w:val="243"/>
        </w:trPr>
        <w:tc>
          <w:tcPr>
            <w:tcW w:w="606" w:type="pct"/>
            <w:tcBorders>
              <w:top w:val="nil"/>
              <w:left w:val="nil"/>
              <w:bottom w:val="nil"/>
              <w:right w:val="nil"/>
            </w:tcBorders>
          </w:tcPr>
          <w:p w14:paraId="7FB7E959" w14:textId="77777777" w:rsidR="00C21E9C" w:rsidRPr="00A44FA0" w:rsidRDefault="00C21E9C" w:rsidP="007332AA">
            <w:pPr>
              <w:pStyle w:val="tabeltextitabel"/>
            </w:pPr>
            <w:r w:rsidRPr="00A44FA0">
              <w:t>Survival</w:t>
            </w:r>
          </w:p>
        </w:tc>
        <w:tc>
          <w:tcPr>
            <w:tcW w:w="1814" w:type="pct"/>
            <w:tcBorders>
              <w:top w:val="nil"/>
              <w:left w:val="nil"/>
              <w:bottom w:val="nil"/>
              <w:right w:val="nil"/>
            </w:tcBorders>
            <w:shd w:val="clear" w:color="auto" w:fill="auto"/>
          </w:tcPr>
          <w:p w14:paraId="4D7FFAEF" w14:textId="659E0240" w:rsidR="00C21E9C" w:rsidRPr="00A44FA0" w:rsidRDefault="00C21E9C" w:rsidP="007332AA">
            <w:pPr>
              <w:pStyle w:val="tabeltextitabel"/>
            </w:pPr>
            <w:r w:rsidRPr="00A44FA0">
              <w:t xml:space="preserve">Species (ref. </w:t>
            </w:r>
            <w:r w:rsidRPr="002E55A8">
              <w:rPr>
                <w:i/>
              </w:rPr>
              <w:t xml:space="preserve">C. </w:t>
            </w:r>
            <w:r w:rsidR="00A44FA0" w:rsidRPr="002E55A8">
              <w:rPr>
                <w:i/>
              </w:rPr>
              <w:t>v</w:t>
            </w:r>
            <w:r w:rsidRPr="002E55A8">
              <w:rPr>
                <w:i/>
              </w:rPr>
              <w:t>irgo</w:t>
            </w:r>
            <w:r w:rsidRPr="00A44FA0">
              <w:t>)</w:t>
            </w:r>
          </w:p>
        </w:tc>
        <w:tc>
          <w:tcPr>
            <w:tcW w:w="662" w:type="pct"/>
            <w:tcBorders>
              <w:top w:val="nil"/>
              <w:left w:val="nil"/>
              <w:bottom w:val="nil"/>
              <w:right w:val="nil"/>
            </w:tcBorders>
          </w:tcPr>
          <w:p w14:paraId="41CA898D" w14:textId="77777777" w:rsidR="00C21E9C" w:rsidRPr="00A44FA0" w:rsidRDefault="00270A58" w:rsidP="007332AA">
            <w:pPr>
              <w:pStyle w:val="tabeltextitabel"/>
            </w:pPr>
            <w:r w:rsidRPr="00A44FA0">
              <w:t>9.987</w:t>
            </w:r>
          </w:p>
        </w:tc>
        <w:tc>
          <w:tcPr>
            <w:tcW w:w="737" w:type="pct"/>
            <w:tcBorders>
              <w:top w:val="nil"/>
              <w:left w:val="nil"/>
              <w:bottom w:val="nil"/>
              <w:right w:val="nil"/>
            </w:tcBorders>
          </w:tcPr>
          <w:p w14:paraId="120BC130" w14:textId="77777777" w:rsidR="00C21E9C" w:rsidRPr="00A44FA0" w:rsidRDefault="00270A58" w:rsidP="007332AA">
            <w:pPr>
              <w:pStyle w:val="tabeltextitabel"/>
            </w:pPr>
            <w:r w:rsidRPr="00A44FA0">
              <w:t>4.333</w:t>
            </w:r>
          </w:p>
        </w:tc>
        <w:tc>
          <w:tcPr>
            <w:tcW w:w="641" w:type="pct"/>
            <w:tcBorders>
              <w:top w:val="nil"/>
              <w:left w:val="nil"/>
              <w:bottom w:val="nil"/>
              <w:right w:val="nil"/>
            </w:tcBorders>
          </w:tcPr>
          <w:p w14:paraId="67FF158B" w14:textId="77777777" w:rsidR="00C21E9C" w:rsidRPr="003D74DB" w:rsidRDefault="00270A58" w:rsidP="007332AA">
            <w:pPr>
              <w:pStyle w:val="tabeltextitabel"/>
              <w:rPr>
                <w:b/>
              </w:rPr>
            </w:pPr>
            <w:r w:rsidRPr="003D74DB">
              <w:rPr>
                <w:b/>
              </w:rPr>
              <w:t>0.021</w:t>
            </w:r>
            <w:r w:rsidR="005F55E2" w:rsidRPr="003D74DB">
              <w:rPr>
                <w:b/>
              </w:rPr>
              <w:t>*</w:t>
            </w:r>
          </w:p>
        </w:tc>
        <w:tc>
          <w:tcPr>
            <w:tcW w:w="540" w:type="pct"/>
            <w:tcBorders>
              <w:top w:val="nil"/>
              <w:left w:val="nil"/>
              <w:bottom w:val="nil"/>
              <w:right w:val="nil"/>
            </w:tcBorders>
            <w:shd w:val="clear" w:color="auto" w:fill="auto"/>
          </w:tcPr>
          <w:p w14:paraId="3FEA5DCC" w14:textId="77777777" w:rsidR="00C21E9C" w:rsidRPr="00A44FA0" w:rsidRDefault="005F55E2" w:rsidP="007332AA">
            <w:pPr>
              <w:pStyle w:val="tabeltextitabel"/>
            </w:pPr>
            <w:r w:rsidRPr="00A44FA0">
              <w:t>957</w:t>
            </w:r>
          </w:p>
        </w:tc>
      </w:tr>
      <w:tr w:rsidR="005F55E2" w:rsidRPr="0040214B" w14:paraId="304C383C" w14:textId="77777777" w:rsidTr="001077CC">
        <w:trPr>
          <w:trHeight w:val="251"/>
        </w:trPr>
        <w:tc>
          <w:tcPr>
            <w:tcW w:w="606" w:type="pct"/>
            <w:tcBorders>
              <w:top w:val="nil"/>
              <w:left w:val="nil"/>
              <w:bottom w:val="nil"/>
              <w:right w:val="nil"/>
            </w:tcBorders>
          </w:tcPr>
          <w:p w14:paraId="039F2A4D" w14:textId="77777777" w:rsidR="00C21E9C" w:rsidRPr="00A44FA0" w:rsidRDefault="00C21E9C" w:rsidP="007332AA">
            <w:pPr>
              <w:pStyle w:val="tabeltextitabel"/>
            </w:pPr>
          </w:p>
        </w:tc>
        <w:tc>
          <w:tcPr>
            <w:tcW w:w="1814" w:type="pct"/>
            <w:tcBorders>
              <w:top w:val="nil"/>
              <w:left w:val="nil"/>
              <w:bottom w:val="nil"/>
              <w:right w:val="nil"/>
            </w:tcBorders>
            <w:shd w:val="clear" w:color="auto" w:fill="auto"/>
          </w:tcPr>
          <w:p w14:paraId="0C266F6B" w14:textId="77777777" w:rsidR="00C21E9C" w:rsidRPr="00A44FA0" w:rsidRDefault="00C21E9C" w:rsidP="007332AA">
            <w:pPr>
              <w:pStyle w:val="tabeltextitabel"/>
            </w:pPr>
            <w:r w:rsidRPr="00A44FA0">
              <w:t>Temperature</w:t>
            </w:r>
          </w:p>
        </w:tc>
        <w:tc>
          <w:tcPr>
            <w:tcW w:w="662" w:type="pct"/>
            <w:tcBorders>
              <w:top w:val="nil"/>
              <w:left w:val="nil"/>
              <w:bottom w:val="nil"/>
              <w:right w:val="nil"/>
            </w:tcBorders>
          </w:tcPr>
          <w:p w14:paraId="398D0C20" w14:textId="77777777" w:rsidR="00C21E9C" w:rsidRPr="00A44FA0" w:rsidRDefault="00A820B4" w:rsidP="007332AA">
            <w:pPr>
              <w:pStyle w:val="tabeltextitabel"/>
            </w:pPr>
            <w:r w:rsidRPr="00A44FA0">
              <w:t>0.555</w:t>
            </w:r>
          </w:p>
        </w:tc>
        <w:tc>
          <w:tcPr>
            <w:tcW w:w="737" w:type="pct"/>
            <w:tcBorders>
              <w:top w:val="nil"/>
              <w:left w:val="nil"/>
              <w:bottom w:val="nil"/>
              <w:right w:val="nil"/>
            </w:tcBorders>
          </w:tcPr>
          <w:p w14:paraId="73170090" w14:textId="77777777" w:rsidR="00C21E9C" w:rsidRPr="00A44FA0" w:rsidRDefault="00A820B4" w:rsidP="007332AA">
            <w:pPr>
              <w:pStyle w:val="tabeltextitabel"/>
            </w:pPr>
            <w:r w:rsidRPr="00A44FA0">
              <w:t>0.128</w:t>
            </w:r>
          </w:p>
        </w:tc>
        <w:tc>
          <w:tcPr>
            <w:tcW w:w="641" w:type="pct"/>
            <w:tcBorders>
              <w:top w:val="nil"/>
              <w:left w:val="nil"/>
              <w:bottom w:val="nil"/>
              <w:right w:val="nil"/>
            </w:tcBorders>
          </w:tcPr>
          <w:p w14:paraId="547D8574" w14:textId="77777777" w:rsidR="00C21E9C" w:rsidRPr="003D74DB" w:rsidRDefault="00A820B4" w:rsidP="007332AA">
            <w:pPr>
              <w:pStyle w:val="tabeltextitabel"/>
              <w:rPr>
                <w:b/>
              </w:rPr>
            </w:pPr>
            <w:bookmarkStart w:id="52" w:name="OLE_LINK154"/>
            <w:bookmarkStart w:id="53" w:name="OLE_LINK155"/>
            <w:r w:rsidRPr="003D74DB">
              <w:rPr>
                <w:b/>
              </w:rPr>
              <w:t>&lt;0.001</w:t>
            </w:r>
            <w:bookmarkEnd w:id="52"/>
            <w:bookmarkEnd w:id="53"/>
            <w:r w:rsidR="005F55E2" w:rsidRPr="003D74DB">
              <w:rPr>
                <w:b/>
              </w:rPr>
              <w:t>***</w:t>
            </w:r>
          </w:p>
        </w:tc>
        <w:tc>
          <w:tcPr>
            <w:tcW w:w="540" w:type="pct"/>
            <w:tcBorders>
              <w:top w:val="nil"/>
              <w:left w:val="nil"/>
              <w:bottom w:val="nil"/>
              <w:right w:val="nil"/>
            </w:tcBorders>
            <w:shd w:val="clear" w:color="auto" w:fill="auto"/>
          </w:tcPr>
          <w:p w14:paraId="6E7597C4" w14:textId="77777777" w:rsidR="00C21E9C" w:rsidRPr="00A44FA0" w:rsidRDefault="00C21E9C" w:rsidP="007332AA">
            <w:pPr>
              <w:pStyle w:val="tabeltextitabel"/>
            </w:pPr>
          </w:p>
        </w:tc>
      </w:tr>
      <w:tr w:rsidR="005F55E2" w:rsidRPr="006A7C93" w14:paraId="34DBA837" w14:textId="77777777" w:rsidTr="001077CC">
        <w:trPr>
          <w:trHeight w:val="243"/>
        </w:trPr>
        <w:tc>
          <w:tcPr>
            <w:tcW w:w="606" w:type="pct"/>
            <w:tcBorders>
              <w:top w:val="nil"/>
              <w:left w:val="nil"/>
              <w:bottom w:val="nil"/>
              <w:right w:val="nil"/>
            </w:tcBorders>
          </w:tcPr>
          <w:p w14:paraId="77161D5A" w14:textId="77777777" w:rsidR="00C21E9C" w:rsidRPr="00A44FA0" w:rsidRDefault="00C21E9C" w:rsidP="007332AA">
            <w:pPr>
              <w:pStyle w:val="tabeltextitabel"/>
            </w:pPr>
          </w:p>
        </w:tc>
        <w:tc>
          <w:tcPr>
            <w:tcW w:w="1814" w:type="pct"/>
            <w:tcBorders>
              <w:top w:val="nil"/>
              <w:left w:val="nil"/>
              <w:bottom w:val="nil"/>
              <w:right w:val="nil"/>
            </w:tcBorders>
            <w:shd w:val="clear" w:color="auto" w:fill="auto"/>
          </w:tcPr>
          <w:p w14:paraId="2670F172" w14:textId="77777777" w:rsidR="00C21E9C" w:rsidRPr="00A44FA0" w:rsidRDefault="00C21E9C" w:rsidP="007332AA">
            <w:pPr>
              <w:pStyle w:val="tabeltextitabel"/>
            </w:pPr>
            <w:r w:rsidRPr="00A44FA0">
              <w:t>Temperature</w:t>
            </w:r>
            <w:r w:rsidRPr="00A44FA0">
              <w:rPr>
                <w:vertAlign w:val="superscript"/>
              </w:rPr>
              <w:t>2</w:t>
            </w:r>
          </w:p>
        </w:tc>
        <w:tc>
          <w:tcPr>
            <w:tcW w:w="662" w:type="pct"/>
            <w:tcBorders>
              <w:top w:val="nil"/>
              <w:left w:val="nil"/>
              <w:bottom w:val="nil"/>
              <w:right w:val="nil"/>
            </w:tcBorders>
          </w:tcPr>
          <w:p w14:paraId="55EB5DAE" w14:textId="77777777" w:rsidR="00C21E9C" w:rsidRPr="00A44FA0" w:rsidRDefault="00455675" w:rsidP="007332AA">
            <w:pPr>
              <w:pStyle w:val="tabeltextitabel"/>
            </w:pPr>
            <w:r w:rsidRPr="00A44FA0">
              <w:t>-0.013</w:t>
            </w:r>
          </w:p>
        </w:tc>
        <w:tc>
          <w:tcPr>
            <w:tcW w:w="737" w:type="pct"/>
            <w:tcBorders>
              <w:top w:val="nil"/>
              <w:left w:val="nil"/>
              <w:bottom w:val="nil"/>
              <w:right w:val="nil"/>
            </w:tcBorders>
          </w:tcPr>
          <w:p w14:paraId="4175D00D" w14:textId="77777777" w:rsidR="00C21E9C" w:rsidRPr="00A44FA0" w:rsidRDefault="00455675" w:rsidP="007332AA">
            <w:pPr>
              <w:pStyle w:val="tabeltextitabel"/>
            </w:pPr>
            <w:r w:rsidRPr="00A44FA0">
              <w:t>0.002</w:t>
            </w:r>
          </w:p>
        </w:tc>
        <w:tc>
          <w:tcPr>
            <w:tcW w:w="641" w:type="pct"/>
            <w:tcBorders>
              <w:top w:val="nil"/>
              <w:left w:val="nil"/>
              <w:bottom w:val="nil"/>
              <w:right w:val="nil"/>
            </w:tcBorders>
          </w:tcPr>
          <w:p w14:paraId="5FBB5584" w14:textId="77777777" w:rsidR="00C21E9C" w:rsidRPr="003D74DB" w:rsidRDefault="00455675" w:rsidP="007332AA">
            <w:pPr>
              <w:pStyle w:val="tabeltextitabel"/>
              <w:rPr>
                <w:b/>
              </w:rPr>
            </w:pPr>
            <w:r w:rsidRPr="003D74DB">
              <w:rPr>
                <w:b/>
              </w:rPr>
              <w:t>&lt;0.001</w:t>
            </w:r>
            <w:r w:rsidR="005F55E2" w:rsidRPr="003D74DB">
              <w:rPr>
                <w:b/>
              </w:rPr>
              <w:t>***</w:t>
            </w:r>
          </w:p>
        </w:tc>
        <w:tc>
          <w:tcPr>
            <w:tcW w:w="540" w:type="pct"/>
            <w:tcBorders>
              <w:top w:val="nil"/>
              <w:left w:val="nil"/>
              <w:bottom w:val="nil"/>
              <w:right w:val="nil"/>
            </w:tcBorders>
            <w:shd w:val="clear" w:color="auto" w:fill="auto"/>
          </w:tcPr>
          <w:p w14:paraId="30CC9E24" w14:textId="77777777" w:rsidR="00C21E9C" w:rsidRPr="00A44FA0" w:rsidRDefault="00C21E9C" w:rsidP="007332AA">
            <w:pPr>
              <w:pStyle w:val="tabeltextitabel"/>
            </w:pPr>
          </w:p>
        </w:tc>
      </w:tr>
      <w:tr w:rsidR="005F55E2" w:rsidRPr="0040214B" w14:paraId="65515C30" w14:textId="77777777" w:rsidTr="001077CC">
        <w:trPr>
          <w:trHeight w:val="251"/>
        </w:trPr>
        <w:tc>
          <w:tcPr>
            <w:tcW w:w="606" w:type="pct"/>
            <w:tcBorders>
              <w:top w:val="nil"/>
              <w:left w:val="nil"/>
              <w:bottom w:val="nil"/>
              <w:right w:val="nil"/>
            </w:tcBorders>
          </w:tcPr>
          <w:p w14:paraId="69D1175A" w14:textId="77777777" w:rsidR="00C21E9C" w:rsidRPr="00A44FA0" w:rsidRDefault="00C21E9C" w:rsidP="007332AA">
            <w:pPr>
              <w:pStyle w:val="tabeltextitabel"/>
            </w:pPr>
          </w:p>
        </w:tc>
        <w:tc>
          <w:tcPr>
            <w:tcW w:w="1814" w:type="pct"/>
            <w:tcBorders>
              <w:top w:val="nil"/>
              <w:left w:val="nil"/>
              <w:bottom w:val="nil"/>
              <w:right w:val="nil"/>
            </w:tcBorders>
            <w:shd w:val="clear" w:color="auto" w:fill="auto"/>
          </w:tcPr>
          <w:p w14:paraId="1579BB94" w14:textId="2B80F4FC" w:rsidR="00C21E9C" w:rsidRPr="00A44FA0" w:rsidRDefault="00C21E9C" w:rsidP="007332AA">
            <w:pPr>
              <w:pStyle w:val="tabeltextitabel"/>
            </w:pPr>
            <w:r w:rsidRPr="00A44FA0">
              <w:t xml:space="preserve">Temperature x Species (ref. </w:t>
            </w:r>
            <w:r w:rsidRPr="002E55A8">
              <w:rPr>
                <w:i/>
              </w:rPr>
              <w:t>C.</w:t>
            </w:r>
            <w:r w:rsidR="00A44FA0" w:rsidRPr="002E55A8">
              <w:rPr>
                <w:i/>
              </w:rPr>
              <w:t>v</w:t>
            </w:r>
            <w:r w:rsidRPr="002E55A8">
              <w:rPr>
                <w:i/>
              </w:rPr>
              <w:t>irgo</w:t>
            </w:r>
            <w:r w:rsidRPr="00A44FA0">
              <w:t xml:space="preserve">) </w:t>
            </w:r>
          </w:p>
        </w:tc>
        <w:tc>
          <w:tcPr>
            <w:tcW w:w="662" w:type="pct"/>
            <w:tcBorders>
              <w:top w:val="nil"/>
              <w:left w:val="nil"/>
              <w:bottom w:val="nil"/>
              <w:right w:val="nil"/>
            </w:tcBorders>
          </w:tcPr>
          <w:p w14:paraId="7A1DD51C" w14:textId="77777777" w:rsidR="00C21E9C" w:rsidRPr="00A44FA0" w:rsidRDefault="00BD373C" w:rsidP="007332AA">
            <w:pPr>
              <w:pStyle w:val="tabeltextitabel"/>
            </w:pPr>
            <w:r w:rsidRPr="00A44FA0">
              <w:t>-0.768</w:t>
            </w:r>
          </w:p>
        </w:tc>
        <w:tc>
          <w:tcPr>
            <w:tcW w:w="737" w:type="pct"/>
            <w:tcBorders>
              <w:top w:val="nil"/>
              <w:left w:val="nil"/>
              <w:bottom w:val="nil"/>
              <w:right w:val="nil"/>
            </w:tcBorders>
          </w:tcPr>
          <w:p w14:paraId="658583CA" w14:textId="77777777" w:rsidR="00C21E9C" w:rsidRPr="00A44FA0" w:rsidRDefault="00BD373C" w:rsidP="007332AA">
            <w:pPr>
              <w:pStyle w:val="tabeltextitabel"/>
            </w:pPr>
            <w:r w:rsidRPr="00A44FA0">
              <w:t>0.379</w:t>
            </w:r>
          </w:p>
        </w:tc>
        <w:tc>
          <w:tcPr>
            <w:tcW w:w="641" w:type="pct"/>
            <w:tcBorders>
              <w:top w:val="nil"/>
              <w:left w:val="nil"/>
              <w:bottom w:val="nil"/>
              <w:right w:val="nil"/>
            </w:tcBorders>
          </w:tcPr>
          <w:p w14:paraId="4E1DB685" w14:textId="77777777" w:rsidR="00C21E9C" w:rsidRPr="003D74DB" w:rsidRDefault="00BD373C" w:rsidP="007332AA">
            <w:pPr>
              <w:pStyle w:val="tabeltextitabel"/>
              <w:rPr>
                <w:b/>
              </w:rPr>
            </w:pPr>
            <w:r w:rsidRPr="003D74DB">
              <w:rPr>
                <w:b/>
              </w:rPr>
              <w:t>0.043</w:t>
            </w:r>
            <w:r w:rsidR="005F55E2" w:rsidRPr="003D74DB">
              <w:rPr>
                <w:b/>
              </w:rPr>
              <w:t>*</w:t>
            </w:r>
          </w:p>
        </w:tc>
        <w:tc>
          <w:tcPr>
            <w:tcW w:w="540" w:type="pct"/>
            <w:tcBorders>
              <w:top w:val="nil"/>
              <w:left w:val="nil"/>
              <w:bottom w:val="nil"/>
              <w:right w:val="nil"/>
            </w:tcBorders>
            <w:shd w:val="clear" w:color="auto" w:fill="auto"/>
          </w:tcPr>
          <w:p w14:paraId="64EFF9DC" w14:textId="77777777" w:rsidR="00C21E9C" w:rsidRPr="00A44FA0" w:rsidRDefault="00C21E9C" w:rsidP="007332AA">
            <w:pPr>
              <w:pStyle w:val="tabeltextitabel"/>
            </w:pPr>
          </w:p>
        </w:tc>
      </w:tr>
      <w:tr w:rsidR="005F55E2" w:rsidRPr="0040214B" w14:paraId="19A4E36F" w14:textId="77777777" w:rsidTr="001077CC">
        <w:trPr>
          <w:trHeight w:val="243"/>
        </w:trPr>
        <w:tc>
          <w:tcPr>
            <w:tcW w:w="606" w:type="pct"/>
            <w:tcBorders>
              <w:top w:val="nil"/>
              <w:left w:val="nil"/>
              <w:bottom w:val="nil"/>
              <w:right w:val="nil"/>
            </w:tcBorders>
          </w:tcPr>
          <w:p w14:paraId="7D4A9385" w14:textId="77777777" w:rsidR="00C21E9C" w:rsidRPr="00A44FA0" w:rsidRDefault="00C21E9C" w:rsidP="007332AA">
            <w:pPr>
              <w:pStyle w:val="tabeltextitabel"/>
            </w:pPr>
            <w:bookmarkStart w:id="54" w:name="_Hlk500528421"/>
          </w:p>
        </w:tc>
        <w:tc>
          <w:tcPr>
            <w:tcW w:w="1814" w:type="pct"/>
            <w:tcBorders>
              <w:top w:val="nil"/>
              <w:left w:val="nil"/>
              <w:bottom w:val="nil"/>
              <w:right w:val="nil"/>
            </w:tcBorders>
            <w:shd w:val="clear" w:color="auto" w:fill="auto"/>
          </w:tcPr>
          <w:p w14:paraId="310A5FB6" w14:textId="3888210F" w:rsidR="00C21E9C" w:rsidRPr="00A44FA0" w:rsidRDefault="00C21E9C" w:rsidP="007332AA">
            <w:pPr>
              <w:pStyle w:val="tabeltextitabel"/>
            </w:pPr>
            <w:r w:rsidRPr="00A44FA0">
              <w:t>Temperature</w:t>
            </w:r>
            <w:r w:rsidRPr="00A44FA0">
              <w:rPr>
                <w:vertAlign w:val="superscript"/>
              </w:rPr>
              <w:t>2</w:t>
            </w:r>
            <w:r w:rsidRPr="00A44FA0">
              <w:t xml:space="preserve"> x Species (ref. </w:t>
            </w:r>
            <w:r w:rsidRPr="002E55A8">
              <w:rPr>
                <w:i/>
              </w:rPr>
              <w:t>C.</w:t>
            </w:r>
            <w:r w:rsidR="00A44FA0" w:rsidRPr="002E55A8">
              <w:rPr>
                <w:i/>
              </w:rPr>
              <w:t>v</w:t>
            </w:r>
            <w:r w:rsidRPr="002E55A8">
              <w:rPr>
                <w:i/>
              </w:rPr>
              <w:t>irgo</w:t>
            </w:r>
            <w:r w:rsidRPr="00A44FA0">
              <w:t>)</w:t>
            </w:r>
          </w:p>
        </w:tc>
        <w:tc>
          <w:tcPr>
            <w:tcW w:w="662" w:type="pct"/>
            <w:tcBorders>
              <w:top w:val="nil"/>
              <w:left w:val="nil"/>
              <w:bottom w:val="nil"/>
              <w:right w:val="nil"/>
            </w:tcBorders>
          </w:tcPr>
          <w:p w14:paraId="76068F79" w14:textId="77777777" w:rsidR="00C21E9C" w:rsidRPr="00A44FA0" w:rsidRDefault="00C642A7" w:rsidP="007332AA">
            <w:pPr>
              <w:pStyle w:val="tabeltextitabel"/>
            </w:pPr>
            <w:r w:rsidRPr="00A44FA0">
              <w:t>0.014</w:t>
            </w:r>
          </w:p>
        </w:tc>
        <w:tc>
          <w:tcPr>
            <w:tcW w:w="737" w:type="pct"/>
            <w:tcBorders>
              <w:top w:val="nil"/>
              <w:left w:val="nil"/>
              <w:bottom w:val="nil"/>
              <w:right w:val="nil"/>
            </w:tcBorders>
          </w:tcPr>
          <w:p w14:paraId="74BB044C" w14:textId="77777777" w:rsidR="00C21E9C" w:rsidRPr="00A44FA0" w:rsidRDefault="00C642A7" w:rsidP="007332AA">
            <w:pPr>
              <w:pStyle w:val="tabeltextitabel"/>
            </w:pPr>
            <w:r w:rsidRPr="00A44FA0">
              <w:t>0.008</w:t>
            </w:r>
          </w:p>
        </w:tc>
        <w:tc>
          <w:tcPr>
            <w:tcW w:w="641" w:type="pct"/>
            <w:tcBorders>
              <w:top w:val="nil"/>
              <w:left w:val="nil"/>
              <w:bottom w:val="nil"/>
              <w:right w:val="nil"/>
            </w:tcBorders>
          </w:tcPr>
          <w:p w14:paraId="45A0D4D1" w14:textId="77777777" w:rsidR="00C21E9C" w:rsidRPr="00A44FA0" w:rsidRDefault="00C642A7" w:rsidP="007332AA">
            <w:pPr>
              <w:pStyle w:val="tabeltextitabel"/>
            </w:pPr>
            <w:r w:rsidRPr="00A44FA0">
              <w:t>0.087</w:t>
            </w:r>
            <w:r w:rsidR="004F38FD" w:rsidRPr="00A44FA0">
              <w:t xml:space="preserve"> </w:t>
            </w:r>
          </w:p>
        </w:tc>
        <w:tc>
          <w:tcPr>
            <w:tcW w:w="540" w:type="pct"/>
            <w:tcBorders>
              <w:top w:val="nil"/>
              <w:left w:val="nil"/>
              <w:bottom w:val="nil"/>
              <w:right w:val="nil"/>
            </w:tcBorders>
            <w:shd w:val="clear" w:color="auto" w:fill="auto"/>
          </w:tcPr>
          <w:p w14:paraId="46111D7B" w14:textId="77777777" w:rsidR="00C21E9C" w:rsidRPr="00A44FA0" w:rsidRDefault="00C21E9C" w:rsidP="007332AA">
            <w:pPr>
              <w:pStyle w:val="tabeltextitabel"/>
            </w:pPr>
          </w:p>
        </w:tc>
      </w:tr>
      <w:bookmarkEnd w:id="44"/>
      <w:bookmarkEnd w:id="54"/>
    </w:tbl>
    <w:p w14:paraId="65B5D471" w14:textId="77777777" w:rsidR="003D572D" w:rsidRPr="00A44FA0" w:rsidRDefault="003D572D" w:rsidP="00567F62">
      <w:pPr>
        <w:pStyle w:val="bodytext2"/>
        <w:rPr>
          <w:lang w:val="sv-SE"/>
        </w:rPr>
      </w:pPr>
    </w:p>
    <w:p w14:paraId="0BA3D8F5" w14:textId="77777777" w:rsidR="001077CC" w:rsidRDefault="001077CC">
      <w:pPr>
        <w:spacing w:after="160" w:line="259" w:lineRule="auto"/>
        <w:jc w:val="left"/>
        <w:rPr>
          <w:rFonts w:eastAsia="Times New Roman" w:cs="Times New Roman"/>
          <w:sz w:val="24"/>
          <w:lang w:val="en-US"/>
        </w:rPr>
      </w:pPr>
      <w:bookmarkStart w:id="55" w:name="OLE_LINK651"/>
      <w:bookmarkStart w:id="56" w:name="OLE_LINK652"/>
      <w:bookmarkEnd w:id="36"/>
      <w:bookmarkEnd w:id="37"/>
      <w:r>
        <w:rPr>
          <w:b/>
          <w:lang w:val="en-US"/>
        </w:rPr>
        <w:br w:type="page"/>
      </w:r>
    </w:p>
    <w:p w14:paraId="27C6E3AE" w14:textId="77777777" w:rsidR="00A97EE7" w:rsidRPr="00567F62" w:rsidRDefault="00A97EE7" w:rsidP="00567F62">
      <w:pPr>
        <w:pStyle w:val="Heading3"/>
        <w:rPr>
          <w:b w:val="0"/>
          <w:lang w:val="en-US"/>
        </w:rPr>
      </w:pPr>
      <w:r w:rsidRPr="00567F62">
        <w:rPr>
          <w:b w:val="0"/>
          <w:lang w:val="en-US"/>
        </w:rPr>
        <w:lastRenderedPageBreak/>
        <w:t>Factors influencing thermal plasticity</w:t>
      </w:r>
    </w:p>
    <w:bookmarkEnd w:id="55"/>
    <w:bookmarkEnd w:id="56"/>
    <w:p w14:paraId="1419584A" w14:textId="43BB3CCB" w:rsidR="00A97EE7" w:rsidRPr="00A51424" w:rsidRDefault="00A97EE7" w:rsidP="00567F62">
      <w:pPr>
        <w:pStyle w:val="bodytext2"/>
      </w:pPr>
      <w:r w:rsidRPr="00A51424">
        <w:t xml:space="preserve">To examine what morphological and environmental factors influence </w:t>
      </w:r>
      <w:r>
        <w:t>intercepts and slopes of the thermal reaction norms (thermal plasticity =</w:t>
      </w:r>
      <w:r w:rsidR="00387DB8">
        <w:t xml:space="preserve"> </w:t>
      </w:r>
      <w:r>
        <w:t xml:space="preserve">slopes of thermal reaction norms) in </w:t>
      </w:r>
      <w:r w:rsidRPr="001F6C05">
        <w:rPr>
          <w:i/>
        </w:rPr>
        <w:t>C. splendens</w:t>
      </w:r>
      <w:r>
        <w:t xml:space="preserve"> males, </w:t>
      </w:r>
      <w:r w:rsidRPr="00A51424">
        <w:t xml:space="preserve">we constructed a series of linear mixed-effect models using all of the data from 2013 </w:t>
      </w:r>
      <w:r>
        <w:t xml:space="preserve">to </w:t>
      </w:r>
      <w:r w:rsidRPr="00A51424">
        <w:t>2016, while controlling for the ra</w:t>
      </w:r>
      <w:r w:rsidR="00DB3376">
        <w:t xml:space="preserve">ndom effect of year (Table S1). </w:t>
      </w:r>
      <w:r w:rsidRPr="00A51424">
        <w:t xml:space="preserve">These models </w:t>
      </w:r>
      <w:r>
        <w:t xml:space="preserve">incorporated </w:t>
      </w:r>
      <w:r w:rsidRPr="00A51424">
        <w:t xml:space="preserve">two environmental factors (ambient temperature and solar radiation) and two morphological </w:t>
      </w:r>
      <w:r>
        <w:t>traits</w:t>
      </w:r>
      <w:r w:rsidRPr="00A51424">
        <w:t xml:space="preserve"> (</w:t>
      </w:r>
      <w:r>
        <w:t xml:space="preserve">body </w:t>
      </w:r>
      <w:r w:rsidRPr="00A51424">
        <w:t xml:space="preserve">mass and wing </w:t>
      </w:r>
      <w:proofErr w:type="spellStart"/>
      <w:r>
        <w:t>color</w:t>
      </w:r>
      <w:proofErr w:type="spellEnd"/>
      <w:r>
        <w:t xml:space="preserve"> patch darkness</w:t>
      </w:r>
      <w:r w:rsidRPr="00A51424">
        <w:t xml:space="preserve">). The best performing model was a model that included that included ambient temperature, solar radiation, and </w:t>
      </w:r>
      <w:r>
        <w:t xml:space="preserve">body </w:t>
      </w:r>
      <w:r w:rsidRPr="00A51424">
        <w:t xml:space="preserve">mass (Table </w:t>
      </w:r>
      <w:r w:rsidR="00476B23">
        <w:t>S</w:t>
      </w:r>
      <w:r w:rsidRPr="00A51424">
        <w:t xml:space="preserve">1; Model 4). A model that also included </w:t>
      </w:r>
      <w:r>
        <w:t>wing patch darkness</w:t>
      </w:r>
      <w:r w:rsidRPr="00A51424">
        <w:t xml:space="preserve"> was the second best performing model in terms of AIC (Table 1; Model 6), with a small but positive effect of </w:t>
      </w:r>
      <w:r>
        <w:t>wing patch darkness</w:t>
      </w:r>
      <w:r w:rsidRPr="00A51424">
        <w:t xml:space="preserve"> on </w:t>
      </w:r>
      <w:r>
        <w:t>thermal</w:t>
      </w:r>
      <w:r w:rsidR="00567F62">
        <w:t xml:space="preserve"> reaction norm slope (Table 1).</w:t>
      </w:r>
    </w:p>
    <w:p w14:paraId="2B5CCCB3" w14:textId="51EA59B1" w:rsidR="00A97EE7" w:rsidRPr="00567F62" w:rsidRDefault="00A97EE7" w:rsidP="00567F62">
      <w:pPr>
        <w:pStyle w:val="Heading3"/>
        <w:rPr>
          <w:b w:val="0"/>
          <w:lang w:val="en-US"/>
        </w:rPr>
      </w:pPr>
      <w:r w:rsidRPr="00567F62">
        <w:rPr>
          <w:b w:val="0"/>
          <w:lang w:val="en-US"/>
        </w:rPr>
        <w:t>Sexual selection on</w:t>
      </w:r>
      <w:r w:rsidR="00387DB8">
        <w:rPr>
          <w:b w:val="0"/>
          <w:lang w:val="en-US"/>
        </w:rPr>
        <w:t xml:space="preserve"> the</w:t>
      </w:r>
      <w:r w:rsidRPr="00567F62">
        <w:rPr>
          <w:b w:val="0"/>
          <w:lang w:val="en-US"/>
        </w:rPr>
        <w:t xml:space="preserve"> slopes of thermal reaction norms </w:t>
      </w:r>
    </w:p>
    <w:p w14:paraId="2225C340" w14:textId="5118BD8B" w:rsidR="00A97EE7" w:rsidRDefault="00A97EE7" w:rsidP="00567F62">
      <w:pPr>
        <w:pStyle w:val="bodytext2"/>
      </w:pPr>
      <w:bookmarkStart w:id="57" w:name="OLE_LINK851"/>
      <w:bookmarkStart w:id="58" w:name="OLE_LINK852"/>
      <w:bookmarkStart w:id="59" w:name="OLE_LINK853"/>
      <w:r w:rsidRPr="00A51424">
        <w:t xml:space="preserve">We </w:t>
      </w:r>
      <w:r w:rsidR="003B57CC" w:rsidRPr="00A51424">
        <w:t>modelled</w:t>
      </w:r>
      <w:r w:rsidRPr="00A51424">
        <w:t xml:space="preserve"> the effect of </w:t>
      </w:r>
      <w:r w:rsidR="00387DB8">
        <w:t>the</w:t>
      </w:r>
      <w:r w:rsidR="00387DB8" w:rsidRPr="00A51424">
        <w:t xml:space="preserve"> </w:t>
      </w:r>
      <w:r w:rsidRPr="00A51424">
        <w:t xml:space="preserve">morphological traits and thermal </w:t>
      </w:r>
      <w:r>
        <w:t>variables (slope)</w:t>
      </w:r>
      <w:r w:rsidRPr="00A51424">
        <w:t xml:space="preserve"> on sexual selection in </w:t>
      </w:r>
      <w:r w:rsidRPr="00A51424">
        <w:rPr>
          <w:i/>
        </w:rPr>
        <w:t xml:space="preserve">C. </w:t>
      </w:r>
      <w:proofErr w:type="spellStart"/>
      <w:r w:rsidRPr="00A51424">
        <w:rPr>
          <w:i/>
        </w:rPr>
        <w:t>spendens</w:t>
      </w:r>
      <w:proofErr w:type="spellEnd"/>
      <w:r w:rsidRPr="00A51424">
        <w:t xml:space="preserve"> and </w:t>
      </w:r>
      <w:r w:rsidRPr="00A51424">
        <w:rPr>
          <w:i/>
        </w:rPr>
        <w:t>C. virgo</w:t>
      </w:r>
      <w:r w:rsidRPr="00A51424">
        <w:t xml:space="preserve"> males (</w:t>
      </w:r>
      <w:r w:rsidR="00CB4352">
        <w:t>Table</w:t>
      </w:r>
      <w:r w:rsidR="00387DB8">
        <w:t>s</w:t>
      </w:r>
      <w:r w:rsidR="00CB4352">
        <w:t xml:space="preserve"> </w:t>
      </w:r>
      <w:r w:rsidRPr="00A51424">
        <w:t>2</w:t>
      </w:r>
      <w:r w:rsidR="00387DB8">
        <w:t>-</w:t>
      </w:r>
      <w:r w:rsidR="005656A0">
        <w:t>3</w:t>
      </w:r>
      <w:r w:rsidRPr="00A51424">
        <w:t>).</w:t>
      </w:r>
      <w:bookmarkEnd w:id="57"/>
      <w:bookmarkEnd w:id="58"/>
      <w:bookmarkEnd w:id="59"/>
      <w:r w:rsidRPr="00A51424">
        <w:t xml:space="preserve"> </w:t>
      </w:r>
      <w:bookmarkStart w:id="60" w:name="OLE_LINK854"/>
      <w:bookmarkStart w:id="61" w:name="OLE_LINK855"/>
      <w:bookmarkStart w:id="62" w:name="OLE_LINK856"/>
      <w:r w:rsidRPr="00A51424">
        <w:t>Data from 2013 – 201</w:t>
      </w:r>
      <w:r>
        <w:t xml:space="preserve">6 </w:t>
      </w:r>
      <w:r w:rsidRPr="00A51424">
        <w:t xml:space="preserve">was used, while </w:t>
      </w:r>
      <w:r w:rsidR="00387DB8">
        <w:t xml:space="preserve">we </w:t>
      </w:r>
      <w:r w:rsidRPr="00A51424">
        <w:t>controll</w:t>
      </w:r>
      <w:r w:rsidR="00387DB8">
        <w:t>ed</w:t>
      </w:r>
      <w:r w:rsidRPr="00A51424">
        <w:t xml:space="preserve"> for the random effect of year in a mixed effect model. For </w:t>
      </w:r>
      <w:r w:rsidRPr="00A51424">
        <w:rPr>
          <w:i/>
        </w:rPr>
        <w:t>C. splendens</w:t>
      </w:r>
      <w:r w:rsidRPr="00A51424">
        <w:t xml:space="preserve"> males, </w:t>
      </w:r>
      <w:r>
        <w:t>a</w:t>
      </w:r>
      <w:r w:rsidRPr="00A51424">
        <w:t xml:space="preserve"> model that included a linear effect of wing length and </w:t>
      </w:r>
      <w:r w:rsidR="00205B7F">
        <w:t xml:space="preserve">wing patch </w:t>
      </w:r>
      <w:r>
        <w:t xml:space="preserve">darkness </w:t>
      </w:r>
      <w:r w:rsidRPr="00A51424">
        <w:t xml:space="preserve">was the best performing model in terms of AIC (Table </w:t>
      </w:r>
      <w:r w:rsidR="004654D8">
        <w:t>2</w:t>
      </w:r>
      <w:r w:rsidRPr="00A51424">
        <w:t>; Model 5).</w:t>
      </w:r>
      <w:bookmarkEnd w:id="60"/>
      <w:bookmarkEnd w:id="61"/>
      <w:bookmarkEnd w:id="62"/>
      <w:r w:rsidRPr="00A51424">
        <w:t xml:space="preserve"> Model 6, was the second best performing model and included a non-significant overall negative effect of </w:t>
      </w:r>
      <w:r>
        <w:t>the slope of the thermal rea</w:t>
      </w:r>
      <w:r w:rsidR="0003666C">
        <w:t>ction norm (thermal plasticity</w:t>
      </w:r>
      <w:r>
        <w:t>)</w:t>
      </w:r>
      <w:r w:rsidRPr="00A51424">
        <w:t xml:space="preserve"> on </w:t>
      </w:r>
      <w:r>
        <w:t xml:space="preserve">male </w:t>
      </w:r>
      <w:r w:rsidRPr="00A51424">
        <w:t xml:space="preserve">mating success. </w:t>
      </w:r>
      <w:bookmarkStart w:id="63" w:name="OLE_LINK860"/>
      <w:bookmarkStart w:id="64" w:name="OLE_LINK861"/>
      <w:r w:rsidRPr="00A51424">
        <w:t xml:space="preserve">Thermal plasticity </w:t>
      </w:r>
      <w:r>
        <w:t>had</w:t>
      </w:r>
      <w:r w:rsidRPr="00A51424">
        <w:t xml:space="preserve"> an overall negative effect on mating success even after </w:t>
      </w:r>
      <w:r>
        <w:t>including body</w:t>
      </w:r>
      <w:r w:rsidRPr="00A51424">
        <w:t xml:space="preserve"> mass and </w:t>
      </w:r>
      <w:r>
        <w:t>fore</w:t>
      </w:r>
      <w:r w:rsidRPr="00A51424">
        <w:t xml:space="preserve">wing length </w:t>
      </w:r>
      <w:r>
        <w:t xml:space="preserve">in the analysis </w:t>
      </w:r>
      <w:r w:rsidRPr="00A51424">
        <w:t xml:space="preserve">(Table 2; Model 7). </w:t>
      </w:r>
      <w:bookmarkStart w:id="65" w:name="OLE_LINK857"/>
      <w:bookmarkStart w:id="66" w:name="OLE_LINK858"/>
      <w:bookmarkStart w:id="67" w:name="OLE_LINK859"/>
      <w:bookmarkEnd w:id="63"/>
      <w:bookmarkEnd w:id="64"/>
      <w:r>
        <w:t xml:space="preserve">In contrast, in </w:t>
      </w:r>
      <w:r w:rsidRPr="00A51424">
        <w:rPr>
          <w:i/>
        </w:rPr>
        <w:t>C. virgo</w:t>
      </w:r>
      <w:r>
        <w:rPr>
          <w:i/>
        </w:rPr>
        <w:t xml:space="preserve">, </w:t>
      </w:r>
      <w:r w:rsidRPr="006D3CDC">
        <w:t>we found evidence for sexual selection against thermal plasticity across all years,</w:t>
      </w:r>
      <w:r>
        <w:rPr>
          <w:i/>
        </w:rPr>
        <w:t xml:space="preserve"> </w:t>
      </w:r>
      <w:r w:rsidR="00F9761F">
        <w:t>(Table 3</w:t>
      </w:r>
      <w:r w:rsidRPr="00A51424">
        <w:t xml:space="preserve">). </w:t>
      </w:r>
    </w:p>
    <w:p w14:paraId="1DC02806" w14:textId="77777777" w:rsidR="00C91341" w:rsidRDefault="00C91341">
      <w:pPr>
        <w:spacing w:after="160" w:line="259" w:lineRule="auto"/>
        <w:jc w:val="left"/>
        <w:rPr>
          <w:rFonts w:eastAsia="Times New Roman" w:cs="Times New Roman"/>
          <w:lang w:val="en-GB"/>
        </w:rPr>
      </w:pPr>
      <w:r w:rsidRPr="00F9761F">
        <w:rPr>
          <w:lang w:val="en-US"/>
        </w:rPr>
        <w:br w:type="page"/>
      </w:r>
    </w:p>
    <w:p w14:paraId="6FCC2360" w14:textId="77777777" w:rsidR="00106F12" w:rsidRPr="00F136A7" w:rsidRDefault="00D03331" w:rsidP="00106F12">
      <w:pPr>
        <w:pStyle w:val="tabeltextheadline"/>
        <w:rPr>
          <w:lang w:val="en-US"/>
        </w:rPr>
      </w:pPr>
      <w:bookmarkStart w:id="68" w:name="OLE_LINK1126"/>
      <w:bookmarkStart w:id="69" w:name="OLE_LINK1127"/>
      <w:bookmarkStart w:id="70" w:name="OLE_LINK986"/>
      <w:bookmarkStart w:id="71" w:name="OLE_LINK987"/>
      <w:bookmarkEnd w:id="65"/>
      <w:bookmarkEnd w:id="66"/>
      <w:bookmarkEnd w:id="67"/>
      <w:r w:rsidRPr="00F136A7">
        <w:rPr>
          <w:lang w:val="en-US"/>
        </w:rPr>
        <w:lastRenderedPageBreak/>
        <w:t>Table 2.</w:t>
      </w:r>
      <w:r w:rsidR="00106F12" w:rsidRPr="00F136A7">
        <w:rPr>
          <w:lang w:val="en-US"/>
        </w:rPr>
        <w:t xml:space="preserve"> </w:t>
      </w:r>
      <w:bookmarkStart w:id="72" w:name="OLE_LINK197"/>
      <w:bookmarkStart w:id="73" w:name="OLE_LINK198"/>
      <w:r w:rsidR="0031423C" w:rsidRPr="00F136A7">
        <w:rPr>
          <w:rStyle w:val="tabeltextChar"/>
        </w:rPr>
        <w:t>T</w:t>
      </w:r>
      <w:r w:rsidR="00106F12" w:rsidRPr="00F136A7">
        <w:rPr>
          <w:rStyle w:val="tabeltextChar"/>
        </w:rPr>
        <w:t xml:space="preserve">hermal </w:t>
      </w:r>
      <w:r w:rsidR="0031423C" w:rsidRPr="00F136A7">
        <w:rPr>
          <w:rStyle w:val="tabeltextChar"/>
        </w:rPr>
        <w:t>plasticity</w:t>
      </w:r>
      <w:r w:rsidR="00106F12" w:rsidRPr="00F136A7">
        <w:rPr>
          <w:rStyle w:val="tabeltextChar"/>
        </w:rPr>
        <w:t xml:space="preserve"> </w:t>
      </w:r>
      <w:r w:rsidR="0031423C" w:rsidRPr="00F136A7">
        <w:rPr>
          <w:rStyle w:val="tabeltextChar"/>
        </w:rPr>
        <w:t xml:space="preserve">and morphology on </w:t>
      </w:r>
      <w:r w:rsidR="00106F12" w:rsidRPr="00F136A7">
        <w:rPr>
          <w:rStyle w:val="tabeltextChar"/>
        </w:rPr>
        <w:t>mating success</w:t>
      </w:r>
      <w:r w:rsidR="0031423C" w:rsidRPr="00F136A7">
        <w:rPr>
          <w:rStyle w:val="tabeltextChar"/>
        </w:rPr>
        <w:t xml:space="preserve"> in </w:t>
      </w:r>
      <w:bookmarkStart w:id="74" w:name="OLE_LINK194"/>
      <w:bookmarkStart w:id="75" w:name="OLE_LINK195"/>
      <w:bookmarkStart w:id="76" w:name="OLE_LINK196"/>
      <w:r w:rsidR="0031423C" w:rsidRPr="000B50A7">
        <w:rPr>
          <w:i/>
          <w:lang w:val="en-US"/>
        </w:rPr>
        <w:t>C.</w:t>
      </w:r>
      <w:r w:rsidR="0031423C" w:rsidRPr="00F136A7">
        <w:rPr>
          <w:lang w:val="en-US"/>
        </w:rPr>
        <w:t xml:space="preserve"> </w:t>
      </w:r>
      <w:r w:rsidR="0031423C" w:rsidRPr="000B50A7">
        <w:rPr>
          <w:i/>
          <w:lang w:val="en-US"/>
        </w:rPr>
        <w:t>splendens</w:t>
      </w:r>
      <w:r w:rsidR="0031423C" w:rsidRPr="00F136A7">
        <w:rPr>
          <w:lang w:val="en-US"/>
        </w:rPr>
        <w:t>.</w:t>
      </w:r>
      <w:bookmarkEnd w:id="72"/>
      <w:bookmarkEnd w:id="73"/>
      <w:bookmarkEnd w:id="74"/>
      <w:bookmarkEnd w:id="75"/>
      <w:bookmarkEnd w:id="76"/>
    </w:p>
    <w:p w14:paraId="057618BC" w14:textId="173DEED3" w:rsidR="00D03331" w:rsidRPr="00A1329F" w:rsidRDefault="00D03331" w:rsidP="00C70E8B">
      <w:pPr>
        <w:pStyle w:val="tabeltext"/>
        <w:rPr>
          <w:lang w:val="en-US"/>
        </w:rPr>
      </w:pPr>
      <w:bookmarkStart w:id="77" w:name="OLE_LINK189"/>
      <w:bookmarkStart w:id="78" w:name="OLE_LINK190"/>
      <w:bookmarkStart w:id="79" w:name="OLE_LINK191"/>
      <w:bookmarkStart w:id="80" w:name="OLE_LINK1120"/>
      <w:bookmarkStart w:id="81" w:name="OLE_LINK1121"/>
      <w:bookmarkStart w:id="82" w:name="OLE_LINK1122"/>
      <w:r w:rsidRPr="00F136A7">
        <w:rPr>
          <w:lang w:val="en-US"/>
        </w:rPr>
        <w:t>Models of how variation in morphology and thermal physiology influence mating success</w:t>
      </w:r>
      <w:bookmarkEnd w:id="77"/>
      <w:bookmarkEnd w:id="78"/>
      <w:bookmarkEnd w:id="79"/>
      <w:r w:rsidRPr="00F136A7">
        <w:rPr>
          <w:lang w:val="en-US"/>
        </w:rPr>
        <w:t xml:space="preserve"> in C. splendens males. All models use data from all years (2013-2016; N = 2133), </w:t>
      </w:r>
      <w:r w:rsidR="00F136A7">
        <w:rPr>
          <w:lang w:val="en-US"/>
        </w:rPr>
        <w:t>while controlling for year as a</w:t>
      </w:r>
      <w:r w:rsidRPr="00F136A7">
        <w:rPr>
          <w:lang w:val="en-US"/>
        </w:rPr>
        <w:t xml:space="preserve"> random </w:t>
      </w:r>
      <w:bookmarkEnd w:id="80"/>
      <w:bookmarkEnd w:id="81"/>
      <w:bookmarkEnd w:id="82"/>
      <w:r w:rsidRPr="00F136A7">
        <w:rPr>
          <w:lang w:val="en-US"/>
        </w:rPr>
        <w:t>factor. Across years, thermal plasticity was found to have an</w:t>
      </w:r>
      <w:r w:rsidR="00106F12" w:rsidRPr="00F136A7">
        <w:rPr>
          <w:lang w:val="en-US"/>
        </w:rPr>
        <w:t xml:space="preserve"> overall</w:t>
      </w:r>
      <w:r w:rsidR="008A1FFD" w:rsidRPr="00F136A7">
        <w:rPr>
          <w:lang w:val="en-US"/>
        </w:rPr>
        <w:t xml:space="preserve"> non-significant</w:t>
      </w:r>
      <w:r w:rsidRPr="00F136A7">
        <w:rPr>
          <w:lang w:val="en-US"/>
        </w:rPr>
        <w:t xml:space="preserve"> negative effect on mating success, even after controlling for the effect of body size (mass and wing length)</w:t>
      </w:r>
      <w:r w:rsidR="008A1FFD" w:rsidRPr="00F136A7">
        <w:rPr>
          <w:lang w:val="en-US"/>
        </w:rPr>
        <w:t xml:space="preserve"> (m</w:t>
      </w:r>
      <w:r w:rsidR="00106F12" w:rsidRPr="00F136A7">
        <w:rPr>
          <w:lang w:val="en-US"/>
        </w:rPr>
        <w:t>odel 6</w:t>
      </w:r>
      <w:r w:rsidR="008A1FFD" w:rsidRPr="00F136A7">
        <w:rPr>
          <w:lang w:val="en-US"/>
        </w:rPr>
        <w:t>)</w:t>
      </w:r>
      <w:r w:rsidRPr="00F136A7">
        <w:rPr>
          <w:lang w:val="en-US"/>
        </w:rPr>
        <w:t>. The best performing model (model 5), included only wing length and wing patch darkness, indicating that black color might primarily function as a sexual signal rather than in primarily serving in thermoregulation.</w:t>
      </w:r>
      <w:r w:rsidR="00A551E2" w:rsidRPr="00A1329F">
        <w:rPr>
          <w:lang w:val="en-US"/>
        </w:rPr>
        <w:t xml:space="preserve"> Model effects that are significant or nearly significant (P &lt; 0.10) models are indicated in </w:t>
      </w:r>
      <w:r w:rsidR="00A551E2" w:rsidRPr="00A1329F">
        <w:rPr>
          <w:b/>
          <w:lang w:val="en-US"/>
        </w:rPr>
        <w:t>bold</w:t>
      </w:r>
      <w:r w:rsidR="00A551E2" w:rsidRPr="00A1329F">
        <w:rPr>
          <w:lang w:val="en-US"/>
        </w:rPr>
        <w:t>.</w:t>
      </w:r>
    </w:p>
    <w:tbl>
      <w:tblPr>
        <w:tblStyle w:val="TableGrid"/>
        <w:tblW w:w="504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5"/>
        <w:gridCol w:w="1479"/>
        <w:gridCol w:w="986"/>
        <w:gridCol w:w="1188"/>
        <w:gridCol w:w="1178"/>
        <w:gridCol w:w="914"/>
        <w:gridCol w:w="1116"/>
      </w:tblGrid>
      <w:tr w:rsidR="004074CC" w:rsidRPr="00A1185F" w14:paraId="14CD8F91" w14:textId="77777777" w:rsidTr="001745B6">
        <w:trPr>
          <w:trHeight w:val="284"/>
        </w:trPr>
        <w:tc>
          <w:tcPr>
            <w:tcW w:w="465" w:type="pct"/>
            <w:tcBorders>
              <w:top w:val="single" w:sz="4" w:space="0" w:color="auto"/>
              <w:bottom w:val="single" w:sz="4" w:space="0" w:color="auto"/>
            </w:tcBorders>
          </w:tcPr>
          <w:p w14:paraId="1E9F8558" w14:textId="77777777" w:rsidR="00D03331" w:rsidRPr="00A1329F" w:rsidRDefault="00D03331" w:rsidP="00A1185F">
            <w:pPr>
              <w:pStyle w:val="tabeltextintabel"/>
              <w:rPr>
                <w:b/>
                <w:lang w:val="en-US"/>
              </w:rPr>
            </w:pPr>
            <w:bookmarkStart w:id="83" w:name="_Hlk495912900"/>
            <w:bookmarkEnd w:id="68"/>
            <w:bookmarkEnd w:id="69"/>
            <w:r w:rsidRPr="00A1329F">
              <w:rPr>
                <w:b/>
                <w:lang w:val="en-US"/>
              </w:rPr>
              <w:t>Model</w:t>
            </w:r>
          </w:p>
        </w:tc>
        <w:tc>
          <w:tcPr>
            <w:tcW w:w="979" w:type="pct"/>
            <w:tcBorders>
              <w:top w:val="single" w:sz="4" w:space="0" w:color="auto"/>
              <w:bottom w:val="single" w:sz="4" w:space="0" w:color="auto"/>
            </w:tcBorders>
          </w:tcPr>
          <w:p w14:paraId="68CB386A" w14:textId="77777777" w:rsidR="00D03331" w:rsidRPr="00A1329F" w:rsidRDefault="00D03331" w:rsidP="00A1185F">
            <w:pPr>
              <w:pStyle w:val="tabeltextintabel"/>
              <w:rPr>
                <w:b/>
                <w:lang w:val="en-US"/>
              </w:rPr>
            </w:pPr>
            <w:r w:rsidRPr="00A1329F">
              <w:rPr>
                <w:b/>
                <w:lang w:val="en-US"/>
              </w:rPr>
              <w:t>Term</w:t>
            </w:r>
          </w:p>
        </w:tc>
        <w:tc>
          <w:tcPr>
            <w:tcW w:w="654" w:type="pct"/>
            <w:tcBorders>
              <w:top w:val="single" w:sz="4" w:space="0" w:color="auto"/>
              <w:bottom w:val="single" w:sz="4" w:space="0" w:color="auto"/>
            </w:tcBorders>
          </w:tcPr>
          <w:p w14:paraId="5740243B" w14:textId="77777777" w:rsidR="00D03331" w:rsidRPr="00A1329F" w:rsidRDefault="001745B6" w:rsidP="00A1185F">
            <w:pPr>
              <w:pStyle w:val="tabeltextintabel"/>
              <w:rPr>
                <w:b/>
                <w:lang w:val="en-US"/>
              </w:rPr>
            </w:pPr>
            <w:r w:rsidRPr="00A1329F">
              <w:rPr>
                <w:b/>
                <w:lang w:val="en-US"/>
              </w:rPr>
              <w:t>Estimate</w:t>
            </w:r>
          </w:p>
        </w:tc>
        <w:tc>
          <w:tcPr>
            <w:tcW w:w="787" w:type="pct"/>
            <w:tcBorders>
              <w:top w:val="single" w:sz="4" w:space="0" w:color="auto"/>
              <w:bottom w:val="single" w:sz="4" w:space="0" w:color="auto"/>
            </w:tcBorders>
          </w:tcPr>
          <w:p w14:paraId="52BAD096" w14:textId="14C96E3B" w:rsidR="00D03331" w:rsidRPr="00A1329F" w:rsidRDefault="00D03331" w:rsidP="00A1185F">
            <w:pPr>
              <w:pStyle w:val="tabeltextintabel"/>
              <w:rPr>
                <w:b/>
                <w:lang w:val="en-US"/>
              </w:rPr>
            </w:pPr>
            <w:r w:rsidRPr="00A1329F">
              <w:rPr>
                <w:b/>
                <w:lang w:val="en-US"/>
              </w:rPr>
              <w:t>S</w:t>
            </w:r>
            <w:r w:rsidR="009F4E88">
              <w:rPr>
                <w:b/>
                <w:lang w:val="en-US"/>
              </w:rPr>
              <w:t>E</w:t>
            </w:r>
          </w:p>
        </w:tc>
        <w:tc>
          <w:tcPr>
            <w:tcW w:w="780" w:type="pct"/>
            <w:tcBorders>
              <w:top w:val="single" w:sz="4" w:space="0" w:color="auto"/>
              <w:bottom w:val="single" w:sz="4" w:space="0" w:color="auto"/>
            </w:tcBorders>
          </w:tcPr>
          <w:p w14:paraId="63E0EC92" w14:textId="77777777" w:rsidR="00D03331" w:rsidRPr="00A1329F" w:rsidRDefault="00D03331" w:rsidP="00A1185F">
            <w:pPr>
              <w:pStyle w:val="tabeltextintabel"/>
              <w:rPr>
                <w:b/>
                <w:lang w:val="en-US"/>
              </w:rPr>
            </w:pPr>
            <w:r w:rsidRPr="00A1329F">
              <w:rPr>
                <w:b/>
                <w:lang w:val="en-US"/>
              </w:rPr>
              <w:t>P-value</w:t>
            </w:r>
          </w:p>
        </w:tc>
        <w:tc>
          <w:tcPr>
            <w:tcW w:w="596" w:type="pct"/>
            <w:tcBorders>
              <w:top w:val="single" w:sz="4" w:space="0" w:color="auto"/>
              <w:bottom w:val="single" w:sz="4" w:space="0" w:color="auto"/>
            </w:tcBorders>
          </w:tcPr>
          <w:p w14:paraId="46E09453" w14:textId="77777777" w:rsidR="00D03331" w:rsidRPr="00A1329F" w:rsidRDefault="00D03331" w:rsidP="00A1185F">
            <w:pPr>
              <w:pStyle w:val="tabeltextintabel"/>
              <w:rPr>
                <w:b/>
                <w:lang w:val="en-US"/>
              </w:rPr>
            </w:pPr>
            <w:r w:rsidRPr="00A1329F">
              <w:rPr>
                <w:b/>
                <w:lang w:val="en-US"/>
              </w:rPr>
              <w:t>AIC</w:t>
            </w:r>
          </w:p>
        </w:tc>
        <w:tc>
          <w:tcPr>
            <w:tcW w:w="739" w:type="pct"/>
            <w:tcBorders>
              <w:top w:val="single" w:sz="4" w:space="0" w:color="auto"/>
              <w:bottom w:val="single" w:sz="4" w:space="0" w:color="auto"/>
            </w:tcBorders>
          </w:tcPr>
          <w:p w14:paraId="30A71496" w14:textId="77777777" w:rsidR="00D03331" w:rsidRPr="00A1329F" w:rsidRDefault="00D03331" w:rsidP="00A1185F">
            <w:pPr>
              <w:pStyle w:val="tabeltextintabel"/>
              <w:rPr>
                <w:b/>
                <w:lang w:val="en-US"/>
              </w:rPr>
            </w:pPr>
            <w:r w:rsidRPr="00A1329F">
              <w:rPr>
                <w:b/>
                <w:lang w:val="en-US"/>
              </w:rPr>
              <w:t>Rank</w:t>
            </w:r>
          </w:p>
        </w:tc>
      </w:tr>
      <w:tr w:rsidR="004074CC" w:rsidRPr="00DC140B" w14:paraId="083DAD6E" w14:textId="77777777" w:rsidTr="004074CC">
        <w:trPr>
          <w:trHeight w:val="266"/>
        </w:trPr>
        <w:tc>
          <w:tcPr>
            <w:tcW w:w="465" w:type="pct"/>
            <w:tcBorders>
              <w:top w:val="single" w:sz="4" w:space="0" w:color="auto"/>
            </w:tcBorders>
          </w:tcPr>
          <w:p w14:paraId="2D0975AF" w14:textId="77777777" w:rsidR="00D03331" w:rsidRPr="00A1329F" w:rsidRDefault="00D03331" w:rsidP="00A1185F">
            <w:pPr>
              <w:pStyle w:val="tabeltextintabel"/>
              <w:rPr>
                <w:lang w:val="en-US"/>
              </w:rPr>
            </w:pPr>
            <w:r w:rsidRPr="00A1329F">
              <w:rPr>
                <w:lang w:val="en-US"/>
              </w:rPr>
              <w:t>1</w:t>
            </w:r>
          </w:p>
        </w:tc>
        <w:tc>
          <w:tcPr>
            <w:tcW w:w="979" w:type="pct"/>
            <w:tcBorders>
              <w:top w:val="single" w:sz="4" w:space="0" w:color="auto"/>
            </w:tcBorders>
          </w:tcPr>
          <w:p w14:paraId="5EF48367" w14:textId="77777777" w:rsidR="00D03331" w:rsidRPr="00A1329F" w:rsidRDefault="00D03331" w:rsidP="00A1185F">
            <w:pPr>
              <w:pStyle w:val="tabeltextintabel"/>
              <w:rPr>
                <w:lang w:val="en-US"/>
              </w:rPr>
            </w:pPr>
            <w:bookmarkStart w:id="84" w:name="OLE_LINK589"/>
            <w:bookmarkStart w:id="85" w:name="OLE_LINK590"/>
            <w:bookmarkStart w:id="86" w:name="OLE_LINK591"/>
            <w:r w:rsidRPr="00A1329F">
              <w:rPr>
                <w:lang w:val="en-US"/>
              </w:rPr>
              <w:t>ther</w:t>
            </w:r>
            <w:r w:rsidR="00106F12" w:rsidRPr="00A1329F">
              <w:rPr>
                <w:lang w:val="en-US"/>
              </w:rPr>
              <w:t>mal</w:t>
            </w:r>
            <w:r w:rsidRPr="00A1329F">
              <w:rPr>
                <w:lang w:val="en-US"/>
              </w:rPr>
              <w:t xml:space="preserve"> plast</w:t>
            </w:r>
            <w:bookmarkEnd w:id="84"/>
            <w:bookmarkEnd w:id="85"/>
            <w:bookmarkEnd w:id="86"/>
            <w:r w:rsidR="00106F12" w:rsidRPr="00A1329F">
              <w:rPr>
                <w:lang w:val="en-US"/>
              </w:rPr>
              <w:t>icity</w:t>
            </w:r>
            <w:r w:rsidRPr="00A1329F">
              <w:rPr>
                <w:lang w:val="en-US"/>
              </w:rPr>
              <w:t xml:space="preserve"> </w:t>
            </w:r>
          </w:p>
        </w:tc>
        <w:tc>
          <w:tcPr>
            <w:tcW w:w="654" w:type="pct"/>
            <w:tcBorders>
              <w:top w:val="single" w:sz="4" w:space="0" w:color="auto"/>
            </w:tcBorders>
          </w:tcPr>
          <w:p w14:paraId="6561F589" w14:textId="77777777" w:rsidR="00D03331" w:rsidRPr="00A1329F" w:rsidRDefault="00D03331" w:rsidP="00A1185F">
            <w:pPr>
              <w:pStyle w:val="tabeltextintabel"/>
              <w:rPr>
                <w:lang w:val="en-US"/>
              </w:rPr>
            </w:pPr>
            <w:r w:rsidRPr="00A1329F">
              <w:rPr>
                <w:lang w:val="en-US"/>
              </w:rPr>
              <w:t>-0.100</w:t>
            </w:r>
          </w:p>
        </w:tc>
        <w:tc>
          <w:tcPr>
            <w:tcW w:w="787" w:type="pct"/>
            <w:tcBorders>
              <w:top w:val="single" w:sz="4" w:space="0" w:color="auto"/>
            </w:tcBorders>
          </w:tcPr>
          <w:p w14:paraId="7A1570EB" w14:textId="77777777" w:rsidR="00D03331" w:rsidRPr="00A1329F" w:rsidRDefault="00D03331" w:rsidP="00A1185F">
            <w:pPr>
              <w:pStyle w:val="tabeltextintabel"/>
              <w:rPr>
                <w:lang w:val="en-US"/>
              </w:rPr>
            </w:pPr>
            <w:r w:rsidRPr="00A1329F">
              <w:rPr>
                <w:lang w:val="en-US"/>
              </w:rPr>
              <w:t>0.0685</w:t>
            </w:r>
          </w:p>
        </w:tc>
        <w:tc>
          <w:tcPr>
            <w:tcW w:w="780" w:type="pct"/>
            <w:tcBorders>
              <w:top w:val="single" w:sz="4" w:space="0" w:color="auto"/>
            </w:tcBorders>
          </w:tcPr>
          <w:p w14:paraId="2399D3A5" w14:textId="77777777" w:rsidR="00D03331" w:rsidRPr="00A1329F" w:rsidRDefault="00D03331" w:rsidP="00A1185F">
            <w:pPr>
              <w:pStyle w:val="tabeltextintabel"/>
              <w:rPr>
                <w:lang w:val="en-US"/>
              </w:rPr>
            </w:pPr>
            <w:r w:rsidRPr="00A1329F">
              <w:rPr>
                <w:lang w:val="en-US"/>
              </w:rPr>
              <w:t>0.1429</w:t>
            </w:r>
          </w:p>
        </w:tc>
        <w:tc>
          <w:tcPr>
            <w:tcW w:w="596" w:type="pct"/>
            <w:tcBorders>
              <w:top w:val="single" w:sz="4" w:space="0" w:color="auto"/>
            </w:tcBorders>
          </w:tcPr>
          <w:p w14:paraId="5F59268C" w14:textId="77777777" w:rsidR="00D03331" w:rsidRPr="00A1329F" w:rsidRDefault="00D03331" w:rsidP="00A1185F">
            <w:pPr>
              <w:pStyle w:val="tabeltextintabel"/>
              <w:rPr>
                <w:lang w:val="en-US"/>
              </w:rPr>
            </w:pPr>
            <w:r w:rsidRPr="00A1329F">
              <w:rPr>
                <w:lang w:val="en-US"/>
              </w:rPr>
              <w:t>10974.46</w:t>
            </w:r>
          </w:p>
        </w:tc>
        <w:tc>
          <w:tcPr>
            <w:tcW w:w="739" w:type="pct"/>
            <w:tcBorders>
              <w:top w:val="single" w:sz="4" w:space="0" w:color="auto"/>
            </w:tcBorders>
          </w:tcPr>
          <w:p w14:paraId="7A28BF3E" w14:textId="77777777" w:rsidR="00D03331" w:rsidRPr="00A1329F" w:rsidRDefault="00D03331" w:rsidP="00A1185F">
            <w:pPr>
              <w:pStyle w:val="tabeltextintabel"/>
              <w:rPr>
                <w:lang w:val="en-US"/>
              </w:rPr>
            </w:pPr>
            <w:r w:rsidRPr="00A1329F">
              <w:rPr>
                <w:lang w:val="en-US"/>
              </w:rPr>
              <w:t>8</w:t>
            </w:r>
          </w:p>
        </w:tc>
      </w:tr>
      <w:tr w:rsidR="004074CC" w:rsidRPr="00DC140B" w14:paraId="7CB5CBF2" w14:textId="77777777" w:rsidTr="004074CC">
        <w:trPr>
          <w:trHeight w:val="255"/>
        </w:trPr>
        <w:tc>
          <w:tcPr>
            <w:tcW w:w="465" w:type="pct"/>
          </w:tcPr>
          <w:p w14:paraId="41330AD6" w14:textId="77777777" w:rsidR="00D03331" w:rsidRPr="00A1329F" w:rsidRDefault="00D03331" w:rsidP="00A1185F">
            <w:pPr>
              <w:pStyle w:val="tabeltextintabel"/>
              <w:rPr>
                <w:lang w:val="en-US"/>
              </w:rPr>
            </w:pPr>
          </w:p>
        </w:tc>
        <w:tc>
          <w:tcPr>
            <w:tcW w:w="979" w:type="pct"/>
          </w:tcPr>
          <w:p w14:paraId="5E337E38" w14:textId="77777777" w:rsidR="00D03331" w:rsidRPr="00A1329F" w:rsidRDefault="00D03331" w:rsidP="00A1185F">
            <w:pPr>
              <w:pStyle w:val="tabeltextintabel"/>
              <w:rPr>
                <w:lang w:val="en-US"/>
              </w:rPr>
            </w:pPr>
          </w:p>
        </w:tc>
        <w:tc>
          <w:tcPr>
            <w:tcW w:w="654" w:type="pct"/>
          </w:tcPr>
          <w:p w14:paraId="787E194F" w14:textId="77777777" w:rsidR="00D03331" w:rsidRPr="00A1329F" w:rsidRDefault="00D03331" w:rsidP="00A1185F">
            <w:pPr>
              <w:pStyle w:val="tabeltextintabel"/>
              <w:rPr>
                <w:lang w:val="en-US"/>
              </w:rPr>
            </w:pPr>
          </w:p>
        </w:tc>
        <w:tc>
          <w:tcPr>
            <w:tcW w:w="787" w:type="pct"/>
          </w:tcPr>
          <w:p w14:paraId="189DEC47" w14:textId="77777777" w:rsidR="00D03331" w:rsidRPr="00A1329F" w:rsidRDefault="00D03331" w:rsidP="00A1185F">
            <w:pPr>
              <w:pStyle w:val="tabeltextintabel"/>
              <w:rPr>
                <w:lang w:val="en-US"/>
              </w:rPr>
            </w:pPr>
          </w:p>
        </w:tc>
        <w:tc>
          <w:tcPr>
            <w:tcW w:w="780" w:type="pct"/>
          </w:tcPr>
          <w:p w14:paraId="7D7E2DF1" w14:textId="77777777" w:rsidR="00D03331" w:rsidRPr="00A1329F" w:rsidRDefault="00D03331" w:rsidP="00A1185F">
            <w:pPr>
              <w:pStyle w:val="tabeltextintabel"/>
              <w:rPr>
                <w:lang w:val="en-US"/>
              </w:rPr>
            </w:pPr>
          </w:p>
        </w:tc>
        <w:tc>
          <w:tcPr>
            <w:tcW w:w="596" w:type="pct"/>
          </w:tcPr>
          <w:p w14:paraId="6CB561B2" w14:textId="77777777" w:rsidR="00D03331" w:rsidRPr="00A1329F" w:rsidRDefault="00D03331" w:rsidP="00A1185F">
            <w:pPr>
              <w:pStyle w:val="tabeltextintabel"/>
              <w:rPr>
                <w:lang w:val="en-US"/>
              </w:rPr>
            </w:pPr>
          </w:p>
        </w:tc>
        <w:tc>
          <w:tcPr>
            <w:tcW w:w="739" w:type="pct"/>
          </w:tcPr>
          <w:p w14:paraId="0571E048" w14:textId="77777777" w:rsidR="00D03331" w:rsidRPr="00A1329F" w:rsidRDefault="00D03331" w:rsidP="00A1185F">
            <w:pPr>
              <w:pStyle w:val="tabeltextintabel"/>
              <w:rPr>
                <w:lang w:val="en-US"/>
              </w:rPr>
            </w:pPr>
          </w:p>
        </w:tc>
      </w:tr>
      <w:tr w:rsidR="004074CC" w:rsidRPr="00DC140B" w14:paraId="7B465F45" w14:textId="77777777" w:rsidTr="004074CC">
        <w:trPr>
          <w:trHeight w:val="255"/>
        </w:trPr>
        <w:tc>
          <w:tcPr>
            <w:tcW w:w="465" w:type="pct"/>
          </w:tcPr>
          <w:p w14:paraId="655E000B" w14:textId="77777777" w:rsidR="00D03331" w:rsidRPr="00A1329F" w:rsidRDefault="00D03331" w:rsidP="00A1185F">
            <w:pPr>
              <w:pStyle w:val="tabeltextintabel"/>
              <w:rPr>
                <w:lang w:val="en-US"/>
              </w:rPr>
            </w:pPr>
            <w:r w:rsidRPr="00A1329F">
              <w:rPr>
                <w:lang w:val="en-US"/>
              </w:rPr>
              <w:t>2</w:t>
            </w:r>
          </w:p>
        </w:tc>
        <w:tc>
          <w:tcPr>
            <w:tcW w:w="979" w:type="pct"/>
          </w:tcPr>
          <w:p w14:paraId="62348D05" w14:textId="77777777" w:rsidR="00D03331" w:rsidRPr="00A1329F" w:rsidRDefault="00D03331" w:rsidP="00A1185F">
            <w:pPr>
              <w:pStyle w:val="tabeltextintabel"/>
              <w:rPr>
                <w:lang w:val="en-US"/>
              </w:rPr>
            </w:pPr>
            <w:bookmarkStart w:id="87" w:name="OLE_LINK549"/>
            <w:bookmarkStart w:id="88" w:name="OLE_LINK550"/>
            <w:bookmarkStart w:id="89" w:name="OLE_LINK551"/>
            <w:r w:rsidRPr="00A1329F">
              <w:rPr>
                <w:lang w:val="en-US"/>
              </w:rPr>
              <w:t>wing length</w:t>
            </w:r>
            <w:bookmarkEnd w:id="87"/>
            <w:bookmarkEnd w:id="88"/>
            <w:bookmarkEnd w:id="89"/>
          </w:p>
        </w:tc>
        <w:tc>
          <w:tcPr>
            <w:tcW w:w="654" w:type="pct"/>
          </w:tcPr>
          <w:p w14:paraId="1512EFA8" w14:textId="77777777" w:rsidR="00D03331" w:rsidRPr="00A1329F" w:rsidRDefault="00D03331" w:rsidP="00A1185F">
            <w:pPr>
              <w:pStyle w:val="tabeltextintabel"/>
              <w:rPr>
                <w:lang w:val="en-US"/>
              </w:rPr>
            </w:pPr>
            <w:r w:rsidRPr="00A1329F">
              <w:rPr>
                <w:lang w:val="en-US"/>
              </w:rPr>
              <w:t xml:space="preserve">0.136 </w:t>
            </w:r>
          </w:p>
        </w:tc>
        <w:tc>
          <w:tcPr>
            <w:tcW w:w="787" w:type="pct"/>
          </w:tcPr>
          <w:p w14:paraId="1280B6A8" w14:textId="77777777" w:rsidR="00D03331" w:rsidRPr="00A1329F" w:rsidRDefault="00D03331" w:rsidP="00A1185F">
            <w:pPr>
              <w:pStyle w:val="tabeltextintabel"/>
              <w:rPr>
                <w:lang w:val="en-US"/>
              </w:rPr>
            </w:pPr>
            <w:r w:rsidRPr="00A1329F">
              <w:rPr>
                <w:lang w:val="en-US"/>
              </w:rPr>
              <w:t>0.0342</w:t>
            </w:r>
          </w:p>
        </w:tc>
        <w:tc>
          <w:tcPr>
            <w:tcW w:w="780" w:type="pct"/>
          </w:tcPr>
          <w:p w14:paraId="6EEC0E77" w14:textId="77777777" w:rsidR="00D03331" w:rsidRPr="009F4E88" w:rsidRDefault="00D03331" w:rsidP="00A1185F">
            <w:pPr>
              <w:pStyle w:val="tabeltextintabel"/>
              <w:rPr>
                <w:b/>
                <w:lang w:val="en-US"/>
              </w:rPr>
            </w:pPr>
            <w:bookmarkStart w:id="90" w:name="OLE_LINK534"/>
            <w:bookmarkStart w:id="91" w:name="OLE_LINK535"/>
            <w:r w:rsidRPr="009F4E88">
              <w:rPr>
                <w:b/>
                <w:lang w:val="en-US"/>
              </w:rPr>
              <w:t>&lt; 0.0001</w:t>
            </w:r>
            <w:bookmarkEnd w:id="90"/>
            <w:bookmarkEnd w:id="91"/>
          </w:p>
        </w:tc>
        <w:tc>
          <w:tcPr>
            <w:tcW w:w="596" w:type="pct"/>
          </w:tcPr>
          <w:p w14:paraId="70F3D759" w14:textId="77777777" w:rsidR="00D03331" w:rsidRPr="00A1329F" w:rsidRDefault="00D03331" w:rsidP="00A1185F">
            <w:pPr>
              <w:pStyle w:val="tabeltextintabel"/>
              <w:rPr>
                <w:lang w:val="en-US"/>
              </w:rPr>
            </w:pPr>
            <w:r w:rsidRPr="00A1329F">
              <w:rPr>
                <w:lang w:val="en-US"/>
              </w:rPr>
              <w:t>10962.27</w:t>
            </w:r>
          </w:p>
        </w:tc>
        <w:tc>
          <w:tcPr>
            <w:tcW w:w="739" w:type="pct"/>
          </w:tcPr>
          <w:p w14:paraId="559975BB" w14:textId="77777777" w:rsidR="00D03331" w:rsidRPr="00A1329F" w:rsidRDefault="00D03331" w:rsidP="00A1185F">
            <w:pPr>
              <w:pStyle w:val="tabeltextintabel"/>
              <w:rPr>
                <w:lang w:val="en-US"/>
              </w:rPr>
            </w:pPr>
            <w:r w:rsidRPr="00A1329F">
              <w:rPr>
                <w:lang w:val="en-US"/>
              </w:rPr>
              <w:t>5</w:t>
            </w:r>
          </w:p>
        </w:tc>
      </w:tr>
      <w:tr w:rsidR="004074CC" w:rsidRPr="00DC140B" w14:paraId="04B23D4E" w14:textId="77777777" w:rsidTr="004074CC">
        <w:trPr>
          <w:trHeight w:val="255"/>
        </w:trPr>
        <w:tc>
          <w:tcPr>
            <w:tcW w:w="465" w:type="pct"/>
          </w:tcPr>
          <w:p w14:paraId="55C1E030" w14:textId="77777777" w:rsidR="00D03331" w:rsidRPr="00A1329F" w:rsidRDefault="00D03331" w:rsidP="00A1185F">
            <w:pPr>
              <w:pStyle w:val="tabeltextintabel"/>
              <w:rPr>
                <w:lang w:val="en-US"/>
              </w:rPr>
            </w:pPr>
          </w:p>
        </w:tc>
        <w:tc>
          <w:tcPr>
            <w:tcW w:w="979" w:type="pct"/>
          </w:tcPr>
          <w:p w14:paraId="09C270AD" w14:textId="77777777" w:rsidR="00D03331" w:rsidRPr="00A1329F" w:rsidRDefault="00D03331" w:rsidP="00A1185F">
            <w:pPr>
              <w:pStyle w:val="tabeltextintabel"/>
              <w:rPr>
                <w:lang w:val="en-US"/>
              </w:rPr>
            </w:pPr>
          </w:p>
        </w:tc>
        <w:tc>
          <w:tcPr>
            <w:tcW w:w="654" w:type="pct"/>
          </w:tcPr>
          <w:p w14:paraId="03694B28" w14:textId="77777777" w:rsidR="00D03331" w:rsidRPr="00A1329F" w:rsidRDefault="00D03331" w:rsidP="00A1185F">
            <w:pPr>
              <w:pStyle w:val="tabeltextintabel"/>
              <w:rPr>
                <w:lang w:val="en-US"/>
              </w:rPr>
            </w:pPr>
          </w:p>
        </w:tc>
        <w:tc>
          <w:tcPr>
            <w:tcW w:w="787" w:type="pct"/>
          </w:tcPr>
          <w:p w14:paraId="7974FABF" w14:textId="77777777" w:rsidR="00D03331" w:rsidRPr="00A1329F" w:rsidRDefault="00D03331" w:rsidP="00A1185F">
            <w:pPr>
              <w:pStyle w:val="tabeltextintabel"/>
              <w:rPr>
                <w:lang w:val="en-US"/>
              </w:rPr>
            </w:pPr>
          </w:p>
        </w:tc>
        <w:tc>
          <w:tcPr>
            <w:tcW w:w="780" w:type="pct"/>
          </w:tcPr>
          <w:p w14:paraId="17C45A97" w14:textId="77777777" w:rsidR="00D03331" w:rsidRPr="00A1329F" w:rsidRDefault="00D03331" w:rsidP="00A1185F">
            <w:pPr>
              <w:pStyle w:val="tabeltextintabel"/>
              <w:rPr>
                <w:lang w:val="en-US"/>
              </w:rPr>
            </w:pPr>
          </w:p>
        </w:tc>
        <w:tc>
          <w:tcPr>
            <w:tcW w:w="596" w:type="pct"/>
          </w:tcPr>
          <w:p w14:paraId="62D4073B" w14:textId="77777777" w:rsidR="00D03331" w:rsidRPr="00A1329F" w:rsidRDefault="00D03331" w:rsidP="00A1185F">
            <w:pPr>
              <w:pStyle w:val="tabeltextintabel"/>
              <w:rPr>
                <w:lang w:val="en-US"/>
              </w:rPr>
            </w:pPr>
          </w:p>
        </w:tc>
        <w:tc>
          <w:tcPr>
            <w:tcW w:w="739" w:type="pct"/>
          </w:tcPr>
          <w:p w14:paraId="7B263AFF" w14:textId="77777777" w:rsidR="00D03331" w:rsidRPr="00A1329F" w:rsidRDefault="00D03331" w:rsidP="00A1185F">
            <w:pPr>
              <w:pStyle w:val="tabeltextintabel"/>
              <w:rPr>
                <w:lang w:val="en-US"/>
              </w:rPr>
            </w:pPr>
          </w:p>
        </w:tc>
      </w:tr>
      <w:tr w:rsidR="004074CC" w:rsidRPr="00DC140B" w14:paraId="4E8C6BB2" w14:textId="77777777" w:rsidTr="004074CC">
        <w:trPr>
          <w:trHeight w:val="255"/>
        </w:trPr>
        <w:tc>
          <w:tcPr>
            <w:tcW w:w="465" w:type="pct"/>
          </w:tcPr>
          <w:p w14:paraId="44E685C5" w14:textId="77777777" w:rsidR="00D03331" w:rsidRPr="00A1329F" w:rsidRDefault="00D03331" w:rsidP="00A1185F">
            <w:pPr>
              <w:pStyle w:val="tabeltextintabel"/>
              <w:rPr>
                <w:lang w:val="en-US"/>
              </w:rPr>
            </w:pPr>
            <w:r w:rsidRPr="00A1329F">
              <w:rPr>
                <w:lang w:val="en-US"/>
              </w:rPr>
              <w:t>3</w:t>
            </w:r>
          </w:p>
        </w:tc>
        <w:tc>
          <w:tcPr>
            <w:tcW w:w="979" w:type="pct"/>
          </w:tcPr>
          <w:p w14:paraId="5AA6A564" w14:textId="77777777" w:rsidR="00D03331" w:rsidRPr="00A1329F" w:rsidRDefault="004074CC" w:rsidP="00A1185F">
            <w:pPr>
              <w:pStyle w:val="tabeltextintabel"/>
              <w:rPr>
                <w:lang w:val="en-US"/>
              </w:rPr>
            </w:pPr>
            <w:bookmarkStart w:id="92" w:name="OLE_LINK552"/>
            <w:bookmarkStart w:id="93" w:name="OLE_LINK553"/>
            <w:r w:rsidRPr="00A1329F">
              <w:rPr>
                <w:lang w:val="en-US"/>
              </w:rPr>
              <w:t>patch darkness</w:t>
            </w:r>
            <w:r w:rsidR="00D03331" w:rsidRPr="00A1329F">
              <w:rPr>
                <w:lang w:val="en-US"/>
              </w:rPr>
              <w:t>.</w:t>
            </w:r>
            <w:bookmarkEnd w:id="92"/>
            <w:bookmarkEnd w:id="93"/>
          </w:p>
        </w:tc>
        <w:tc>
          <w:tcPr>
            <w:tcW w:w="654" w:type="pct"/>
          </w:tcPr>
          <w:p w14:paraId="4623CA77" w14:textId="77777777" w:rsidR="00D03331" w:rsidRPr="00A1329F" w:rsidRDefault="00D03331" w:rsidP="00A1185F">
            <w:pPr>
              <w:pStyle w:val="tabeltextintabel"/>
              <w:rPr>
                <w:lang w:val="en-US"/>
              </w:rPr>
            </w:pPr>
            <w:r w:rsidRPr="00A1329F">
              <w:rPr>
                <w:lang w:val="en-US"/>
              </w:rPr>
              <w:t xml:space="preserve">0.321 </w:t>
            </w:r>
          </w:p>
        </w:tc>
        <w:tc>
          <w:tcPr>
            <w:tcW w:w="787" w:type="pct"/>
          </w:tcPr>
          <w:p w14:paraId="661B089A" w14:textId="77777777" w:rsidR="00D03331" w:rsidRPr="00A1329F" w:rsidRDefault="00D03331" w:rsidP="00A1185F">
            <w:pPr>
              <w:pStyle w:val="tabeltextintabel"/>
              <w:rPr>
                <w:lang w:val="en-US"/>
              </w:rPr>
            </w:pPr>
            <w:r w:rsidRPr="00A1329F">
              <w:rPr>
                <w:lang w:val="en-US"/>
              </w:rPr>
              <w:t xml:space="preserve">0.0682 </w:t>
            </w:r>
          </w:p>
        </w:tc>
        <w:tc>
          <w:tcPr>
            <w:tcW w:w="780" w:type="pct"/>
          </w:tcPr>
          <w:p w14:paraId="3625DFD3" w14:textId="77777777" w:rsidR="00D03331" w:rsidRPr="009F4E88" w:rsidRDefault="00D03331" w:rsidP="00A1185F">
            <w:pPr>
              <w:pStyle w:val="tabeltextintabel"/>
              <w:rPr>
                <w:b/>
              </w:rPr>
            </w:pPr>
            <w:bookmarkStart w:id="94" w:name="OLE_LINK563"/>
            <w:bookmarkStart w:id="95" w:name="OLE_LINK564"/>
            <w:bookmarkStart w:id="96" w:name="OLE_LINK565"/>
            <w:r w:rsidRPr="009F4E88">
              <w:rPr>
                <w:b/>
                <w:lang w:val="en-US"/>
              </w:rPr>
              <w:t>&lt; 0.0001</w:t>
            </w:r>
            <w:bookmarkEnd w:id="94"/>
            <w:bookmarkEnd w:id="95"/>
            <w:bookmarkEnd w:id="96"/>
          </w:p>
        </w:tc>
        <w:tc>
          <w:tcPr>
            <w:tcW w:w="596" w:type="pct"/>
          </w:tcPr>
          <w:p w14:paraId="6608805C" w14:textId="77777777" w:rsidR="00D03331" w:rsidRPr="00A1329F" w:rsidRDefault="00D03331" w:rsidP="00A1185F">
            <w:pPr>
              <w:pStyle w:val="tabeltextintabel"/>
              <w:rPr>
                <w:lang w:val="en-US"/>
              </w:rPr>
            </w:pPr>
            <w:r w:rsidRPr="00A1329F">
              <w:rPr>
                <w:lang w:val="en-US"/>
              </w:rPr>
              <w:t>10954.44</w:t>
            </w:r>
          </w:p>
        </w:tc>
        <w:tc>
          <w:tcPr>
            <w:tcW w:w="739" w:type="pct"/>
          </w:tcPr>
          <w:p w14:paraId="6F313A09" w14:textId="77777777" w:rsidR="00D03331" w:rsidRPr="00A1329F" w:rsidRDefault="00D03331" w:rsidP="00A1185F">
            <w:pPr>
              <w:pStyle w:val="tabeltextintabel"/>
              <w:rPr>
                <w:lang w:val="en-US"/>
              </w:rPr>
            </w:pPr>
            <w:r w:rsidRPr="00A1329F">
              <w:rPr>
                <w:lang w:val="en-US"/>
              </w:rPr>
              <w:t>4</w:t>
            </w:r>
          </w:p>
        </w:tc>
      </w:tr>
      <w:tr w:rsidR="004074CC" w:rsidRPr="00DC140B" w14:paraId="431C0493" w14:textId="77777777" w:rsidTr="004074CC">
        <w:trPr>
          <w:trHeight w:val="255"/>
        </w:trPr>
        <w:tc>
          <w:tcPr>
            <w:tcW w:w="465" w:type="pct"/>
          </w:tcPr>
          <w:p w14:paraId="7C0C7263" w14:textId="77777777" w:rsidR="00D03331" w:rsidRPr="00A1329F" w:rsidRDefault="00D03331" w:rsidP="00A1185F">
            <w:pPr>
              <w:pStyle w:val="tabeltextintabel"/>
              <w:rPr>
                <w:lang w:val="en-US"/>
              </w:rPr>
            </w:pPr>
          </w:p>
        </w:tc>
        <w:tc>
          <w:tcPr>
            <w:tcW w:w="979" w:type="pct"/>
          </w:tcPr>
          <w:p w14:paraId="048D414C" w14:textId="77777777" w:rsidR="00D03331" w:rsidRPr="00A1329F" w:rsidRDefault="00D03331" w:rsidP="00A1185F">
            <w:pPr>
              <w:pStyle w:val="tabeltextintabel"/>
              <w:rPr>
                <w:lang w:val="en-US"/>
              </w:rPr>
            </w:pPr>
          </w:p>
        </w:tc>
        <w:tc>
          <w:tcPr>
            <w:tcW w:w="654" w:type="pct"/>
          </w:tcPr>
          <w:p w14:paraId="3A0EA181" w14:textId="77777777" w:rsidR="00D03331" w:rsidRPr="00A1329F" w:rsidRDefault="00D03331" w:rsidP="00A1185F">
            <w:pPr>
              <w:pStyle w:val="tabeltextintabel"/>
              <w:rPr>
                <w:lang w:val="en-US"/>
              </w:rPr>
            </w:pPr>
          </w:p>
        </w:tc>
        <w:tc>
          <w:tcPr>
            <w:tcW w:w="787" w:type="pct"/>
          </w:tcPr>
          <w:p w14:paraId="5E56A1BC" w14:textId="77777777" w:rsidR="00D03331" w:rsidRPr="00A1329F" w:rsidRDefault="00D03331" w:rsidP="00A1185F">
            <w:pPr>
              <w:pStyle w:val="tabeltextintabel"/>
              <w:rPr>
                <w:lang w:val="en-US"/>
              </w:rPr>
            </w:pPr>
          </w:p>
        </w:tc>
        <w:tc>
          <w:tcPr>
            <w:tcW w:w="780" w:type="pct"/>
          </w:tcPr>
          <w:p w14:paraId="3C879B43" w14:textId="77777777" w:rsidR="00D03331" w:rsidRPr="00A1329F" w:rsidRDefault="00D03331" w:rsidP="00A1185F">
            <w:pPr>
              <w:pStyle w:val="tabeltextintabel"/>
              <w:rPr>
                <w:lang w:val="en-US"/>
              </w:rPr>
            </w:pPr>
          </w:p>
        </w:tc>
        <w:tc>
          <w:tcPr>
            <w:tcW w:w="596" w:type="pct"/>
          </w:tcPr>
          <w:p w14:paraId="395C3DBF" w14:textId="77777777" w:rsidR="00D03331" w:rsidRPr="00A1329F" w:rsidRDefault="00D03331" w:rsidP="00A1185F">
            <w:pPr>
              <w:pStyle w:val="tabeltextintabel"/>
              <w:rPr>
                <w:lang w:val="en-US"/>
              </w:rPr>
            </w:pPr>
          </w:p>
        </w:tc>
        <w:tc>
          <w:tcPr>
            <w:tcW w:w="739" w:type="pct"/>
          </w:tcPr>
          <w:p w14:paraId="22B98B26" w14:textId="77777777" w:rsidR="00D03331" w:rsidRPr="00A1329F" w:rsidRDefault="00D03331" w:rsidP="00A1185F">
            <w:pPr>
              <w:pStyle w:val="tabeltextintabel"/>
              <w:rPr>
                <w:lang w:val="en-US"/>
              </w:rPr>
            </w:pPr>
          </w:p>
        </w:tc>
      </w:tr>
      <w:tr w:rsidR="004074CC" w:rsidRPr="00DC140B" w14:paraId="39244BC6" w14:textId="77777777" w:rsidTr="004074CC">
        <w:trPr>
          <w:trHeight w:val="255"/>
        </w:trPr>
        <w:tc>
          <w:tcPr>
            <w:tcW w:w="465" w:type="pct"/>
          </w:tcPr>
          <w:p w14:paraId="24E85817" w14:textId="77777777" w:rsidR="00D03331" w:rsidRPr="00A1329F" w:rsidRDefault="00D03331" w:rsidP="00A1185F">
            <w:pPr>
              <w:pStyle w:val="tabeltextintabel"/>
              <w:rPr>
                <w:lang w:val="en-US"/>
              </w:rPr>
            </w:pPr>
            <w:r w:rsidRPr="00A1329F">
              <w:rPr>
                <w:lang w:val="en-US"/>
              </w:rPr>
              <w:t>4</w:t>
            </w:r>
          </w:p>
        </w:tc>
        <w:tc>
          <w:tcPr>
            <w:tcW w:w="979" w:type="pct"/>
          </w:tcPr>
          <w:p w14:paraId="00883849" w14:textId="77777777" w:rsidR="00D03331" w:rsidRPr="00A1329F" w:rsidRDefault="004074CC" w:rsidP="00A1185F">
            <w:pPr>
              <w:pStyle w:val="tabeltextintabel"/>
              <w:rPr>
                <w:lang w:val="en-US"/>
              </w:rPr>
            </w:pPr>
            <w:r w:rsidRPr="00A1329F">
              <w:rPr>
                <w:lang w:val="en-US"/>
              </w:rPr>
              <w:t>m</w:t>
            </w:r>
            <w:r w:rsidR="00D03331" w:rsidRPr="00A1329F">
              <w:rPr>
                <w:lang w:val="en-US"/>
              </w:rPr>
              <w:t>ass</w:t>
            </w:r>
          </w:p>
        </w:tc>
        <w:tc>
          <w:tcPr>
            <w:tcW w:w="654" w:type="pct"/>
          </w:tcPr>
          <w:p w14:paraId="04E3F867" w14:textId="77777777" w:rsidR="00D03331" w:rsidRPr="00A1329F" w:rsidRDefault="00D03331" w:rsidP="00A1185F">
            <w:pPr>
              <w:pStyle w:val="tabeltextintabel"/>
              <w:rPr>
                <w:lang w:val="en-US"/>
              </w:rPr>
            </w:pPr>
            <w:r w:rsidRPr="00A1329F">
              <w:rPr>
                <w:lang w:val="en-US"/>
              </w:rPr>
              <w:t xml:space="preserve">0.2242 </w:t>
            </w:r>
          </w:p>
        </w:tc>
        <w:tc>
          <w:tcPr>
            <w:tcW w:w="787" w:type="pct"/>
          </w:tcPr>
          <w:p w14:paraId="38BD3D85" w14:textId="77777777" w:rsidR="00D03331" w:rsidRPr="00A1329F" w:rsidRDefault="00D03331" w:rsidP="00A1185F">
            <w:pPr>
              <w:pStyle w:val="tabeltextintabel"/>
            </w:pPr>
            <w:r w:rsidRPr="00A1329F">
              <w:t xml:space="preserve">0.0683 </w:t>
            </w:r>
          </w:p>
        </w:tc>
        <w:tc>
          <w:tcPr>
            <w:tcW w:w="780" w:type="pct"/>
          </w:tcPr>
          <w:p w14:paraId="4EEDDBD5" w14:textId="55B79DC0" w:rsidR="00D03331" w:rsidRPr="003162D0" w:rsidRDefault="00D03331" w:rsidP="00A1185F">
            <w:pPr>
              <w:pStyle w:val="tabeltextintabel"/>
              <w:rPr>
                <w:b/>
                <w:lang w:val="en-US"/>
              </w:rPr>
            </w:pPr>
            <w:bookmarkStart w:id="97" w:name="OLE_LINK560"/>
            <w:bookmarkStart w:id="98" w:name="OLE_LINK561"/>
            <w:bookmarkStart w:id="99" w:name="OLE_LINK562"/>
            <w:r w:rsidRPr="003162D0">
              <w:rPr>
                <w:b/>
              </w:rPr>
              <w:t>0.0011</w:t>
            </w:r>
            <w:bookmarkEnd w:id="97"/>
            <w:bookmarkEnd w:id="98"/>
            <w:bookmarkEnd w:id="99"/>
          </w:p>
        </w:tc>
        <w:tc>
          <w:tcPr>
            <w:tcW w:w="596" w:type="pct"/>
          </w:tcPr>
          <w:p w14:paraId="16176408" w14:textId="77777777" w:rsidR="00D03331" w:rsidRPr="00A1329F" w:rsidRDefault="00D03331" w:rsidP="00A1185F">
            <w:pPr>
              <w:pStyle w:val="tabeltextintabel"/>
              <w:rPr>
                <w:lang w:val="en-US"/>
              </w:rPr>
            </w:pPr>
            <w:r w:rsidRPr="00A1329F">
              <w:rPr>
                <w:lang w:val="en-US"/>
              </w:rPr>
              <w:t>10965.88</w:t>
            </w:r>
          </w:p>
        </w:tc>
        <w:tc>
          <w:tcPr>
            <w:tcW w:w="739" w:type="pct"/>
          </w:tcPr>
          <w:p w14:paraId="1A653EBB" w14:textId="77777777" w:rsidR="00D03331" w:rsidRPr="00A1329F" w:rsidRDefault="00D03331" w:rsidP="00A1185F">
            <w:pPr>
              <w:pStyle w:val="tabeltextintabel"/>
              <w:rPr>
                <w:lang w:val="en-US"/>
              </w:rPr>
            </w:pPr>
            <w:r w:rsidRPr="00A1329F">
              <w:rPr>
                <w:lang w:val="en-US"/>
              </w:rPr>
              <w:t>6</w:t>
            </w:r>
          </w:p>
        </w:tc>
      </w:tr>
      <w:tr w:rsidR="004074CC" w:rsidRPr="00DC140B" w14:paraId="69B85A19" w14:textId="77777777" w:rsidTr="004074CC">
        <w:trPr>
          <w:trHeight w:val="266"/>
        </w:trPr>
        <w:tc>
          <w:tcPr>
            <w:tcW w:w="465" w:type="pct"/>
          </w:tcPr>
          <w:p w14:paraId="407BBB7A" w14:textId="77777777" w:rsidR="00D03331" w:rsidRPr="00A1329F" w:rsidRDefault="00D03331" w:rsidP="00A1185F">
            <w:pPr>
              <w:pStyle w:val="tabeltextintabel"/>
              <w:rPr>
                <w:lang w:val="en-US"/>
              </w:rPr>
            </w:pPr>
          </w:p>
        </w:tc>
        <w:tc>
          <w:tcPr>
            <w:tcW w:w="979" w:type="pct"/>
          </w:tcPr>
          <w:p w14:paraId="65D41B46" w14:textId="77777777" w:rsidR="00D03331" w:rsidRPr="00A1329F" w:rsidRDefault="00D03331" w:rsidP="00A1185F">
            <w:pPr>
              <w:pStyle w:val="tabeltextintabel"/>
              <w:rPr>
                <w:lang w:val="en-US"/>
              </w:rPr>
            </w:pPr>
          </w:p>
        </w:tc>
        <w:tc>
          <w:tcPr>
            <w:tcW w:w="654" w:type="pct"/>
          </w:tcPr>
          <w:p w14:paraId="1527321C" w14:textId="77777777" w:rsidR="00D03331" w:rsidRPr="00A1329F" w:rsidRDefault="00D03331" w:rsidP="00A1185F">
            <w:pPr>
              <w:pStyle w:val="tabeltextintabel"/>
              <w:rPr>
                <w:lang w:val="en-US"/>
              </w:rPr>
            </w:pPr>
          </w:p>
        </w:tc>
        <w:tc>
          <w:tcPr>
            <w:tcW w:w="787" w:type="pct"/>
          </w:tcPr>
          <w:p w14:paraId="1BBA224F" w14:textId="77777777" w:rsidR="00D03331" w:rsidRPr="00A1329F" w:rsidRDefault="00D03331" w:rsidP="00A1185F">
            <w:pPr>
              <w:pStyle w:val="tabeltextintabel"/>
              <w:rPr>
                <w:lang w:val="en-US"/>
              </w:rPr>
            </w:pPr>
          </w:p>
        </w:tc>
        <w:tc>
          <w:tcPr>
            <w:tcW w:w="780" w:type="pct"/>
          </w:tcPr>
          <w:p w14:paraId="4EC2E4C6" w14:textId="77777777" w:rsidR="00D03331" w:rsidRPr="00A1329F" w:rsidRDefault="00D03331" w:rsidP="00A1185F">
            <w:pPr>
              <w:pStyle w:val="tabeltextintabel"/>
              <w:rPr>
                <w:lang w:val="en-US"/>
              </w:rPr>
            </w:pPr>
          </w:p>
        </w:tc>
        <w:tc>
          <w:tcPr>
            <w:tcW w:w="596" w:type="pct"/>
          </w:tcPr>
          <w:p w14:paraId="25CF62FD" w14:textId="77777777" w:rsidR="00D03331" w:rsidRPr="00A1329F" w:rsidRDefault="00D03331" w:rsidP="00A1185F">
            <w:pPr>
              <w:pStyle w:val="tabeltextintabel"/>
              <w:rPr>
                <w:lang w:val="en-US"/>
              </w:rPr>
            </w:pPr>
          </w:p>
        </w:tc>
        <w:tc>
          <w:tcPr>
            <w:tcW w:w="739" w:type="pct"/>
          </w:tcPr>
          <w:p w14:paraId="20153C55" w14:textId="77777777" w:rsidR="00D03331" w:rsidRPr="00A1329F" w:rsidRDefault="00D03331" w:rsidP="00A1185F">
            <w:pPr>
              <w:pStyle w:val="tabeltextintabel"/>
              <w:rPr>
                <w:lang w:val="en-US"/>
              </w:rPr>
            </w:pPr>
          </w:p>
        </w:tc>
      </w:tr>
      <w:tr w:rsidR="004074CC" w:rsidRPr="00DC140B" w14:paraId="268E9F36" w14:textId="77777777" w:rsidTr="004074CC">
        <w:trPr>
          <w:trHeight w:val="255"/>
        </w:trPr>
        <w:tc>
          <w:tcPr>
            <w:tcW w:w="465" w:type="pct"/>
          </w:tcPr>
          <w:p w14:paraId="60656D63" w14:textId="77777777" w:rsidR="00D03331" w:rsidRPr="00A1329F" w:rsidRDefault="00D03331" w:rsidP="00A1185F">
            <w:pPr>
              <w:pStyle w:val="tabeltextintabel"/>
              <w:rPr>
                <w:lang w:val="en-US"/>
              </w:rPr>
            </w:pPr>
            <w:bookmarkStart w:id="100" w:name="_Hlk495865336"/>
            <w:r w:rsidRPr="00A1329F">
              <w:rPr>
                <w:lang w:val="en-US"/>
              </w:rPr>
              <w:t>5</w:t>
            </w:r>
          </w:p>
        </w:tc>
        <w:tc>
          <w:tcPr>
            <w:tcW w:w="979" w:type="pct"/>
          </w:tcPr>
          <w:p w14:paraId="2E2255EB" w14:textId="77777777" w:rsidR="00D03331" w:rsidRPr="00A1329F" w:rsidRDefault="00D03331" w:rsidP="00A1185F">
            <w:pPr>
              <w:pStyle w:val="tabeltextintabel"/>
              <w:rPr>
                <w:lang w:val="en-US"/>
              </w:rPr>
            </w:pPr>
            <w:r w:rsidRPr="00A1329F">
              <w:rPr>
                <w:lang w:val="en-US"/>
              </w:rPr>
              <w:t>wing length</w:t>
            </w:r>
          </w:p>
        </w:tc>
        <w:tc>
          <w:tcPr>
            <w:tcW w:w="654" w:type="pct"/>
          </w:tcPr>
          <w:p w14:paraId="7646E1DF" w14:textId="77777777" w:rsidR="00D03331" w:rsidRPr="00A1329F" w:rsidRDefault="00D03331" w:rsidP="00A1185F">
            <w:pPr>
              <w:pStyle w:val="tabeltextintabel"/>
              <w:rPr>
                <w:lang w:val="en-US"/>
              </w:rPr>
            </w:pPr>
            <w:r w:rsidRPr="00A1329F">
              <w:rPr>
                <w:lang w:val="en-US"/>
              </w:rPr>
              <w:t xml:space="preserve">0.1327 </w:t>
            </w:r>
          </w:p>
        </w:tc>
        <w:tc>
          <w:tcPr>
            <w:tcW w:w="787" w:type="pct"/>
          </w:tcPr>
          <w:p w14:paraId="18542F7C" w14:textId="77777777" w:rsidR="00D03331" w:rsidRPr="00A1329F" w:rsidRDefault="00D03331" w:rsidP="00A1185F">
            <w:pPr>
              <w:pStyle w:val="tabeltextintabel"/>
              <w:rPr>
                <w:lang w:val="en-US"/>
              </w:rPr>
            </w:pPr>
            <w:r w:rsidRPr="00A1329F">
              <w:rPr>
                <w:lang w:val="en-US"/>
              </w:rPr>
              <w:t xml:space="preserve">0.0341 </w:t>
            </w:r>
          </w:p>
        </w:tc>
        <w:tc>
          <w:tcPr>
            <w:tcW w:w="780" w:type="pct"/>
          </w:tcPr>
          <w:p w14:paraId="70AE6B1B" w14:textId="002BC00C" w:rsidR="00D03331" w:rsidRPr="003162D0" w:rsidRDefault="00D03331" w:rsidP="00A1185F">
            <w:pPr>
              <w:pStyle w:val="tabeltextintabel"/>
              <w:rPr>
                <w:b/>
                <w:lang w:val="en-US"/>
              </w:rPr>
            </w:pPr>
            <w:r w:rsidRPr="003162D0">
              <w:rPr>
                <w:b/>
              </w:rPr>
              <w:t>0.0001</w:t>
            </w:r>
          </w:p>
        </w:tc>
        <w:tc>
          <w:tcPr>
            <w:tcW w:w="596" w:type="pct"/>
          </w:tcPr>
          <w:p w14:paraId="6E4FDA73" w14:textId="77777777" w:rsidR="00D03331" w:rsidRPr="00A1329F" w:rsidRDefault="00D03331" w:rsidP="00A1185F">
            <w:pPr>
              <w:pStyle w:val="tabeltextintabel"/>
              <w:rPr>
                <w:lang w:val="en-US"/>
              </w:rPr>
            </w:pPr>
            <w:r w:rsidRPr="00A1329F">
              <w:rPr>
                <w:lang w:val="en-US"/>
              </w:rPr>
              <w:t>10946.24</w:t>
            </w:r>
          </w:p>
        </w:tc>
        <w:tc>
          <w:tcPr>
            <w:tcW w:w="739" w:type="pct"/>
          </w:tcPr>
          <w:p w14:paraId="087C607F" w14:textId="77777777" w:rsidR="00D03331" w:rsidRPr="00A1329F" w:rsidRDefault="00D03331" w:rsidP="00A1185F">
            <w:pPr>
              <w:pStyle w:val="tabeltextintabel"/>
              <w:rPr>
                <w:lang w:val="en-US"/>
              </w:rPr>
            </w:pPr>
            <w:r w:rsidRPr="00A1329F">
              <w:rPr>
                <w:lang w:val="en-US"/>
              </w:rPr>
              <w:t>1</w:t>
            </w:r>
          </w:p>
        </w:tc>
      </w:tr>
      <w:tr w:rsidR="004074CC" w:rsidRPr="00DC140B" w14:paraId="2F0A1055" w14:textId="77777777" w:rsidTr="004074CC">
        <w:trPr>
          <w:trHeight w:val="255"/>
        </w:trPr>
        <w:tc>
          <w:tcPr>
            <w:tcW w:w="465" w:type="pct"/>
          </w:tcPr>
          <w:p w14:paraId="487EA180" w14:textId="77777777" w:rsidR="00D03331" w:rsidRPr="00A1329F" w:rsidRDefault="00D03331" w:rsidP="00A1185F">
            <w:pPr>
              <w:pStyle w:val="tabeltextintabel"/>
              <w:rPr>
                <w:lang w:val="en-US"/>
              </w:rPr>
            </w:pPr>
            <w:r w:rsidRPr="00A1329F">
              <w:rPr>
                <w:lang w:val="en-US"/>
              </w:rPr>
              <w:t>5</w:t>
            </w:r>
          </w:p>
        </w:tc>
        <w:tc>
          <w:tcPr>
            <w:tcW w:w="979" w:type="pct"/>
          </w:tcPr>
          <w:p w14:paraId="3D067EE5" w14:textId="77777777" w:rsidR="00D03331" w:rsidRPr="00A1329F" w:rsidRDefault="004074CC" w:rsidP="00A1185F">
            <w:pPr>
              <w:pStyle w:val="tabeltextintabel"/>
              <w:rPr>
                <w:lang w:val="en-US"/>
              </w:rPr>
            </w:pPr>
            <w:r w:rsidRPr="00A1329F">
              <w:rPr>
                <w:lang w:val="en-US"/>
              </w:rPr>
              <w:t>patch darkness</w:t>
            </w:r>
          </w:p>
        </w:tc>
        <w:tc>
          <w:tcPr>
            <w:tcW w:w="654" w:type="pct"/>
          </w:tcPr>
          <w:p w14:paraId="3D3EF766" w14:textId="77777777" w:rsidR="00D03331" w:rsidRPr="00A1329F" w:rsidRDefault="00D03331" w:rsidP="00A1185F">
            <w:pPr>
              <w:pStyle w:val="tabeltextintabel"/>
              <w:rPr>
                <w:lang w:val="en-US"/>
              </w:rPr>
            </w:pPr>
            <w:r w:rsidRPr="00A1329F">
              <w:rPr>
                <w:lang w:val="en-US"/>
              </w:rPr>
              <w:t>0.3163</w:t>
            </w:r>
          </w:p>
        </w:tc>
        <w:tc>
          <w:tcPr>
            <w:tcW w:w="787" w:type="pct"/>
          </w:tcPr>
          <w:p w14:paraId="33A5E696" w14:textId="77777777" w:rsidR="00D03331" w:rsidRPr="00A1329F" w:rsidRDefault="00D03331" w:rsidP="00A1185F">
            <w:pPr>
              <w:pStyle w:val="tabeltextintabel"/>
              <w:rPr>
                <w:lang w:val="en-US"/>
              </w:rPr>
            </w:pPr>
            <w:r w:rsidRPr="00A1329F">
              <w:rPr>
                <w:lang w:val="en-US"/>
              </w:rPr>
              <w:t>0.0680</w:t>
            </w:r>
          </w:p>
        </w:tc>
        <w:tc>
          <w:tcPr>
            <w:tcW w:w="780" w:type="pct"/>
          </w:tcPr>
          <w:p w14:paraId="7E8BDCDC" w14:textId="77777777" w:rsidR="00D03331" w:rsidRPr="009F4E88" w:rsidRDefault="00D03331" w:rsidP="00A1185F">
            <w:pPr>
              <w:pStyle w:val="tabeltextintabel"/>
              <w:rPr>
                <w:b/>
                <w:lang w:val="en-US"/>
              </w:rPr>
            </w:pPr>
            <w:bookmarkStart w:id="101" w:name="OLE_LINK576"/>
            <w:bookmarkStart w:id="102" w:name="OLE_LINK577"/>
            <w:bookmarkStart w:id="103" w:name="OLE_LINK578"/>
            <w:r w:rsidRPr="009F4E88">
              <w:rPr>
                <w:b/>
                <w:lang w:val="en-US"/>
              </w:rPr>
              <w:t>&lt; 0.0001</w:t>
            </w:r>
            <w:bookmarkEnd w:id="101"/>
            <w:bookmarkEnd w:id="102"/>
            <w:bookmarkEnd w:id="103"/>
          </w:p>
        </w:tc>
        <w:tc>
          <w:tcPr>
            <w:tcW w:w="596" w:type="pct"/>
          </w:tcPr>
          <w:p w14:paraId="56A4D1FE" w14:textId="77777777" w:rsidR="00D03331" w:rsidRPr="00A1329F" w:rsidRDefault="00D03331" w:rsidP="00A1185F">
            <w:pPr>
              <w:pStyle w:val="tabeltextintabel"/>
              <w:rPr>
                <w:lang w:val="en-US"/>
              </w:rPr>
            </w:pPr>
          </w:p>
        </w:tc>
        <w:tc>
          <w:tcPr>
            <w:tcW w:w="739" w:type="pct"/>
          </w:tcPr>
          <w:p w14:paraId="0C18D0AC" w14:textId="77777777" w:rsidR="00D03331" w:rsidRPr="00A1329F" w:rsidRDefault="00D03331" w:rsidP="00A1185F">
            <w:pPr>
              <w:pStyle w:val="tabeltextintabel"/>
              <w:rPr>
                <w:lang w:val="en-US"/>
              </w:rPr>
            </w:pPr>
          </w:p>
        </w:tc>
      </w:tr>
      <w:bookmarkEnd w:id="100"/>
      <w:tr w:rsidR="004074CC" w:rsidRPr="00DC140B" w14:paraId="5320E506" w14:textId="77777777" w:rsidTr="004074CC">
        <w:trPr>
          <w:trHeight w:val="255"/>
        </w:trPr>
        <w:tc>
          <w:tcPr>
            <w:tcW w:w="465" w:type="pct"/>
          </w:tcPr>
          <w:p w14:paraId="3021490C" w14:textId="77777777" w:rsidR="00D03331" w:rsidRPr="00A1329F" w:rsidRDefault="00D03331" w:rsidP="00A1185F">
            <w:pPr>
              <w:pStyle w:val="tabeltextintabel"/>
              <w:rPr>
                <w:lang w:val="en-US"/>
              </w:rPr>
            </w:pPr>
          </w:p>
        </w:tc>
        <w:tc>
          <w:tcPr>
            <w:tcW w:w="979" w:type="pct"/>
          </w:tcPr>
          <w:p w14:paraId="07FC25BB" w14:textId="77777777" w:rsidR="00D03331" w:rsidRPr="00A1329F" w:rsidRDefault="00D03331" w:rsidP="00A1185F">
            <w:pPr>
              <w:pStyle w:val="tabeltextintabel"/>
              <w:rPr>
                <w:lang w:val="en-US"/>
              </w:rPr>
            </w:pPr>
          </w:p>
        </w:tc>
        <w:tc>
          <w:tcPr>
            <w:tcW w:w="654" w:type="pct"/>
          </w:tcPr>
          <w:p w14:paraId="6F403EA3" w14:textId="77777777" w:rsidR="00D03331" w:rsidRPr="00A1329F" w:rsidRDefault="00D03331" w:rsidP="00A1185F">
            <w:pPr>
              <w:pStyle w:val="tabeltextintabel"/>
              <w:rPr>
                <w:lang w:val="en-US"/>
              </w:rPr>
            </w:pPr>
          </w:p>
        </w:tc>
        <w:tc>
          <w:tcPr>
            <w:tcW w:w="787" w:type="pct"/>
          </w:tcPr>
          <w:p w14:paraId="0EAFECE7" w14:textId="77777777" w:rsidR="00D03331" w:rsidRPr="00A1329F" w:rsidRDefault="00D03331" w:rsidP="00A1185F">
            <w:pPr>
              <w:pStyle w:val="tabeltextintabel"/>
              <w:rPr>
                <w:lang w:val="en-US"/>
              </w:rPr>
            </w:pPr>
          </w:p>
        </w:tc>
        <w:tc>
          <w:tcPr>
            <w:tcW w:w="780" w:type="pct"/>
          </w:tcPr>
          <w:p w14:paraId="0E200CCC" w14:textId="77777777" w:rsidR="00D03331" w:rsidRPr="00A1329F" w:rsidRDefault="00D03331" w:rsidP="00A1185F">
            <w:pPr>
              <w:pStyle w:val="tabeltextintabel"/>
              <w:rPr>
                <w:lang w:val="en-US"/>
              </w:rPr>
            </w:pPr>
          </w:p>
        </w:tc>
        <w:tc>
          <w:tcPr>
            <w:tcW w:w="596" w:type="pct"/>
          </w:tcPr>
          <w:p w14:paraId="7E97AE65" w14:textId="77777777" w:rsidR="00D03331" w:rsidRPr="00A1329F" w:rsidRDefault="00D03331" w:rsidP="00A1185F">
            <w:pPr>
              <w:pStyle w:val="tabeltextintabel"/>
              <w:rPr>
                <w:lang w:val="en-US"/>
              </w:rPr>
            </w:pPr>
          </w:p>
        </w:tc>
        <w:tc>
          <w:tcPr>
            <w:tcW w:w="739" w:type="pct"/>
          </w:tcPr>
          <w:p w14:paraId="1C0A530D" w14:textId="77777777" w:rsidR="00D03331" w:rsidRPr="00A1329F" w:rsidRDefault="00D03331" w:rsidP="00A1185F">
            <w:pPr>
              <w:pStyle w:val="tabeltextintabel"/>
              <w:rPr>
                <w:lang w:val="en-US"/>
              </w:rPr>
            </w:pPr>
          </w:p>
        </w:tc>
      </w:tr>
      <w:tr w:rsidR="004074CC" w:rsidRPr="00DC140B" w14:paraId="29EF4D36" w14:textId="77777777" w:rsidTr="004074CC">
        <w:trPr>
          <w:trHeight w:val="255"/>
        </w:trPr>
        <w:tc>
          <w:tcPr>
            <w:tcW w:w="465" w:type="pct"/>
          </w:tcPr>
          <w:p w14:paraId="2FFF0613" w14:textId="77777777" w:rsidR="00D03331" w:rsidRPr="00A1329F" w:rsidRDefault="00D03331" w:rsidP="00A1185F">
            <w:pPr>
              <w:pStyle w:val="tabeltextintabel"/>
              <w:rPr>
                <w:lang w:val="en-US"/>
              </w:rPr>
            </w:pPr>
            <w:bookmarkStart w:id="104" w:name="_Hlk495865600"/>
            <w:r w:rsidRPr="00A1329F">
              <w:rPr>
                <w:lang w:val="en-US"/>
              </w:rPr>
              <w:t>6</w:t>
            </w:r>
          </w:p>
        </w:tc>
        <w:tc>
          <w:tcPr>
            <w:tcW w:w="979" w:type="pct"/>
          </w:tcPr>
          <w:p w14:paraId="6598DA25" w14:textId="77777777" w:rsidR="00D03331" w:rsidRPr="00A1329F" w:rsidRDefault="00D03331" w:rsidP="00A1185F">
            <w:pPr>
              <w:pStyle w:val="tabeltextintabel"/>
              <w:rPr>
                <w:lang w:val="en-US"/>
              </w:rPr>
            </w:pPr>
            <w:r w:rsidRPr="00A1329F">
              <w:rPr>
                <w:lang w:val="en-US"/>
              </w:rPr>
              <w:t>wing length</w:t>
            </w:r>
          </w:p>
        </w:tc>
        <w:tc>
          <w:tcPr>
            <w:tcW w:w="654" w:type="pct"/>
          </w:tcPr>
          <w:p w14:paraId="33F5B614" w14:textId="77777777" w:rsidR="00D03331" w:rsidRPr="00A1329F" w:rsidRDefault="004074CC" w:rsidP="00A1185F">
            <w:pPr>
              <w:pStyle w:val="tabeltextintabel"/>
              <w:rPr>
                <w:lang w:val="en-US"/>
              </w:rPr>
            </w:pPr>
            <w:r w:rsidRPr="00A1329F">
              <w:t>0.1306</w:t>
            </w:r>
          </w:p>
        </w:tc>
        <w:tc>
          <w:tcPr>
            <w:tcW w:w="787" w:type="pct"/>
          </w:tcPr>
          <w:p w14:paraId="7456E1AC" w14:textId="77777777" w:rsidR="00D03331" w:rsidRPr="00A1329F" w:rsidRDefault="00D03331" w:rsidP="00A1185F">
            <w:pPr>
              <w:pStyle w:val="tabeltextintabel"/>
              <w:rPr>
                <w:lang w:val="en-US"/>
              </w:rPr>
            </w:pPr>
            <w:r w:rsidRPr="00A1329F">
              <w:rPr>
                <w:lang w:val="en-US"/>
              </w:rPr>
              <w:t>0.0341</w:t>
            </w:r>
          </w:p>
        </w:tc>
        <w:tc>
          <w:tcPr>
            <w:tcW w:w="780" w:type="pct"/>
          </w:tcPr>
          <w:p w14:paraId="441C7D78" w14:textId="77777777" w:rsidR="00D03331" w:rsidRPr="009F4E88" w:rsidRDefault="00D03331" w:rsidP="00A1185F">
            <w:pPr>
              <w:pStyle w:val="tabeltextintabel"/>
              <w:rPr>
                <w:b/>
                <w:lang w:val="en-US"/>
              </w:rPr>
            </w:pPr>
            <w:r w:rsidRPr="009F4E88">
              <w:rPr>
                <w:b/>
                <w:lang w:val="en-US"/>
              </w:rPr>
              <w:t>0.0001</w:t>
            </w:r>
          </w:p>
        </w:tc>
        <w:tc>
          <w:tcPr>
            <w:tcW w:w="596" w:type="pct"/>
          </w:tcPr>
          <w:p w14:paraId="14063359" w14:textId="77777777" w:rsidR="00D03331" w:rsidRPr="00A1329F" w:rsidRDefault="00D03331" w:rsidP="00A1185F">
            <w:pPr>
              <w:pStyle w:val="tabeltextintabel"/>
              <w:rPr>
                <w:lang w:val="en-US"/>
              </w:rPr>
            </w:pPr>
            <w:r w:rsidRPr="00A1329F">
              <w:rPr>
                <w:lang w:val="en-US"/>
              </w:rPr>
              <w:t>10949.82</w:t>
            </w:r>
          </w:p>
        </w:tc>
        <w:tc>
          <w:tcPr>
            <w:tcW w:w="739" w:type="pct"/>
          </w:tcPr>
          <w:p w14:paraId="4CEC8D23" w14:textId="77777777" w:rsidR="00D03331" w:rsidRPr="00A1329F" w:rsidRDefault="00D03331" w:rsidP="00A1185F">
            <w:pPr>
              <w:pStyle w:val="tabeltextintabel"/>
              <w:rPr>
                <w:lang w:val="en-US"/>
              </w:rPr>
            </w:pPr>
            <w:r w:rsidRPr="00A1329F">
              <w:rPr>
                <w:lang w:val="en-US"/>
              </w:rPr>
              <w:t>2</w:t>
            </w:r>
          </w:p>
        </w:tc>
      </w:tr>
      <w:tr w:rsidR="004074CC" w:rsidRPr="00DC140B" w14:paraId="41AECE75" w14:textId="77777777" w:rsidTr="004074CC">
        <w:trPr>
          <w:trHeight w:val="255"/>
        </w:trPr>
        <w:tc>
          <w:tcPr>
            <w:tcW w:w="465" w:type="pct"/>
          </w:tcPr>
          <w:p w14:paraId="5C71CDC2" w14:textId="77777777" w:rsidR="00D03331" w:rsidRPr="00A1329F" w:rsidRDefault="00D03331" w:rsidP="00A1185F">
            <w:pPr>
              <w:pStyle w:val="tabeltextintabel"/>
              <w:rPr>
                <w:lang w:val="en-US"/>
              </w:rPr>
            </w:pPr>
            <w:r w:rsidRPr="00A1329F">
              <w:rPr>
                <w:lang w:val="en-US"/>
              </w:rPr>
              <w:t>6</w:t>
            </w:r>
          </w:p>
        </w:tc>
        <w:tc>
          <w:tcPr>
            <w:tcW w:w="979" w:type="pct"/>
          </w:tcPr>
          <w:p w14:paraId="14EF6DB6" w14:textId="77777777" w:rsidR="00D03331" w:rsidRPr="00A1329F" w:rsidRDefault="004074CC" w:rsidP="00A1185F">
            <w:pPr>
              <w:pStyle w:val="tabeltextintabel"/>
              <w:rPr>
                <w:lang w:val="en-US"/>
              </w:rPr>
            </w:pPr>
            <w:r w:rsidRPr="00A1329F">
              <w:rPr>
                <w:lang w:val="en-US"/>
              </w:rPr>
              <w:t>patch darkness</w:t>
            </w:r>
          </w:p>
        </w:tc>
        <w:tc>
          <w:tcPr>
            <w:tcW w:w="654" w:type="pct"/>
          </w:tcPr>
          <w:p w14:paraId="4050979D" w14:textId="77777777" w:rsidR="00D03331" w:rsidRPr="00A1329F" w:rsidRDefault="00D03331" w:rsidP="00A1185F">
            <w:pPr>
              <w:pStyle w:val="tabeltextintabel"/>
              <w:rPr>
                <w:lang w:val="en-US"/>
              </w:rPr>
            </w:pPr>
            <w:r w:rsidRPr="00A1329F">
              <w:t>0.3182</w:t>
            </w:r>
          </w:p>
        </w:tc>
        <w:tc>
          <w:tcPr>
            <w:tcW w:w="787" w:type="pct"/>
          </w:tcPr>
          <w:p w14:paraId="6ED53A39" w14:textId="77777777" w:rsidR="00D03331" w:rsidRPr="00A1329F" w:rsidRDefault="00D03331" w:rsidP="00A1185F">
            <w:pPr>
              <w:pStyle w:val="tabeltextintabel"/>
              <w:rPr>
                <w:lang w:val="en-US"/>
              </w:rPr>
            </w:pPr>
            <w:r w:rsidRPr="00A1329F">
              <w:rPr>
                <w:lang w:val="en-US"/>
              </w:rPr>
              <w:t>0.0679</w:t>
            </w:r>
          </w:p>
        </w:tc>
        <w:tc>
          <w:tcPr>
            <w:tcW w:w="780" w:type="pct"/>
          </w:tcPr>
          <w:p w14:paraId="052794E5" w14:textId="77777777" w:rsidR="00D03331" w:rsidRPr="009F4E88" w:rsidRDefault="00D03331" w:rsidP="00A1329F">
            <w:pPr>
              <w:pStyle w:val="tabeltextintabel"/>
              <w:rPr>
                <w:b/>
                <w:lang w:val="en-US"/>
              </w:rPr>
            </w:pPr>
            <w:bookmarkStart w:id="105" w:name="OLE_LINK604"/>
            <w:bookmarkStart w:id="106" w:name="OLE_LINK605"/>
            <w:bookmarkStart w:id="107" w:name="OLE_LINK606"/>
            <w:r w:rsidRPr="009F4E88">
              <w:rPr>
                <w:b/>
                <w:lang w:val="en-US"/>
              </w:rPr>
              <w:t>&lt; 0.0001</w:t>
            </w:r>
            <w:bookmarkEnd w:id="105"/>
            <w:bookmarkEnd w:id="106"/>
            <w:bookmarkEnd w:id="107"/>
          </w:p>
        </w:tc>
        <w:tc>
          <w:tcPr>
            <w:tcW w:w="596" w:type="pct"/>
          </w:tcPr>
          <w:p w14:paraId="5A87D627" w14:textId="77777777" w:rsidR="00D03331" w:rsidRPr="00A1329F" w:rsidRDefault="00D03331" w:rsidP="00A1185F">
            <w:pPr>
              <w:pStyle w:val="tabeltextintabel"/>
              <w:rPr>
                <w:lang w:val="en-US"/>
              </w:rPr>
            </w:pPr>
          </w:p>
        </w:tc>
        <w:tc>
          <w:tcPr>
            <w:tcW w:w="739" w:type="pct"/>
          </w:tcPr>
          <w:p w14:paraId="282F8284" w14:textId="77777777" w:rsidR="00D03331" w:rsidRPr="00A1329F" w:rsidRDefault="00D03331" w:rsidP="00A1185F">
            <w:pPr>
              <w:pStyle w:val="tabeltextintabel"/>
              <w:rPr>
                <w:lang w:val="en-US"/>
              </w:rPr>
            </w:pPr>
          </w:p>
        </w:tc>
      </w:tr>
      <w:tr w:rsidR="004074CC" w:rsidRPr="00DC140B" w14:paraId="54717F14" w14:textId="77777777" w:rsidTr="004074CC">
        <w:trPr>
          <w:trHeight w:val="255"/>
        </w:trPr>
        <w:tc>
          <w:tcPr>
            <w:tcW w:w="465" w:type="pct"/>
          </w:tcPr>
          <w:p w14:paraId="6A332370" w14:textId="77777777" w:rsidR="00D03331" w:rsidRPr="00A1329F" w:rsidRDefault="00D03331" w:rsidP="00A1185F">
            <w:pPr>
              <w:pStyle w:val="tabeltextintabel"/>
              <w:rPr>
                <w:lang w:val="en-US"/>
              </w:rPr>
            </w:pPr>
            <w:r w:rsidRPr="00A1329F">
              <w:rPr>
                <w:lang w:val="en-US"/>
              </w:rPr>
              <w:t>6</w:t>
            </w:r>
          </w:p>
        </w:tc>
        <w:tc>
          <w:tcPr>
            <w:tcW w:w="979" w:type="pct"/>
          </w:tcPr>
          <w:p w14:paraId="46E35DB9" w14:textId="77777777" w:rsidR="00D03331" w:rsidRPr="00A1329F" w:rsidRDefault="00F979C6" w:rsidP="00A1185F">
            <w:pPr>
              <w:pStyle w:val="tabeltextintabel"/>
              <w:rPr>
                <w:lang w:val="en-US"/>
              </w:rPr>
            </w:pPr>
            <w:r w:rsidRPr="00A1329F">
              <w:rPr>
                <w:lang w:val="en-US"/>
              </w:rPr>
              <w:t>thermal plasticity</w:t>
            </w:r>
          </w:p>
        </w:tc>
        <w:tc>
          <w:tcPr>
            <w:tcW w:w="654" w:type="pct"/>
          </w:tcPr>
          <w:p w14:paraId="1B8F5A7A" w14:textId="77777777" w:rsidR="00D03331" w:rsidRPr="00A1329F" w:rsidRDefault="00D03331" w:rsidP="00A1185F">
            <w:pPr>
              <w:pStyle w:val="tabeltextintabel"/>
              <w:rPr>
                <w:lang w:val="en-US"/>
              </w:rPr>
            </w:pPr>
            <w:r w:rsidRPr="00A1329F">
              <w:t>-0.0952</w:t>
            </w:r>
          </w:p>
        </w:tc>
        <w:tc>
          <w:tcPr>
            <w:tcW w:w="787" w:type="pct"/>
          </w:tcPr>
          <w:p w14:paraId="658EACBF" w14:textId="77777777" w:rsidR="00D03331" w:rsidRPr="00A1329F" w:rsidRDefault="00D03331" w:rsidP="00A1185F">
            <w:pPr>
              <w:pStyle w:val="tabeltextintabel"/>
              <w:rPr>
                <w:lang w:val="en-US"/>
              </w:rPr>
            </w:pPr>
            <w:r w:rsidRPr="00A1329F">
              <w:rPr>
                <w:lang w:val="en-US"/>
              </w:rPr>
              <w:t>0.0680</w:t>
            </w:r>
          </w:p>
        </w:tc>
        <w:tc>
          <w:tcPr>
            <w:tcW w:w="780" w:type="pct"/>
          </w:tcPr>
          <w:p w14:paraId="2D85FE98" w14:textId="77777777" w:rsidR="00D03331" w:rsidRPr="00A1329F" w:rsidRDefault="00D03331" w:rsidP="00A1185F">
            <w:pPr>
              <w:pStyle w:val="tabeltextintabel"/>
              <w:rPr>
                <w:lang w:val="en-US"/>
              </w:rPr>
            </w:pPr>
            <w:r w:rsidRPr="00A1329F">
              <w:rPr>
                <w:lang w:val="en-US"/>
              </w:rPr>
              <w:t>0.1615</w:t>
            </w:r>
          </w:p>
        </w:tc>
        <w:tc>
          <w:tcPr>
            <w:tcW w:w="596" w:type="pct"/>
          </w:tcPr>
          <w:p w14:paraId="0884D395" w14:textId="77777777" w:rsidR="00D03331" w:rsidRPr="00A1329F" w:rsidRDefault="00D03331" w:rsidP="00A1185F">
            <w:pPr>
              <w:pStyle w:val="tabeltextintabel"/>
              <w:rPr>
                <w:lang w:val="en-US"/>
              </w:rPr>
            </w:pPr>
          </w:p>
        </w:tc>
        <w:tc>
          <w:tcPr>
            <w:tcW w:w="739" w:type="pct"/>
          </w:tcPr>
          <w:p w14:paraId="6AB59DBE" w14:textId="77777777" w:rsidR="00D03331" w:rsidRPr="00A1329F" w:rsidRDefault="00D03331" w:rsidP="00A1185F">
            <w:pPr>
              <w:pStyle w:val="tabeltextintabel"/>
              <w:rPr>
                <w:lang w:val="en-US"/>
              </w:rPr>
            </w:pPr>
          </w:p>
        </w:tc>
      </w:tr>
      <w:bookmarkEnd w:id="104"/>
      <w:tr w:rsidR="004074CC" w:rsidRPr="00DC140B" w14:paraId="1C3AE765" w14:textId="77777777" w:rsidTr="004074CC">
        <w:trPr>
          <w:trHeight w:val="266"/>
        </w:trPr>
        <w:tc>
          <w:tcPr>
            <w:tcW w:w="465" w:type="pct"/>
          </w:tcPr>
          <w:p w14:paraId="2125022D" w14:textId="77777777" w:rsidR="00D03331" w:rsidRPr="00A1329F" w:rsidRDefault="00D03331" w:rsidP="00A1185F">
            <w:pPr>
              <w:pStyle w:val="tabeltextintabel"/>
              <w:rPr>
                <w:lang w:val="en-US"/>
              </w:rPr>
            </w:pPr>
          </w:p>
        </w:tc>
        <w:tc>
          <w:tcPr>
            <w:tcW w:w="979" w:type="pct"/>
          </w:tcPr>
          <w:p w14:paraId="23D13F02" w14:textId="77777777" w:rsidR="00D03331" w:rsidRPr="00A1329F" w:rsidRDefault="00D03331" w:rsidP="00A1185F">
            <w:pPr>
              <w:pStyle w:val="tabeltextintabel"/>
              <w:rPr>
                <w:lang w:val="en-US"/>
              </w:rPr>
            </w:pPr>
          </w:p>
        </w:tc>
        <w:tc>
          <w:tcPr>
            <w:tcW w:w="654" w:type="pct"/>
          </w:tcPr>
          <w:p w14:paraId="2D6AEE38" w14:textId="77777777" w:rsidR="00D03331" w:rsidRPr="00A1329F" w:rsidRDefault="00D03331" w:rsidP="00A1185F">
            <w:pPr>
              <w:pStyle w:val="tabeltextintabel"/>
              <w:rPr>
                <w:lang w:val="en-US"/>
              </w:rPr>
            </w:pPr>
          </w:p>
        </w:tc>
        <w:tc>
          <w:tcPr>
            <w:tcW w:w="787" w:type="pct"/>
          </w:tcPr>
          <w:p w14:paraId="7A41A08C" w14:textId="77777777" w:rsidR="00D03331" w:rsidRPr="00A1329F" w:rsidRDefault="00D03331" w:rsidP="00A1185F">
            <w:pPr>
              <w:pStyle w:val="tabeltextintabel"/>
              <w:rPr>
                <w:lang w:val="en-US"/>
              </w:rPr>
            </w:pPr>
          </w:p>
        </w:tc>
        <w:tc>
          <w:tcPr>
            <w:tcW w:w="780" w:type="pct"/>
          </w:tcPr>
          <w:p w14:paraId="42B922A1" w14:textId="77777777" w:rsidR="00D03331" w:rsidRPr="00A1329F" w:rsidRDefault="00D03331" w:rsidP="00A1185F">
            <w:pPr>
              <w:pStyle w:val="tabeltextintabel"/>
              <w:rPr>
                <w:lang w:val="en-US"/>
              </w:rPr>
            </w:pPr>
          </w:p>
        </w:tc>
        <w:tc>
          <w:tcPr>
            <w:tcW w:w="596" w:type="pct"/>
          </w:tcPr>
          <w:p w14:paraId="5372596C" w14:textId="77777777" w:rsidR="00D03331" w:rsidRPr="00A1329F" w:rsidRDefault="00D03331" w:rsidP="00A1185F">
            <w:pPr>
              <w:pStyle w:val="tabeltextintabel"/>
              <w:rPr>
                <w:lang w:val="en-US"/>
              </w:rPr>
            </w:pPr>
          </w:p>
        </w:tc>
        <w:tc>
          <w:tcPr>
            <w:tcW w:w="739" w:type="pct"/>
          </w:tcPr>
          <w:p w14:paraId="64DD6364" w14:textId="77777777" w:rsidR="00D03331" w:rsidRPr="00A1329F" w:rsidRDefault="00D03331" w:rsidP="00A1185F">
            <w:pPr>
              <w:pStyle w:val="tabeltextintabel"/>
              <w:rPr>
                <w:lang w:val="en-US"/>
              </w:rPr>
            </w:pPr>
          </w:p>
        </w:tc>
      </w:tr>
      <w:tr w:rsidR="004074CC" w:rsidRPr="00DC140B" w14:paraId="276391E9" w14:textId="77777777" w:rsidTr="004074CC">
        <w:trPr>
          <w:trHeight w:val="255"/>
        </w:trPr>
        <w:tc>
          <w:tcPr>
            <w:tcW w:w="465" w:type="pct"/>
          </w:tcPr>
          <w:p w14:paraId="1ACBCF08" w14:textId="77777777" w:rsidR="00D03331" w:rsidRPr="00A1329F" w:rsidRDefault="00D03331" w:rsidP="00A1185F">
            <w:pPr>
              <w:pStyle w:val="tabeltextintabel"/>
              <w:rPr>
                <w:lang w:val="en-US"/>
              </w:rPr>
            </w:pPr>
            <w:bookmarkStart w:id="108" w:name="_Hlk495866603"/>
            <w:r w:rsidRPr="00A1329F">
              <w:rPr>
                <w:lang w:val="en-US"/>
              </w:rPr>
              <w:t>7</w:t>
            </w:r>
          </w:p>
        </w:tc>
        <w:tc>
          <w:tcPr>
            <w:tcW w:w="979" w:type="pct"/>
          </w:tcPr>
          <w:p w14:paraId="17D2285F" w14:textId="77777777" w:rsidR="00D03331" w:rsidRPr="00A1329F" w:rsidRDefault="00D03331" w:rsidP="00A1185F">
            <w:pPr>
              <w:pStyle w:val="tabeltextintabel"/>
              <w:rPr>
                <w:lang w:val="en-US"/>
              </w:rPr>
            </w:pPr>
            <w:r w:rsidRPr="00A1329F">
              <w:rPr>
                <w:lang w:val="en-US"/>
              </w:rPr>
              <w:t>wing length</w:t>
            </w:r>
          </w:p>
        </w:tc>
        <w:tc>
          <w:tcPr>
            <w:tcW w:w="654" w:type="pct"/>
          </w:tcPr>
          <w:p w14:paraId="74637C68" w14:textId="77777777" w:rsidR="00D03331" w:rsidRPr="00A1329F" w:rsidRDefault="00D03331" w:rsidP="00A1185F">
            <w:pPr>
              <w:pStyle w:val="tabeltextintabel"/>
              <w:rPr>
                <w:lang w:val="en-US"/>
              </w:rPr>
            </w:pPr>
            <w:r w:rsidRPr="00A1329F">
              <w:rPr>
                <w:lang w:val="en-US"/>
              </w:rPr>
              <w:t>0.1166</w:t>
            </w:r>
          </w:p>
        </w:tc>
        <w:tc>
          <w:tcPr>
            <w:tcW w:w="787" w:type="pct"/>
          </w:tcPr>
          <w:p w14:paraId="27A88EF4" w14:textId="77777777" w:rsidR="00D03331" w:rsidRPr="00A1329F" w:rsidRDefault="00D03331" w:rsidP="00A1185F">
            <w:pPr>
              <w:pStyle w:val="tabeltextintabel"/>
              <w:rPr>
                <w:lang w:val="en-US"/>
              </w:rPr>
            </w:pPr>
            <w:r w:rsidRPr="00A1329F">
              <w:rPr>
                <w:lang w:val="en-US"/>
              </w:rPr>
              <w:t>0.0348</w:t>
            </w:r>
          </w:p>
        </w:tc>
        <w:tc>
          <w:tcPr>
            <w:tcW w:w="780" w:type="pct"/>
          </w:tcPr>
          <w:p w14:paraId="0880F325" w14:textId="77777777" w:rsidR="00D03331" w:rsidRPr="009F4E88" w:rsidRDefault="004074CC" w:rsidP="00A1185F">
            <w:pPr>
              <w:pStyle w:val="tabeltextintabel"/>
              <w:rPr>
                <w:b/>
              </w:rPr>
            </w:pPr>
            <w:r w:rsidRPr="009F4E88">
              <w:rPr>
                <w:b/>
              </w:rPr>
              <w:t>0.0008</w:t>
            </w:r>
          </w:p>
        </w:tc>
        <w:tc>
          <w:tcPr>
            <w:tcW w:w="596" w:type="pct"/>
          </w:tcPr>
          <w:p w14:paraId="55FC9760" w14:textId="77777777" w:rsidR="00D03331" w:rsidRPr="00A1329F" w:rsidRDefault="00D03331" w:rsidP="00A1185F">
            <w:pPr>
              <w:pStyle w:val="tabeltextintabel"/>
              <w:rPr>
                <w:lang w:val="en-US"/>
              </w:rPr>
            </w:pPr>
            <w:r w:rsidRPr="00A1329F">
              <w:rPr>
                <w:lang w:val="en-US"/>
              </w:rPr>
              <w:t>10951.49</w:t>
            </w:r>
          </w:p>
        </w:tc>
        <w:tc>
          <w:tcPr>
            <w:tcW w:w="739" w:type="pct"/>
          </w:tcPr>
          <w:p w14:paraId="56481BE9" w14:textId="77777777" w:rsidR="00D03331" w:rsidRPr="00A1329F" w:rsidRDefault="00D03331" w:rsidP="00A1185F">
            <w:pPr>
              <w:pStyle w:val="tabeltextintabel"/>
              <w:rPr>
                <w:lang w:val="en-US"/>
              </w:rPr>
            </w:pPr>
            <w:r w:rsidRPr="00A1329F">
              <w:rPr>
                <w:lang w:val="en-US"/>
              </w:rPr>
              <w:t>3</w:t>
            </w:r>
          </w:p>
        </w:tc>
      </w:tr>
      <w:tr w:rsidR="004074CC" w:rsidRPr="00DC140B" w14:paraId="3767B6AA" w14:textId="77777777" w:rsidTr="004074CC">
        <w:trPr>
          <w:trHeight w:val="255"/>
        </w:trPr>
        <w:tc>
          <w:tcPr>
            <w:tcW w:w="465" w:type="pct"/>
          </w:tcPr>
          <w:p w14:paraId="31E17070" w14:textId="77777777" w:rsidR="00D03331" w:rsidRPr="00A1329F" w:rsidRDefault="00D03331" w:rsidP="00A1185F">
            <w:pPr>
              <w:pStyle w:val="tabeltextintabel"/>
              <w:rPr>
                <w:lang w:val="en-US"/>
              </w:rPr>
            </w:pPr>
            <w:r w:rsidRPr="00A1329F">
              <w:rPr>
                <w:lang w:val="en-US"/>
              </w:rPr>
              <w:t>7</w:t>
            </w:r>
          </w:p>
        </w:tc>
        <w:tc>
          <w:tcPr>
            <w:tcW w:w="979" w:type="pct"/>
          </w:tcPr>
          <w:p w14:paraId="30A33588" w14:textId="77777777" w:rsidR="00D03331" w:rsidRPr="00A1329F" w:rsidRDefault="004074CC" w:rsidP="00A1185F">
            <w:pPr>
              <w:pStyle w:val="tabeltextintabel"/>
              <w:rPr>
                <w:lang w:val="en-US"/>
              </w:rPr>
            </w:pPr>
            <w:r w:rsidRPr="00A1329F">
              <w:rPr>
                <w:lang w:val="en-US"/>
              </w:rPr>
              <w:t>patch darkness</w:t>
            </w:r>
          </w:p>
        </w:tc>
        <w:tc>
          <w:tcPr>
            <w:tcW w:w="654" w:type="pct"/>
          </w:tcPr>
          <w:p w14:paraId="004968C5" w14:textId="77777777" w:rsidR="00D03331" w:rsidRPr="00A1329F" w:rsidRDefault="00D03331" w:rsidP="00A1185F">
            <w:pPr>
              <w:pStyle w:val="tabeltextintabel"/>
              <w:rPr>
                <w:lang w:val="en-US"/>
              </w:rPr>
            </w:pPr>
            <w:r w:rsidRPr="00A1329F">
              <w:rPr>
                <w:lang w:val="en-US"/>
              </w:rPr>
              <w:t>0.3042</w:t>
            </w:r>
          </w:p>
        </w:tc>
        <w:tc>
          <w:tcPr>
            <w:tcW w:w="787" w:type="pct"/>
          </w:tcPr>
          <w:p w14:paraId="1B44F030" w14:textId="77777777" w:rsidR="00D03331" w:rsidRPr="00A1329F" w:rsidRDefault="00D03331" w:rsidP="00A1185F">
            <w:pPr>
              <w:pStyle w:val="tabeltextintabel"/>
              <w:rPr>
                <w:lang w:val="en-US"/>
              </w:rPr>
            </w:pPr>
            <w:r w:rsidRPr="00A1329F">
              <w:rPr>
                <w:lang w:val="en-US"/>
              </w:rPr>
              <w:t>0.0683</w:t>
            </w:r>
          </w:p>
        </w:tc>
        <w:tc>
          <w:tcPr>
            <w:tcW w:w="780" w:type="pct"/>
          </w:tcPr>
          <w:p w14:paraId="3EBF11C5" w14:textId="77777777" w:rsidR="00D03331" w:rsidRPr="009F4E88" w:rsidRDefault="00D03331" w:rsidP="00A1185F">
            <w:pPr>
              <w:pStyle w:val="tabeltextintabel"/>
              <w:rPr>
                <w:b/>
                <w:lang w:val="en-US"/>
              </w:rPr>
            </w:pPr>
            <w:bookmarkStart w:id="109" w:name="OLE_LINK631"/>
            <w:bookmarkStart w:id="110" w:name="OLE_LINK632"/>
            <w:bookmarkStart w:id="111" w:name="OLE_LINK633"/>
            <w:r w:rsidRPr="009F4E88">
              <w:rPr>
                <w:b/>
                <w:lang w:val="en-US"/>
              </w:rPr>
              <w:t>&lt; 0.0001</w:t>
            </w:r>
            <w:bookmarkEnd w:id="109"/>
            <w:bookmarkEnd w:id="110"/>
            <w:bookmarkEnd w:id="111"/>
          </w:p>
        </w:tc>
        <w:tc>
          <w:tcPr>
            <w:tcW w:w="596" w:type="pct"/>
          </w:tcPr>
          <w:p w14:paraId="43197A7F" w14:textId="77777777" w:rsidR="00D03331" w:rsidRPr="00A1329F" w:rsidRDefault="00D03331" w:rsidP="00A1185F">
            <w:pPr>
              <w:pStyle w:val="tabeltextintabel"/>
              <w:rPr>
                <w:lang w:val="en-US"/>
              </w:rPr>
            </w:pPr>
          </w:p>
        </w:tc>
        <w:tc>
          <w:tcPr>
            <w:tcW w:w="739" w:type="pct"/>
          </w:tcPr>
          <w:p w14:paraId="437D425D" w14:textId="77777777" w:rsidR="00D03331" w:rsidRPr="00A1329F" w:rsidRDefault="00D03331" w:rsidP="00A1185F">
            <w:pPr>
              <w:pStyle w:val="tabeltextintabel"/>
              <w:rPr>
                <w:lang w:val="en-US"/>
              </w:rPr>
            </w:pPr>
          </w:p>
        </w:tc>
      </w:tr>
      <w:tr w:rsidR="004074CC" w:rsidRPr="00DC140B" w14:paraId="3B1CC040" w14:textId="77777777" w:rsidTr="004074CC">
        <w:trPr>
          <w:trHeight w:val="255"/>
        </w:trPr>
        <w:tc>
          <w:tcPr>
            <w:tcW w:w="465" w:type="pct"/>
          </w:tcPr>
          <w:p w14:paraId="20D7592C" w14:textId="77777777" w:rsidR="00D03331" w:rsidRPr="00A1329F" w:rsidRDefault="00D03331" w:rsidP="00A1185F">
            <w:pPr>
              <w:pStyle w:val="tabeltextintabel"/>
              <w:rPr>
                <w:lang w:val="en-US"/>
              </w:rPr>
            </w:pPr>
            <w:r w:rsidRPr="00A1329F">
              <w:rPr>
                <w:lang w:val="en-US"/>
              </w:rPr>
              <w:t>7</w:t>
            </w:r>
          </w:p>
        </w:tc>
        <w:tc>
          <w:tcPr>
            <w:tcW w:w="979" w:type="pct"/>
          </w:tcPr>
          <w:p w14:paraId="0084B66B" w14:textId="77777777" w:rsidR="00D03331" w:rsidRPr="00A1329F" w:rsidRDefault="004074CC" w:rsidP="00A1185F">
            <w:pPr>
              <w:pStyle w:val="tabeltextintabel"/>
              <w:rPr>
                <w:lang w:val="en-US"/>
              </w:rPr>
            </w:pPr>
            <w:r w:rsidRPr="00A1329F">
              <w:rPr>
                <w:lang w:val="en-US"/>
              </w:rPr>
              <w:t>thermal plasticity</w:t>
            </w:r>
          </w:p>
        </w:tc>
        <w:tc>
          <w:tcPr>
            <w:tcW w:w="654" w:type="pct"/>
          </w:tcPr>
          <w:p w14:paraId="7E56DAA5" w14:textId="77777777" w:rsidR="00D03331" w:rsidRPr="00A1329F" w:rsidRDefault="00D03331" w:rsidP="00A1185F">
            <w:pPr>
              <w:pStyle w:val="tabeltextintabel"/>
              <w:rPr>
                <w:lang w:val="en-US"/>
              </w:rPr>
            </w:pPr>
            <w:r w:rsidRPr="00A1329F">
              <w:rPr>
                <w:lang w:val="en-US"/>
              </w:rPr>
              <w:t xml:space="preserve">-0.0856  </w:t>
            </w:r>
          </w:p>
        </w:tc>
        <w:tc>
          <w:tcPr>
            <w:tcW w:w="787" w:type="pct"/>
          </w:tcPr>
          <w:p w14:paraId="650ED97C" w14:textId="77777777" w:rsidR="00D03331" w:rsidRPr="00A1329F" w:rsidRDefault="00D03331" w:rsidP="00A1185F">
            <w:pPr>
              <w:pStyle w:val="tabeltextintabel"/>
              <w:rPr>
                <w:lang w:val="en-US"/>
              </w:rPr>
            </w:pPr>
            <w:r w:rsidRPr="00A1329F">
              <w:rPr>
                <w:lang w:val="en-US"/>
              </w:rPr>
              <w:t>0.0681</w:t>
            </w:r>
          </w:p>
        </w:tc>
        <w:tc>
          <w:tcPr>
            <w:tcW w:w="780" w:type="pct"/>
          </w:tcPr>
          <w:p w14:paraId="05BA64DC" w14:textId="77777777" w:rsidR="00D03331" w:rsidRPr="00A1329F" w:rsidRDefault="00D03331" w:rsidP="00A1185F">
            <w:pPr>
              <w:pStyle w:val="tabeltextintabel"/>
              <w:rPr>
                <w:lang w:val="en-US"/>
              </w:rPr>
            </w:pPr>
            <w:r w:rsidRPr="00A1329F">
              <w:t>0.2092</w:t>
            </w:r>
          </w:p>
        </w:tc>
        <w:tc>
          <w:tcPr>
            <w:tcW w:w="596" w:type="pct"/>
          </w:tcPr>
          <w:p w14:paraId="5ABBF43B" w14:textId="77777777" w:rsidR="00D03331" w:rsidRPr="00A1329F" w:rsidRDefault="00D03331" w:rsidP="00A1185F">
            <w:pPr>
              <w:pStyle w:val="tabeltextintabel"/>
              <w:rPr>
                <w:lang w:val="en-US"/>
              </w:rPr>
            </w:pPr>
          </w:p>
        </w:tc>
        <w:tc>
          <w:tcPr>
            <w:tcW w:w="739" w:type="pct"/>
          </w:tcPr>
          <w:p w14:paraId="779570FE" w14:textId="77777777" w:rsidR="00D03331" w:rsidRPr="00A1329F" w:rsidRDefault="00D03331" w:rsidP="00A1185F">
            <w:pPr>
              <w:pStyle w:val="tabeltextintabel"/>
              <w:rPr>
                <w:lang w:val="en-US"/>
              </w:rPr>
            </w:pPr>
          </w:p>
        </w:tc>
      </w:tr>
      <w:tr w:rsidR="004074CC" w:rsidRPr="00DC140B" w14:paraId="44DA0FC2" w14:textId="77777777" w:rsidTr="004074CC">
        <w:trPr>
          <w:trHeight w:val="255"/>
        </w:trPr>
        <w:tc>
          <w:tcPr>
            <w:tcW w:w="465" w:type="pct"/>
          </w:tcPr>
          <w:p w14:paraId="59083A61" w14:textId="77777777" w:rsidR="00D03331" w:rsidRPr="00A1329F" w:rsidRDefault="00D03331" w:rsidP="00A1185F">
            <w:pPr>
              <w:pStyle w:val="tabeltextintabel"/>
              <w:rPr>
                <w:lang w:val="en-US"/>
              </w:rPr>
            </w:pPr>
            <w:r w:rsidRPr="00A1329F">
              <w:rPr>
                <w:lang w:val="en-US"/>
              </w:rPr>
              <w:t>7</w:t>
            </w:r>
          </w:p>
        </w:tc>
        <w:tc>
          <w:tcPr>
            <w:tcW w:w="979" w:type="pct"/>
          </w:tcPr>
          <w:p w14:paraId="2BB480FE" w14:textId="77777777" w:rsidR="00D03331" w:rsidRPr="00A1329F" w:rsidRDefault="004074CC" w:rsidP="00A1185F">
            <w:pPr>
              <w:pStyle w:val="tabeltextintabel"/>
              <w:rPr>
                <w:lang w:val="en-US"/>
              </w:rPr>
            </w:pPr>
            <w:r w:rsidRPr="00A1329F">
              <w:rPr>
                <w:lang w:val="en-US"/>
              </w:rPr>
              <w:t>m</w:t>
            </w:r>
            <w:r w:rsidR="00D03331" w:rsidRPr="00A1329F">
              <w:rPr>
                <w:lang w:val="en-US"/>
              </w:rPr>
              <w:t>ass</w:t>
            </w:r>
          </w:p>
        </w:tc>
        <w:tc>
          <w:tcPr>
            <w:tcW w:w="654" w:type="pct"/>
          </w:tcPr>
          <w:p w14:paraId="46C55D60" w14:textId="77777777" w:rsidR="00D03331" w:rsidRPr="00A1329F" w:rsidRDefault="00D03331" w:rsidP="00A1185F">
            <w:pPr>
              <w:pStyle w:val="tabeltextintabel"/>
              <w:rPr>
                <w:lang w:val="en-US"/>
              </w:rPr>
            </w:pPr>
            <w:r w:rsidRPr="00A1329F">
              <w:rPr>
                <w:lang w:val="en-US"/>
              </w:rPr>
              <w:t>0.1366</w:t>
            </w:r>
          </w:p>
        </w:tc>
        <w:tc>
          <w:tcPr>
            <w:tcW w:w="787" w:type="pct"/>
          </w:tcPr>
          <w:p w14:paraId="1C9C0232" w14:textId="77777777" w:rsidR="00D03331" w:rsidRPr="00A1329F" w:rsidRDefault="00D03331" w:rsidP="00A1185F">
            <w:pPr>
              <w:pStyle w:val="tabeltextintabel"/>
              <w:rPr>
                <w:lang w:val="en-US"/>
              </w:rPr>
            </w:pPr>
            <w:r w:rsidRPr="00A1329F">
              <w:rPr>
                <w:lang w:val="en-US"/>
              </w:rPr>
              <w:t>0.0700</w:t>
            </w:r>
          </w:p>
        </w:tc>
        <w:tc>
          <w:tcPr>
            <w:tcW w:w="780" w:type="pct"/>
          </w:tcPr>
          <w:p w14:paraId="280CF53B" w14:textId="77777777" w:rsidR="00D03331" w:rsidRPr="009F4E88" w:rsidRDefault="00D03331" w:rsidP="00A1185F">
            <w:pPr>
              <w:pStyle w:val="tabeltextintabel"/>
              <w:rPr>
                <w:b/>
                <w:lang w:val="en-US"/>
              </w:rPr>
            </w:pPr>
            <w:r w:rsidRPr="009F4E88">
              <w:rPr>
                <w:b/>
              </w:rPr>
              <w:t>0.0511</w:t>
            </w:r>
          </w:p>
        </w:tc>
        <w:tc>
          <w:tcPr>
            <w:tcW w:w="596" w:type="pct"/>
          </w:tcPr>
          <w:p w14:paraId="1428B3B3" w14:textId="77777777" w:rsidR="00D03331" w:rsidRPr="00A1329F" w:rsidRDefault="00D03331" w:rsidP="00A1185F">
            <w:pPr>
              <w:pStyle w:val="tabeltextintabel"/>
              <w:rPr>
                <w:lang w:val="en-US"/>
              </w:rPr>
            </w:pPr>
          </w:p>
        </w:tc>
        <w:tc>
          <w:tcPr>
            <w:tcW w:w="739" w:type="pct"/>
          </w:tcPr>
          <w:p w14:paraId="788296A4" w14:textId="77777777" w:rsidR="00D03331" w:rsidRPr="00A1329F" w:rsidRDefault="00D03331" w:rsidP="00A1185F">
            <w:pPr>
              <w:pStyle w:val="tabeltextintabel"/>
              <w:rPr>
                <w:lang w:val="en-US"/>
              </w:rPr>
            </w:pPr>
          </w:p>
        </w:tc>
      </w:tr>
      <w:bookmarkEnd w:id="108"/>
      <w:tr w:rsidR="004074CC" w:rsidRPr="00DC140B" w14:paraId="2659D3D9" w14:textId="77777777" w:rsidTr="004074CC">
        <w:trPr>
          <w:trHeight w:val="255"/>
        </w:trPr>
        <w:tc>
          <w:tcPr>
            <w:tcW w:w="465" w:type="pct"/>
          </w:tcPr>
          <w:p w14:paraId="7C9B5AD1" w14:textId="77777777" w:rsidR="00D03331" w:rsidRPr="00A1329F" w:rsidRDefault="00D03331" w:rsidP="00A1185F">
            <w:pPr>
              <w:pStyle w:val="tabeltextintabel"/>
              <w:rPr>
                <w:lang w:val="en-US"/>
              </w:rPr>
            </w:pPr>
          </w:p>
        </w:tc>
        <w:tc>
          <w:tcPr>
            <w:tcW w:w="979" w:type="pct"/>
          </w:tcPr>
          <w:p w14:paraId="6EF7FFDB" w14:textId="77777777" w:rsidR="00D03331" w:rsidRPr="00A1329F" w:rsidRDefault="00D03331" w:rsidP="00A1185F">
            <w:pPr>
              <w:pStyle w:val="tabeltextintabel"/>
              <w:rPr>
                <w:lang w:val="en-US"/>
              </w:rPr>
            </w:pPr>
          </w:p>
        </w:tc>
        <w:tc>
          <w:tcPr>
            <w:tcW w:w="654" w:type="pct"/>
          </w:tcPr>
          <w:p w14:paraId="3B1F5F2F" w14:textId="77777777" w:rsidR="00D03331" w:rsidRPr="00A1329F" w:rsidRDefault="00D03331" w:rsidP="00A1185F">
            <w:pPr>
              <w:pStyle w:val="tabeltextintabel"/>
              <w:rPr>
                <w:lang w:val="en-US"/>
              </w:rPr>
            </w:pPr>
          </w:p>
        </w:tc>
        <w:tc>
          <w:tcPr>
            <w:tcW w:w="787" w:type="pct"/>
          </w:tcPr>
          <w:p w14:paraId="3D9353D5" w14:textId="77777777" w:rsidR="00D03331" w:rsidRPr="00A1329F" w:rsidRDefault="00D03331" w:rsidP="00A1185F">
            <w:pPr>
              <w:pStyle w:val="tabeltextintabel"/>
              <w:rPr>
                <w:lang w:val="en-US"/>
              </w:rPr>
            </w:pPr>
          </w:p>
        </w:tc>
        <w:tc>
          <w:tcPr>
            <w:tcW w:w="780" w:type="pct"/>
          </w:tcPr>
          <w:p w14:paraId="5803F056" w14:textId="77777777" w:rsidR="00D03331" w:rsidRPr="00A1329F" w:rsidRDefault="00D03331" w:rsidP="00A1185F">
            <w:pPr>
              <w:pStyle w:val="tabeltextintabel"/>
              <w:rPr>
                <w:lang w:val="en-US"/>
              </w:rPr>
            </w:pPr>
          </w:p>
        </w:tc>
        <w:tc>
          <w:tcPr>
            <w:tcW w:w="596" w:type="pct"/>
          </w:tcPr>
          <w:p w14:paraId="2A280AE8" w14:textId="77777777" w:rsidR="00D03331" w:rsidRPr="00A1329F" w:rsidRDefault="00D03331" w:rsidP="00A1185F">
            <w:pPr>
              <w:pStyle w:val="tabeltextintabel"/>
              <w:rPr>
                <w:lang w:val="en-US"/>
              </w:rPr>
            </w:pPr>
          </w:p>
        </w:tc>
        <w:tc>
          <w:tcPr>
            <w:tcW w:w="739" w:type="pct"/>
          </w:tcPr>
          <w:p w14:paraId="5D371CD4" w14:textId="77777777" w:rsidR="00D03331" w:rsidRPr="00A1329F" w:rsidRDefault="00D03331" w:rsidP="00A1185F">
            <w:pPr>
              <w:pStyle w:val="tabeltextintabel"/>
              <w:rPr>
                <w:lang w:val="en-US"/>
              </w:rPr>
            </w:pPr>
          </w:p>
        </w:tc>
      </w:tr>
      <w:tr w:rsidR="004074CC" w:rsidRPr="00DC140B" w14:paraId="22E7ABD4" w14:textId="77777777" w:rsidTr="004074CC">
        <w:trPr>
          <w:trHeight w:val="255"/>
        </w:trPr>
        <w:tc>
          <w:tcPr>
            <w:tcW w:w="465" w:type="pct"/>
          </w:tcPr>
          <w:p w14:paraId="5F20F5B6" w14:textId="77777777" w:rsidR="00D03331" w:rsidRPr="00A1329F" w:rsidRDefault="00D03331" w:rsidP="00A1185F">
            <w:pPr>
              <w:pStyle w:val="tabeltextintabel"/>
              <w:rPr>
                <w:lang w:val="en-US"/>
              </w:rPr>
            </w:pPr>
            <w:bookmarkStart w:id="112" w:name="_Hlk495928223"/>
            <w:bookmarkStart w:id="113" w:name="_Hlk495867812"/>
            <w:bookmarkStart w:id="114" w:name="_Hlk495932230"/>
            <w:r w:rsidRPr="00A1329F">
              <w:rPr>
                <w:lang w:val="en-US"/>
              </w:rPr>
              <w:t>8</w:t>
            </w:r>
          </w:p>
        </w:tc>
        <w:tc>
          <w:tcPr>
            <w:tcW w:w="979" w:type="pct"/>
          </w:tcPr>
          <w:p w14:paraId="0E7F24B5" w14:textId="77777777" w:rsidR="00D03331" w:rsidRPr="00A1329F" w:rsidRDefault="00D03331" w:rsidP="00A1185F">
            <w:pPr>
              <w:pStyle w:val="tabeltextintabel"/>
              <w:rPr>
                <w:lang w:val="en-US"/>
              </w:rPr>
            </w:pPr>
            <w:r w:rsidRPr="00A1329F">
              <w:rPr>
                <w:lang w:val="en-US"/>
              </w:rPr>
              <w:t>wing length</w:t>
            </w:r>
          </w:p>
        </w:tc>
        <w:tc>
          <w:tcPr>
            <w:tcW w:w="654" w:type="pct"/>
          </w:tcPr>
          <w:p w14:paraId="3EAFE236" w14:textId="77777777" w:rsidR="00D03331" w:rsidRPr="00A1329F" w:rsidRDefault="00C91341" w:rsidP="00A1185F">
            <w:pPr>
              <w:pStyle w:val="tabeltextintabel"/>
              <w:rPr>
                <w:lang w:val="en-US"/>
              </w:rPr>
            </w:pPr>
            <w:r w:rsidRPr="00A1329F">
              <w:t>-0.1337</w:t>
            </w:r>
          </w:p>
        </w:tc>
        <w:tc>
          <w:tcPr>
            <w:tcW w:w="787" w:type="pct"/>
          </w:tcPr>
          <w:p w14:paraId="7C85FCC4" w14:textId="77777777" w:rsidR="00D03331" w:rsidRPr="00A1329F" w:rsidRDefault="00D03331" w:rsidP="00A1185F">
            <w:pPr>
              <w:pStyle w:val="tabeltextintabel"/>
              <w:rPr>
                <w:lang w:val="en-US"/>
              </w:rPr>
            </w:pPr>
            <w:r w:rsidRPr="00A1329F">
              <w:rPr>
                <w:lang w:val="en-US"/>
              </w:rPr>
              <w:t>0.8265</w:t>
            </w:r>
          </w:p>
        </w:tc>
        <w:tc>
          <w:tcPr>
            <w:tcW w:w="780" w:type="pct"/>
          </w:tcPr>
          <w:p w14:paraId="3B3EF286" w14:textId="77777777" w:rsidR="00D03331" w:rsidRPr="00A1329F" w:rsidRDefault="00D03331" w:rsidP="00A1185F">
            <w:pPr>
              <w:pStyle w:val="tabeltextintabel"/>
            </w:pPr>
            <w:r w:rsidRPr="00A1329F">
              <w:t>0.8715</w:t>
            </w:r>
          </w:p>
        </w:tc>
        <w:tc>
          <w:tcPr>
            <w:tcW w:w="596" w:type="pct"/>
          </w:tcPr>
          <w:p w14:paraId="78EADA50" w14:textId="77777777" w:rsidR="00D03331" w:rsidRPr="00A1329F" w:rsidRDefault="00D03331" w:rsidP="00A1185F">
            <w:pPr>
              <w:pStyle w:val="tabeltextintabel"/>
              <w:rPr>
                <w:lang w:val="en-US"/>
              </w:rPr>
            </w:pPr>
            <w:r w:rsidRPr="00A1329F">
              <w:rPr>
                <w:lang w:val="en-US"/>
              </w:rPr>
              <w:t>10969.85</w:t>
            </w:r>
          </w:p>
        </w:tc>
        <w:tc>
          <w:tcPr>
            <w:tcW w:w="739" w:type="pct"/>
          </w:tcPr>
          <w:p w14:paraId="64C634E2" w14:textId="77777777" w:rsidR="00D03331" w:rsidRPr="00A1329F" w:rsidRDefault="00D03331" w:rsidP="00A1185F">
            <w:pPr>
              <w:pStyle w:val="tabeltextintabel"/>
              <w:rPr>
                <w:lang w:val="en-US"/>
              </w:rPr>
            </w:pPr>
            <w:r w:rsidRPr="00A1329F">
              <w:rPr>
                <w:lang w:val="en-US"/>
              </w:rPr>
              <w:t>7</w:t>
            </w:r>
          </w:p>
        </w:tc>
      </w:tr>
      <w:bookmarkEnd w:id="112"/>
      <w:tr w:rsidR="004074CC" w:rsidRPr="00DC140B" w14:paraId="5FFE7C21" w14:textId="77777777" w:rsidTr="004074CC">
        <w:trPr>
          <w:trHeight w:val="266"/>
        </w:trPr>
        <w:tc>
          <w:tcPr>
            <w:tcW w:w="465" w:type="pct"/>
          </w:tcPr>
          <w:p w14:paraId="2CB7A2CF" w14:textId="77777777" w:rsidR="00D03331" w:rsidRPr="00A1329F" w:rsidRDefault="00D03331" w:rsidP="00A1185F">
            <w:pPr>
              <w:pStyle w:val="tabeltextintabel"/>
              <w:rPr>
                <w:lang w:val="en-US"/>
              </w:rPr>
            </w:pPr>
            <w:r w:rsidRPr="00A1329F">
              <w:rPr>
                <w:lang w:val="en-US"/>
              </w:rPr>
              <w:t>8</w:t>
            </w:r>
          </w:p>
        </w:tc>
        <w:tc>
          <w:tcPr>
            <w:tcW w:w="979" w:type="pct"/>
          </w:tcPr>
          <w:p w14:paraId="1BED9AEB" w14:textId="77777777" w:rsidR="00D03331" w:rsidRPr="00A1329F" w:rsidRDefault="004074CC" w:rsidP="00A1185F">
            <w:pPr>
              <w:pStyle w:val="tabeltextintabel"/>
              <w:rPr>
                <w:lang w:val="en-US"/>
              </w:rPr>
            </w:pPr>
            <w:r w:rsidRPr="00A1329F">
              <w:rPr>
                <w:lang w:val="en-US"/>
              </w:rPr>
              <w:t>patch darkness</w:t>
            </w:r>
          </w:p>
        </w:tc>
        <w:tc>
          <w:tcPr>
            <w:tcW w:w="654" w:type="pct"/>
          </w:tcPr>
          <w:p w14:paraId="055CFA4C" w14:textId="77777777" w:rsidR="00D03331" w:rsidRPr="00A1329F" w:rsidRDefault="00D03331" w:rsidP="00A1185F">
            <w:pPr>
              <w:pStyle w:val="tabeltextintabel"/>
              <w:rPr>
                <w:lang w:val="en-US"/>
              </w:rPr>
            </w:pPr>
            <w:r w:rsidRPr="00A1329F">
              <w:t>0.3254</w:t>
            </w:r>
          </w:p>
        </w:tc>
        <w:tc>
          <w:tcPr>
            <w:tcW w:w="787" w:type="pct"/>
          </w:tcPr>
          <w:p w14:paraId="5AFAEFAD" w14:textId="77777777" w:rsidR="00D03331" w:rsidRPr="00A1329F" w:rsidRDefault="00D03331" w:rsidP="00A1185F">
            <w:pPr>
              <w:pStyle w:val="tabeltextintabel"/>
              <w:rPr>
                <w:lang w:val="en-US"/>
              </w:rPr>
            </w:pPr>
            <w:r w:rsidRPr="00A1329F">
              <w:rPr>
                <w:lang w:val="en-US"/>
              </w:rPr>
              <w:t>0.0900</w:t>
            </w:r>
          </w:p>
        </w:tc>
        <w:tc>
          <w:tcPr>
            <w:tcW w:w="780" w:type="pct"/>
          </w:tcPr>
          <w:p w14:paraId="67C9B748" w14:textId="77777777" w:rsidR="00D03331" w:rsidRPr="009F4E88" w:rsidRDefault="00D03331" w:rsidP="00A1185F">
            <w:pPr>
              <w:pStyle w:val="tabeltextintabel"/>
              <w:rPr>
                <w:b/>
                <w:lang w:val="en-US"/>
              </w:rPr>
            </w:pPr>
            <w:r w:rsidRPr="009F4E88">
              <w:rPr>
                <w:b/>
              </w:rPr>
              <w:t>0.0003</w:t>
            </w:r>
          </w:p>
        </w:tc>
        <w:tc>
          <w:tcPr>
            <w:tcW w:w="596" w:type="pct"/>
          </w:tcPr>
          <w:p w14:paraId="40893387" w14:textId="77777777" w:rsidR="00D03331" w:rsidRPr="00A27D84" w:rsidRDefault="00D03331" w:rsidP="00A1185F">
            <w:pPr>
              <w:pStyle w:val="tabeltextintabel"/>
              <w:rPr>
                <w:lang w:val="en-US"/>
              </w:rPr>
            </w:pPr>
          </w:p>
        </w:tc>
        <w:tc>
          <w:tcPr>
            <w:tcW w:w="739" w:type="pct"/>
          </w:tcPr>
          <w:p w14:paraId="6A8A8ADF" w14:textId="77777777" w:rsidR="00D03331" w:rsidRPr="00A27D84" w:rsidRDefault="00D03331" w:rsidP="00A1185F">
            <w:pPr>
              <w:pStyle w:val="tabeltextintabel"/>
              <w:rPr>
                <w:lang w:val="en-US"/>
              </w:rPr>
            </w:pPr>
          </w:p>
        </w:tc>
      </w:tr>
      <w:tr w:rsidR="004074CC" w:rsidRPr="00DC140B" w14:paraId="7F372609" w14:textId="77777777" w:rsidTr="004074CC">
        <w:trPr>
          <w:trHeight w:val="255"/>
        </w:trPr>
        <w:tc>
          <w:tcPr>
            <w:tcW w:w="465" w:type="pct"/>
          </w:tcPr>
          <w:p w14:paraId="40ECE624" w14:textId="77777777" w:rsidR="00D03331" w:rsidRPr="00A1329F" w:rsidRDefault="00D03331" w:rsidP="00A1185F">
            <w:pPr>
              <w:pStyle w:val="tabeltextintabel"/>
              <w:rPr>
                <w:lang w:val="en-US"/>
              </w:rPr>
            </w:pPr>
            <w:r w:rsidRPr="00A1329F">
              <w:rPr>
                <w:lang w:val="en-US"/>
              </w:rPr>
              <w:t>8</w:t>
            </w:r>
          </w:p>
        </w:tc>
        <w:tc>
          <w:tcPr>
            <w:tcW w:w="979" w:type="pct"/>
          </w:tcPr>
          <w:p w14:paraId="5B45B8FC" w14:textId="77777777" w:rsidR="00D03331" w:rsidRPr="00A1329F" w:rsidRDefault="004074CC" w:rsidP="00A1185F">
            <w:pPr>
              <w:pStyle w:val="tabeltextintabel"/>
              <w:rPr>
                <w:lang w:val="en-US"/>
              </w:rPr>
            </w:pPr>
            <w:r w:rsidRPr="00A1329F">
              <w:rPr>
                <w:lang w:val="en-US"/>
              </w:rPr>
              <w:t>thermal plasticity</w:t>
            </w:r>
          </w:p>
        </w:tc>
        <w:tc>
          <w:tcPr>
            <w:tcW w:w="654" w:type="pct"/>
          </w:tcPr>
          <w:p w14:paraId="1CD68772" w14:textId="77777777" w:rsidR="00D03331" w:rsidRPr="00A1329F" w:rsidRDefault="00D03331" w:rsidP="00A1185F">
            <w:pPr>
              <w:pStyle w:val="tabeltextintabel"/>
              <w:rPr>
                <w:lang w:val="en-US"/>
              </w:rPr>
            </w:pPr>
            <w:r w:rsidRPr="00A1329F">
              <w:t>-0.1455</w:t>
            </w:r>
          </w:p>
        </w:tc>
        <w:tc>
          <w:tcPr>
            <w:tcW w:w="787" w:type="pct"/>
          </w:tcPr>
          <w:p w14:paraId="6D16E977" w14:textId="77777777" w:rsidR="00D03331" w:rsidRPr="00A1329F" w:rsidRDefault="00D03331" w:rsidP="00A1185F">
            <w:pPr>
              <w:pStyle w:val="tabeltextintabel"/>
              <w:rPr>
                <w:lang w:val="en-US"/>
              </w:rPr>
            </w:pPr>
            <w:r w:rsidRPr="00A1329F">
              <w:rPr>
                <w:lang w:val="en-US"/>
              </w:rPr>
              <w:t>0.0869</w:t>
            </w:r>
          </w:p>
        </w:tc>
        <w:tc>
          <w:tcPr>
            <w:tcW w:w="780" w:type="pct"/>
          </w:tcPr>
          <w:p w14:paraId="23077E42" w14:textId="77777777" w:rsidR="00D03331" w:rsidRPr="009F4E88" w:rsidRDefault="00D03331" w:rsidP="00A1185F">
            <w:pPr>
              <w:pStyle w:val="tabeltextintabel"/>
              <w:rPr>
                <w:b/>
                <w:lang w:val="en-US"/>
              </w:rPr>
            </w:pPr>
            <w:r w:rsidRPr="009F4E88">
              <w:rPr>
                <w:b/>
              </w:rPr>
              <w:t>0.0943</w:t>
            </w:r>
          </w:p>
        </w:tc>
        <w:tc>
          <w:tcPr>
            <w:tcW w:w="596" w:type="pct"/>
          </w:tcPr>
          <w:p w14:paraId="71835F8C" w14:textId="77777777" w:rsidR="00D03331" w:rsidRPr="00A27D84" w:rsidRDefault="00D03331" w:rsidP="00A1185F">
            <w:pPr>
              <w:pStyle w:val="tabeltextintabel"/>
              <w:rPr>
                <w:lang w:val="en-US"/>
              </w:rPr>
            </w:pPr>
          </w:p>
        </w:tc>
        <w:tc>
          <w:tcPr>
            <w:tcW w:w="739" w:type="pct"/>
          </w:tcPr>
          <w:p w14:paraId="57F57931" w14:textId="77777777" w:rsidR="00D03331" w:rsidRPr="00A27D84" w:rsidRDefault="00D03331" w:rsidP="00A1185F">
            <w:pPr>
              <w:pStyle w:val="tabeltextintabel"/>
              <w:rPr>
                <w:lang w:val="en-US"/>
              </w:rPr>
            </w:pPr>
          </w:p>
        </w:tc>
      </w:tr>
      <w:tr w:rsidR="004074CC" w:rsidRPr="00DC140B" w14:paraId="176C50C7" w14:textId="77777777" w:rsidTr="004074CC">
        <w:trPr>
          <w:trHeight w:val="255"/>
        </w:trPr>
        <w:tc>
          <w:tcPr>
            <w:tcW w:w="465" w:type="pct"/>
          </w:tcPr>
          <w:p w14:paraId="01BB344A" w14:textId="77777777" w:rsidR="00D03331" w:rsidRPr="00A1329F" w:rsidRDefault="00D03331" w:rsidP="00A1185F">
            <w:pPr>
              <w:pStyle w:val="tabeltextintabel"/>
              <w:rPr>
                <w:lang w:val="en-US"/>
              </w:rPr>
            </w:pPr>
            <w:r w:rsidRPr="00A1329F">
              <w:rPr>
                <w:lang w:val="en-US"/>
              </w:rPr>
              <w:t>8</w:t>
            </w:r>
          </w:p>
        </w:tc>
        <w:tc>
          <w:tcPr>
            <w:tcW w:w="979" w:type="pct"/>
          </w:tcPr>
          <w:p w14:paraId="05D1A8AB" w14:textId="77777777" w:rsidR="00D03331" w:rsidRPr="00A1329F" w:rsidRDefault="00F9761F" w:rsidP="00A1185F">
            <w:pPr>
              <w:pStyle w:val="tabeltextintabel"/>
              <w:rPr>
                <w:lang w:val="en-US"/>
              </w:rPr>
            </w:pPr>
            <w:r w:rsidRPr="00A1329F">
              <w:rPr>
                <w:lang w:val="en-US"/>
              </w:rPr>
              <w:t>m</w:t>
            </w:r>
            <w:r w:rsidR="00D03331" w:rsidRPr="00A1329F">
              <w:rPr>
                <w:lang w:val="en-US"/>
              </w:rPr>
              <w:t>ass</w:t>
            </w:r>
          </w:p>
        </w:tc>
        <w:tc>
          <w:tcPr>
            <w:tcW w:w="654" w:type="pct"/>
          </w:tcPr>
          <w:p w14:paraId="57405AEC" w14:textId="77777777" w:rsidR="00D03331" w:rsidRPr="00A1329F" w:rsidRDefault="00D03331" w:rsidP="00A1185F">
            <w:pPr>
              <w:pStyle w:val="tabeltextintabel"/>
              <w:rPr>
                <w:lang w:val="en-US"/>
              </w:rPr>
            </w:pPr>
            <w:r w:rsidRPr="00A1329F">
              <w:t>0.1982</w:t>
            </w:r>
          </w:p>
        </w:tc>
        <w:tc>
          <w:tcPr>
            <w:tcW w:w="787" w:type="pct"/>
          </w:tcPr>
          <w:p w14:paraId="5AED0669" w14:textId="77777777" w:rsidR="00D03331" w:rsidRPr="00A1329F" w:rsidRDefault="00D03331" w:rsidP="00A1185F">
            <w:pPr>
              <w:pStyle w:val="tabeltextintabel"/>
              <w:rPr>
                <w:lang w:val="en-US"/>
              </w:rPr>
            </w:pPr>
            <w:r w:rsidRPr="00A1329F">
              <w:rPr>
                <w:lang w:val="en-US"/>
              </w:rPr>
              <w:t>0.0763</w:t>
            </w:r>
          </w:p>
        </w:tc>
        <w:tc>
          <w:tcPr>
            <w:tcW w:w="780" w:type="pct"/>
          </w:tcPr>
          <w:p w14:paraId="521BD045" w14:textId="77777777" w:rsidR="00D03331" w:rsidRPr="009F4E88" w:rsidRDefault="00D03331" w:rsidP="00A1185F">
            <w:pPr>
              <w:pStyle w:val="tabeltextintabel"/>
              <w:rPr>
                <w:b/>
                <w:lang w:val="en-US"/>
              </w:rPr>
            </w:pPr>
            <w:r w:rsidRPr="009F4E88">
              <w:rPr>
                <w:b/>
              </w:rPr>
              <w:t>0.0095</w:t>
            </w:r>
          </w:p>
        </w:tc>
        <w:tc>
          <w:tcPr>
            <w:tcW w:w="596" w:type="pct"/>
          </w:tcPr>
          <w:p w14:paraId="1011D703" w14:textId="77777777" w:rsidR="00D03331" w:rsidRPr="00A27D84" w:rsidRDefault="00D03331" w:rsidP="00A1185F">
            <w:pPr>
              <w:pStyle w:val="tabeltextintabel"/>
              <w:rPr>
                <w:lang w:val="en-US"/>
              </w:rPr>
            </w:pPr>
          </w:p>
        </w:tc>
        <w:tc>
          <w:tcPr>
            <w:tcW w:w="739" w:type="pct"/>
          </w:tcPr>
          <w:p w14:paraId="17724FCE" w14:textId="77777777" w:rsidR="00D03331" w:rsidRPr="00A27D84" w:rsidRDefault="00D03331" w:rsidP="00A1185F">
            <w:pPr>
              <w:pStyle w:val="tabeltextintabel"/>
              <w:rPr>
                <w:lang w:val="en-US"/>
              </w:rPr>
            </w:pPr>
          </w:p>
        </w:tc>
      </w:tr>
      <w:bookmarkEnd w:id="113"/>
      <w:tr w:rsidR="004074CC" w:rsidRPr="00DC140B" w14:paraId="5BF332CE" w14:textId="77777777" w:rsidTr="004074CC">
        <w:trPr>
          <w:trHeight w:val="255"/>
        </w:trPr>
        <w:tc>
          <w:tcPr>
            <w:tcW w:w="465" w:type="pct"/>
          </w:tcPr>
          <w:p w14:paraId="3163ABF3" w14:textId="77777777" w:rsidR="00D03331" w:rsidRPr="00A1329F" w:rsidRDefault="00D03331" w:rsidP="00A1185F">
            <w:pPr>
              <w:pStyle w:val="tabeltextintabel"/>
              <w:rPr>
                <w:lang w:val="en-US"/>
              </w:rPr>
            </w:pPr>
            <w:r w:rsidRPr="00A1329F">
              <w:rPr>
                <w:lang w:val="en-US"/>
              </w:rPr>
              <w:t>8</w:t>
            </w:r>
          </w:p>
        </w:tc>
        <w:tc>
          <w:tcPr>
            <w:tcW w:w="979" w:type="pct"/>
          </w:tcPr>
          <w:p w14:paraId="57C851F5" w14:textId="77777777" w:rsidR="00D03331" w:rsidRPr="00A1329F" w:rsidRDefault="00D03331" w:rsidP="00A1185F">
            <w:pPr>
              <w:pStyle w:val="tabeltextintabel"/>
              <w:rPr>
                <w:lang w:val="en-US"/>
              </w:rPr>
            </w:pPr>
            <w:r w:rsidRPr="00A1329F">
              <w:rPr>
                <w:lang w:val="en-US"/>
              </w:rPr>
              <w:t>wing length</w:t>
            </w:r>
            <w:r w:rsidRPr="00A1329F">
              <w:rPr>
                <w:vertAlign w:val="superscript"/>
                <w:lang w:val="en-US"/>
              </w:rPr>
              <w:t>2</w:t>
            </w:r>
          </w:p>
        </w:tc>
        <w:tc>
          <w:tcPr>
            <w:tcW w:w="654" w:type="pct"/>
          </w:tcPr>
          <w:p w14:paraId="3AFD0530" w14:textId="77777777" w:rsidR="00D03331" w:rsidRPr="00A1329F" w:rsidRDefault="00D03331" w:rsidP="00A1185F">
            <w:pPr>
              <w:pStyle w:val="tabeltextintabel"/>
              <w:rPr>
                <w:lang w:val="en-US"/>
              </w:rPr>
            </w:pPr>
            <w:r w:rsidRPr="00A1329F">
              <w:t>0.0082</w:t>
            </w:r>
          </w:p>
        </w:tc>
        <w:tc>
          <w:tcPr>
            <w:tcW w:w="787" w:type="pct"/>
          </w:tcPr>
          <w:p w14:paraId="17BCCC78" w14:textId="77777777" w:rsidR="00D03331" w:rsidRPr="00A1329F" w:rsidRDefault="00D03331" w:rsidP="00A1185F">
            <w:pPr>
              <w:pStyle w:val="tabeltextintabel"/>
              <w:rPr>
                <w:lang w:val="en-US"/>
              </w:rPr>
            </w:pPr>
            <w:r w:rsidRPr="00A1329F">
              <w:rPr>
                <w:lang w:val="en-US"/>
              </w:rPr>
              <w:t>0.0281</w:t>
            </w:r>
          </w:p>
        </w:tc>
        <w:tc>
          <w:tcPr>
            <w:tcW w:w="780" w:type="pct"/>
          </w:tcPr>
          <w:p w14:paraId="40FCDCC1" w14:textId="77777777" w:rsidR="00D03331" w:rsidRPr="00A1329F" w:rsidRDefault="00D03331" w:rsidP="00A1185F">
            <w:pPr>
              <w:pStyle w:val="tabeltextintabel"/>
              <w:rPr>
                <w:lang w:val="en-US"/>
              </w:rPr>
            </w:pPr>
            <w:r w:rsidRPr="00A1329F">
              <w:t>0.7697</w:t>
            </w:r>
          </w:p>
        </w:tc>
        <w:tc>
          <w:tcPr>
            <w:tcW w:w="596" w:type="pct"/>
          </w:tcPr>
          <w:p w14:paraId="3FADA4B1" w14:textId="77777777" w:rsidR="00D03331" w:rsidRPr="00A27D84" w:rsidRDefault="00D03331" w:rsidP="00A1185F">
            <w:pPr>
              <w:pStyle w:val="tabeltextintabel"/>
              <w:rPr>
                <w:lang w:val="en-US"/>
              </w:rPr>
            </w:pPr>
          </w:p>
        </w:tc>
        <w:tc>
          <w:tcPr>
            <w:tcW w:w="739" w:type="pct"/>
          </w:tcPr>
          <w:p w14:paraId="0393E635" w14:textId="77777777" w:rsidR="00D03331" w:rsidRPr="00A27D84" w:rsidRDefault="00D03331" w:rsidP="00A1185F">
            <w:pPr>
              <w:pStyle w:val="tabeltextintabel"/>
              <w:rPr>
                <w:lang w:val="en-US"/>
              </w:rPr>
            </w:pPr>
          </w:p>
        </w:tc>
      </w:tr>
      <w:tr w:rsidR="004074CC" w:rsidRPr="00DC140B" w14:paraId="49AF8814" w14:textId="77777777" w:rsidTr="004074CC">
        <w:trPr>
          <w:trHeight w:val="255"/>
        </w:trPr>
        <w:tc>
          <w:tcPr>
            <w:tcW w:w="465" w:type="pct"/>
          </w:tcPr>
          <w:p w14:paraId="1BF0E17B" w14:textId="77777777" w:rsidR="00D03331" w:rsidRPr="00A1329F" w:rsidRDefault="00D03331" w:rsidP="00A1185F">
            <w:pPr>
              <w:pStyle w:val="tabeltextintabel"/>
              <w:rPr>
                <w:lang w:val="en-US"/>
              </w:rPr>
            </w:pPr>
            <w:r w:rsidRPr="00A1329F">
              <w:rPr>
                <w:lang w:val="en-US"/>
              </w:rPr>
              <w:t>8</w:t>
            </w:r>
          </w:p>
        </w:tc>
        <w:tc>
          <w:tcPr>
            <w:tcW w:w="979" w:type="pct"/>
          </w:tcPr>
          <w:p w14:paraId="0306DA98" w14:textId="77777777" w:rsidR="00D03331" w:rsidRPr="00A1329F" w:rsidRDefault="004074CC" w:rsidP="00A1185F">
            <w:pPr>
              <w:pStyle w:val="tabeltextintabel"/>
              <w:rPr>
                <w:lang w:val="en-US"/>
              </w:rPr>
            </w:pPr>
            <w:r w:rsidRPr="00A1329F">
              <w:rPr>
                <w:lang w:val="en-US"/>
              </w:rPr>
              <w:t>patch darkness</w:t>
            </w:r>
            <w:r w:rsidR="00D03331" w:rsidRPr="00A1329F">
              <w:rPr>
                <w:vertAlign w:val="superscript"/>
                <w:lang w:val="en-US"/>
              </w:rPr>
              <w:t>2</w:t>
            </w:r>
          </w:p>
        </w:tc>
        <w:tc>
          <w:tcPr>
            <w:tcW w:w="654" w:type="pct"/>
          </w:tcPr>
          <w:p w14:paraId="38FCA175" w14:textId="77777777" w:rsidR="00D03331" w:rsidRPr="00A1329F" w:rsidRDefault="00D03331" w:rsidP="00A1185F">
            <w:pPr>
              <w:pStyle w:val="tabeltextintabel"/>
              <w:rPr>
                <w:lang w:val="en-US"/>
              </w:rPr>
            </w:pPr>
            <w:r w:rsidRPr="00A1329F">
              <w:t>0.0473</w:t>
            </w:r>
          </w:p>
        </w:tc>
        <w:tc>
          <w:tcPr>
            <w:tcW w:w="787" w:type="pct"/>
          </w:tcPr>
          <w:p w14:paraId="4ECACDBD" w14:textId="77777777" w:rsidR="00D03331" w:rsidRPr="00A1329F" w:rsidRDefault="00D03331" w:rsidP="00A1185F">
            <w:pPr>
              <w:pStyle w:val="tabeltextintabel"/>
              <w:rPr>
                <w:lang w:val="en-US"/>
              </w:rPr>
            </w:pPr>
            <w:r w:rsidRPr="00A1329F">
              <w:rPr>
                <w:lang w:val="en-US"/>
              </w:rPr>
              <w:t>0.0701</w:t>
            </w:r>
          </w:p>
        </w:tc>
        <w:tc>
          <w:tcPr>
            <w:tcW w:w="780" w:type="pct"/>
          </w:tcPr>
          <w:p w14:paraId="55439A09" w14:textId="77777777" w:rsidR="00D03331" w:rsidRPr="00A1329F" w:rsidRDefault="00D03331" w:rsidP="00A1185F">
            <w:pPr>
              <w:pStyle w:val="tabeltextintabel"/>
              <w:rPr>
                <w:lang w:val="en-US"/>
              </w:rPr>
            </w:pPr>
            <w:r w:rsidRPr="00A1329F">
              <w:t>0.4997</w:t>
            </w:r>
          </w:p>
        </w:tc>
        <w:tc>
          <w:tcPr>
            <w:tcW w:w="596" w:type="pct"/>
          </w:tcPr>
          <w:p w14:paraId="1D7924F6" w14:textId="77777777" w:rsidR="00D03331" w:rsidRPr="00A27D84" w:rsidRDefault="00D03331" w:rsidP="00A1185F">
            <w:pPr>
              <w:pStyle w:val="tabeltextintabel"/>
              <w:rPr>
                <w:lang w:val="en-US"/>
              </w:rPr>
            </w:pPr>
          </w:p>
        </w:tc>
        <w:tc>
          <w:tcPr>
            <w:tcW w:w="739" w:type="pct"/>
          </w:tcPr>
          <w:p w14:paraId="4B8BB51A" w14:textId="77777777" w:rsidR="00D03331" w:rsidRPr="00A27D84" w:rsidRDefault="00D03331" w:rsidP="00A1185F">
            <w:pPr>
              <w:pStyle w:val="tabeltextintabel"/>
              <w:rPr>
                <w:lang w:val="en-US"/>
              </w:rPr>
            </w:pPr>
          </w:p>
        </w:tc>
      </w:tr>
      <w:tr w:rsidR="004074CC" w:rsidRPr="00DC140B" w14:paraId="782CA836" w14:textId="77777777" w:rsidTr="004074CC">
        <w:trPr>
          <w:trHeight w:val="255"/>
        </w:trPr>
        <w:tc>
          <w:tcPr>
            <w:tcW w:w="465" w:type="pct"/>
          </w:tcPr>
          <w:p w14:paraId="6E0434BD" w14:textId="77777777" w:rsidR="00D03331" w:rsidRPr="00A1329F" w:rsidRDefault="00D03331" w:rsidP="00A1185F">
            <w:pPr>
              <w:pStyle w:val="tabeltextintabel"/>
              <w:rPr>
                <w:lang w:val="en-US"/>
              </w:rPr>
            </w:pPr>
            <w:r w:rsidRPr="00A1329F">
              <w:rPr>
                <w:lang w:val="en-US"/>
              </w:rPr>
              <w:t>8</w:t>
            </w:r>
          </w:p>
        </w:tc>
        <w:tc>
          <w:tcPr>
            <w:tcW w:w="979" w:type="pct"/>
          </w:tcPr>
          <w:p w14:paraId="32682FD2" w14:textId="77777777" w:rsidR="00D03331" w:rsidRPr="00A1329F" w:rsidRDefault="004074CC" w:rsidP="00A1185F">
            <w:pPr>
              <w:pStyle w:val="tabeltextintabel"/>
              <w:rPr>
                <w:lang w:val="en-US"/>
              </w:rPr>
            </w:pPr>
            <w:r w:rsidRPr="00A1329F">
              <w:rPr>
                <w:lang w:val="en-US"/>
              </w:rPr>
              <w:t>thermal plasticity</w:t>
            </w:r>
            <w:r w:rsidR="00D03331" w:rsidRPr="00A1329F">
              <w:rPr>
                <w:vertAlign w:val="superscript"/>
                <w:lang w:val="en-US"/>
              </w:rPr>
              <w:t>2</w:t>
            </w:r>
          </w:p>
        </w:tc>
        <w:tc>
          <w:tcPr>
            <w:tcW w:w="654" w:type="pct"/>
          </w:tcPr>
          <w:p w14:paraId="61FF5A30" w14:textId="77777777" w:rsidR="00D03331" w:rsidRPr="00A1329F" w:rsidRDefault="00D03331" w:rsidP="00A1185F">
            <w:pPr>
              <w:pStyle w:val="tabeltextintabel"/>
              <w:rPr>
                <w:lang w:val="en-US"/>
              </w:rPr>
            </w:pPr>
            <w:r w:rsidRPr="00A1329F">
              <w:t>0.0455</w:t>
            </w:r>
          </w:p>
        </w:tc>
        <w:tc>
          <w:tcPr>
            <w:tcW w:w="787" w:type="pct"/>
          </w:tcPr>
          <w:p w14:paraId="1C33C78B" w14:textId="77777777" w:rsidR="00D03331" w:rsidRPr="00A1329F" w:rsidRDefault="00D03331" w:rsidP="00A1185F">
            <w:pPr>
              <w:pStyle w:val="tabeltextintabel"/>
              <w:rPr>
                <w:lang w:val="en-US"/>
              </w:rPr>
            </w:pPr>
            <w:r w:rsidRPr="00A1329F">
              <w:rPr>
                <w:lang w:val="en-US"/>
              </w:rPr>
              <w:t>0.0435</w:t>
            </w:r>
          </w:p>
        </w:tc>
        <w:tc>
          <w:tcPr>
            <w:tcW w:w="780" w:type="pct"/>
          </w:tcPr>
          <w:p w14:paraId="097AECC0" w14:textId="77777777" w:rsidR="00D03331" w:rsidRPr="00A1329F" w:rsidRDefault="00D03331" w:rsidP="00A1185F">
            <w:pPr>
              <w:pStyle w:val="tabeltextintabel"/>
              <w:rPr>
                <w:lang w:val="en-US"/>
              </w:rPr>
            </w:pPr>
            <w:r w:rsidRPr="00A1329F">
              <w:t>0.2952</w:t>
            </w:r>
          </w:p>
        </w:tc>
        <w:tc>
          <w:tcPr>
            <w:tcW w:w="596" w:type="pct"/>
          </w:tcPr>
          <w:p w14:paraId="4BD93FA4" w14:textId="77777777" w:rsidR="00D03331" w:rsidRPr="00A27D84" w:rsidRDefault="00D03331" w:rsidP="00A1185F">
            <w:pPr>
              <w:pStyle w:val="tabeltextintabel"/>
              <w:rPr>
                <w:lang w:val="en-US"/>
              </w:rPr>
            </w:pPr>
          </w:p>
        </w:tc>
        <w:tc>
          <w:tcPr>
            <w:tcW w:w="739" w:type="pct"/>
          </w:tcPr>
          <w:p w14:paraId="686B51C4" w14:textId="77777777" w:rsidR="00D03331" w:rsidRPr="00A27D84" w:rsidRDefault="00D03331" w:rsidP="00A1185F">
            <w:pPr>
              <w:pStyle w:val="tabeltextintabel"/>
              <w:rPr>
                <w:lang w:val="en-US"/>
              </w:rPr>
            </w:pPr>
          </w:p>
        </w:tc>
      </w:tr>
      <w:tr w:rsidR="004074CC" w:rsidRPr="00DC140B" w14:paraId="7AA641A1" w14:textId="77777777" w:rsidTr="004074CC">
        <w:trPr>
          <w:trHeight w:val="255"/>
        </w:trPr>
        <w:tc>
          <w:tcPr>
            <w:tcW w:w="465" w:type="pct"/>
          </w:tcPr>
          <w:p w14:paraId="643E21EA" w14:textId="77777777" w:rsidR="00D03331" w:rsidRPr="00A1329F" w:rsidRDefault="00D03331" w:rsidP="00A1185F">
            <w:pPr>
              <w:pStyle w:val="tabeltextintabel"/>
              <w:rPr>
                <w:lang w:val="en-US"/>
              </w:rPr>
            </w:pPr>
            <w:r w:rsidRPr="00A1329F">
              <w:rPr>
                <w:lang w:val="en-US"/>
              </w:rPr>
              <w:t>8</w:t>
            </w:r>
          </w:p>
        </w:tc>
        <w:tc>
          <w:tcPr>
            <w:tcW w:w="979" w:type="pct"/>
          </w:tcPr>
          <w:p w14:paraId="3EA8096A" w14:textId="77777777" w:rsidR="00D03331" w:rsidRPr="00A1329F" w:rsidRDefault="00D03331" w:rsidP="00A1185F">
            <w:pPr>
              <w:pStyle w:val="tabeltextintabel"/>
              <w:rPr>
                <w:lang w:val="en-US"/>
              </w:rPr>
            </w:pPr>
            <w:r w:rsidRPr="00A1329F">
              <w:rPr>
                <w:lang w:val="en-US"/>
              </w:rPr>
              <w:t>mass</w:t>
            </w:r>
            <w:r w:rsidRPr="00A1329F">
              <w:rPr>
                <w:vertAlign w:val="superscript"/>
                <w:lang w:val="en-US"/>
              </w:rPr>
              <w:t>2</w:t>
            </w:r>
          </w:p>
        </w:tc>
        <w:tc>
          <w:tcPr>
            <w:tcW w:w="654" w:type="pct"/>
          </w:tcPr>
          <w:p w14:paraId="4F7E0791" w14:textId="77777777" w:rsidR="00D03331" w:rsidRPr="00A1329F" w:rsidRDefault="00D03331" w:rsidP="00A1185F">
            <w:pPr>
              <w:pStyle w:val="tabeltextintabel"/>
              <w:rPr>
                <w:lang w:val="en-US"/>
              </w:rPr>
            </w:pPr>
            <w:r w:rsidRPr="00A1329F">
              <w:t>-0.1150</w:t>
            </w:r>
          </w:p>
        </w:tc>
        <w:tc>
          <w:tcPr>
            <w:tcW w:w="787" w:type="pct"/>
          </w:tcPr>
          <w:p w14:paraId="30F51A45" w14:textId="77777777" w:rsidR="00D03331" w:rsidRPr="00A1329F" w:rsidRDefault="00D03331" w:rsidP="00A1185F">
            <w:pPr>
              <w:pStyle w:val="tabeltextintabel"/>
              <w:rPr>
                <w:lang w:val="en-US"/>
              </w:rPr>
            </w:pPr>
            <w:r w:rsidRPr="00A1329F">
              <w:rPr>
                <w:lang w:val="en-US"/>
              </w:rPr>
              <w:t>0.0495</w:t>
            </w:r>
          </w:p>
        </w:tc>
        <w:tc>
          <w:tcPr>
            <w:tcW w:w="780" w:type="pct"/>
          </w:tcPr>
          <w:p w14:paraId="45FDA5AE" w14:textId="77777777" w:rsidR="00D03331" w:rsidRPr="009F4E88" w:rsidRDefault="00D03331" w:rsidP="00A1185F">
            <w:pPr>
              <w:pStyle w:val="tabeltextintabel"/>
              <w:rPr>
                <w:b/>
                <w:lang w:val="en-US"/>
              </w:rPr>
            </w:pPr>
            <w:r w:rsidRPr="009F4E88">
              <w:rPr>
                <w:b/>
              </w:rPr>
              <w:t>0.0202</w:t>
            </w:r>
          </w:p>
        </w:tc>
        <w:tc>
          <w:tcPr>
            <w:tcW w:w="596" w:type="pct"/>
          </w:tcPr>
          <w:p w14:paraId="2EC9CB2B" w14:textId="77777777" w:rsidR="00D03331" w:rsidRPr="00A27D84" w:rsidRDefault="00D03331" w:rsidP="00A1185F">
            <w:pPr>
              <w:pStyle w:val="tabeltextintabel"/>
              <w:rPr>
                <w:lang w:val="en-US"/>
              </w:rPr>
            </w:pPr>
          </w:p>
        </w:tc>
        <w:tc>
          <w:tcPr>
            <w:tcW w:w="739" w:type="pct"/>
          </w:tcPr>
          <w:p w14:paraId="0E840AFD" w14:textId="77777777" w:rsidR="00D03331" w:rsidRPr="00A27D84" w:rsidRDefault="00D03331" w:rsidP="00A1185F">
            <w:pPr>
              <w:pStyle w:val="tabeltextintabel"/>
              <w:rPr>
                <w:lang w:val="en-US"/>
              </w:rPr>
            </w:pPr>
          </w:p>
        </w:tc>
      </w:tr>
      <w:bookmarkEnd w:id="70"/>
      <w:bookmarkEnd w:id="71"/>
      <w:bookmarkEnd w:id="114"/>
      <w:tr w:rsidR="004074CC" w14:paraId="376217C6" w14:textId="77777777" w:rsidTr="004074CC">
        <w:trPr>
          <w:trHeight w:val="266"/>
        </w:trPr>
        <w:tc>
          <w:tcPr>
            <w:tcW w:w="465" w:type="pct"/>
          </w:tcPr>
          <w:p w14:paraId="5730C6C1" w14:textId="77777777" w:rsidR="00D03331" w:rsidRDefault="00D03331" w:rsidP="00A1185F">
            <w:pPr>
              <w:pStyle w:val="tabeltextintabel"/>
              <w:rPr>
                <w:lang w:val="en-US"/>
              </w:rPr>
            </w:pPr>
          </w:p>
        </w:tc>
        <w:tc>
          <w:tcPr>
            <w:tcW w:w="979" w:type="pct"/>
          </w:tcPr>
          <w:p w14:paraId="0545D154" w14:textId="77777777" w:rsidR="00D03331" w:rsidRDefault="00D03331" w:rsidP="00A1185F">
            <w:pPr>
              <w:pStyle w:val="tabeltextintabel"/>
              <w:rPr>
                <w:lang w:val="en-US"/>
              </w:rPr>
            </w:pPr>
          </w:p>
        </w:tc>
        <w:tc>
          <w:tcPr>
            <w:tcW w:w="654" w:type="pct"/>
          </w:tcPr>
          <w:p w14:paraId="627C369D" w14:textId="77777777" w:rsidR="00D03331" w:rsidRDefault="00D03331" w:rsidP="00A1185F">
            <w:pPr>
              <w:pStyle w:val="tabeltextintabel"/>
              <w:rPr>
                <w:lang w:val="en-US"/>
              </w:rPr>
            </w:pPr>
          </w:p>
        </w:tc>
        <w:tc>
          <w:tcPr>
            <w:tcW w:w="787" w:type="pct"/>
          </w:tcPr>
          <w:p w14:paraId="52482097" w14:textId="77777777" w:rsidR="00D03331" w:rsidRDefault="00D03331" w:rsidP="00A1185F">
            <w:pPr>
              <w:pStyle w:val="tabeltextintabel"/>
              <w:rPr>
                <w:lang w:val="en-US"/>
              </w:rPr>
            </w:pPr>
          </w:p>
        </w:tc>
        <w:tc>
          <w:tcPr>
            <w:tcW w:w="780" w:type="pct"/>
          </w:tcPr>
          <w:p w14:paraId="34172EDA" w14:textId="77777777" w:rsidR="00D03331" w:rsidRDefault="00D03331" w:rsidP="00A1185F">
            <w:pPr>
              <w:pStyle w:val="tabeltextintabel"/>
              <w:rPr>
                <w:lang w:val="en-US"/>
              </w:rPr>
            </w:pPr>
          </w:p>
        </w:tc>
        <w:tc>
          <w:tcPr>
            <w:tcW w:w="596" w:type="pct"/>
          </w:tcPr>
          <w:p w14:paraId="786D2D8B" w14:textId="77777777" w:rsidR="00D03331" w:rsidRDefault="00D03331" w:rsidP="00A1185F">
            <w:pPr>
              <w:pStyle w:val="tabeltextintabel"/>
              <w:rPr>
                <w:lang w:val="en-US"/>
              </w:rPr>
            </w:pPr>
          </w:p>
        </w:tc>
        <w:tc>
          <w:tcPr>
            <w:tcW w:w="739" w:type="pct"/>
          </w:tcPr>
          <w:p w14:paraId="0F793139" w14:textId="77777777" w:rsidR="00D03331" w:rsidRDefault="00D03331" w:rsidP="00A1185F">
            <w:pPr>
              <w:pStyle w:val="tabeltextintabel"/>
              <w:rPr>
                <w:lang w:val="en-US"/>
              </w:rPr>
            </w:pPr>
          </w:p>
        </w:tc>
      </w:tr>
      <w:bookmarkEnd w:id="83"/>
    </w:tbl>
    <w:p w14:paraId="4936C605" w14:textId="77777777" w:rsidR="00106F12" w:rsidRDefault="00106F12" w:rsidP="00A1185F">
      <w:pPr>
        <w:pStyle w:val="tabeltextintabel"/>
        <w:rPr>
          <w:lang w:val="en-US"/>
        </w:rPr>
      </w:pPr>
    </w:p>
    <w:p w14:paraId="55578568" w14:textId="77777777" w:rsidR="00106F12" w:rsidRDefault="00106F12" w:rsidP="00106F12">
      <w:pPr>
        <w:rPr>
          <w:lang w:val="en-US"/>
        </w:rPr>
      </w:pPr>
      <w:r>
        <w:rPr>
          <w:lang w:val="en-US"/>
        </w:rPr>
        <w:br w:type="page"/>
      </w:r>
    </w:p>
    <w:p w14:paraId="19A5CD96" w14:textId="77777777" w:rsidR="001745B6" w:rsidRPr="00247854" w:rsidRDefault="001745B6" w:rsidP="001745B6">
      <w:pPr>
        <w:pStyle w:val="tabeltextheadline"/>
        <w:rPr>
          <w:lang w:val="en-US"/>
        </w:rPr>
      </w:pPr>
      <w:bookmarkStart w:id="115" w:name="OLE_LINK1059"/>
      <w:bookmarkStart w:id="116" w:name="OLE_LINK1060"/>
      <w:bookmarkStart w:id="117" w:name="OLE_LINK1061"/>
      <w:r w:rsidRPr="00A1329F">
        <w:rPr>
          <w:lang w:val="en-US"/>
        </w:rPr>
        <w:lastRenderedPageBreak/>
        <w:t xml:space="preserve">Table 3. </w:t>
      </w:r>
      <w:bookmarkStart w:id="118" w:name="OLE_LINK202"/>
      <w:bookmarkStart w:id="119" w:name="OLE_LINK203"/>
      <w:bookmarkStart w:id="120" w:name="OLE_LINK204"/>
      <w:r w:rsidR="00C70E8B" w:rsidRPr="00A1329F">
        <w:rPr>
          <w:rStyle w:val="tabeltextChar"/>
        </w:rPr>
        <w:t xml:space="preserve">Thermal plasticity and morphology </w:t>
      </w:r>
      <w:r w:rsidR="00591C73" w:rsidRPr="00A1329F">
        <w:rPr>
          <w:rStyle w:val="tabeltextChar"/>
        </w:rPr>
        <w:t>influence</w:t>
      </w:r>
      <w:r w:rsidR="006815AD" w:rsidRPr="00A1329F">
        <w:rPr>
          <w:rStyle w:val="tabeltextChar"/>
        </w:rPr>
        <w:t xml:space="preserve"> </w:t>
      </w:r>
      <w:r w:rsidR="00C70E8B" w:rsidRPr="00A1329F">
        <w:rPr>
          <w:rStyle w:val="tabeltextChar"/>
        </w:rPr>
        <w:t xml:space="preserve">on mating success in </w:t>
      </w:r>
      <w:r w:rsidR="00447A57" w:rsidRPr="00247854">
        <w:rPr>
          <w:i/>
          <w:lang w:val="en-US"/>
        </w:rPr>
        <w:t>C.</w:t>
      </w:r>
      <w:r w:rsidR="00447A57" w:rsidRPr="00247854">
        <w:rPr>
          <w:lang w:val="en-US"/>
        </w:rPr>
        <w:t xml:space="preserve"> </w:t>
      </w:r>
      <w:r w:rsidR="00447A57" w:rsidRPr="00247854">
        <w:rPr>
          <w:i/>
          <w:lang w:val="en-US"/>
        </w:rPr>
        <w:t>virgo</w:t>
      </w:r>
      <w:r w:rsidR="00447A57" w:rsidRPr="00247854">
        <w:rPr>
          <w:lang w:val="en-US"/>
        </w:rPr>
        <w:t>.</w:t>
      </w:r>
      <w:bookmarkEnd w:id="118"/>
      <w:bookmarkEnd w:id="119"/>
      <w:bookmarkEnd w:id="120"/>
    </w:p>
    <w:p w14:paraId="08CCAF10" w14:textId="22FF82D4" w:rsidR="00DA4677" w:rsidRPr="00997F26" w:rsidRDefault="00DA4677" w:rsidP="00C70E8B">
      <w:pPr>
        <w:pStyle w:val="tabeltext"/>
        <w:rPr>
          <w:lang w:val="en-US"/>
        </w:rPr>
      </w:pPr>
      <w:r w:rsidRPr="00247854">
        <w:rPr>
          <w:lang w:val="en-US"/>
        </w:rPr>
        <w:t xml:space="preserve">Modelling morphology and physiology influencing mating success in C. virgo males. All models use data from all years (2013-2016; N = 427), while controlling for the random effect of year. Thermal plasticity was found to have an overall negative effect on mating success, even after controlling for the effect of body size (mass and wing length)(model 5). The best performing model (model 1), included only thermal plasticity, which might indicate that heating rate </w:t>
      </w:r>
      <w:r w:rsidR="00CB05F6" w:rsidRPr="00997F26">
        <w:rPr>
          <w:lang w:val="en-US"/>
        </w:rPr>
        <w:t>is a composite trait that reflects variation in</w:t>
      </w:r>
      <w:r w:rsidRPr="00997F26">
        <w:rPr>
          <w:lang w:val="en-US"/>
        </w:rPr>
        <w:t xml:space="preserve"> several </w:t>
      </w:r>
      <w:r w:rsidR="00CB05F6" w:rsidRPr="00997F26">
        <w:rPr>
          <w:lang w:val="en-US"/>
        </w:rPr>
        <w:t xml:space="preserve">underlying </w:t>
      </w:r>
      <w:r w:rsidRPr="00997F26">
        <w:rPr>
          <w:lang w:val="en-US"/>
        </w:rPr>
        <w:t>traits such as body size, mass, or p</w:t>
      </w:r>
      <w:r w:rsidR="00CB05F6" w:rsidRPr="00997F26">
        <w:rPr>
          <w:lang w:val="en-US"/>
        </w:rPr>
        <w:t>hysiology</w:t>
      </w:r>
      <w:r w:rsidRPr="00997F26">
        <w:rPr>
          <w:lang w:val="en-US"/>
        </w:rPr>
        <w:t xml:space="preserve">. </w:t>
      </w:r>
      <w:r w:rsidR="00CB05F6" w:rsidRPr="00997F26">
        <w:rPr>
          <w:lang w:val="en-US"/>
        </w:rPr>
        <w:t xml:space="preserve">Significant effects are indicated in </w:t>
      </w:r>
      <w:r w:rsidR="00CB05F6" w:rsidRPr="00997F26">
        <w:rPr>
          <w:b/>
          <w:lang w:val="en-US"/>
        </w:rPr>
        <w:t>bold</w:t>
      </w:r>
      <w:r w:rsidR="00CB05F6" w:rsidRPr="00997F26">
        <w:rPr>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
        <w:gridCol w:w="1419"/>
        <w:gridCol w:w="962"/>
        <w:gridCol w:w="997"/>
        <w:gridCol w:w="1637"/>
        <w:gridCol w:w="929"/>
        <w:gridCol w:w="733"/>
      </w:tblGrid>
      <w:tr w:rsidR="001077CC" w:rsidRPr="00997F26" w14:paraId="7F09F88E" w14:textId="77777777" w:rsidTr="001077CC">
        <w:tc>
          <w:tcPr>
            <w:tcW w:w="566" w:type="pct"/>
            <w:tcBorders>
              <w:top w:val="single" w:sz="4" w:space="0" w:color="auto"/>
              <w:bottom w:val="single" w:sz="4" w:space="0" w:color="auto"/>
            </w:tcBorders>
          </w:tcPr>
          <w:p w14:paraId="2F64BBCD" w14:textId="77777777" w:rsidR="00DA4677" w:rsidRPr="00997F26" w:rsidRDefault="001077CC" w:rsidP="00997F26">
            <w:pPr>
              <w:pStyle w:val="tabeltextintabel"/>
              <w:rPr>
                <w:b/>
                <w:lang w:val="en-US"/>
              </w:rPr>
            </w:pPr>
            <w:r w:rsidRPr="00997F26">
              <w:rPr>
                <w:b/>
                <w:lang w:val="en-US"/>
              </w:rPr>
              <w:t>Model</w:t>
            </w:r>
          </w:p>
        </w:tc>
        <w:tc>
          <w:tcPr>
            <w:tcW w:w="942" w:type="pct"/>
            <w:tcBorders>
              <w:top w:val="single" w:sz="4" w:space="0" w:color="auto"/>
              <w:bottom w:val="single" w:sz="4" w:space="0" w:color="auto"/>
            </w:tcBorders>
          </w:tcPr>
          <w:p w14:paraId="468569C9" w14:textId="77777777" w:rsidR="00DA4677" w:rsidRPr="00997F26" w:rsidRDefault="00DA4677" w:rsidP="00997F26">
            <w:pPr>
              <w:pStyle w:val="tabeltextintabel"/>
              <w:rPr>
                <w:b/>
                <w:lang w:val="en-US"/>
              </w:rPr>
            </w:pPr>
            <w:r w:rsidRPr="00997F26">
              <w:rPr>
                <w:b/>
                <w:lang w:val="en-US"/>
              </w:rPr>
              <w:t>Term</w:t>
            </w:r>
          </w:p>
        </w:tc>
        <w:tc>
          <w:tcPr>
            <w:tcW w:w="639" w:type="pct"/>
            <w:tcBorders>
              <w:top w:val="single" w:sz="4" w:space="0" w:color="auto"/>
              <w:bottom w:val="single" w:sz="4" w:space="0" w:color="auto"/>
            </w:tcBorders>
          </w:tcPr>
          <w:p w14:paraId="07381459" w14:textId="77777777" w:rsidR="00DA4677" w:rsidRPr="00997F26" w:rsidRDefault="001745B6" w:rsidP="00997F26">
            <w:pPr>
              <w:pStyle w:val="tabeltextintabel"/>
              <w:rPr>
                <w:b/>
                <w:lang w:val="en-US"/>
              </w:rPr>
            </w:pPr>
            <w:r w:rsidRPr="00997F26">
              <w:rPr>
                <w:b/>
                <w:lang w:val="en-US"/>
              </w:rPr>
              <w:t>Estimate</w:t>
            </w:r>
          </w:p>
        </w:tc>
        <w:tc>
          <w:tcPr>
            <w:tcW w:w="662" w:type="pct"/>
            <w:tcBorders>
              <w:top w:val="single" w:sz="4" w:space="0" w:color="auto"/>
              <w:bottom w:val="single" w:sz="4" w:space="0" w:color="auto"/>
            </w:tcBorders>
          </w:tcPr>
          <w:p w14:paraId="0D714306" w14:textId="566C4E4E" w:rsidR="001077CC" w:rsidRPr="00997F26" w:rsidRDefault="00997F26" w:rsidP="00997F26">
            <w:pPr>
              <w:pStyle w:val="tabeltextintabel"/>
              <w:rPr>
                <w:b/>
                <w:lang w:val="en-US"/>
              </w:rPr>
            </w:pPr>
            <w:r w:rsidRPr="00997F26">
              <w:rPr>
                <w:b/>
                <w:lang w:val="en-US"/>
              </w:rPr>
              <w:t>SE</w:t>
            </w:r>
          </w:p>
        </w:tc>
        <w:tc>
          <w:tcPr>
            <w:tcW w:w="1087" w:type="pct"/>
            <w:tcBorders>
              <w:top w:val="single" w:sz="4" w:space="0" w:color="auto"/>
              <w:bottom w:val="single" w:sz="4" w:space="0" w:color="auto"/>
            </w:tcBorders>
          </w:tcPr>
          <w:p w14:paraId="4D24E27E" w14:textId="77777777" w:rsidR="00DA4677" w:rsidRPr="00997F26" w:rsidRDefault="00DA4677" w:rsidP="00997F26">
            <w:pPr>
              <w:pStyle w:val="tabeltextintabel"/>
              <w:rPr>
                <w:b/>
                <w:lang w:val="en-US"/>
              </w:rPr>
            </w:pPr>
            <w:r w:rsidRPr="00997F26">
              <w:rPr>
                <w:b/>
                <w:lang w:val="en-US"/>
              </w:rPr>
              <w:t>P-value</w:t>
            </w:r>
          </w:p>
        </w:tc>
        <w:tc>
          <w:tcPr>
            <w:tcW w:w="617" w:type="pct"/>
            <w:tcBorders>
              <w:top w:val="single" w:sz="4" w:space="0" w:color="auto"/>
              <w:bottom w:val="single" w:sz="4" w:space="0" w:color="auto"/>
            </w:tcBorders>
          </w:tcPr>
          <w:p w14:paraId="1B11E726" w14:textId="38B0A01D" w:rsidR="00DA4677" w:rsidRPr="00997F26" w:rsidRDefault="00997F26" w:rsidP="00997F26">
            <w:pPr>
              <w:pStyle w:val="tabeltextintabel"/>
              <w:rPr>
                <w:b/>
              </w:rPr>
            </w:pPr>
            <w:r w:rsidRPr="00997F26">
              <w:rPr>
                <w:b/>
              </w:rPr>
              <w:t>AIC</w:t>
            </w:r>
          </w:p>
        </w:tc>
        <w:tc>
          <w:tcPr>
            <w:tcW w:w="487" w:type="pct"/>
            <w:tcBorders>
              <w:top w:val="single" w:sz="4" w:space="0" w:color="auto"/>
              <w:bottom w:val="single" w:sz="4" w:space="0" w:color="auto"/>
            </w:tcBorders>
          </w:tcPr>
          <w:p w14:paraId="18DD5B73" w14:textId="77777777" w:rsidR="00DA4677" w:rsidRPr="00997F26" w:rsidRDefault="00DA4677" w:rsidP="00997F26">
            <w:pPr>
              <w:pStyle w:val="tabeltextintabel"/>
              <w:rPr>
                <w:b/>
                <w:lang w:val="en-US"/>
              </w:rPr>
            </w:pPr>
            <w:r w:rsidRPr="00997F26">
              <w:rPr>
                <w:b/>
                <w:lang w:val="en-US"/>
              </w:rPr>
              <w:t>Rank</w:t>
            </w:r>
          </w:p>
        </w:tc>
      </w:tr>
      <w:tr w:rsidR="001077CC" w:rsidRPr="006107A5" w14:paraId="4008CAFA" w14:textId="77777777" w:rsidTr="001077CC">
        <w:tc>
          <w:tcPr>
            <w:tcW w:w="566" w:type="pct"/>
            <w:tcBorders>
              <w:top w:val="single" w:sz="4" w:space="0" w:color="auto"/>
            </w:tcBorders>
          </w:tcPr>
          <w:p w14:paraId="3C915F1D" w14:textId="3223E120" w:rsidR="00DA4677" w:rsidRPr="00247854" w:rsidRDefault="00DA4677" w:rsidP="00997F26">
            <w:pPr>
              <w:pStyle w:val="tabeltextintabel"/>
              <w:rPr>
                <w:lang w:val="en-US"/>
              </w:rPr>
            </w:pPr>
            <w:r w:rsidRPr="00247854">
              <w:rPr>
                <w:lang w:val="en-US"/>
              </w:rPr>
              <w:t>1</w:t>
            </w:r>
          </w:p>
        </w:tc>
        <w:tc>
          <w:tcPr>
            <w:tcW w:w="942" w:type="pct"/>
            <w:tcBorders>
              <w:top w:val="single" w:sz="4" w:space="0" w:color="auto"/>
            </w:tcBorders>
          </w:tcPr>
          <w:p w14:paraId="2FFABB5F" w14:textId="77777777" w:rsidR="00DA4677" w:rsidRPr="00247854" w:rsidRDefault="004074CC" w:rsidP="00997F26">
            <w:pPr>
              <w:pStyle w:val="tabeltextintabel"/>
              <w:rPr>
                <w:lang w:val="en-US"/>
              </w:rPr>
            </w:pPr>
            <w:r w:rsidRPr="00247854">
              <w:rPr>
                <w:lang w:val="en-US"/>
              </w:rPr>
              <w:t>thermal plasticity</w:t>
            </w:r>
            <w:r w:rsidR="00DA4677" w:rsidRPr="00247854">
              <w:rPr>
                <w:lang w:val="en-US"/>
              </w:rPr>
              <w:t xml:space="preserve"> </w:t>
            </w:r>
          </w:p>
        </w:tc>
        <w:tc>
          <w:tcPr>
            <w:tcW w:w="639" w:type="pct"/>
            <w:tcBorders>
              <w:top w:val="single" w:sz="4" w:space="0" w:color="auto"/>
            </w:tcBorders>
          </w:tcPr>
          <w:p w14:paraId="40F2EB33" w14:textId="77777777" w:rsidR="00DA4677" w:rsidRPr="00247854" w:rsidRDefault="00DA4677" w:rsidP="00997F26">
            <w:pPr>
              <w:pStyle w:val="tabeltextintabel"/>
              <w:rPr>
                <w:lang w:val="en-US"/>
              </w:rPr>
            </w:pPr>
            <w:r w:rsidRPr="00247854">
              <w:rPr>
                <w:lang w:val="en-US"/>
              </w:rPr>
              <w:t>-0.4811</w:t>
            </w:r>
          </w:p>
        </w:tc>
        <w:tc>
          <w:tcPr>
            <w:tcW w:w="662" w:type="pct"/>
            <w:tcBorders>
              <w:top w:val="single" w:sz="4" w:space="0" w:color="auto"/>
            </w:tcBorders>
          </w:tcPr>
          <w:p w14:paraId="4235EC81" w14:textId="77777777" w:rsidR="00DA4677" w:rsidRPr="00247854" w:rsidRDefault="00DA4677" w:rsidP="00997F26">
            <w:pPr>
              <w:pStyle w:val="tabeltextintabel"/>
              <w:rPr>
                <w:lang w:val="en-US"/>
              </w:rPr>
            </w:pPr>
            <w:r w:rsidRPr="00247854">
              <w:rPr>
                <w:lang w:val="en-US"/>
              </w:rPr>
              <w:t>0.1789</w:t>
            </w:r>
          </w:p>
        </w:tc>
        <w:tc>
          <w:tcPr>
            <w:tcW w:w="1087" w:type="pct"/>
            <w:tcBorders>
              <w:top w:val="single" w:sz="4" w:space="0" w:color="auto"/>
            </w:tcBorders>
          </w:tcPr>
          <w:p w14:paraId="29BED6B3" w14:textId="77777777" w:rsidR="00DA4677" w:rsidRPr="00997F26" w:rsidRDefault="00DA4677" w:rsidP="00997F26">
            <w:pPr>
              <w:pStyle w:val="tabeltextintabel"/>
              <w:rPr>
                <w:b/>
                <w:lang w:val="en-US"/>
              </w:rPr>
            </w:pPr>
            <w:r w:rsidRPr="00997F26">
              <w:rPr>
                <w:b/>
                <w:lang w:val="en-US"/>
              </w:rPr>
              <w:t>0.0074</w:t>
            </w:r>
          </w:p>
        </w:tc>
        <w:tc>
          <w:tcPr>
            <w:tcW w:w="617" w:type="pct"/>
            <w:tcBorders>
              <w:top w:val="single" w:sz="4" w:space="0" w:color="auto"/>
            </w:tcBorders>
          </w:tcPr>
          <w:p w14:paraId="193F4F98" w14:textId="77777777" w:rsidR="00DA4677" w:rsidRPr="00997F26" w:rsidRDefault="00DA4677" w:rsidP="00997F26">
            <w:pPr>
              <w:pStyle w:val="tabeltextintabel"/>
              <w:rPr>
                <w:lang w:val="en-US"/>
              </w:rPr>
            </w:pPr>
            <w:r w:rsidRPr="00997F26">
              <w:rPr>
                <w:lang w:val="en-US"/>
              </w:rPr>
              <w:t>2333.606</w:t>
            </w:r>
          </w:p>
        </w:tc>
        <w:tc>
          <w:tcPr>
            <w:tcW w:w="487" w:type="pct"/>
            <w:tcBorders>
              <w:top w:val="single" w:sz="4" w:space="0" w:color="auto"/>
            </w:tcBorders>
          </w:tcPr>
          <w:p w14:paraId="2CDD4765" w14:textId="77777777" w:rsidR="00DA4677" w:rsidRPr="00997F26" w:rsidRDefault="00DA4677" w:rsidP="00997F26">
            <w:pPr>
              <w:pStyle w:val="tabeltextintabel"/>
              <w:rPr>
                <w:lang w:val="en-US"/>
              </w:rPr>
            </w:pPr>
            <w:r w:rsidRPr="00997F26">
              <w:rPr>
                <w:lang w:val="en-US"/>
              </w:rPr>
              <w:t>1</w:t>
            </w:r>
          </w:p>
        </w:tc>
      </w:tr>
      <w:tr w:rsidR="001077CC" w:rsidRPr="006107A5" w14:paraId="6025FA64" w14:textId="77777777" w:rsidTr="001077CC">
        <w:tc>
          <w:tcPr>
            <w:tcW w:w="566" w:type="pct"/>
          </w:tcPr>
          <w:p w14:paraId="2C5FB821" w14:textId="77777777" w:rsidR="00DA4677" w:rsidRPr="00997F26" w:rsidRDefault="00DA4677" w:rsidP="00997F26">
            <w:pPr>
              <w:pStyle w:val="tabeltextintabel"/>
              <w:rPr>
                <w:lang w:val="en-US"/>
              </w:rPr>
            </w:pPr>
          </w:p>
        </w:tc>
        <w:tc>
          <w:tcPr>
            <w:tcW w:w="942" w:type="pct"/>
          </w:tcPr>
          <w:p w14:paraId="6F27A59F" w14:textId="77777777" w:rsidR="00DA4677" w:rsidRPr="00997F26" w:rsidRDefault="00DA4677" w:rsidP="00997F26">
            <w:pPr>
              <w:pStyle w:val="tabeltextintabel"/>
              <w:rPr>
                <w:lang w:val="en-US"/>
              </w:rPr>
            </w:pPr>
          </w:p>
        </w:tc>
        <w:tc>
          <w:tcPr>
            <w:tcW w:w="639" w:type="pct"/>
          </w:tcPr>
          <w:p w14:paraId="5F09CA95" w14:textId="77777777" w:rsidR="00DA4677" w:rsidRPr="00997F26" w:rsidRDefault="00DA4677" w:rsidP="00997F26">
            <w:pPr>
              <w:pStyle w:val="tabeltextintabel"/>
              <w:rPr>
                <w:lang w:val="en-US"/>
              </w:rPr>
            </w:pPr>
          </w:p>
        </w:tc>
        <w:tc>
          <w:tcPr>
            <w:tcW w:w="662" w:type="pct"/>
          </w:tcPr>
          <w:p w14:paraId="15AD9FDB" w14:textId="77777777" w:rsidR="00DA4677" w:rsidRPr="00997F26" w:rsidRDefault="00DA4677" w:rsidP="00997F26">
            <w:pPr>
              <w:pStyle w:val="tabeltextintabel"/>
              <w:rPr>
                <w:lang w:val="en-US"/>
              </w:rPr>
            </w:pPr>
          </w:p>
        </w:tc>
        <w:tc>
          <w:tcPr>
            <w:tcW w:w="1087" w:type="pct"/>
          </w:tcPr>
          <w:p w14:paraId="40DA5359" w14:textId="77777777" w:rsidR="00DA4677" w:rsidRPr="00997F26" w:rsidRDefault="00DA4677" w:rsidP="00997F26">
            <w:pPr>
              <w:pStyle w:val="tabeltextintabel"/>
              <w:rPr>
                <w:lang w:val="en-US"/>
              </w:rPr>
            </w:pPr>
          </w:p>
        </w:tc>
        <w:tc>
          <w:tcPr>
            <w:tcW w:w="617" w:type="pct"/>
          </w:tcPr>
          <w:p w14:paraId="12BC5F6B" w14:textId="77777777" w:rsidR="00DA4677" w:rsidRPr="00997F26" w:rsidRDefault="00DA4677" w:rsidP="00997F26">
            <w:pPr>
              <w:pStyle w:val="tabeltextintabel"/>
              <w:rPr>
                <w:lang w:val="en-US"/>
              </w:rPr>
            </w:pPr>
          </w:p>
        </w:tc>
        <w:tc>
          <w:tcPr>
            <w:tcW w:w="487" w:type="pct"/>
          </w:tcPr>
          <w:p w14:paraId="5FA5366E" w14:textId="77777777" w:rsidR="00DA4677" w:rsidRPr="00997F26" w:rsidRDefault="00DA4677" w:rsidP="00997F26">
            <w:pPr>
              <w:pStyle w:val="tabeltextintabel"/>
              <w:rPr>
                <w:lang w:val="en-US"/>
              </w:rPr>
            </w:pPr>
          </w:p>
        </w:tc>
      </w:tr>
      <w:tr w:rsidR="001077CC" w:rsidRPr="006107A5" w14:paraId="60D20E8F" w14:textId="77777777" w:rsidTr="001077CC">
        <w:tc>
          <w:tcPr>
            <w:tcW w:w="566" w:type="pct"/>
          </w:tcPr>
          <w:p w14:paraId="2C03C5C4" w14:textId="77777777" w:rsidR="00DA4677" w:rsidRPr="00997F26" w:rsidRDefault="00DA4677" w:rsidP="00997F26">
            <w:pPr>
              <w:pStyle w:val="tabeltextintabel"/>
              <w:rPr>
                <w:lang w:val="en-US"/>
              </w:rPr>
            </w:pPr>
            <w:r w:rsidRPr="00997F26">
              <w:rPr>
                <w:lang w:val="en-US"/>
              </w:rPr>
              <w:t>2</w:t>
            </w:r>
          </w:p>
        </w:tc>
        <w:tc>
          <w:tcPr>
            <w:tcW w:w="942" w:type="pct"/>
          </w:tcPr>
          <w:p w14:paraId="27C6B836" w14:textId="77777777" w:rsidR="00DA4677" w:rsidRPr="00997F26" w:rsidRDefault="00DA4677" w:rsidP="00997F26">
            <w:pPr>
              <w:pStyle w:val="tabeltextintabel"/>
              <w:rPr>
                <w:lang w:val="en-US"/>
              </w:rPr>
            </w:pPr>
            <w:r w:rsidRPr="00997F26">
              <w:rPr>
                <w:lang w:val="en-US"/>
              </w:rPr>
              <w:t>wing length</w:t>
            </w:r>
          </w:p>
        </w:tc>
        <w:tc>
          <w:tcPr>
            <w:tcW w:w="639" w:type="pct"/>
          </w:tcPr>
          <w:p w14:paraId="0D95B873" w14:textId="77777777" w:rsidR="00DA4677" w:rsidRPr="00997F26" w:rsidRDefault="00DA4677" w:rsidP="00997F26">
            <w:pPr>
              <w:pStyle w:val="tabeltextintabel"/>
              <w:rPr>
                <w:lang w:val="en-US"/>
              </w:rPr>
            </w:pPr>
            <w:r w:rsidRPr="00997F26">
              <w:rPr>
                <w:lang w:val="en-US"/>
              </w:rPr>
              <w:t>0.1261</w:t>
            </w:r>
          </w:p>
        </w:tc>
        <w:tc>
          <w:tcPr>
            <w:tcW w:w="662" w:type="pct"/>
          </w:tcPr>
          <w:p w14:paraId="43D1DC88" w14:textId="77777777" w:rsidR="00DA4677" w:rsidRPr="00997F26" w:rsidRDefault="00DA4677" w:rsidP="00997F26">
            <w:pPr>
              <w:pStyle w:val="tabeltextintabel"/>
              <w:rPr>
                <w:lang w:val="en-US"/>
              </w:rPr>
            </w:pPr>
            <w:r w:rsidRPr="00997F26">
              <w:rPr>
                <w:lang w:val="en-US"/>
              </w:rPr>
              <w:t>0.0844</w:t>
            </w:r>
          </w:p>
        </w:tc>
        <w:tc>
          <w:tcPr>
            <w:tcW w:w="1087" w:type="pct"/>
          </w:tcPr>
          <w:p w14:paraId="6506358E" w14:textId="77777777" w:rsidR="00DA4677" w:rsidRPr="00997F26" w:rsidRDefault="00DA4677" w:rsidP="00997F26">
            <w:pPr>
              <w:pStyle w:val="tabeltextintabel"/>
              <w:rPr>
                <w:lang w:val="en-US"/>
              </w:rPr>
            </w:pPr>
            <w:r w:rsidRPr="00997F26">
              <w:t>0.</w:t>
            </w:r>
            <w:r w:rsidRPr="00997F26">
              <w:rPr>
                <w:lang w:val="en-US"/>
              </w:rPr>
              <w:t>1360</w:t>
            </w:r>
          </w:p>
        </w:tc>
        <w:tc>
          <w:tcPr>
            <w:tcW w:w="617" w:type="pct"/>
          </w:tcPr>
          <w:p w14:paraId="3A4174DC" w14:textId="77777777" w:rsidR="00DA4677" w:rsidRPr="00997F26" w:rsidRDefault="00DA4677" w:rsidP="00997F26">
            <w:pPr>
              <w:pStyle w:val="tabeltextintabel"/>
              <w:rPr>
                <w:lang w:val="en-US"/>
              </w:rPr>
            </w:pPr>
            <w:r w:rsidRPr="00997F26">
              <w:rPr>
                <w:lang w:val="en-US"/>
              </w:rPr>
              <w:t>2340.065</w:t>
            </w:r>
          </w:p>
        </w:tc>
        <w:tc>
          <w:tcPr>
            <w:tcW w:w="487" w:type="pct"/>
          </w:tcPr>
          <w:p w14:paraId="7C2CE174" w14:textId="77777777" w:rsidR="00DA4677" w:rsidRPr="00997F26" w:rsidRDefault="00DA4677" w:rsidP="00997F26">
            <w:pPr>
              <w:pStyle w:val="tabeltextintabel"/>
              <w:rPr>
                <w:lang w:val="en-US"/>
              </w:rPr>
            </w:pPr>
            <w:r w:rsidRPr="00997F26">
              <w:rPr>
                <w:lang w:val="en-US"/>
              </w:rPr>
              <w:t>5</w:t>
            </w:r>
          </w:p>
        </w:tc>
      </w:tr>
      <w:tr w:rsidR="001077CC" w:rsidRPr="006107A5" w14:paraId="34CDDACB" w14:textId="77777777" w:rsidTr="001077CC">
        <w:tc>
          <w:tcPr>
            <w:tcW w:w="566" w:type="pct"/>
          </w:tcPr>
          <w:p w14:paraId="758561AE" w14:textId="77777777" w:rsidR="00DA4677" w:rsidRPr="00997F26" w:rsidRDefault="00DA4677" w:rsidP="00997F26">
            <w:pPr>
              <w:pStyle w:val="tabeltextintabel"/>
              <w:rPr>
                <w:lang w:val="en-US"/>
              </w:rPr>
            </w:pPr>
          </w:p>
        </w:tc>
        <w:tc>
          <w:tcPr>
            <w:tcW w:w="942" w:type="pct"/>
          </w:tcPr>
          <w:p w14:paraId="19015955" w14:textId="77777777" w:rsidR="00DA4677" w:rsidRPr="00997F26" w:rsidRDefault="00DA4677" w:rsidP="00997F26">
            <w:pPr>
              <w:pStyle w:val="tabeltextintabel"/>
              <w:rPr>
                <w:lang w:val="en-US"/>
              </w:rPr>
            </w:pPr>
          </w:p>
        </w:tc>
        <w:tc>
          <w:tcPr>
            <w:tcW w:w="639" w:type="pct"/>
          </w:tcPr>
          <w:p w14:paraId="63CCD4F0" w14:textId="77777777" w:rsidR="00DA4677" w:rsidRPr="00997F26" w:rsidRDefault="00DA4677" w:rsidP="00997F26">
            <w:pPr>
              <w:pStyle w:val="tabeltextintabel"/>
              <w:rPr>
                <w:lang w:val="en-US"/>
              </w:rPr>
            </w:pPr>
          </w:p>
        </w:tc>
        <w:tc>
          <w:tcPr>
            <w:tcW w:w="662" w:type="pct"/>
          </w:tcPr>
          <w:p w14:paraId="4411EAD5" w14:textId="77777777" w:rsidR="00DA4677" w:rsidRPr="00997F26" w:rsidRDefault="00DA4677" w:rsidP="00997F26">
            <w:pPr>
              <w:pStyle w:val="tabeltextintabel"/>
              <w:rPr>
                <w:lang w:val="en-US"/>
              </w:rPr>
            </w:pPr>
          </w:p>
        </w:tc>
        <w:tc>
          <w:tcPr>
            <w:tcW w:w="1087" w:type="pct"/>
          </w:tcPr>
          <w:p w14:paraId="7E6AB994" w14:textId="77777777" w:rsidR="00DA4677" w:rsidRPr="00997F26" w:rsidRDefault="00DA4677" w:rsidP="00997F26">
            <w:pPr>
              <w:pStyle w:val="tabeltextintabel"/>
              <w:rPr>
                <w:lang w:val="en-US"/>
              </w:rPr>
            </w:pPr>
          </w:p>
        </w:tc>
        <w:tc>
          <w:tcPr>
            <w:tcW w:w="617" w:type="pct"/>
          </w:tcPr>
          <w:p w14:paraId="5F5E588D" w14:textId="77777777" w:rsidR="00DA4677" w:rsidRPr="00997F26" w:rsidRDefault="00DA4677" w:rsidP="00997F26">
            <w:pPr>
              <w:pStyle w:val="tabeltextintabel"/>
              <w:rPr>
                <w:lang w:val="en-US"/>
              </w:rPr>
            </w:pPr>
          </w:p>
        </w:tc>
        <w:tc>
          <w:tcPr>
            <w:tcW w:w="487" w:type="pct"/>
          </w:tcPr>
          <w:p w14:paraId="417807BE" w14:textId="77777777" w:rsidR="00DA4677" w:rsidRPr="00997F26" w:rsidRDefault="00DA4677" w:rsidP="00997F26">
            <w:pPr>
              <w:pStyle w:val="tabeltextintabel"/>
              <w:rPr>
                <w:lang w:val="en-US"/>
              </w:rPr>
            </w:pPr>
          </w:p>
        </w:tc>
      </w:tr>
      <w:tr w:rsidR="001077CC" w:rsidRPr="006107A5" w14:paraId="5B4ACE12" w14:textId="77777777" w:rsidTr="001077CC">
        <w:tc>
          <w:tcPr>
            <w:tcW w:w="566" w:type="pct"/>
          </w:tcPr>
          <w:p w14:paraId="584F5E42" w14:textId="77777777" w:rsidR="00DA4677" w:rsidRPr="00997F26" w:rsidRDefault="00DA4677" w:rsidP="00997F26">
            <w:pPr>
              <w:pStyle w:val="tabeltextintabel"/>
              <w:rPr>
                <w:lang w:val="en-US"/>
              </w:rPr>
            </w:pPr>
            <w:r w:rsidRPr="00997F26">
              <w:rPr>
                <w:lang w:val="en-US"/>
              </w:rPr>
              <w:t>3</w:t>
            </w:r>
          </w:p>
        </w:tc>
        <w:tc>
          <w:tcPr>
            <w:tcW w:w="942" w:type="pct"/>
          </w:tcPr>
          <w:p w14:paraId="77DFF2E0" w14:textId="77777777" w:rsidR="00DA4677" w:rsidRPr="00997F26" w:rsidRDefault="00DA4677" w:rsidP="00997F26">
            <w:pPr>
              <w:pStyle w:val="tabeltextintabel"/>
              <w:rPr>
                <w:lang w:val="en-US"/>
              </w:rPr>
            </w:pPr>
            <w:r w:rsidRPr="00997F26">
              <w:rPr>
                <w:lang w:val="en-US"/>
              </w:rPr>
              <w:t>mass</w:t>
            </w:r>
          </w:p>
        </w:tc>
        <w:tc>
          <w:tcPr>
            <w:tcW w:w="639" w:type="pct"/>
          </w:tcPr>
          <w:p w14:paraId="6575609A" w14:textId="77777777" w:rsidR="00DA4677" w:rsidRPr="00997F26" w:rsidRDefault="00DA4677" w:rsidP="00997F26">
            <w:pPr>
              <w:pStyle w:val="tabeltextintabel"/>
              <w:rPr>
                <w:lang w:val="en-US"/>
              </w:rPr>
            </w:pPr>
            <w:r w:rsidRPr="00997F26">
              <w:rPr>
                <w:lang w:val="en-US"/>
              </w:rPr>
              <w:t>-0.2824</w:t>
            </w:r>
          </w:p>
        </w:tc>
        <w:tc>
          <w:tcPr>
            <w:tcW w:w="662" w:type="pct"/>
          </w:tcPr>
          <w:p w14:paraId="6307DD11" w14:textId="77777777" w:rsidR="00DA4677" w:rsidRPr="00997F26" w:rsidRDefault="00DA4677" w:rsidP="00997F26">
            <w:pPr>
              <w:pStyle w:val="tabeltextintabel"/>
            </w:pPr>
            <w:r w:rsidRPr="00997F26">
              <w:rPr>
                <w:lang w:val="en-US"/>
              </w:rPr>
              <w:t>0.1799</w:t>
            </w:r>
          </w:p>
        </w:tc>
        <w:tc>
          <w:tcPr>
            <w:tcW w:w="1087" w:type="pct"/>
          </w:tcPr>
          <w:p w14:paraId="3FB8CF4F" w14:textId="77777777" w:rsidR="00DA4677" w:rsidRPr="00997F26" w:rsidRDefault="00DA4677" w:rsidP="00997F26">
            <w:pPr>
              <w:pStyle w:val="tabeltextintabel"/>
            </w:pPr>
            <w:r w:rsidRPr="00997F26">
              <w:t>0.1173</w:t>
            </w:r>
          </w:p>
        </w:tc>
        <w:tc>
          <w:tcPr>
            <w:tcW w:w="617" w:type="pct"/>
          </w:tcPr>
          <w:p w14:paraId="2FF5E663" w14:textId="77777777" w:rsidR="00DA4677" w:rsidRPr="00997F26" w:rsidRDefault="00DA4677" w:rsidP="00997F26">
            <w:pPr>
              <w:pStyle w:val="tabeltextintabel"/>
              <w:rPr>
                <w:lang w:val="en-US"/>
              </w:rPr>
            </w:pPr>
            <w:r w:rsidRPr="00997F26">
              <w:rPr>
                <w:lang w:val="en-US"/>
              </w:rPr>
              <w:t>2338.320</w:t>
            </w:r>
          </w:p>
        </w:tc>
        <w:tc>
          <w:tcPr>
            <w:tcW w:w="487" w:type="pct"/>
          </w:tcPr>
          <w:p w14:paraId="079431E5" w14:textId="77777777" w:rsidR="00DA4677" w:rsidRPr="00997F26" w:rsidRDefault="00DA4677" w:rsidP="00997F26">
            <w:pPr>
              <w:pStyle w:val="tabeltextintabel"/>
              <w:rPr>
                <w:lang w:val="en-US"/>
              </w:rPr>
            </w:pPr>
            <w:r w:rsidRPr="00997F26">
              <w:rPr>
                <w:lang w:val="en-US"/>
              </w:rPr>
              <w:t>4</w:t>
            </w:r>
          </w:p>
        </w:tc>
      </w:tr>
      <w:tr w:rsidR="001077CC" w:rsidRPr="006107A5" w14:paraId="0108D2AD" w14:textId="77777777" w:rsidTr="001077CC">
        <w:tc>
          <w:tcPr>
            <w:tcW w:w="566" w:type="pct"/>
          </w:tcPr>
          <w:p w14:paraId="5FD06500" w14:textId="77777777" w:rsidR="00DA4677" w:rsidRPr="00997F26" w:rsidRDefault="00DA4677" w:rsidP="00997F26">
            <w:pPr>
              <w:pStyle w:val="tabeltextintabel"/>
              <w:rPr>
                <w:lang w:val="en-US"/>
              </w:rPr>
            </w:pPr>
          </w:p>
        </w:tc>
        <w:tc>
          <w:tcPr>
            <w:tcW w:w="942" w:type="pct"/>
          </w:tcPr>
          <w:p w14:paraId="58BF9062" w14:textId="77777777" w:rsidR="00DA4677" w:rsidRPr="00997F26" w:rsidRDefault="00DA4677" w:rsidP="00997F26">
            <w:pPr>
              <w:pStyle w:val="tabeltextintabel"/>
              <w:rPr>
                <w:lang w:val="en-US"/>
              </w:rPr>
            </w:pPr>
          </w:p>
        </w:tc>
        <w:tc>
          <w:tcPr>
            <w:tcW w:w="639" w:type="pct"/>
          </w:tcPr>
          <w:p w14:paraId="4812E235" w14:textId="77777777" w:rsidR="00DA4677" w:rsidRPr="00997F26" w:rsidRDefault="00DA4677" w:rsidP="00997F26">
            <w:pPr>
              <w:pStyle w:val="tabeltextintabel"/>
              <w:rPr>
                <w:lang w:val="en-US"/>
              </w:rPr>
            </w:pPr>
          </w:p>
        </w:tc>
        <w:tc>
          <w:tcPr>
            <w:tcW w:w="662" w:type="pct"/>
          </w:tcPr>
          <w:p w14:paraId="177CE698" w14:textId="77777777" w:rsidR="00DA4677" w:rsidRPr="00997F26" w:rsidRDefault="00DA4677" w:rsidP="00997F26">
            <w:pPr>
              <w:pStyle w:val="tabeltextintabel"/>
              <w:rPr>
                <w:lang w:val="en-US"/>
              </w:rPr>
            </w:pPr>
          </w:p>
        </w:tc>
        <w:tc>
          <w:tcPr>
            <w:tcW w:w="1087" w:type="pct"/>
          </w:tcPr>
          <w:p w14:paraId="2DA718CE" w14:textId="77777777" w:rsidR="00DA4677" w:rsidRPr="00997F26" w:rsidRDefault="00DA4677" w:rsidP="00997F26">
            <w:pPr>
              <w:pStyle w:val="tabeltextintabel"/>
              <w:rPr>
                <w:lang w:val="en-US"/>
              </w:rPr>
            </w:pPr>
          </w:p>
        </w:tc>
        <w:tc>
          <w:tcPr>
            <w:tcW w:w="617" w:type="pct"/>
          </w:tcPr>
          <w:p w14:paraId="7E6F6A87" w14:textId="77777777" w:rsidR="00DA4677" w:rsidRPr="00997F26" w:rsidRDefault="00DA4677" w:rsidP="00997F26">
            <w:pPr>
              <w:pStyle w:val="tabeltextintabel"/>
              <w:rPr>
                <w:lang w:val="en-US"/>
              </w:rPr>
            </w:pPr>
          </w:p>
        </w:tc>
        <w:tc>
          <w:tcPr>
            <w:tcW w:w="487" w:type="pct"/>
          </w:tcPr>
          <w:p w14:paraId="1356B921" w14:textId="77777777" w:rsidR="00DA4677" w:rsidRPr="00997F26" w:rsidRDefault="00DA4677" w:rsidP="00997F26">
            <w:pPr>
              <w:pStyle w:val="tabeltextintabel"/>
              <w:rPr>
                <w:lang w:val="en-US"/>
              </w:rPr>
            </w:pPr>
          </w:p>
        </w:tc>
      </w:tr>
      <w:tr w:rsidR="001077CC" w:rsidRPr="006107A5" w14:paraId="48B032FA" w14:textId="77777777" w:rsidTr="001077CC">
        <w:tc>
          <w:tcPr>
            <w:tcW w:w="566" w:type="pct"/>
          </w:tcPr>
          <w:p w14:paraId="4A86E65A" w14:textId="77777777" w:rsidR="00DA4677" w:rsidRPr="00997F26" w:rsidRDefault="00DA4677" w:rsidP="00997F26">
            <w:pPr>
              <w:pStyle w:val="tabeltextintabel"/>
              <w:rPr>
                <w:lang w:val="en-US"/>
              </w:rPr>
            </w:pPr>
            <w:bookmarkStart w:id="121" w:name="_Hlk496441163"/>
            <w:r w:rsidRPr="00997F26">
              <w:rPr>
                <w:lang w:val="en-US"/>
              </w:rPr>
              <w:t>4</w:t>
            </w:r>
          </w:p>
        </w:tc>
        <w:tc>
          <w:tcPr>
            <w:tcW w:w="942" w:type="pct"/>
          </w:tcPr>
          <w:p w14:paraId="343FEAAE" w14:textId="77777777" w:rsidR="00DA4677" w:rsidRPr="00997F26" w:rsidRDefault="00DA4677" w:rsidP="00997F26">
            <w:pPr>
              <w:pStyle w:val="tabeltextintabel"/>
              <w:rPr>
                <w:lang w:val="en-US"/>
              </w:rPr>
            </w:pPr>
            <w:r w:rsidRPr="00997F26">
              <w:rPr>
                <w:lang w:val="en-US"/>
              </w:rPr>
              <w:t>wing length</w:t>
            </w:r>
          </w:p>
        </w:tc>
        <w:tc>
          <w:tcPr>
            <w:tcW w:w="639" w:type="pct"/>
          </w:tcPr>
          <w:p w14:paraId="131AEE4E" w14:textId="77777777" w:rsidR="00DA4677" w:rsidRPr="00997F26" w:rsidRDefault="00DA4677" w:rsidP="00997F26">
            <w:pPr>
              <w:pStyle w:val="tabeltextintabel"/>
              <w:rPr>
                <w:lang w:val="en-US"/>
              </w:rPr>
            </w:pPr>
            <w:r w:rsidRPr="00997F26">
              <w:rPr>
                <w:lang w:val="en-US"/>
              </w:rPr>
              <w:t>0.1222</w:t>
            </w:r>
          </w:p>
        </w:tc>
        <w:tc>
          <w:tcPr>
            <w:tcW w:w="662" w:type="pct"/>
          </w:tcPr>
          <w:p w14:paraId="0B34D8B1" w14:textId="77777777" w:rsidR="00DA4677" w:rsidRPr="00997F26" w:rsidRDefault="00DA4677" w:rsidP="00997F26">
            <w:pPr>
              <w:pStyle w:val="tabeltextintabel"/>
              <w:rPr>
                <w:lang w:val="en-US"/>
              </w:rPr>
            </w:pPr>
            <w:r w:rsidRPr="00997F26">
              <w:rPr>
                <w:lang w:val="en-US"/>
              </w:rPr>
              <w:t xml:space="preserve">0.0838  </w:t>
            </w:r>
          </w:p>
        </w:tc>
        <w:tc>
          <w:tcPr>
            <w:tcW w:w="1087" w:type="pct"/>
          </w:tcPr>
          <w:p w14:paraId="0569B42E" w14:textId="6187BB38" w:rsidR="00DA4677" w:rsidRPr="00997F26" w:rsidRDefault="00961812" w:rsidP="00997F26">
            <w:pPr>
              <w:pStyle w:val="tabeltextintabel"/>
              <w:rPr>
                <w:lang w:val="en-US"/>
              </w:rPr>
            </w:pPr>
            <w:r>
              <w:t>0.1456</w:t>
            </w:r>
          </w:p>
        </w:tc>
        <w:tc>
          <w:tcPr>
            <w:tcW w:w="617" w:type="pct"/>
          </w:tcPr>
          <w:p w14:paraId="4331ECD4" w14:textId="77777777" w:rsidR="00DA4677" w:rsidRPr="00997F26" w:rsidRDefault="00DA4677" w:rsidP="00997F26">
            <w:pPr>
              <w:pStyle w:val="tabeltextintabel"/>
              <w:rPr>
                <w:lang w:val="en-US"/>
              </w:rPr>
            </w:pPr>
            <w:r w:rsidRPr="00997F26">
              <w:rPr>
                <w:lang w:val="en-US"/>
              </w:rPr>
              <w:t>2336.603</w:t>
            </w:r>
          </w:p>
        </w:tc>
        <w:tc>
          <w:tcPr>
            <w:tcW w:w="487" w:type="pct"/>
          </w:tcPr>
          <w:p w14:paraId="6D57499E" w14:textId="77777777" w:rsidR="00DA4677" w:rsidRPr="00997F26" w:rsidRDefault="00DA4677" w:rsidP="00997F26">
            <w:pPr>
              <w:pStyle w:val="tabeltextintabel"/>
              <w:rPr>
                <w:lang w:val="en-US"/>
              </w:rPr>
            </w:pPr>
            <w:r w:rsidRPr="00997F26">
              <w:rPr>
                <w:lang w:val="en-US"/>
              </w:rPr>
              <w:t>3</w:t>
            </w:r>
          </w:p>
        </w:tc>
      </w:tr>
      <w:tr w:rsidR="001077CC" w:rsidRPr="006107A5" w14:paraId="06ECC403" w14:textId="77777777" w:rsidTr="001077CC">
        <w:tc>
          <w:tcPr>
            <w:tcW w:w="566" w:type="pct"/>
          </w:tcPr>
          <w:p w14:paraId="2AA06EF9" w14:textId="77777777" w:rsidR="00DA4677" w:rsidRPr="00997F26" w:rsidRDefault="00DA4677" w:rsidP="00997F26">
            <w:pPr>
              <w:pStyle w:val="tabeltextintabel"/>
              <w:rPr>
                <w:lang w:val="en-US"/>
              </w:rPr>
            </w:pPr>
            <w:r w:rsidRPr="00997F26">
              <w:rPr>
                <w:lang w:val="en-US"/>
              </w:rPr>
              <w:t>4</w:t>
            </w:r>
          </w:p>
        </w:tc>
        <w:tc>
          <w:tcPr>
            <w:tcW w:w="942" w:type="pct"/>
          </w:tcPr>
          <w:p w14:paraId="67CE0B3D" w14:textId="77777777" w:rsidR="00DA4677" w:rsidRPr="00997F26" w:rsidRDefault="004074CC" w:rsidP="00997F26">
            <w:pPr>
              <w:pStyle w:val="tabeltextintabel"/>
              <w:rPr>
                <w:lang w:val="en-US"/>
              </w:rPr>
            </w:pPr>
            <w:r w:rsidRPr="00997F26">
              <w:rPr>
                <w:lang w:val="en-US"/>
              </w:rPr>
              <w:t>thermal plasticity</w:t>
            </w:r>
          </w:p>
        </w:tc>
        <w:tc>
          <w:tcPr>
            <w:tcW w:w="639" w:type="pct"/>
          </w:tcPr>
          <w:p w14:paraId="6692199F" w14:textId="77777777" w:rsidR="00DA4677" w:rsidRPr="00997F26" w:rsidRDefault="00DA4677" w:rsidP="00997F26">
            <w:pPr>
              <w:pStyle w:val="tabeltextintabel"/>
              <w:rPr>
                <w:lang w:val="en-US"/>
              </w:rPr>
            </w:pPr>
            <w:r w:rsidRPr="00997F26">
              <w:rPr>
                <w:lang w:val="en-US"/>
              </w:rPr>
              <w:t>-0.4766</w:t>
            </w:r>
          </w:p>
        </w:tc>
        <w:tc>
          <w:tcPr>
            <w:tcW w:w="662" w:type="pct"/>
          </w:tcPr>
          <w:p w14:paraId="0DEDC946" w14:textId="77777777" w:rsidR="00DA4677" w:rsidRPr="00997F26" w:rsidRDefault="00DA4677" w:rsidP="00997F26">
            <w:pPr>
              <w:pStyle w:val="tabeltextintabel"/>
              <w:rPr>
                <w:lang w:val="en-US"/>
              </w:rPr>
            </w:pPr>
            <w:r w:rsidRPr="00997F26">
              <w:rPr>
                <w:lang w:val="en-US"/>
              </w:rPr>
              <w:t>0.1787</w:t>
            </w:r>
          </w:p>
        </w:tc>
        <w:tc>
          <w:tcPr>
            <w:tcW w:w="1087" w:type="pct"/>
          </w:tcPr>
          <w:p w14:paraId="764F341B" w14:textId="77777777" w:rsidR="00DA4677" w:rsidRPr="00997F26" w:rsidRDefault="00DA4677" w:rsidP="00997F26">
            <w:pPr>
              <w:pStyle w:val="tabeltextintabel"/>
              <w:rPr>
                <w:b/>
                <w:lang w:val="en-US"/>
              </w:rPr>
            </w:pPr>
            <w:r w:rsidRPr="00997F26">
              <w:rPr>
                <w:b/>
              </w:rPr>
              <w:t>0.0080</w:t>
            </w:r>
          </w:p>
        </w:tc>
        <w:tc>
          <w:tcPr>
            <w:tcW w:w="617" w:type="pct"/>
          </w:tcPr>
          <w:p w14:paraId="578EDA0E" w14:textId="77777777" w:rsidR="00DA4677" w:rsidRPr="00997F26" w:rsidRDefault="00DA4677" w:rsidP="00997F26">
            <w:pPr>
              <w:pStyle w:val="tabeltextintabel"/>
              <w:rPr>
                <w:lang w:val="en-US"/>
              </w:rPr>
            </w:pPr>
          </w:p>
        </w:tc>
        <w:tc>
          <w:tcPr>
            <w:tcW w:w="487" w:type="pct"/>
          </w:tcPr>
          <w:p w14:paraId="1E503ACE" w14:textId="77777777" w:rsidR="00DA4677" w:rsidRPr="00997F26" w:rsidRDefault="00DA4677" w:rsidP="00997F26">
            <w:pPr>
              <w:pStyle w:val="tabeltextintabel"/>
              <w:rPr>
                <w:lang w:val="en-US"/>
              </w:rPr>
            </w:pPr>
          </w:p>
        </w:tc>
      </w:tr>
      <w:bookmarkEnd w:id="121"/>
      <w:tr w:rsidR="001077CC" w:rsidRPr="006107A5" w14:paraId="0B69EFA1" w14:textId="77777777" w:rsidTr="001077CC">
        <w:tc>
          <w:tcPr>
            <w:tcW w:w="566" w:type="pct"/>
          </w:tcPr>
          <w:p w14:paraId="44284C08" w14:textId="77777777" w:rsidR="00DA4677" w:rsidRPr="00997F26" w:rsidRDefault="00DA4677" w:rsidP="00997F26">
            <w:pPr>
              <w:pStyle w:val="tabeltextintabel"/>
              <w:rPr>
                <w:lang w:val="en-US"/>
              </w:rPr>
            </w:pPr>
          </w:p>
        </w:tc>
        <w:tc>
          <w:tcPr>
            <w:tcW w:w="942" w:type="pct"/>
          </w:tcPr>
          <w:p w14:paraId="58F99770" w14:textId="77777777" w:rsidR="00DA4677" w:rsidRPr="00997F26" w:rsidRDefault="00DA4677" w:rsidP="00997F26">
            <w:pPr>
              <w:pStyle w:val="tabeltextintabel"/>
              <w:rPr>
                <w:lang w:val="en-US"/>
              </w:rPr>
            </w:pPr>
          </w:p>
        </w:tc>
        <w:tc>
          <w:tcPr>
            <w:tcW w:w="639" w:type="pct"/>
          </w:tcPr>
          <w:p w14:paraId="7A3376EE" w14:textId="77777777" w:rsidR="00DA4677" w:rsidRPr="00997F26" w:rsidRDefault="00DA4677" w:rsidP="00997F26">
            <w:pPr>
              <w:pStyle w:val="tabeltextintabel"/>
              <w:rPr>
                <w:lang w:val="en-US"/>
              </w:rPr>
            </w:pPr>
          </w:p>
        </w:tc>
        <w:tc>
          <w:tcPr>
            <w:tcW w:w="662" w:type="pct"/>
          </w:tcPr>
          <w:p w14:paraId="23668119" w14:textId="77777777" w:rsidR="00DA4677" w:rsidRPr="00997F26" w:rsidRDefault="00DA4677" w:rsidP="00997F26">
            <w:pPr>
              <w:pStyle w:val="tabeltextintabel"/>
              <w:rPr>
                <w:lang w:val="en-US"/>
              </w:rPr>
            </w:pPr>
          </w:p>
        </w:tc>
        <w:tc>
          <w:tcPr>
            <w:tcW w:w="1087" w:type="pct"/>
          </w:tcPr>
          <w:p w14:paraId="2E7360A5" w14:textId="77777777" w:rsidR="00DA4677" w:rsidRPr="00997F26" w:rsidRDefault="00DA4677" w:rsidP="00997F26">
            <w:pPr>
              <w:pStyle w:val="tabeltextintabel"/>
              <w:rPr>
                <w:lang w:val="en-US"/>
              </w:rPr>
            </w:pPr>
          </w:p>
        </w:tc>
        <w:tc>
          <w:tcPr>
            <w:tcW w:w="617" w:type="pct"/>
          </w:tcPr>
          <w:p w14:paraId="1B4F5523" w14:textId="77777777" w:rsidR="00DA4677" w:rsidRPr="00997F26" w:rsidRDefault="00DA4677" w:rsidP="00997F26">
            <w:pPr>
              <w:pStyle w:val="tabeltextintabel"/>
              <w:rPr>
                <w:lang w:val="en-US"/>
              </w:rPr>
            </w:pPr>
          </w:p>
        </w:tc>
        <w:tc>
          <w:tcPr>
            <w:tcW w:w="487" w:type="pct"/>
          </w:tcPr>
          <w:p w14:paraId="4D81E639" w14:textId="77777777" w:rsidR="00DA4677" w:rsidRPr="00997F26" w:rsidRDefault="00DA4677" w:rsidP="00997F26">
            <w:pPr>
              <w:pStyle w:val="tabeltextintabel"/>
              <w:rPr>
                <w:lang w:val="en-US"/>
              </w:rPr>
            </w:pPr>
          </w:p>
        </w:tc>
      </w:tr>
      <w:tr w:rsidR="001077CC" w:rsidRPr="006107A5" w14:paraId="21A3F22C" w14:textId="77777777" w:rsidTr="001077CC">
        <w:tc>
          <w:tcPr>
            <w:tcW w:w="566" w:type="pct"/>
          </w:tcPr>
          <w:p w14:paraId="7A1A9B92" w14:textId="77777777" w:rsidR="00DA4677" w:rsidRPr="00997F26" w:rsidRDefault="00DA4677" w:rsidP="00997F26">
            <w:pPr>
              <w:pStyle w:val="tabeltextintabel"/>
              <w:rPr>
                <w:lang w:val="en-US"/>
              </w:rPr>
            </w:pPr>
            <w:r w:rsidRPr="00997F26">
              <w:rPr>
                <w:lang w:val="en-US"/>
              </w:rPr>
              <w:t>5</w:t>
            </w:r>
          </w:p>
        </w:tc>
        <w:tc>
          <w:tcPr>
            <w:tcW w:w="942" w:type="pct"/>
          </w:tcPr>
          <w:p w14:paraId="69CF370F" w14:textId="77777777" w:rsidR="00DA4677" w:rsidRPr="00997F26" w:rsidRDefault="00DA4677" w:rsidP="00997F26">
            <w:pPr>
              <w:pStyle w:val="tabeltextintabel"/>
              <w:rPr>
                <w:lang w:val="en-US"/>
              </w:rPr>
            </w:pPr>
            <w:r w:rsidRPr="00997F26">
              <w:rPr>
                <w:lang w:val="en-US"/>
              </w:rPr>
              <w:t>wing length</w:t>
            </w:r>
          </w:p>
        </w:tc>
        <w:tc>
          <w:tcPr>
            <w:tcW w:w="639" w:type="pct"/>
          </w:tcPr>
          <w:p w14:paraId="4D802093" w14:textId="77777777" w:rsidR="00DA4677" w:rsidRPr="00997F26" w:rsidRDefault="00DA4677" w:rsidP="00997F26">
            <w:pPr>
              <w:pStyle w:val="tabeltextintabel"/>
              <w:rPr>
                <w:lang w:val="en-US"/>
              </w:rPr>
            </w:pPr>
            <w:r w:rsidRPr="00997F26">
              <w:rPr>
                <w:lang w:val="en-US"/>
              </w:rPr>
              <w:t>0.1764</w:t>
            </w:r>
          </w:p>
        </w:tc>
        <w:tc>
          <w:tcPr>
            <w:tcW w:w="662" w:type="pct"/>
          </w:tcPr>
          <w:p w14:paraId="476E9758" w14:textId="77777777" w:rsidR="00DA4677" w:rsidRPr="00997F26" w:rsidRDefault="00DA4677" w:rsidP="00997F26">
            <w:pPr>
              <w:pStyle w:val="tabeltextintabel"/>
              <w:rPr>
                <w:lang w:val="en-US"/>
              </w:rPr>
            </w:pPr>
            <w:r w:rsidRPr="00997F26">
              <w:rPr>
                <w:lang w:val="en-US"/>
              </w:rPr>
              <w:t>0.0874</w:t>
            </w:r>
          </w:p>
        </w:tc>
        <w:tc>
          <w:tcPr>
            <w:tcW w:w="1087" w:type="pct"/>
          </w:tcPr>
          <w:p w14:paraId="78B0F30A" w14:textId="77777777" w:rsidR="00DA4677" w:rsidRPr="00997F26" w:rsidRDefault="00DA4677" w:rsidP="00997F26">
            <w:pPr>
              <w:pStyle w:val="tabeltextintabel"/>
              <w:rPr>
                <w:lang w:val="en-US"/>
              </w:rPr>
            </w:pPr>
            <w:r w:rsidRPr="00997F26">
              <w:rPr>
                <w:lang w:val="en-US"/>
              </w:rPr>
              <w:t>0.0442</w:t>
            </w:r>
          </w:p>
        </w:tc>
        <w:tc>
          <w:tcPr>
            <w:tcW w:w="617" w:type="pct"/>
          </w:tcPr>
          <w:p w14:paraId="3768D24D" w14:textId="77777777" w:rsidR="00DA4677" w:rsidRPr="00997F26" w:rsidRDefault="00DA4677" w:rsidP="00997F26">
            <w:pPr>
              <w:pStyle w:val="tabeltextintabel"/>
              <w:rPr>
                <w:lang w:val="en-US"/>
              </w:rPr>
            </w:pPr>
            <w:r w:rsidRPr="00997F26">
              <w:rPr>
                <w:lang w:val="en-US"/>
              </w:rPr>
              <w:t>2335.774</w:t>
            </w:r>
          </w:p>
        </w:tc>
        <w:tc>
          <w:tcPr>
            <w:tcW w:w="487" w:type="pct"/>
          </w:tcPr>
          <w:p w14:paraId="4B589DA0" w14:textId="77777777" w:rsidR="00DA4677" w:rsidRPr="00997F26" w:rsidRDefault="00DA4677" w:rsidP="00997F26">
            <w:pPr>
              <w:pStyle w:val="tabeltextintabel"/>
              <w:rPr>
                <w:lang w:val="en-US"/>
              </w:rPr>
            </w:pPr>
            <w:r w:rsidRPr="00997F26">
              <w:rPr>
                <w:lang w:val="en-US"/>
              </w:rPr>
              <w:t>2</w:t>
            </w:r>
          </w:p>
        </w:tc>
      </w:tr>
      <w:tr w:rsidR="001077CC" w:rsidRPr="006107A5" w14:paraId="021A2C8E" w14:textId="77777777" w:rsidTr="001077CC">
        <w:tc>
          <w:tcPr>
            <w:tcW w:w="566" w:type="pct"/>
          </w:tcPr>
          <w:p w14:paraId="298E3CCE" w14:textId="77777777" w:rsidR="00DA4677" w:rsidRPr="00997F26" w:rsidRDefault="00DA4677" w:rsidP="00997F26">
            <w:pPr>
              <w:pStyle w:val="tabeltextintabel"/>
              <w:rPr>
                <w:lang w:val="en-US"/>
              </w:rPr>
            </w:pPr>
            <w:r w:rsidRPr="00997F26">
              <w:rPr>
                <w:lang w:val="en-US"/>
              </w:rPr>
              <w:t>5</w:t>
            </w:r>
          </w:p>
        </w:tc>
        <w:tc>
          <w:tcPr>
            <w:tcW w:w="942" w:type="pct"/>
          </w:tcPr>
          <w:p w14:paraId="50BF74DD" w14:textId="77777777" w:rsidR="00DA4677" w:rsidRPr="00997F26" w:rsidRDefault="004074CC" w:rsidP="00997F26">
            <w:pPr>
              <w:pStyle w:val="tabeltextintabel"/>
              <w:rPr>
                <w:lang w:val="en-US"/>
              </w:rPr>
            </w:pPr>
            <w:r w:rsidRPr="00997F26">
              <w:rPr>
                <w:lang w:val="en-US"/>
              </w:rPr>
              <w:t>thermal plasticity</w:t>
            </w:r>
          </w:p>
        </w:tc>
        <w:tc>
          <w:tcPr>
            <w:tcW w:w="639" w:type="pct"/>
          </w:tcPr>
          <w:p w14:paraId="5BF32DCE" w14:textId="77777777" w:rsidR="00DA4677" w:rsidRPr="00997F26" w:rsidRDefault="00DA4677" w:rsidP="00997F26">
            <w:pPr>
              <w:pStyle w:val="tabeltextintabel"/>
              <w:rPr>
                <w:lang w:val="en-US"/>
              </w:rPr>
            </w:pPr>
            <w:r w:rsidRPr="00997F26">
              <w:rPr>
                <w:lang w:val="en-US"/>
              </w:rPr>
              <w:t>-0.4708</w:t>
            </w:r>
          </w:p>
        </w:tc>
        <w:tc>
          <w:tcPr>
            <w:tcW w:w="662" w:type="pct"/>
          </w:tcPr>
          <w:p w14:paraId="1B312AC7" w14:textId="77777777" w:rsidR="00DA4677" w:rsidRPr="00997F26" w:rsidRDefault="00DA4677" w:rsidP="00997F26">
            <w:pPr>
              <w:pStyle w:val="tabeltextintabel"/>
              <w:rPr>
                <w:lang w:val="en-US"/>
              </w:rPr>
            </w:pPr>
            <w:r w:rsidRPr="00997F26">
              <w:rPr>
                <w:lang w:val="en-US"/>
              </w:rPr>
              <w:t>0.1780</w:t>
            </w:r>
          </w:p>
        </w:tc>
        <w:tc>
          <w:tcPr>
            <w:tcW w:w="1087" w:type="pct"/>
          </w:tcPr>
          <w:p w14:paraId="4842E032" w14:textId="77777777" w:rsidR="00DA4677" w:rsidRPr="00997F26" w:rsidRDefault="00DA4677" w:rsidP="00997F26">
            <w:pPr>
              <w:pStyle w:val="tabeltextintabel"/>
              <w:rPr>
                <w:b/>
                <w:lang w:val="en-US"/>
              </w:rPr>
            </w:pPr>
            <w:r w:rsidRPr="00997F26">
              <w:rPr>
                <w:b/>
                <w:lang w:val="en-US"/>
              </w:rPr>
              <w:t>0.0085</w:t>
            </w:r>
          </w:p>
        </w:tc>
        <w:tc>
          <w:tcPr>
            <w:tcW w:w="617" w:type="pct"/>
          </w:tcPr>
          <w:p w14:paraId="489FB814" w14:textId="77777777" w:rsidR="00DA4677" w:rsidRPr="00997F26" w:rsidRDefault="00DA4677" w:rsidP="00997F26">
            <w:pPr>
              <w:pStyle w:val="tabeltextintabel"/>
              <w:rPr>
                <w:lang w:val="en-US"/>
              </w:rPr>
            </w:pPr>
          </w:p>
        </w:tc>
        <w:tc>
          <w:tcPr>
            <w:tcW w:w="487" w:type="pct"/>
          </w:tcPr>
          <w:p w14:paraId="3265AFE8" w14:textId="77777777" w:rsidR="00DA4677" w:rsidRPr="00997F26" w:rsidRDefault="00DA4677" w:rsidP="00997F26">
            <w:pPr>
              <w:pStyle w:val="tabeltextintabel"/>
              <w:rPr>
                <w:lang w:val="en-US"/>
              </w:rPr>
            </w:pPr>
          </w:p>
        </w:tc>
      </w:tr>
      <w:tr w:rsidR="001077CC" w:rsidRPr="006107A5" w14:paraId="24CF05A1" w14:textId="77777777" w:rsidTr="001077CC">
        <w:tc>
          <w:tcPr>
            <w:tcW w:w="566" w:type="pct"/>
          </w:tcPr>
          <w:p w14:paraId="412BEBD3" w14:textId="77777777" w:rsidR="00DA4677" w:rsidRPr="00997F26" w:rsidRDefault="00DA4677" w:rsidP="00997F26">
            <w:pPr>
              <w:pStyle w:val="tabeltextintabel"/>
              <w:rPr>
                <w:lang w:val="en-US"/>
              </w:rPr>
            </w:pPr>
            <w:r w:rsidRPr="00997F26">
              <w:rPr>
                <w:lang w:val="en-US"/>
              </w:rPr>
              <w:t>5</w:t>
            </w:r>
          </w:p>
        </w:tc>
        <w:tc>
          <w:tcPr>
            <w:tcW w:w="942" w:type="pct"/>
          </w:tcPr>
          <w:p w14:paraId="4D02C5E3" w14:textId="77777777" w:rsidR="00DA4677" w:rsidRPr="00997F26" w:rsidRDefault="00DA4677" w:rsidP="00997F26">
            <w:pPr>
              <w:pStyle w:val="tabeltextintabel"/>
              <w:rPr>
                <w:lang w:val="en-US"/>
              </w:rPr>
            </w:pPr>
            <w:r w:rsidRPr="00997F26">
              <w:rPr>
                <w:lang w:val="en-US"/>
              </w:rPr>
              <w:t>mass</w:t>
            </w:r>
          </w:p>
        </w:tc>
        <w:tc>
          <w:tcPr>
            <w:tcW w:w="639" w:type="pct"/>
          </w:tcPr>
          <w:p w14:paraId="7E6E63D6" w14:textId="77777777" w:rsidR="00DA4677" w:rsidRPr="00997F26" w:rsidRDefault="00DA4677" w:rsidP="00997F26">
            <w:pPr>
              <w:pStyle w:val="tabeltextintabel"/>
              <w:rPr>
                <w:lang w:val="en-US"/>
              </w:rPr>
            </w:pPr>
            <w:r w:rsidRPr="00997F26">
              <w:rPr>
                <w:lang w:val="en-US"/>
              </w:rPr>
              <w:t>-0.3894</w:t>
            </w:r>
          </w:p>
        </w:tc>
        <w:tc>
          <w:tcPr>
            <w:tcW w:w="662" w:type="pct"/>
          </w:tcPr>
          <w:p w14:paraId="6BF908CB" w14:textId="77777777" w:rsidR="00DA4677" w:rsidRPr="00997F26" w:rsidRDefault="00DA4677" w:rsidP="00997F26">
            <w:pPr>
              <w:pStyle w:val="tabeltextintabel"/>
              <w:rPr>
                <w:lang w:val="en-US"/>
              </w:rPr>
            </w:pPr>
            <w:r w:rsidRPr="00997F26">
              <w:rPr>
                <w:lang w:val="en-US"/>
              </w:rPr>
              <w:t>0.1864</w:t>
            </w:r>
          </w:p>
        </w:tc>
        <w:tc>
          <w:tcPr>
            <w:tcW w:w="1087" w:type="pct"/>
          </w:tcPr>
          <w:p w14:paraId="4BD33DEB" w14:textId="77777777" w:rsidR="00DA4677" w:rsidRPr="00997F26" w:rsidRDefault="00DA4677" w:rsidP="00997F26">
            <w:pPr>
              <w:pStyle w:val="tabeltextintabel"/>
              <w:rPr>
                <w:b/>
                <w:lang w:val="en-US"/>
              </w:rPr>
            </w:pPr>
            <w:r w:rsidRPr="00997F26">
              <w:rPr>
                <w:b/>
                <w:lang w:val="en-US"/>
              </w:rPr>
              <w:t>0.0373</w:t>
            </w:r>
          </w:p>
        </w:tc>
        <w:tc>
          <w:tcPr>
            <w:tcW w:w="617" w:type="pct"/>
          </w:tcPr>
          <w:p w14:paraId="01FB490D" w14:textId="77777777" w:rsidR="00DA4677" w:rsidRPr="00997F26" w:rsidRDefault="00DA4677" w:rsidP="00997F26">
            <w:pPr>
              <w:pStyle w:val="tabeltextintabel"/>
              <w:rPr>
                <w:lang w:val="en-US"/>
              </w:rPr>
            </w:pPr>
          </w:p>
        </w:tc>
        <w:tc>
          <w:tcPr>
            <w:tcW w:w="487" w:type="pct"/>
          </w:tcPr>
          <w:p w14:paraId="202E21AF" w14:textId="77777777" w:rsidR="00DA4677" w:rsidRPr="00997F26" w:rsidRDefault="00DA4677" w:rsidP="00997F26">
            <w:pPr>
              <w:pStyle w:val="tabeltextintabel"/>
              <w:rPr>
                <w:lang w:val="en-US"/>
              </w:rPr>
            </w:pPr>
          </w:p>
        </w:tc>
      </w:tr>
      <w:tr w:rsidR="001077CC" w:rsidRPr="006107A5" w14:paraId="2482A399" w14:textId="77777777" w:rsidTr="001077CC">
        <w:tc>
          <w:tcPr>
            <w:tcW w:w="566" w:type="pct"/>
          </w:tcPr>
          <w:p w14:paraId="3517ADCE" w14:textId="77777777" w:rsidR="00DA4677" w:rsidRPr="00997F26" w:rsidRDefault="00DA4677" w:rsidP="00997F26">
            <w:pPr>
              <w:pStyle w:val="tabeltextintabel"/>
              <w:rPr>
                <w:lang w:val="en-US"/>
              </w:rPr>
            </w:pPr>
          </w:p>
        </w:tc>
        <w:tc>
          <w:tcPr>
            <w:tcW w:w="942" w:type="pct"/>
          </w:tcPr>
          <w:p w14:paraId="68739A24" w14:textId="77777777" w:rsidR="00DA4677" w:rsidRPr="00997F26" w:rsidRDefault="00DA4677" w:rsidP="00997F26">
            <w:pPr>
              <w:pStyle w:val="tabeltextintabel"/>
              <w:rPr>
                <w:lang w:val="en-US"/>
              </w:rPr>
            </w:pPr>
          </w:p>
        </w:tc>
        <w:tc>
          <w:tcPr>
            <w:tcW w:w="639" w:type="pct"/>
          </w:tcPr>
          <w:p w14:paraId="35ED3CE8" w14:textId="77777777" w:rsidR="00DA4677" w:rsidRPr="00997F26" w:rsidRDefault="00DA4677" w:rsidP="00997F26">
            <w:pPr>
              <w:pStyle w:val="tabeltextintabel"/>
              <w:rPr>
                <w:lang w:val="en-US"/>
              </w:rPr>
            </w:pPr>
          </w:p>
        </w:tc>
        <w:tc>
          <w:tcPr>
            <w:tcW w:w="662" w:type="pct"/>
          </w:tcPr>
          <w:p w14:paraId="69466459" w14:textId="77777777" w:rsidR="00DA4677" w:rsidRPr="00997F26" w:rsidRDefault="00DA4677" w:rsidP="00997F26">
            <w:pPr>
              <w:pStyle w:val="tabeltextintabel"/>
              <w:rPr>
                <w:lang w:val="en-US"/>
              </w:rPr>
            </w:pPr>
          </w:p>
        </w:tc>
        <w:tc>
          <w:tcPr>
            <w:tcW w:w="1087" w:type="pct"/>
          </w:tcPr>
          <w:p w14:paraId="4C84A2E4" w14:textId="77777777" w:rsidR="00DA4677" w:rsidRPr="00997F26" w:rsidRDefault="00DA4677" w:rsidP="00997F26">
            <w:pPr>
              <w:pStyle w:val="tabeltextintabel"/>
              <w:rPr>
                <w:lang w:val="en-US"/>
              </w:rPr>
            </w:pPr>
          </w:p>
        </w:tc>
        <w:tc>
          <w:tcPr>
            <w:tcW w:w="617" w:type="pct"/>
          </w:tcPr>
          <w:p w14:paraId="1769E8A3" w14:textId="77777777" w:rsidR="00DA4677" w:rsidRPr="00997F26" w:rsidRDefault="00DA4677" w:rsidP="00997F26">
            <w:pPr>
              <w:pStyle w:val="tabeltextintabel"/>
              <w:rPr>
                <w:lang w:val="en-US"/>
              </w:rPr>
            </w:pPr>
          </w:p>
        </w:tc>
        <w:tc>
          <w:tcPr>
            <w:tcW w:w="487" w:type="pct"/>
          </w:tcPr>
          <w:p w14:paraId="550E6697" w14:textId="77777777" w:rsidR="00DA4677" w:rsidRPr="00997F26" w:rsidRDefault="00DA4677" w:rsidP="00997F26">
            <w:pPr>
              <w:pStyle w:val="tabeltextintabel"/>
              <w:rPr>
                <w:lang w:val="en-US"/>
              </w:rPr>
            </w:pPr>
          </w:p>
        </w:tc>
      </w:tr>
      <w:tr w:rsidR="001077CC" w:rsidRPr="006107A5" w14:paraId="4C420529" w14:textId="77777777" w:rsidTr="001077CC">
        <w:tc>
          <w:tcPr>
            <w:tcW w:w="566" w:type="pct"/>
          </w:tcPr>
          <w:p w14:paraId="42CAD7E8" w14:textId="77777777" w:rsidR="00DA4677" w:rsidRPr="00997F26" w:rsidRDefault="00DA4677" w:rsidP="00997F26">
            <w:pPr>
              <w:pStyle w:val="tabeltextintabel"/>
              <w:rPr>
                <w:lang w:val="en-US"/>
              </w:rPr>
            </w:pPr>
            <w:r w:rsidRPr="00997F26">
              <w:rPr>
                <w:lang w:val="en-US"/>
              </w:rPr>
              <w:t>6</w:t>
            </w:r>
          </w:p>
        </w:tc>
        <w:tc>
          <w:tcPr>
            <w:tcW w:w="942" w:type="pct"/>
          </w:tcPr>
          <w:p w14:paraId="7AC9C960" w14:textId="77777777" w:rsidR="00DA4677" w:rsidRPr="00997F26" w:rsidRDefault="00DA4677" w:rsidP="00997F26">
            <w:pPr>
              <w:pStyle w:val="tabeltextintabel"/>
              <w:rPr>
                <w:lang w:val="en-US"/>
              </w:rPr>
            </w:pPr>
            <w:r w:rsidRPr="00997F26">
              <w:rPr>
                <w:lang w:val="en-US"/>
              </w:rPr>
              <w:t>wing length</w:t>
            </w:r>
          </w:p>
        </w:tc>
        <w:tc>
          <w:tcPr>
            <w:tcW w:w="639" w:type="pct"/>
          </w:tcPr>
          <w:p w14:paraId="2A3F6FDF" w14:textId="77777777" w:rsidR="00DA4677" w:rsidRPr="00997F26" w:rsidRDefault="00DA4677" w:rsidP="00997F26">
            <w:pPr>
              <w:pStyle w:val="tabeltextintabel"/>
              <w:rPr>
                <w:lang w:val="en-US"/>
              </w:rPr>
            </w:pPr>
            <w:r w:rsidRPr="00997F26">
              <w:rPr>
                <w:lang w:val="en-US"/>
              </w:rPr>
              <w:t>-0.3938</w:t>
            </w:r>
          </w:p>
        </w:tc>
        <w:tc>
          <w:tcPr>
            <w:tcW w:w="662" w:type="pct"/>
          </w:tcPr>
          <w:p w14:paraId="5EB38B90" w14:textId="77777777" w:rsidR="00DA4677" w:rsidRPr="00997F26" w:rsidRDefault="00DA4677" w:rsidP="00997F26">
            <w:pPr>
              <w:pStyle w:val="tabeltextintabel"/>
              <w:rPr>
                <w:lang w:val="en-US"/>
              </w:rPr>
            </w:pPr>
            <w:r w:rsidRPr="00997F26">
              <w:rPr>
                <w:lang w:val="en-US"/>
              </w:rPr>
              <w:t>0.8293</w:t>
            </w:r>
          </w:p>
        </w:tc>
        <w:tc>
          <w:tcPr>
            <w:tcW w:w="1087" w:type="pct"/>
          </w:tcPr>
          <w:p w14:paraId="28FDED14" w14:textId="77777777" w:rsidR="00DA4677" w:rsidRPr="00997F26" w:rsidRDefault="00DA4677" w:rsidP="00997F26">
            <w:pPr>
              <w:pStyle w:val="tabeltextintabel"/>
            </w:pPr>
            <w:r w:rsidRPr="00997F26">
              <w:t>0.6351</w:t>
            </w:r>
          </w:p>
        </w:tc>
        <w:tc>
          <w:tcPr>
            <w:tcW w:w="617" w:type="pct"/>
          </w:tcPr>
          <w:p w14:paraId="307CE2F8" w14:textId="77777777" w:rsidR="00DA4677" w:rsidRPr="00997F26" w:rsidRDefault="00DA4677" w:rsidP="00997F26">
            <w:pPr>
              <w:pStyle w:val="tabeltextintabel"/>
              <w:rPr>
                <w:lang w:val="en-US"/>
              </w:rPr>
            </w:pPr>
            <w:r w:rsidRPr="00997F26">
              <w:rPr>
                <w:lang w:val="en-US"/>
              </w:rPr>
              <w:t>2348.984</w:t>
            </w:r>
          </w:p>
        </w:tc>
        <w:tc>
          <w:tcPr>
            <w:tcW w:w="487" w:type="pct"/>
          </w:tcPr>
          <w:p w14:paraId="421C219B" w14:textId="77777777" w:rsidR="00DA4677" w:rsidRPr="00997F26" w:rsidRDefault="00DA4677" w:rsidP="00997F26">
            <w:pPr>
              <w:pStyle w:val="tabeltextintabel"/>
              <w:rPr>
                <w:lang w:val="en-US"/>
              </w:rPr>
            </w:pPr>
            <w:r w:rsidRPr="00997F26">
              <w:rPr>
                <w:lang w:val="en-US"/>
              </w:rPr>
              <w:t>6</w:t>
            </w:r>
          </w:p>
        </w:tc>
      </w:tr>
      <w:tr w:rsidR="001077CC" w:rsidRPr="006107A5" w14:paraId="7835FDAB" w14:textId="77777777" w:rsidTr="001077CC">
        <w:tc>
          <w:tcPr>
            <w:tcW w:w="566" w:type="pct"/>
          </w:tcPr>
          <w:p w14:paraId="1BCCC52C" w14:textId="77777777" w:rsidR="00DA4677" w:rsidRPr="00997F26" w:rsidRDefault="00DA4677" w:rsidP="00997F26">
            <w:pPr>
              <w:pStyle w:val="tabeltextintabel"/>
              <w:rPr>
                <w:lang w:val="en-US"/>
              </w:rPr>
            </w:pPr>
            <w:r w:rsidRPr="00997F26">
              <w:rPr>
                <w:lang w:val="en-US"/>
              </w:rPr>
              <w:t>6</w:t>
            </w:r>
          </w:p>
        </w:tc>
        <w:tc>
          <w:tcPr>
            <w:tcW w:w="942" w:type="pct"/>
          </w:tcPr>
          <w:p w14:paraId="19B4E335" w14:textId="77777777" w:rsidR="00DA4677" w:rsidRPr="00997F26" w:rsidRDefault="004074CC" w:rsidP="00997F26">
            <w:pPr>
              <w:pStyle w:val="tabeltextintabel"/>
              <w:rPr>
                <w:lang w:val="en-US"/>
              </w:rPr>
            </w:pPr>
            <w:r w:rsidRPr="00997F26">
              <w:rPr>
                <w:lang w:val="en-US"/>
              </w:rPr>
              <w:t>thermal plasticity</w:t>
            </w:r>
          </w:p>
        </w:tc>
        <w:tc>
          <w:tcPr>
            <w:tcW w:w="639" w:type="pct"/>
          </w:tcPr>
          <w:p w14:paraId="4B7D20E6" w14:textId="77777777" w:rsidR="00DA4677" w:rsidRPr="00997F26" w:rsidRDefault="00DA4677" w:rsidP="00997F26">
            <w:pPr>
              <w:pStyle w:val="tabeltextintabel"/>
              <w:rPr>
                <w:lang w:val="en-US"/>
              </w:rPr>
            </w:pPr>
            <w:r w:rsidRPr="00997F26">
              <w:rPr>
                <w:lang w:val="en-US"/>
              </w:rPr>
              <w:t>-0.5183</w:t>
            </w:r>
          </w:p>
        </w:tc>
        <w:tc>
          <w:tcPr>
            <w:tcW w:w="662" w:type="pct"/>
          </w:tcPr>
          <w:p w14:paraId="1A63FDAF" w14:textId="77777777" w:rsidR="00DA4677" w:rsidRPr="00997F26" w:rsidRDefault="00DA4677" w:rsidP="00997F26">
            <w:pPr>
              <w:pStyle w:val="tabeltextintabel"/>
              <w:rPr>
                <w:lang w:val="en-US"/>
              </w:rPr>
            </w:pPr>
            <w:r w:rsidRPr="00997F26">
              <w:rPr>
                <w:lang w:val="en-US"/>
              </w:rPr>
              <w:t>0.2144</w:t>
            </w:r>
          </w:p>
        </w:tc>
        <w:tc>
          <w:tcPr>
            <w:tcW w:w="1087" w:type="pct"/>
          </w:tcPr>
          <w:p w14:paraId="0907EC28" w14:textId="77777777" w:rsidR="00DA4677" w:rsidRPr="00997F26" w:rsidRDefault="00DA4677" w:rsidP="00997F26">
            <w:pPr>
              <w:pStyle w:val="tabeltextintabel"/>
              <w:rPr>
                <w:b/>
              </w:rPr>
            </w:pPr>
            <w:r w:rsidRPr="00997F26">
              <w:rPr>
                <w:b/>
              </w:rPr>
              <w:t>0.0160</w:t>
            </w:r>
          </w:p>
        </w:tc>
        <w:tc>
          <w:tcPr>
            <w:tcW w:w="617" w:type="pct"/>
          </w:tcPr>
          <w:p w14:paraId="0FFB7C3F" w14:textId="77777777" w:rsidR="00DA4677" w:rsidRPr="007A5CD2" w:rsidRDefault="00DA4677" w:rsidP="00997F26">
            <w:pPr>
              <w:pStyle w:val="tabeltextintabel"/>
              <w:rPr>
                <w:lang w:val="en-US"/>
              </w:rPr>
            </w:pPr>
          </w:p>
        </w:tc>
        <w:tc>
          <w:tcPr>
            <w:tcW w:w="487" w:type="pct"/>
          </w:tcPr>
          <w:p w14:paraId="3DDA3BD4" w14:textId="77777777" w:rsidR="00DA4677" w:rsidRPr="007A5CD2" w:rsidRDefault="00DA4677" w:rsidP="00997F26">
            <w:pPr>
              <w:pStyle w:val="tabeltextintabel"/>
              <w:rPr>
                <w:lang w:val="en-US"/>
              </w:rPr>
            </w:pPr>
          </w:p>
        </w:tc>
      </w:tr>
      <w:tr w:rsidR="001077CC" w:rsidRPr="006107A5" w14:paraId="61A4DF22" w14:textId="77777777" w:rsidTr="001077CC">
        <w:tc>
          <w:tcPr>
            <w:tcW w:w="566" w:type="pct"/>
          </w:tcPr>
          <w:p w14:paraId="4A51782A" w14:textId="77777777" w:rsidR="00DA4677" w:rsidRPr="00997F26" w:rsidRDefault="00DA4677" w:rsidP="00997F26">
            <w:pPr>
              <w:pStyle w:val="tabeltextintabel"/>
              <w:rPr>
                <w:lang w:val="en-US"/>
              </w:rPr>
            </w:pPr>
            <w:r w:rsidRPr="00997F26">
              <w:rPr>
                <w:lang w:val="en-US"/>
              </w:rPr>
              <w:t>6</w:t>
            </w:r>
          </w:p>
        </w:tc>
        <w:tc>
          <w:tcPr>
            <w:tcW w:w="942" w:type="pct"/>
          </w:tcPr>
          <w:p w14:paraId="327BC497" w14:textId="77777777" w:rsidR="00DA4677" w:rsidRPr="00997F26" w:rsidRDefault="00DA4677" w:rsidP="00997F26">
            <w:pPr>
              <w:pStyle w:val="tabeltextintabel"/>
              <w:rPr>
                <w:lang w:val="en-US"/>
              </w:rPr>
            </w:pPr>
            <w:r w:rsidRPr="00997F26">
              <w:rPr>
                <w:lang w:val="en-US"/>
              </w:rPr>
              <w:t>mass</w:t>
            </w:r>
          </w:p>
        </w:tc>
        <w:tc>
          <w:tcPr>
            <w:tcW w:w="639" w:type="pct"/>
          </w:tcPr>
          <w:p w14:paraId="5131ACD2" w14:textId="77777777" w:rsidR="00DA4677" w:rsidRPr="00997F26" w:rsidRDefault="00DA4677" w:rsidP="00997F26">
            <w:pPr>
              <w:pStyle w:val="tabeltextintabel"/>
              <w:rPr>
                <w:lang w:val="en-US"/>
              </w:rPr>
            </w:pPr>
            <w:r w:rsidRPr="00997F26">
              <w:rPr>
                <w:lang w:val="en-US"/>
              </w:rPr>
              <w:t>-0.4209</w:t>
            </w:r>
          </w:p>
        </w:tc>
        <w:tc>
          <w:tcPr>
            <w:tcW w:w="662" w:type="pct"/>
          </w:tcPr>
          <w:p w14:paraId="79BFD791" w14:textId="77777777" w:rsidR="00DA4677" w:rsidRPr="00997F26" w:rsidRDefault="00DA4677" w:rsidP="00997F26">
            <w:pPr>
              <w:pStyle w:val="tabeltextintabel"/>
              <w:rPr>
                <w:lang w:val="en-US"/>
              </w:rPr>
            </w:pPr>
            <w:r w:rsidRPr="00997F26">
              <w:rPr>
                <w:lang w:val="en-US"/>
              </w:rPr>
              <w:t>0.1897</w:t>
            </w:r>
          </w:p>
        </w:tc>
        <w:tc>
          <w:tcPr>
            <w:tcW w:w="1087" w:type="pct"/>
          </w:tcPr>
          <w:p w14:paraId="4FBDC95D" w14:textId="77777777" w:rsidR="00DA4677" w:rsidRPr="00997F26" w:rsidRDefault="00DA4677" w:rsidP="00997F26">
            <w:pPr>
              <w:pStyle w:val="tabeltextintabel"/>
              <w:rPr>
                <w:b/>
              </w:rPr>
            </w:pPr>
            <w:r w:rsidRPr="00997F26">
              <w:rPr>
                <w:b/>
              </w:rPr>
              <w:t>0.0271</w:t>
            </w:r>
          </w:p>
        </w:tc>
        <w:tc>
          <w:tcPr>
            <w:tcW w:w="617" w:type="pct"/>
          </w:tcPr>
          <w:p w14:paraId="3EE2E002" w14:textId="77777777" w:rsidR="00DA4677" w:rsidRPr="007A5CD2" w:rsidRDefault="00DA4677" w:rsidP="00997F26">
            <w:pPr>
              <w:pStyle w:val="tabeltextintabel"/>
              <w:rPr>
                <w:lang w:val="en-US"/>
              </w:rPr>
            </w:pPr>
          </w:p>
        </w:tc>
        <w:tc>
          <w:tcPr>
            <w:tcW w:w="487" w:type="pct"/>
          </w:tcPr>
          <w:p w14:paraId="20B883CC" w14:textId="77777777" w:rsidR="00DA4677" w:rsidRPr="007A5CD2" w:rsidRDefault="00DA4677" w:rsidP="00997F26">
            <w:pPr>
              <w:pStyle w:val="tabeltextintabel"/>
              <w:rPr>
                <w:lang w:val="en-US"/>
              </w:rPr>
            </w:pPr>
          </w:p>
        </w:tc>
      </w:tr>
      <w:tr w:rsidR="001077CC" w:rsidRPr="006107A5" w14:paraId="075773C3" w14:textId="77777777" w:rsidTr="001077CC">
        <w:tc>
          <w:tcPr>
            <w:tcW w:w="566" w:type="pct"/>
          </w:tcPr>
          <w:p w14:paraId="0D10F3C5" w14:textId="77777777" w:rsidR="00DA4677" w:rsidRPr="00997F26" w:rsidRDefault="00DA4677" w:rsidP="00997F26">
            <w:pPr>
              <w:pStyle w:val="tabeltextintabel"/>
              <w:rPr>
                <w:lang w:val="en-US"/>
              </w:rPr>
            </w:pPr>
            <w:r w:rsidRPr="00997F26">
              <w:rPr>
                <w:lang w:val="en-US"/>
              </w:rPr>
              <w:t>6</w:t>
            </w:r>
          </w:p>
        </w:tc>
        <w:tc>
          <w:tcPr>
            <w:tcW w:w="942" w:type="pct"/>
          </w:tcPr>
          <w:p w14:paraId="5E648CEE" w14:textId="77777777" w:rsidR="00DA4677" w:rsidRPr="00997F26" w:rsidRDefault="00DA4677" w:rsidP="00997F26">
            <w:pPr>
              <w:pStyle w:val="tabeltextintabel"/>
              <w:rPr>
                <w:lang w:val="en-US"/>
              </w:rPr>
            </w:pPr>
            <w:r w:rsidRPr="00997F26">
              <w:rPr>
                <w:lang w:val="en-US"/>
              </w:rPr>
              <w:t>wing length</w:t>
            </w:r>
            <w:r w:rsidRPr="00997F26">
              <w:rPr>
                <w:vertAlign w:val="superscript"/>
                <w:lang w:val="en-US"/>
              </w:rPr>
              <w:t>2</w:t>
            </w:r>
          </w:p>
        </w:tc>
        <w:tc>
          <w:tcPr>
            <w:tcW w:w="639" w:type="pct"/>
          </w:tcPr>
          <w:p w14:paraId="527F616C" w14:textId="77777777" w:rsidR="00DA4677" w:rsidRPr="00997F26" w:rsidRDefault="00DA4677" w:rsidP="00997F26">
            <w:pPr>
              <w:pStyle w:val="tabeltextintabel"/>
              <w:rPr>
                <w:lang w:val="en-US"/>
              </w:rPr>
            </w:pPr>
            <w:r w:rsidRPr="00997F26">
              <w:rPr>
                <w:lang w:val="en-US"/>
              </w:rPr>
              <w:t>0.0187</w:t>
            </w:r>
          </w:p>
        </w:tc>
        <w:tc>
          <w:tcPr>
            <w:tcW w:w="662" w:type="pct"/>
          </w:tcPr>
          <w:p w14:paraId="7BC959B4" w14:textId="77777777" w:rsidR="00DA4677" w:rsidRPr="00997F26" w:rsidRDefault="00DA4677" w:rsidP="00997F26">
            <w:pPr>
              <w:pStyle w:val="tabeltextintabel"/>
              <w:rPr>
                <w:lang w:val="en-US"/>
              </w:rPr>
            </w:pPr>
            <w:r w:rsidRPr="00997F26">
              <w:rPr>
                <w:lang w:val="en-US"/>
              </w:rPr>
              <w:t>0.0271</w:t>
            </w:r>
          </w:p>
        </w:tc>
        <w:tc>
          <w:tcPr>
            <w:tcW w:w="1087" w:type="pct"/>
          </w:tcPr>
          <w:p w14:paraId="768336B0" w14:textId="77777777" w:rsidR="00DA4677" w:rsidRPr="00997F26" w:rsidRDefault="00DA4677" w:rsidP="00997F26">
            <w:pPr>
              <w:pStyle w:val="tabeltextintabel"/>
              <w:rPr>
                <w:lang w:val="en-US"/>
              </w:rPr>
            </w:pPr>
            <w:r w:rsidRPr="00997F26">
              <w:t>0.4901</w:t>
            </w:r>
          </w:p>
        </w:tc>
        <w:tc>
          <w:tcPr>
            <w:tcW w:w="617" w:type="pct"/>
          </w:tcPr>
          <w:p w14:paraId="22D5F826" w14:textId="77777777" w:rsidR="00DA4677" w:rsidRPr="007A5CD2" w:rsidRDefault="00DA4677" w:rsidP="00997F26">
            <w:pPr>
              <w:pStyle w:val="tabeltextintabel"/>
              <w:rPr>
                <w:lang w:val="en-US"/>
              </w:rPr>
            </w:pPr>
          </w:p>
        </w:tc>
        <w:tc>
          <w:tcPr>
            <w:tcW w:w="487" w:type="pct"/>
          </w:tcPr>
          <w:p w14:paraId="059D872D" w14:textId="77777777" w:rsidR="00DA4677" w:rsidRPr="007A5CD2" w:rsidRDefault="00DA4677" w:rsidP="00997F26">
            <w:pPr>
              <w:pStyle w:val="tabeltextintabel"/>
              <w:rPr>
                <w:lang w:val="en-US"/>
              </w:rPr>
            </w:pPr>
          </w:p>
        </w:tc>
      </w:tr>
      <w:tr w:rsidR="001077CC" w:rsidRPr="006107A5" w14:paraId="3A1B197A" w14:textId="77777777" w:rsidTr="001077CC">
        <w:tc>
          <w:tcPr>
            <w:tcW w:w="566" w:type="pct"/>
          </w:tcPr>
          <w:p w14:paraId="4100ABF9" w14:textId="77777777" w:rsidR="00DA4677" w:rsidRPr="00997F26" w:rsidRDefault="00DA4677" w:rsidP="00997F26">
            <w:pPr>
              <w:pStyle w:val="tabeltextintabel"/>
              <w:rPr>
                <w:lang w:val="en-US"/>
              </w:rPr>
            </w:pPr>
            <w:r w:rsidRPr="00997F26">
              <w:rPr>
                <w:lang w:val="en-US"/>
              </w:rPr>
              <w:t>6</w:t>
            </w:r>
          </w:p>
        </w:tc>
        <w:tc>
          <w:tcPr>
            <w:tcW w:w="942" w:type="pct"/>
          </w:tcPr>
          <w:p w14:paraId="51D248C5" w14:textId="77777777" w:rsidR="00DA4677" w:rsidRPr="00997F26" w:rsidRDefault="004074CC" w:rsidP="00997F26">
            <w:pPr>
              <w:pStyle w:val="tabeltextintabel"/>
              <w:rPr>
                <w:lang w:val="en-US"/>
              </w:rPr>
            </w:pPr>
            <w:r w:rsidRPr="00997F26">
              <w:rPr>
                <w:lang w:val="en-US"/>
              </w:rPr>
              <w:t>thermal plasticity</w:t>
            </w:r>
            <w:r w:rsidR="00DA4677" w:rsidRPr="00997F26">
              <w:rPr>
                <w:vertAlign w:val="superscript"/>
                <w:lang w:val="en-US"/>
              </w:rPr>
              <w:t>2</w:t>
            </w:r>
          </w:p>
        </w:tc>
        <w:tc>
          <w:tcPr>
            <w:tcW w:w="639" w:type="pct"/>
          </w:tcPr>
          <w:p w14:paraId="0B3E9B31" w14:textId="77777777" w:rsidR="00DA4677" w:rsidRPr="00997F26" w:rsidRDefault="00DA4677" w:rsidP="00997F26">
            <w:pPr>
              <w:pStyle w:val="tabeltextintabel"/>
              <w:rPr>
                <w:lang w:val="en-US"/>
              </w:rPr>
            </w:pPr>
            <w:r w:rsidRPr="00997F26">
              <w:rPr>
                <w:lang w:val="en-US"/>
              </w:rPr>
              <w:t>0.0579</w:t>
            </w:r>
          </w:p>
        </w:tc>
        <w:tc>
          <w:tcPr>
            <w:tcW w:w="662" w:type="pct"/>
          </w:tcPr>
          <w:p w14:paraId="7BD4504F" w14:textId="77777777" w:rsidR="00DA4677" w:rsidRPr="00997F26" w:rsidRDefault="00DA4677" w:rsidP="00997F26">
            <w:pPr>
              <w:pStyle w:val="tabeltextintabel"/>
              <w:rPr>
                <w:lang w:val="en-US"/>
              </w:rPr>
            </w:pPr>
            <w:r w:rsidRPr="00997F26">
              <w:rPr>
                <w:lang w:val="en-US"/>
              </w:rPr>
              <w:t>0.1541</w:t>
            </w:r>
          </w:p>
        </w:tc>
        <w:tc>
          <w:tcPr>
            <w:tcW w:w="1087" w:type="pct"/>
          </w:tcPr>
          <w:p w14:paraId="1B19D8AB" w14:textId="77777777" w:rsidR="00DA4677" w:rsidRPr="00997F26" w:rsidRDefault="00DA4677" w:rsidP="00997F26">
            <w:pPr>
              <w:pStyle w:val="tabeltextintabel"/>
            </w:pPr>
            <w:r w:rsidRPr="00997F26">
              <w:t>0.7074</w:t>
            </w:r>
          </w:p>
        </w:tc>
        <w:tc>
          <w:tcPr>
            <w:tcW w:w="617" w:type="pct"/>
          </w:tcPr>
          <w:p w14:paraId="4999D63D" w14:textId="77777777" w:rsidR="00DA4677" w:rsidRPr="007A5CD2" w:rsidRDefault="00DA4677" w:rsidP="00997F26">
            <w:pPr>
              <w:pStyle w:val="tabeltextintabel"/>
              <w:rPr>
                <w:lang w:val="en-US"/>
              </w:rPr>
            </w:pPr>
          </w:p>
        </w:tc>
        <w:tc>
          <w:tcPr>
            <w:tcW w:w="487" w:type="pct"/>
          </w:tcPr>
          <w:p w14:paraId="2DBCABE4" w14:textId="77777777" w:rsidR="00DA4677" w:rsidRPr="007A5CD2" w:rsidRDefault="00DA4677" w:rsidP="00997F26">
            <w:pPr>
              <w:pStyle w:val="tabeltextintabel"/>
              <w:rPr>
                <w:lang w:val="en-US"/>
              </w:rPr>
            </w:pPr>
          </w:p>
        </w:tc>
      </w:tr>
      <w:tr w:rsidR="001077CC" w:rsidRPr="006107A5" w14:paraId="094D6677" w14:textId="77777777" w:rsidTr="001077CC">
        <w:tc>
          <w:tcPr>
            <w:tcW w:w="566" w:type="pct"/>
          </w:tcPr>
          <w:p w14:paraId="3CAD3A62" w14:textId="77777777" w:rsidR="00DA4677" w:rsidRPr="00997F26" w:rsidRDefault="00DA4677" w:rsidP="00997F26">
            <w:pPr>
              <w:pStyle w:val="tabeltextintabel"/>
              <w:rPr>
                <w:lang w:val="en-US"/>
              </w:rPr>
            </w:pPr>
            <w:bookmarkStart w:id="122" w:name="_Hlk496441737"/>
            <w:r w:rsidRPr="00997F26">
              <w:rPr>
                <w:lang w:val="en-US"/>
              </w:rPr>
              <w:t>6</w:t>
            </w:r>
          </w:p>
        </w:tc>
        <w:tc>
          <w:tcPr>
            <w:tcW w:w="942" w:type="pct"/>
          </w:tcPr>
          <w:p w14:paraId="5CA58C01" w14:textId="77777777" w:rsidR="00DA4677" w:rsidRPr="00997F26" w:rsidRDefault="00DA4677" w:rsidP="00997F26">
            <w:pPr>
              <w:pStyle w:val="tabeltextintabel"/>
              <w:rPr>
                <w:lang w:val="en-US"/>
              </w:rPr>
            </w:pPr>
            <w:r w:rsidRPr="00997F26">
              <w:rPr>
                <w:lang w:val="en-US"/>
              </w:rPr>
              <w:t>mass</w:t>
            </w:r>
            <w:r w:rsidRPr="00997F26">
              <w:rPr>
                <w:vertAlign w:val="superscript"/>
                <w:lang w:val="en-US"/>
              </w:rPr>
              <w:t>2</w:t>
            </w:r>
          </w:p>
        </w:tc>
        <w:tc>
          <w:tcPr>
            <w:tcW w:w="639" w:type="pct"/>
          </w:tcPr>
          <w:p w14:paraId="55F8EA5D" w14:textId="77777777" w:rsidR="00DA4677" w:rsidRPr="00997F26" w:rsidRDefault="00DA4677" w:rsidP="00997F26">
            <w:pPr>
              <w:pStyle w:val="tabeltextintabel"/>
              <w:rPr>
                <w:lang w:val="en-US"/>
              </w:rPr>
            </w:pPr>
            <w:r w:rsidRPr="00997F26">
              <w:rPr>
                <w:lang w:val="en-US"/>
              </w:rPr>
              <w:t>-0.1721</w:t>
            </w:r>
          </w:p>
        </w:tc>
        <w:tc>
          <w:tcPr>
            <w:tcW w:w="662" w:type="pct"/>
          </w:tcPr>
          <w:p w14:paraId="4943D01F" w14:textId="77777777" w:rsidR="00DA4677" w:rsidRPr="00997F26" w:rsidRDefault="00DA4677" w:rsidP="00997F26">
            <w:pPr>
              <w:pStyle w:val="tabeltextintabel"/>
              <w:rPr>
                <w:lang w:val="en-US"/>
              </w:rPr>
            </w:pPr>
            <w:r w:rsidRPr="00997F26">
              <w:rPr>
                <w:lang w:val="en-US"/>
              </w:rPr>
              <w:t>0.2233</w:t>
            </w:r>
          </w:p>
        </w:tc>
        <w:tc>
          <w:tcPr>
            <w:tcW w:w="1087" w:type="pct"/>
          </w:tcPr>
          <w:p w14:paraId="49940309" w14:textId="77777777" w:rsidR="00DA4677" w:rsidRPr="00997F26" w:rsidRDefault="00DA4677" w:rsidP="00997F26">
            <w:pPr>
              <w:pStyle w:val="tabeltextintabel"/>
            </w:pPr>
            <w:r w:rsidRPr="00997F26">
              <w:t>0.4412</w:t>
            </w:r>
          </w:p>
        </w:tc>
        <w:tc>
          <w:tcPr>
            <w:tcW w:w="617" w:type="pct"/>
          </w:tcPr>
          <w:p w14:paraId="4E455EF0" w14:textId="77777777" w:rsidR="00DA4677" w:rsidRPr="00D006D0" w:rsidRDefault="00DA4677" w:rsidP="00997F26">
            <w:pPr>
              <w:pStyle w:val="tabeltextintabel"/>
              <w:rPr>
                <w:lang w:val="en-US"/>
              </w:rPr>
            </w:pPr>
          </w:p>
        </w:tc>
        <w:tc>
          <w:tcPr>
            <w:tcW w:w="487" w:type="pct"/>
          </w:tcPr>
          <w:p w14:paraId="565801E4" w14:textId="77777777" w:rsidR="00DA4677" w:rsidRPr="00D006D0" w:rsidRDefault="00DA4677" w:rsidP="00997F26">
            <w:pPr>
              <w:pStyle w:val="tabeltextintabel"/>
              <w:rPr>
                <w:lang w:val="en-US"/>
              </w:rPr>
            </w:pPr>
          </w:p>
        </w:tc>
      </w:tr>
      <w:bookmarkEnd w:id="115"/>
      <w:bookmarkEnd w:id="116"/>
      <w:bookmarkEnd w:id="117"/>
      <w:tr w:rsidR="001077CC" w14:paraId="1B302EF0" w14:textId="77777777" w:rsidTr="001077CC">
        <w:tc>
          <w:tcPr>
            <w:tcW w:w="566" w:type="pct"/>
          </w:tcPr>
          <w:p w14:paraId="7960A683" w14:textId="77777777" w:rsidR="00DA4677" w:rsidRDefault="00DA4677" w:rsidP="00997F26">
            <w:pPr>
              <w:pStyle w:val="tabeltextintabel"/>
              <w:rPr>
                <w:lang w:val="en-US"/>
              </w:rPr>
            </w:pPr>
          </w:p>
        </w:tc>
        <w:tc>
          <w:tcPr>
            <w:tcW w:w="942" w:type="pct"/>
          </w:tcPr>
          <w:p w14:paraId="0BE0F424" w14:textId="77777777" w:rsidR="00DA4677" w:rsidRDefault="00DA4677" w:rsidP="00997F26">
            <w:pPr>
              <w:pStyle w:val="tabeltextintabel"/>
              <w:rPr>
                <w:lang w:val="en-US"/>
              </w:rPr>
            </w:pPr>
          </w:p>
        </w:tc>
        <w:tc>
          <w:tcPr>
            <w:tcW w:w="639" w:type="pct"/>
          </w:tcPr>
          <w:p w14:paraId="5002C8FE" w14:textId="77777777" w:rsidR="00DA4677" w:rsidRDefault="00DA4677" w:rsidP="00997F26">
            <w:pPr>
              <w:pStyle w:val="tabeltextintabel"/>
              <w:rPr>
                <w:lang w:val="en-US"/>
              </w:rPr>
            </w:pPr>
          </w:p>
        </w:tc>
        <w:tc>
          <w:tcPr>
            <w:tcW w:w="662" w:type="pct"/>
          </w:tcPr>
          <w:p w14:paraId="15E58FCB" w14:textId="77777777" w:rsidR="00DA4677" w:rsidRDefault="00DA4677" w:rsidP="00997F26">
            <w:pPr>
              <w:pStyle w:val="tabeltextintabel"/>
              <w:rPr>
                <w:lang w:val="en-US"/>
              </w:rPr>
            </w:pPr>
          </w:p>
        </w:tc>
        <w:tc>
          <w:tcPr>
            <w:tcW w:w="1087" w:type="pct"/>
          </w:tcPr>
          <w:p w14:paraId="22CA1838" w14:textId="77777777" w:rsidR="00DA4677" w:rsidRPr="009D51E6" w:rsidRDefault="00DA4677" w:rsidP="00997F26">
            <w:pPr>
              <w:pStyle w:val="tabeltextintabel"/>
            </w:pPr>
          </w:p>
        </w:tc>
        <w:tc>
          <w:tcPr>
            <w:tcW w:w="617" w:type="pct"/>
          </w:tcPr>
          <w:p w14:paraId="3E0FDC09" w14:textId="77777777" w:rsidR="00DA4677" w:rsidRDefault="00DA4677" w:rsidP="00997F26">
            <w:pPr>
              <w:pStyle w:val="tabeltextintabel"/>
              <w:rPr>
                <w:lang w:val="en-US"/>
              </w:rPr>
            </w:pPr>
          </w:p>
        </w:tc>
        <w:tc>
          <w:tcPr>
            <w:tcW w:w="487" w:type="pct"/>
          </w:tcPr>
          <w:p w14:paraId="017907E3" w14:textId="77777777" w:rsidR="00DA4677" w:rsidRPr="00073209" w:rsidRDefault="00DA4677" w:rsidP="00997F26">
            <w:pPr>
              <w:pStyle w:val="tabeltextintabel"/>
              <w:rPr>
                <w:lang w:val="en-US"/>
              </w:rPr>
            </w:pPr>
          </w:p>
        </w:tc>
      </w:tr>
    </w:tbl>
    <w:bookmarkEnd w:id="122"/>
    <w:p w14:paraId="22856BC2" w14:textId="77777777" w:rsidR="00A97EE7" w:rsidRPr="00567F62" w:rsidRDefault="00A97EE7" w:rsidP="00567F62">
      <w:pPr>
        <w:pStyle w:val="Heading3"/>
        <w:rPr>
          <w:b w:val="0"/>
          <w:lang w:val="en-US"/>
        </w:rPr>
      </w:pPr>
      <w:r w:rsidRPr="00567F62">
        <w:rPr>
          <w:b w:val="0"/>
          <w:lang w:val="en-US"/>
        </w:rPr>
        <w:t xml:space="preserve">Survival selection on thermal performance </w:t>
      </w:r>
    </w:p>
    <w:p w14:paraId="7383A3CA" w14:textId="1F707996" w:rsidR="00A97EE7" w:rsidRDefault="00A97EE7" w:rsidP="002B252D">
      <w:pPr>
        <w:pStyle w:val="bodytext2"/>
      </w:pPr>
      <w:r w:rsidRPr="00A51424">
        <w:t>We also</w:t>
      </w:r>
      <w:r w:rsidR="00567F62">
        <w:t xml:space="preserve"> </w:t>
      </w:r>
      <w:bookmarkStart w:id="123" w:name="OLE_LINK5"/>
      <w:r w:rsidR="00961812">
        <w:t>modelled</w:t>
      </w:r>
      <w:r w:rsidR="00567F62">
        <w:t xml:space="preserve"> </w:t>
      </w:r>
      <w:bookmarkEnd w:id="123"/>
      <w:r w:rsidR="00567F62">
        <w:t xml:space="preserve">the effect of various </w:t>
      </w:r>
      <w:r w:rsidRPr="00A51424">
        <w:t xml:space="preserve">morphological traits and thermal performance on survival in </w:t>
      </w:r>
      <w:r w:rsidRPr="00A51424">
        <w:rPr>
          <w:i/>
        </w:rPr>
        <w:t xml:space="preserve">C. </w:t>
      </w:r>
      <w:proofErr w:type="spellStart"/>
      <w:r w:rsidRPr="00A51424">
        <w:rPr>
          <w:i/>
        </w:rPr>
        <w:t>spendens</w:t>
      </w:r>
      <w:proofErr w:type="spellEnd"/>
      <w:r w:rsidRPr="00A51424">
        <w:t xml:space="preserve"> and </w:t>
      </w:r>
      <w:r w:rsidRPr="00A51424">
        <w:rPr>
          <w:i/>
        </w:rPr>
        <w:t>C. virgo</w:t>
      </w:r>
      <w:r w:rsidRPr="00A51424">
        <w:t xml:space="preserve"> males (Table 3.; Table S3). Data from 2013 – 201</w:t>
      </w:r>
      <w:r>
        <w:t xml:space="preserve">6 </w:t>
      </w:r>
      <w:r w:rsidRPr="00A51424">
        <w:t xml:space="preserve">was used, while </w:t>
      </w:r>
      <w:r>
        <w:t>incorporating</w:t>
      </w:r>
      <w:r w:rsidRPr="00A51424">
        <w:t xml:space="preserve"> year</w:t>
      </w:r>
      <w:r>
        <w:t xml:space="preserve"> as a random factor</w:t>
      </w:r>
      <w:r w:rsidRPr="00A51424">
        <w:t xml:space="preserve"> in a mixed</w:t>
      </w:r>
      <w:r>
        <w:t>-</w:t>
      </w:r>
      <w:r w:rsidRPr="00A51424">
        <w:t xml:space="preserve">model framework. For </w:t>
      </w:r>
      <w:r w:rsidRPr="00A51424">
        <w:rPr>
          <w:i/>
        </w:rPr>
        <w:t>C. splendens</w:t>
      </w:r>
      <w:r w:rsidRPr="00A51424">
        <w:t xml:space="preserve"> males, the model that included a linear effect of patch density (darkness) was the best performing model in terms of AIC (Table 3 ; Model 3). Model 1, with only a linear effect thermal performance also performed well in terms of AIC (ranked 2</w:t>
      </w:r>
      <w:r w:rsidRPr="00A51424">
        <w:rPr>
          <w:vertAlign w:val="superscript"/>
        </w:rPr>
        <w:t>nd</w:t>
      </w:r>
      <w:r w:rsidRPr="00A51424">
        <w:t xml:space="preserve">). Thermal performance in this model had a non-significant negative effect on survival in </w:t>
      </w:r>
      <w:r w:rsidRPr="00A51424">
        <w:rPr>
          <w:i/>
        </w:rPr>
        <w:t>C. splendens</w:t>
      </w:r>
      <w:r w:rsidRPr="00A51424">
        <w:t xml:space="preserve"> males. Thermal performance also continued to have an overall negative effect on survival even after controlling for mass and wing length (Table 3; Model 7). </w:t>
      </w:r>
      <w:r w:rsidRPr="00A51424">
        <w:rPr>
          <w:i/>
        </w:rPr>
        <w:t>C. virgo</w:t>
      </w:r>
      <w:r w:rsidRPr="00A51424">
        <w:t xml:space="preserve"> was also </w:t>
      </w:r>
      <w:proofErr w:type="spellStart"/>
      <w:r w:rsidRPr="00A51424">
        <w:t>modeled</w:t>
      </w:r>
      <w:proofErr w:type="spellEnd"/>
      <w:r w:rsidRPr="00A51424">
        <w:t xml:space="preserve"> in a similar w</w:t>
      </w:r>
      <w:r w:rsidR="00961812">
        <w:t>ay and is presented (Table S2).</w:t>
      </w:r>
    </w:p>
    <w:p w14:paraId="1C2F6852" w14:textId="77777777" w:rsidR="00A97EE7" w:rsidRPr="00A51424" w:rsidRDefault="00A97EE7" w:rsidP="002B252D">
      <w:pPr>
        <w:pStyle w:val="Heading3"/>
        <w:rPr>
          <w:b w:val="0"/>
          <w:lang w:val="en-US"/>
        </w:rPr>
      </w:pPr>
      <w:r w:rsidRPr="00A51424">
        <w:rPr>
          <w:b w:val="0"/>
          <w:lang w:val="en-US"/>
        </w:rPr>
        <w:t xml:space="preserve">Selection on thermal performance compared to </w:t>
      </w:r>
      <w:r w:rsidR="00614EC6">
        <w:rPr>
          <w:b w:val="0"/>
          <w:lang w:val="en-US"/>
        </w:rPr>
        <w:t>monthly</w:t>
      </w:r>
      <w:r w:rsidRPr="00A51424">
        <w:rPr>
          <w:b w:val="0"/>
          <w:lang w:val="en-US"/>
        </w:rPr>
        <w:t xml:space="preserve"> temperature variation</w:t>
      </w:r>
    </w:p>
    <w:p w14:paraId="61C1CB42" w14:textId="12E11448" w:rsidR="00A1185F" w:rsidRDefault="00A97EE7" w:rsidP="00A1185F">
      <w:pPr>
        <w:pStyle w:val="bodytext2"/>
      </w:pPr>
      <w:bookmarkStart w:id="124" w:name="OLE_LINK893"/>
      <w:bookmarkStart w:id="125" w:name="OLE_LINK894"/>
      <w:bookmarkStart w:id="126" w:name="OLE_LINK895"/>
      <w:r w:rsidRPr="00A51424">
        <w:lastRenderedPageBreak/>
        <w:t>We plotted the relationship between linear selection on survival and monthly mean tempe</w:t>
      </w:r>
      <w:r w:rsidR="00614EC6">
        <w:t>rature at our field site (Fig. 3</w:t>
      </w:r>
      <w:r w:rsidRPr="00A51424">
        <w:t xml:space="preserve">). In </w:t>
      </w:r>
      <w:r w:rsidRPr="00A51424">
        <w:rPr>
          <w:i/>
        </w:rPr>
        <w:t>C. splendens</w:t>
      </w:r>
      <w:r w:rsidRPr="00A51424">
        <w:t xml:space="preserve">  and </w:t>
      </w:r>
      <w:r w:rsidRPr="00A51424">
        <w:rPr>
          <w:i/>
        </w:rPr>
        <w:t>C. virgo</w:t>
      </w:r>
      <w:r w:rsidRPr="00A51424">
        <w:t xml:space="preserve"> males, we see that there is increasing sexual selection on thermal plasticity at extreme temperatures (at around 22</w:t>
      </w:r>
      <w:r w:rsidRPr="00A51424">
        <w:rPr>
          <w:vertAlign w:val="superscript"/>
        </w:rPr>
        <w:t>o</w:t>
      </w:r>
      <w:r w:rsidRPr="00A51424">
        <w:t>C and 28</w:t>
      </w:r>
      <w:r w:rsidRPr="00A51424">
        <w:rPr>
          <w:vertAlign w:val="superscript"/>
        </w:rPr>
        <w:t>o</w:t>
      </w:r>
      <w:r w:rsidR="00614EC6">
        <w:t>C) (Fig. 3</w:t>
      </w:r>
      <w:r w:rsidRPr="00A51424">
        <w:t>A, C), and no to negative selection on thermal plasticity at medium monthly mean temperatures (23</w:t>
      </w:r>
      <w:r w:rsidRPr="00A51424">
        <w:rPr>
          <w:vertAlign w:val="superscript"/>
        </w:rPr>
        <w:t>o</w:t>
      </w:r>
      <w:r w:rsidRPr="00A51424">
        <w:t>C – 26</w:t>
      </w:r>
      <w:r w:rsidRPr="00A51424">
        <w:rPr>
          <w:vertAlign w:val="superscript"/>
        </w:rPr>
        <w:t>o</w:t>
      </w:r>
      <w:r w:rsidRPr="00A51424">
        <w:t xml:space="preserve">C). </w:t>
      </w:r>
      <w:r w:rsidR="005D5E6D">
        <w:t>We also show</w:t>
      </w:r>
      <w:r w:rsidRPr="00A51424">
        <w:t xml:space="preserve"> survival selection </w:t>
      </w:r>
      <w:r w:rsidR="005D5E6D">
        <w:t xml:space="preserve">on thermal plasticity </w:t>
      </w:r>
      <w:r w:rsidRPr="00A51424">
        <w:t xml:space="preserve">in </w:t>
      </w:r>
      <w:r w:rsidRPr="00A51424">
        <w:rPr>
          <w:i/>
        </w:rPr>
        <w:t>C. virgo</w:t>
      </w:r>
      <w:r w:rsidRPr="00A51424">
        <w:t xml:space="preserve"> and </w:t>
      </w:r>
      <w:r w:rsidRPr="00A51424">
        <w:rPr>
          <w:i/>
        </w:rPr>
        <w:t>C. splendens</w:t>
      </w:r>
      <w:r w:rsidR="00FD346B">
        <w:t xml:space="preserve"> males (Fig. 3</w:t>
      </w:r>
      <w:r w:rsidRPr="00A51424">
        <w:t xml:space="preserve"> B, D). Modelling the sexual selection data using mixed effect models (controlling for the random effect of year) rather than splitting the data into months, revealed </w:t>
      </w:r>
      <w:r w:rsidR="005D5E6D">
        <w:t xml:space="preserve">two nearly </w:t>
      </w:r>
      <w:r w:rsidRPr="00A51424">
        <w:t>significant positive interaction term</w:t>
      </w:r>
      <w:r w:rsidR="005D5E6D">
        <w:t>s</w:t>
      </w:r>
      <w:r w:rsidRPr="00A51424">
        <w:t xml:space="preserve"> between thermal plasticity and ambient temperature (Table 4; term: </w:t>
      </w:r>
      <w:r w:rsidR="00F979C6">
        <w:t>thermal plasticity</w:t>
      </w:r>
      <w:r w:rsidRPr="00A51424">
        <w:t xml:space="preserve"> x temp.</w:t>
      </w:r>
      <w:r w:rsidRPr="00A51424">
        <w:rPr>
          <w:vertAlign w:val="superscript"/>
        </w:rPr>
        <w:t>2</w:t>
      </w:r>
      <w:r w:rsidR="008060ED">
        <w:t xml:space="preserve">) </w:t>
      </w:r>
      <w:r w:rsidRPr="00A51424">
        <w:t xml:space="preserve">in both </w:t>
      </w:r>
      <w:r w:rsidRPr="00A51424">
        <w:rPr>
          <w:i/>
        </w:rPr>
        <w:t>C. splendens</w:t>
      </w:r>
      <w:r w:rsidRPr="00A51424">
        <w:t xml:space="preserve"> and </w:t>
      </w:r>
      <w:r w:rsidRPr="00A51424">
        <w:rPr>
          <w:i/>
        </w:rPr>
        <w:t>C. virgo</w:t>
      </w:r>
      <w:r w:rsidRPr="00A51424">
        <w:t xml:space="preserve"> males. This significant interaction indicates that there is a underlying positive curvature to the fitness surface that is temperature dependent</w:t>
      </w:r>
      <w:r w:rsidR="008060ED">
        <w:t>. There was</w:t>
      </w:r>
      <w:r w:rsidRPr="00A51424">
        <w:t xml:space="preserve"> no such </w:t>
      </w:r>
      <w:r w:rsidR="005D5E6D">
        <w:t>significant effects of thermal plasticity in terms of</w:t>
      </w:r>
      <w:r w:rsidRPr="00A51424">
        <w:t xml:space="preserve"> survival </w:t>
      </w:r>
      <w:r w:rsidR="005D5E6D">
        <w:t>selection</w:t>
      </w:r>
      <w:r w:rsidR="005D5E6D" w:rsidRPr="00A51424">
        <w:t xml:space="preserve"> </w:t>
      </w:r>
      <w:r w:rsidRPr="00A51424">
        <w:t xml:space="preserve">(Table 4). </w:t>
      </w:r>
    </w:p>
    <w:p w14:paraId="629F8907" w14:textId="77777777" w:rsidR="00A1185F" w:rsidRPr="009B0E2B" w:rsidRDefault="00A1185F" w:rsidP="00A1185F">
      <w:pPr>
        <w:pStyle w:val="insertpicture"/>
      </w:pPr>
      <w:r w:rsidRPr="009A52E1">
        <w:rPr>
          <w:noProof/>
          <w:lang w:val="sv-SE"/>
        </w:rPr>
        <w:lastRenderedPageBreak/>
        <w:drawing>
          <wp:inline distT="0" distB="0" distL="0" distR="0" wp14:anchorId="790BA1C0" wp14:editId="4E493EC1">
            <wp:extent cx="4670569" cy="4680000"/>
            <wp:effectExtent l="0" t="0" r="0" b="6350"/>
            <wp:docPr id="3"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C:\Users\Public\Pictures\Sample Pictures\Lighthouse.jpg"/>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4670569" cy="4680000"/>
                    </a:xfrm>
                    <a:prstGeom prst="rect">
                      <a:avLst/>
                    </a:prstGeom>
                    <a:noFill/>
                    <a:ln>
                      <a:noFill/>
                    </a:ln>
                  </pic:spPr>
                </pic:pic>
              </a:graphicData>
            </a:graphic>
          </wp:inline>
        </w:drawing>
      </w:r>
    </w:p>
    <w:p w14:paraId="1D58BA85" w14:textId="381E09D2" w:rsidR="00A1185F" w:rsidRPr="00961812" w:rsidRDefault="00A1185F" w:rsidP="00A1185F">
      <w:pPr>
        <w:pStyle w:val="picturetextheadline0"/>
        <w:rPr>
          <w:lang w:val="en-US"/>
        </w:rPr>
      </w:pPr>
      <w:r w:rsidRPr="00961812">
        <w:rPr>
          <w:lang w:val="en-US"/>
        </w:rPr>
        <w:t>Figure</w:t>
      </w:r>
      <w:r w:rsidR="00A33E93" w:rsidRPr="00961812">
        <w:rPr>
          <w:lang w:val="en-US"/>
        </w:rPr>
        <w:t>3</w:t>
      </w:r>
      <w:r w:rsidR="00CB05F6" w:rsidRPr="00961812">
        <w:rPr>
          <w:lang w:val="en-US"/>
        </w:rPr>
        <w:t>.</w:t>
      </w:r>
      <w:r w:rsidRPr="00961812">
        <w:rPr>
          <w:lang w:val="en-US"/>
        </w:rPr>
        <w:t xml:space="preserve"> </w:t>
      </w:r>
      <w:r w:rsidR="00A33E93" w:rsidRPr="00961812">
        <w:rPr>
          <w:lang w:val="en-US"/>
        </w:rPr>
        <w:t xml:space="preserve">Effect of </w:t>
      </w:r>
      <w:r w:rsidR="00F33EF2" w:rsidRPr="00961812">
        <w:rPr>
          <w:lang w:val="en-US"/>
        </w:rPr>
        <w:t>ambient temperature on natural and sexual selection.</w:t>
      </w:r>
    </w:p>
    <w:p w14:paraId="6FF84626" w14:textId="3921D029" w:rsidR="00A33E93" w:rsidRPr="00961812" w:rsidRDefault="00A33E93" w:rsidP="00961812">
      <w:pPr>
        <w:pStyle w:val="picturetext"/>
      </w:pPr>
      <w:r w:rsidRPr="00961812">
        <w:t xml:space="preserve">The relationship between linear selection on male mating success and male longevity against with monthly mean temperatures at our field site. In </w:t>
      </w:r>
      <w:r w:rsidRPr="00961812">
        <w:rPr>
          <w:i/>
        </w:rPr>
        <w:t>C. splendens</w:t>
      </w:r>
      <w:r w:rsidRPr="00961812">
        <w:t xml:space="preserve">  and </w:t>
      </w:r>
      <w:r w:rsidRPr="00961812">
        <w:rPr>
          <w:i/>
        </w:rPr>
        <w:t>C. virgo</w:t>
      </w:r>
      <w:r w:rsidRPr="00961812">
        <w:t xml:space="preserve"> males, the strength of sexual selection on thermal plasticity was higher at extreme temperatures (at around 22</w:t>
      </w:r>
      <w:r w:rsidRPr="00961812">
        <w:rPr>
          <w:vertAlign w:val="superscript"/>
        </w:rPr>
        <w:t>o</w:t>
      </w:r>
      <w:r w:rsidRPr="00961812">
        <w:t>C and 28</w:t>
      </w:r>
      <w:r w:rsidRPr="00961812">
        <w:rPr>
          <w:vertAlign w:val="superscript"/>
        </w:rPr>
        <w:t>o</w:t>
      </w:r>
      <w:r w:rsidRPr="00961812">
        <w:t>C) ( A and C), and weak negative selection on thermal plasticity at intermediate temperatures (23</w:t>
      </w:r>
      <w:r w:rsidRPr="00961812">
        <w:rPr>
          <w:vertAlign w:val="superscript"/>
        </w:rPr>
        <w:t>o</w:t>
      </w:r>
      <w:r w:rsidRPr="00961812">
        <w:t>C – 26</w:t>
      </w:r>
      <w:r w:rsidRPr="00961812">
        <w:rPr>
          <w:vertAlign w:val="superscript"/>
        </w:rPr>
        <w:t>o</w:t>
      </w:r>
      <w:r w:rsidRPr="00961812">
        <w:t xml:space="preserve">C). The pattern for survival selection in both </w:t>
      </w:r>
      <w:r w:rsidRPr="00961812">
        <w:rPr>
          <w:i/>
        </w:rPr>
        <w:t>C. virgo</w:t>
      </w:r>
      <w:r w:rsidRPr="00961812">
        <w:t xml:space="preserve"> and </w:t>
      </w:r>
      <w:r w:rsidRPr="00961812">
        <w:rPr>
          <w:i/>
        </w:rPr>
        <w:t>C. splendens</w:t>
      </w:r>
      <w:r w:rsidRPr="00961812">
        <w:t xml:space="preserve"> males was less clear and not significant  (B and D). See Table 4 for statist</w:t>
      </w:r>
      <w:r w:rsidR="00961812">
        <w:t>ic</w:t>
      </w:r>
      <w:r w:rsidR="00961812" w:rsidRPr="003B4E06">
        <w:rPr>
          <w:lang w:val="en-US"/>
        </w:rPr>
        <w:t>s</w:t>
      </w:r>
      <w:r w:rsidRPr="00961812">
        <w:t xml:space="preserve">. </w:t>
      </w:r>
    </w:p>
    <w:p w14:paraId="22A804BC" w14:textId="77777777" w:rsidR="008A59A1" w:rsidRDefault="008A59A1" w:rsidP="00F33EF2">
      <w:pPr>
        <w:rPr>
          <w:rFonts w:cs="Times New Roman"/>
          <w:b/>
          <w:sz w:val="24"/>
          <w:lang w:val="en-US"/>
        </w:rPr>
      </w:pPr>
    </w:p>
    <w:p w14:paraId="22CA6D8D" w14:textId="77777777" w:rsidR="008A59A1" w:rsidRDefault="008A59A1" w:rsidP="008A59A1">
      <w:pPr>
        <w:rPr>
          <w:lang w:val="en-US"/>
        </w:rPr>
      </w:pPr>
      <w:r>
        <w:rPr>
          <w:lang w:val="en-US"/>
        </w:rPr>
        <w:br w:type="page"/>
      </w:r>
    </w:p>
    <w:p w14:paraId="4AD9781D" w14:textId="77777777" w:rsidR="005B197C" w:rsidRPr="00961812" w:rsidRDefault="00F33EF2" w:rsidP="005B197C">
      <w:pPr>
        <w:pStyle w:val="tabeltextheadline"/>
        <w:rPr>
          <w:lang w:val="en-US"/>
        </w:rPr>
      </w:pPr>
      <w:r w:rsidRPr="00961812">
        <w:rPr>
          <w:lang w:val="en-US"/>
        </w:rPr>
        <w:lastRenderedPageBreak/>
        <w:t xml:space="preserve">Table 4. </w:t>
      </w:r>
      <w:r w:rsidR="00451A78" w:rsidRPr="00961812">
        <w:rPr>
          <w:lang w:val="en-US"/>
        </w:rPr>
        <w:t>Effect of ambient temperature on natural and sexual selection.</w:t>
      </w:r>
    </w:p>
    <w:p w14:paraId="2DBF1229" w14:textId="4BDADE77" w:rsidR="00993C8B" w:rsidRPr="00961812" w:rsidRDefault="00F33EF2" w:rsidP="00961812">
      <w:pPr>
        <w:pStyle w:val="tabeltext"/>
        <w:rPr>
          <w:rStyle w:val="tabeltextChar"/>
          <w:rFonts w:eastAsiaTheme="minorHAnsi"/>
        </w:rPr>
      </w:pPr>
      <w:r w:rsidRPr="00961812">
        <w:rPr>
          <w:rStyle w:val="tabeltextChar"/>
          <w:rFonts w:eastAsiaTheme="minorHAnsi"/>
        </w:rPr>
        <w:t xml:space="preserve">Modeling the interactive effect between ambient temperature and sexual and </w:t>
      </w:r>
      <w:r w:rsidR="008A59A1" w:rsidRPr="00961812">
        <w:rPr>
          <w:rStyle w:val="tabeltextChar"/>
          <w:rFonts w:eastAsiaTheme="minorHAnsi"/>
        </w:rPr>
        <w:t xml:space="preserve">natural </w:t>
      </w:r>
      <w:r w:rsidRPr="00961812">
        <w:rPr>
          <w:rStyle w:val="tabeltextChar"/>
          <w:rFonts w:eastAsiaTheme="minorHAnsi"/>
        </w:rPr>
        <w:t xml:space="preserve">selection on thermal plasticity in </w:t>
      </w:r>
      <w:r w:rsidRPr="00961812">
        <w:rPr>
          <w:rStyle w:val="tabeltextChar"/>
          <w:rFonts w:eastAsiaTheme="minorHAnsi"/>
          <w:i/>
        </w:rPr>
        <w:t>C</w:t>
      </w:r>
      <w:r w:rsidR="00451A78" w:rsidRPr="00961812">
        <w:rPr>
          <w:rStyle w:val="tabeltextChar"/>
          <w:rFonts w:eastAsiaTheme="minorHAnsi"/>
          <w:i/>
        </w:rPr>
        <w:t>.</w:t>
      </w:r>
      <w:r w:rsidRPr="00961812">
        <w:rPr>
          <w:rStyle w:val="tabeltextChar"/>
          <w:rFonts w:eastAsiaTheme="minorHAnsi"/>
          <w:i/>
        </w:rPr>
        <w:t xml:space="preserve"> splendens</w:t>
      </w:r>
      <w:r w:rsidRPr="00961812">
        <w:rPr>
          <w:rStyle w:val="tabeltextChar"/>
          <w:rFonts w:eastAsiaTheme="minorHAnsi"/>
        </w:rPr>
        <w:t xml:space="preserve"> and </w:t>
      </w:r>
      <w:r w:rsidRPr="00961812">
        <w:rPr>
          <w:rStyle w:val="tabeltextChar"/>
          <w:rFonts w:eastAsiaTheme="minorHAnsi"/>
          <w:i/>
        </w:rPr>
        <w:t>C. virgo</w:t>
      </w:r>
      <w:r w:rsidRPr="00961812">
        <w:rPr>
          <w:rStyle w:val="tabeltextChar"/>
          <w:rFonts w:eastAsiaTheme="minorHAnsi"/>
        </w:rPr>
        <w:t xml:space="preserve"> males</w:t>
      </w:r>
      <w:r w:rsidR="00CB05F6" w:rsidRPr="00961812">
        <w:rPr>
          <w:rStyle w:val="tabeltextChar"/>
          <w:rFonts w:eastAsiaTheme="minorHAnsi"/>
        </w:rPr>
        <w:t xml:space="preserve"> (CSM and CVM, respectively)</w:t>
      </w:r>
      <w:r w:rsidRPr="00961812">
        <w:rPr>
          <w:rStyle w:val="tabeltextChar"/>
          <w:rFonts w:eastAsiaTheme="minorHAnsi"/>
        </w:rPr>
        <w:t xml:space="preserve">. We modeled the effect of ambient temperature, thermal plasticity and curvature of the plasticity fitness surface in relation to ambient temperature. All terms with P &lt; 0.1 are shown in bold. The relationship between temperature and survival selection in </w:t>
      </w:r>
      <w:r w:rsidRPr="00961812">
        <w:rPr>
          <w:rStyle w:val="tabeltextChar"/>
          <w:rFonts w:eastAsiaTheme="minorHAnsi"/>
          <w:i/>
        </w:rPr>
        <w:t>C. splendens</w:t>
      </w:r>
      <w:r w:rsidRPr="00961812">
        <w:rPr>
          <w:rStyle w:val="tabeltextChar"/>
          <w:rFonts w:eastAsiaTheme="minorHAnsi"/>
        </w:rPr>
        <w:t xml:space="preserve"> and </w:t>
      </w:r>
      <w:r w:rsidRPr="00961812">
        <w:rPr>
          <w:rStyle w:val="tabeltextChar"/>
          <w:rFonts w:eastAsiaTheme="minorHAnsi"/>
          <w:i/>
        </w:rPr>
        <w:t>C. virgo</w:t>
      </w:r>
      <w:r w:rsidRPr="00961812">
        <w:rPr>
          <w:rStyle w:val="tabeltextChar"/>
          <w:rFonts w:eastAsiaTheme="minorHAnsi"/>
        </w:rPr>
        <w:t xml:space="preserve"> males is less clear, compared to the effect on sexual selection. </w:t>
      </w:r>
      <w:r w:rsidR="006C2BAC" w:rsidRPr="00961812">
        <w:rPr>
          <w:rStyle w:val="tabeltextChar"/>
          <w:rFonts w:eastAsiaTheme="minorHAnsi"/>
        </w:rPr>
        <w:t xml:space="preserve">Significant or near-significnat (P &lt; 0.10) terms are shown in </w:t>
      </w:r>
      <w:r w:rsidR="006C2BAC" w:rsidRPr="00961812">
        <w:rPr>
          <w:rStyle w:val="tabeltextChar"/>
          <w:rFonts w:eastAsiaTheme="minorHAnsi"/>
          <w:b/>
        </w:rPr>
        <w:t>bold</w:t>
      </w:r>
      <w:r w:rsidR="006C2BAC" w:rsidRPr="00961812">
        <w:rPr>
          <w:rStyle w:val="tabeltextChar"/>
          <w:rFonts w:eastAsiaTheme="minorHAnsi"/>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7"/>
        <w:gridCol w:w="1055"/>
        <w:gridCol w:w="1637"/>
        <w:gridCol w:w="1102"/>
        <w:gridCol w:w="1093"/>
        <w:gridCol w:w="822"/>
        <w:gridCol w:w="1024"/>
      </w:tblGrid>
      <w:tr w:rsidR="00F33EF2" w:rsidRPr="00961812" w14:paraId="23B4332A" w14:textId="77777777" w:rsidTr="00225B87">
        <w:tc>
          <w:tcPr>
            <w:tcW w:w="438" w:type="pct"/>
            <w:tcBorders>
              <w:top w:val="single" w:sz="4" w:space="0" w:color="auto"/>
              <w:bottom w:val="single" w:sz="4" w:space="0" w:color="auto"/>
            </w:tcBorders>
          </w:tcPr>
          <w:p w14:paraId="58515438" w14:textId="14FA1675" w:rsidR="00F33EF2" w:rsidRPr="00961812" w:rsidRDefault="00177F94" w:rsidP="00F33EF2">
            <w:pPr>
              <w:pStyle w:val="tabeltextintabel"/>
              <w:rPr>
                <w:b/>
                <w:lang w:val="en-US"/>
              </w:rPr>
            </w:pPr>
            <w:r>
              <w:rPr>
                <w:b/>
                <w:lang w:val="en-US"/>
              </w:rPr>
              <w:t>Sp</w:t>
            </w:r>
            <w:r w:rsidR="00F33EF2" w:rsidRPr="00961812">
              <w:rPr>
                <w:b/>
                <w:lang w:val="en-US"/>
              </w:rPr>
              <w:t>.Sex</w:t>
            </w:r>
          </w:p>
        </w:tc>
        <w:tc>
          <w:tcPr>
            <w:tcW w:w="716" w:type="pct"/>
            <w:tcBorders>
              <w:top w:val="single" w:sz="4" w:space="0" w:color="auto"/>
              <w:bottom w:val="single" w:sz="4" w:space="0" w:color="auto"/>
            </w:tcBorders>
          </w:tcPr>
          <w:p w14:paraId="4318C448" w14:textId="77777777" w:rsidR="00F33EF2" w:rsidRPr="00961812" w:rsidRDefault="00F33EF2" w:rsidP="00F33EF2">
            <w:pPr>
              <w:pStyle w:val="tabeltextintabel"/>
              <w:rPr>
                <w:b/>
                <w:lang w:val="en-US"/>
              </w:rPr>
            </w:pPr>
            <w:r w:rsidRPr="00961812">
              <w:rPr>
                <w:b/>
                <w:lang w:val="en-US"/>
              </w:rPr>
              <w:t>Selection</w:t>
            </w:r>
          </w:p>
        </w:tc>
        <w:tc>
          <w:tcPr>
            <w:tcW w:w="1102" w:type="pct"/>
            <w:tcBorders>
              <w:top w:val="single" w:sz="4" w:space="0" w:color="auto"/>
              <w:bottom w:val="single" w:sz="4" w:space="0" w:color="auto"/>
            </w:tcBorders>
          </w:tcPr>
          <w:p w14:paraId="282ED320" w14:textId="77777777" w:rsidR="00F33EF2" w:rsidRPr="00961812" w:rsidRDefault="00F33EF2" w:rsidP="00F33EF2">
            <w:pPr>
              <w:pStyle w:val="tabeltextintabel"/>
              <w:rPr>
                <w:b/>
                <w:lang w:val="en-US"/>
              </w:rPr>
            </w:pPr>
            <w:r w:rsidRPr="00961812">
              <w:rPr>
                <w:b/>
                <w:lang w:val="en-US"/>
              </w:rPr>
              <w:t>Term</w:t>
            </w:r>
          </w:p>
        </w:tc>
        <w:tc>
          <w:tcPr>
            <w:tcW w:w="747" w:type="pct"/>
            <w:tcBorders>
              <w:top w:val="single" w:sz="4" w:space="0" w:color="auto"/>
              <w:bottom w:val="single" w:sz="4" w:space="0" w:color="auto"/>
            </w:tcBorders>
          </w:tcPr>
          <w:p w14:paraId="27664BB7" w14:textId="77777777" w:rsidR="00F33EF2" w:rsidRPr="00961812" w:rsidRDefault="00F33EF2" w:rsidP="00F33EF2">
            <w:pPr>
              <w:pStyle w:val="tabeltextintabel"/>
              <w:rPr>
                <w:b/>
                <w:lang w:val="en-US"/>
              </w:rPr>
            </w:pPr>
            <w:r w:rsidRPr="00961812">
              <w:rPr>
                <w:b/>
                <w:lang w:val="en-US"/>
              </w:rPr>
              <w:t>Estimate.</w:t>
            </w:r>
          </w:p>
        </w:tc>
        <w:tc>
          <w:tcPr>
            <w:tcW w:w="741" w:type="pct"/>
            <w:tcBorders>
              <w:top w:val="single" w:sz="4" w:space="0" w:color="auto"/>
              <w:bottom w:val="single" w:sz="4" w:space="0" w:color="auto"/>
            </w:tcBorders>
          </w:tcPr>
          <w:p w14:paraId="1A738433" w14:textId="49778A83" w:rsidR="00F33EF2" w:rsidRPr="00961812" w:rsidRDefault="00F33EF2" w:rsidP="00225B87">
            <w:pPr>
              <w:pStyle w:val="tabeltextintabel"/>
              <w:rPr>
                <w:b/>
                <w:lang w:val="en-US"/>
              </w:rPr>
            </w:pPr>
            <w:r w:rsidRPr="00961812">
              <w:rPr>
                <w:b/>
                <w:lang w:val="en-US"/>
              </w:rPr>
              <w:t xml:space="preserve">Std. </w:t>
            </w:r>
            <w:r w:rsidR="00225B87" w:rsidRPr="00961812">
              <w:rPr>
                <w:b/>
                <w:lang w:val="en-US"/>
              </w:rPr>
              <w:t>Error</w:t>
            </w:r>
            <w:r w:rsidRPr="00961812">
              <w:rPr>
                <w:b/>
                <w:lang w:val="en-US"/>
              </w:rPr>
              <w:t>.</w:t>
            </w:r>
          </w:p>
        </w:tc>
        <w:tc>
          <w:tcPr>
            <w:tcW w:w="561" w:type="pct"/>
            <w:tcBorders>
              <w:top w:val="single" w:sz="4" w:space="0" w:color="auto"/>
              <w:bottom w:val="single" w:sz="4" w:space="0" w:color="auto"/>
            </w:tcBorders>
          </w:tcPr>
          <w:p w14:paraId="5CA34E66" w14:textId="6125BB83" w:rsidR="00F33EF2" w:rsidRPr="00961812" w:rsidRDefault="00F33EF2" w:rsidP="00177F94">
            <w:pPr>
              <w:pStyle w:val="tabeltextintabel"/>
              <w:rPr>
                <w:b/>
                <w:lang w:val="en-US"/>
              </w:rPr>
            </w:pPr>
            <w:r w:rsidRPr="00961812">
              <w:rPr>
                <w:b/>
                <w:lang w:val="en-US"/>
              </w:rPr>
              <w:t>P</w:t>
            </w:r>
          </w:p>
        </w:tc>
        <w:tc>
          <w:tcPr>
            <w:tcW w:w="695" w:type="pct"/>
            <w:tcBorders>
              <w:top w:val="single" w:sz="4" w:space="0" w:color="auto"/>
              <w:bottom w:val="single" w:sz="4" w:space="0" w:color="auto"/>
            </w:tcBorders>
          </w:tcPr>
          <w:p w14:paraId="00038FE7" w14:textId="77777777" w:rsidR="00F33EF2" w:rsidRPr="00961812" w:rsidRDefault="00F33EF2" w:rsidP="00F33EF2">
            <w:pPr>
              <w:pStyle w:val="tabeltextintabel"/>
              <w:rPr>
                <w:b/>
                <w:lang w:val="en-US"/>
              </w:rPr>
            </w:pPr>
            <w:r w:rsidRPr="00961812">
              <w:rPr>
                <w:b/>
                <w:lang w:val="en-US"/>
              </w:rPr>
              <w:t>Fig.</w:t>
            </w:r>
          </w:p>
        </w:tc>
      </w:tr>
      <w:tr w:rsidR="00F33EF2" w:rsidRPr="00A7617F" w14:paraId="2B06E57D" w14:textId="77777777" w:rsidTr="00225B87">
        <w:tc>
          <w:tcPr>
            <w:tcW w:w="438" w:type="pct"/>
            <w:tcBorders>
              <w:top w:val="single" w:sz="4" w:space="0" w:color="auto"/>
            </w:tcBorders>
          </w:tcPr>
          <w:p w14:paraId="531B861C" w14:textId="77777777" w:rsidR="00F33EF2" w:rsidRPr="00961812" w:rsidRDefault="00F33EF2" w:rsidP="00F33EF2">
            <w:pPr>
              <w:pStyle w:val="tabeltextintabel"/>
              <w:rPr>
                <w:lang w:val="en-US"/>
              </w:rPr>
            </w:pPr>
            <w:r w:rsidRPr="00961812">
              <w:rPr>
                <w:lang w:val="en-US"/>
              </w:rPr>
              <w:t>CSM</w:t>
            </w:r>
          </w:p>
        </w:tc>
        <w:tc>
          <w:tcPr>
            <w:tcW w:w="716" w:type="pct"/>
            <w:tcBorders>
              <w:top w:val="single" w:sz="4" w:space="0" w:color="auto"/>
            </w:tcBorders>
          </w:tcPr>
          <w:p w14:paraId="61F4BC25" w14:textId="77777777" w:rsidR="00F33EF2" w:rsidRPr="00961812" w:rsidRDefault="00F33EF2" w:rsidP="00F33EF2">
            <w:pPr>
              <w:pStyle w:val="tabeltextintabel"/>
              <w:rPr>
                <w:lang w:val="en-US"/>
              </w:rPr>
            </w:pPr>
            <w:r w:rsidRPr="00961812">
              <w:rPr>
                <w:lang w:val="en-US"/>
              </w:rPr>
              <w:t>Sexual</w:t>
            </w:r>
          </w:p>
        </w:tc>
        <w:tc>
          <w:tcPr>
            <w:tcW w:w="1102" w:type="pct"/>
            <w:tcBorders>
              <w:top w:val="single" w:sz="4" w:space="0" w:color="auto"/>
            </w:tcBorders>
          </w:tcPr>
          <w:p w14:paraId="04E2C30B" w14:textId="77777777" w:rsidR="00F33EF2" w:rsidRPr="00961812" w:rsidRDefault="00F33EF2" w:rsidP="00F33EF2">
            <w:pPr>
              <w:pStyle w:val="tabeltextintabel"/>
              <w:rPr>
                <w:lang w:val="en-US"/>
              </w:rPr>
            </w:pPr>
            <w:bookmarkStart w:id="127" w:name="OLE_LINK219"/>
            <w:bookmarkStart w:id="128" w:name="OLE_LINK220"/>
            <w:bookmarkStart w:id="129" w:name="OLE_LINK221"/>
            <w:bookmarkStart w:id="130" w:name="OLE_LINK222"/>
            <w:bookmarkStart w:id="131" w:name="OLE_LINK223"/>
            <w:bookmarkStart w:id="132" w:name="OLE_LINK224"/>
            <w:bookmarkStart w:id="133" w:name="OLE_LINK225"/>
            <w:bookmarkStart w:id="134" w:name="OLE_LINK226"/>
            <w:bookmarkStart w:id="135" w:name="OLE_LINK227"/>
            <w:bookmarkStart w:id="136" w:name="OLE_LINK228"/>
            <w:bookmarkStart w:id="137" w:name="OLE_LINK229"/>
            <w:bookmarkStart w:id="138" w:name="OLE_LINK230"/>
            <w:bookmarkStart w:id="139" w:name="OLE_LINK231"/>
            <w:bookmarkStart w:id="140" w:name="OLE_LINK232"/>
            <w:bookmarkStart w:id="141" w:name="OLE_LINK233"/>
            <w:bookmarkStart w:id="142" w:name="OLE_LINK234"/>
            <w:bookmarkStart w:id="143" w:name="OLE_LINK235"/>
            <w:r w:rsidRPr="00961812">
              <w:rPr>
                <w:lang w:val="en-US"/>
              </w:rPr>
              <w:t>therm</w:t>
            </w:r>
            <w:r w:rsidR="00225B87" w:rsidRPr="00961812">
              <w:rPr>
                <w:lang w:val="en-US"/>
              </w:rPr>
              <w:t>al</w:t>
            </w:r>
            <w:r w:rsidRPr="00961812">
              <w:rPr>
                <w:lang w:val="en-US"/>
              </w:rPr>
              <w:t xml:space="preserve"> plast</w:t>
            </w:r>
            <w:r w:rsidR="00225B87" w:rsidRPr="00961812">
              <w:rPr>
                <w:lang w:val="en-US"/>
              </w:rPr>
              <w:t>icity</w:t>
            </w:r>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r w:rsidRPr="00961812">
              <w:rPr>
                <w:lang w:val="en-US"/>
              </w:rPr>
              <w:t>.</w:t>
            </w:r>
          </w:p>
        </w:tc>
        <w:tc>
          <w:tcPr>
            <w:tcW w:w="747" w:type="pct"/>
            <w:tcBorders>
              <w:top w:val="single" w:sz="4" w:space="0" w:color="auto"/>
            </w:tcBorders>
          </w:tcPr>
          <w:p w14:paraId="0A612A2E" w14:textId="77777777" w:rsidR="00F33EF2" w:rsidRPr="00961812" w:rsidRDefault="00F33EF2" w:rsidP="00F33EF2">
            <w:pPr>
              <w:pStyle w:val="tabeltextintabel"/>
              <w:rPr>
                <w:lang w:val="en-US"/>
              </w:rPr>
            </w:pPr>
            <w:r w:rsidRPr="00961812">
              <w:rPr>
                <w:lang w:val="en-US"/>
              </w:rPr>
              <w:t>-0.2531</w:t>
            </w:r>
          </w:p>
        </w:tc>
        <w:tc>
          <w:tcPr>
            <w:tcW w:w="741" w:type="pct"/>
            <w:tcBorders>
              <w:top w:val="single" w:sz="4" w:space="0" w:color="auto"/>
            </w:tcBorders>
          </w:tcPr>
          <w:p w14:paraId="4C9BEE7E" w14:textId="77777777" w:rsidR="00F33EF2" w:rsidRPr="00961812" w:rsidRDefault="00F33EF2" w:rsidP="00F33EF2">
            <w:pPr>
              <w:pStyle w:val="tabeltextintabel"/>
              <w:rPr>
                <w:lang w:val="en-US"/>
              </w:rPr>
            </w:pPr>
            <w:r w:rsidRPr="00961812">
              <w:rPr>
                <w:lang w:val="en-US"/>
              </w:rPr>
              <w:t>0.1032</w:t>
            </w:r>
          </w:p>
        </w:tc>
        <w:tc>
          <w:tcPr>
            <w:tcW w:w="561" w:type="pct"/>
            <w:tcBorders>
              <w:top w:val="single" w:sz="4" w:space="0" w:color="auto"/>
            </w:tcBorders>
          </w:tcPr>
          <w:p w14:paraId="15193211" w14:textId="77777777" w:rsidR="00F33EF2" w:rsidRPr="00D3690D" w:rsidRDefault="00F33EF2" w:rsidP="00F33EF2">
            <w:pPr>
              <w:pStyle w:val="tabeltextintabel"/>
              <w:rPr>
                <w:b/>
                <w:lang w:val="en-US"/>
              </w:rPr>
            </w:pPr>
            <w:r w:rsidRPr="00D3690D">
              <w:rPr>
                <w:b/>
                <w:lang w:val="en-US"/>
              </w:rPr>
              <w:t>0.0143</w:t>
            </w:r>
          </w:p>
        </w:tc>
        <w:tc>
          <w:tcPr>
            <w:tcW w:w="695" w:type="pct"/>
            <w:tcBorders>
              <w:top w:val="single" w:sz="4" w:space="0" w:color="auto"/>
            </w:tcBorders>
          </w:tcPr>
          <w:p w14:paraId="02A264EF" w14:textId="77777777" w:rsidR="00F33EF2" w:rsidRPr="00961812" w:rsidRDefault="00F33EF2" w:rsidP="00F33EF2">
            <w:pPr>
              <w:pStyle w:val="tabeltextintabel"/>
              <w:rPr>
                <w:lang w:val="en-US"/>
              </w:rPr>
            </w:pPr>
            <w:r w:rsidRPr="00961812">
              <w:rPr>
                <w:lang w:val="en-US"/>
              </w:rPr>
              <w:t>3A</w:t>
            </w:r>
          </w:p>
        </w:tc>
      </w:tr>
      <w:tr w:rsidR="00F33EF2" w:rsidRPr="00A7617F" w14:paraId="235F30B0" w14:textId="77777777" w:rsidTr="00225B87">
        <w:tc>
          <w:tcPr>
            <w:tcW w:w="438" w:type="pct"/>
          </w:tcPr>
          <w:p w14:paraId="429EBCE3" w14:textId="77777777" w:rsidR="00F33EF2" w:rsidRPr="00961812" w:rsidRDefault="00F33EF2" w:rsidP="00F33EF2">
            <w:pPr>
              <w:pStyle w:val="tabeltextintabel"/>
              <w:rPr>
                <w:lang w:val="en-US"/>
              </w:rPr>
            </w:pPr>
          </w:p>
        </w:tc>
        <w:tc>
          <w:tcPr>
            <w:tcW w:w="716" w:type="pct"/>
          </w:tcPr>
          <w:p w14:paraId="5EC11E17" w14:textId="77777777" w:rsidR="00F33EF2" w:rsidRPr="00961812" w:rsidRDefault="00F33EF2" w:rsidP="00F33EF2">
            <w:pPr>
              <w:pStyle w:val="tabeltextintabel"/>
              <w:rPr>
                <w:lang w:val="en-US"/>
              </w:rPr>
            </w:pPr>
          </w:p>
        </w:tc>
        <w:tc>
          <w:tcPr>
            <w:tcW w:w="1102" w:type="pct"/>
          </w:tcPr>
          <w:p w14:paraId="31AC3917" w14:textId="77777777" w:rsidR="00F33EF2" w:rsidRPr="00961812" w:rsidRDefault="00F33EF2" w:rsidP="00F33EF2">
            <w:pPr>
              <w:pStyle w:val="tabeltextintabel"/>
              <w:rPr>
                <w:lang w:val="en-US"/>
              </w:rPr>
            </w:pPr>
            <w:bookmarkStart w:id="144" w:name="OLE_LINK236"/>
            <w:bookmarkStart w:id="145" w:name="OLE_LINK237"/>
            <w:bookmarkStart w:id="146" w:name="OLE_LINK238"/>
            <w:bookmarkStart w:id="147" w:name="OLE_LINK239"/>
            <w:bookmarkStart w:id="148" w:name="OLE_LINK240"/>
            <w:bookmarkStart w:id="149" w:name="OLE_LINK241"/>
            <w:bookmarkStart w:id="150" w:name="OLE_LINK242"/>
            <w:bookmarkStart w:id="151" w:name="OLE_LINK243"/>
            <w:bookmarkStart w:id="152" w:name="OLE_LINK244"/>
            <w:bookmarkStart w:id="153" w:name="OLE_LINK245"/>
            <w:bookmarkStart w:id="154" w:name="OLE_LINK246"/>
            <w:bookmarkStart w:id="155" w:name="OLE_LINK247"/>
            <w:bookmarkStart w:id="156" w:name="OLE_LINK248"/>
            <w:bookmarkStart w:id="157" w:name="OLE_LINK249"/>
            <w:bookmarkStart w:id="158" w:name="OLE_LINK250"/>
            <w:r w:rsidRPr="00961812">
              <w:rPr>
                <w:lang w:val="en-US"/>
              </w:rPr>
              <w:t>temp</w:t>
            </w:r>
            <w:r w:rsidR="00225B87" w:rsidRPr="00961812">
              <w:rPr>
                <w:lang w:val="en-US"/>
              </w:rPr>
              <w:t>erature</w:t>
            </w:r>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r w:rsidRPr="00961812">
              <w:rPr>
                <w:lang w:val="en-US"/>
              </w:rPr>
              <w:t xml:space="preserve"> </w:t>
            </w:r>
          </w:p>
        </w:tc>
        <w:tc>
          <w:tcPr>
            <w:tcW w:w="747" w:type="pct"/>
          </w:tcPr>
          <w:p w14:paraId="3716EDF0" w14:textId="77777777" w:rsidR="00F33EF2" w:rsidRPr="00961812" w:rsidRDefault="00F33EF2" w:rsidP="00F33EF2">
            <w:pPr>
              <w:pStyle w:val="tabeltextintabel"/>
              <w:rPr>
                <w:lang w:val="en-US"/>
              </w:rPr>
            </w:pPr>
            <w:r w:rsidRPr="00961812">
              <w:rPr>
                <w:lang w:val="en-US"/>
              </w:rPr>
              <w:t>0.2714</w:t>
            </w:r>
          </w:p>
        </w:tc>
        <w:tc>
          <w:tcPr>
            <w:tcW w:w="741" w:type="pct"/>
          </w:tcPr>
          <w:p w14:paraId="05B2EE14" w14:textId="77777777" w:rsidR="00F33EF2" w:rsidRPr="00961812" w:rsidRDefault="00F33EF2" w:rsidP="00F33EF2">
            <w:pPr>
              <w:pStyle w:val="tabeltextintabel"/>
              <w:rPr>
                <w:lang w:val="en-US"/>
              </w:rPr>
            </w:pPr>
            <w:r w:rsidRPr="00961812">
              <w:rPr>
                <w:lang w:val="en-US"/>
              </w:rPr>
              <w:t>0.0689</w:t>
            </w:r>
          </w:p>
        </w:tc>
        <w:tc>
          <w:tcPr>
            <w:tcW w:w="561" w:type="pct"/>
          </w:tcPr>
          <w:p w14:paraId="3C64193B" w14:textId="77777777" w:rsidR="00F33EF2" w:rsidRPr="00961812" w:rsidRDefault="00F33EF2" w:rsidP="00F33EF2">
            <w:pPr>
              <w:pStyle w:val="tabeltextintabel"/>
              <w:rPr>
                <w:b/>
                <w:lang w:val="en-US"/>
              </w:rPr>
            </w:pPr>
            <w:r w:rsidRPr="00961812">
              <w:rPr>
                <w:b/>
                <w:lang w:val="en-US"/>
              </w:rPr>
              <w:t>0.0001</w:t>
            </w:r>
          </w:p>
        </w:tc>
        <w:tc>
          <w:tcPr>
            <w:tcW w:w="695" w:type="pct"/>
          </w:tcPr>
          <w:p w14:paraId="6728CD77" w14:textId="77777777" w:rsidR="00F33EF2" w:rsidRPr="00961812" w:rsidRDefault="00F33EF2" w:rsidP="00F33EF2">
            <w:pPr>
              <w:pStyle w:val="tabeltextintabel"/>
              <w:rPr>
                <w:lang w:val="en-US"/>
              </w:rPr>
            </w:pPr>
          </w:p>
        </w:tc>
      </w:tr>
      <w:tr w:rsidR="00F33EF2" w:rsidRPr="00A7617F" w14:paraId="72F5CC62" w14:textId="77777777" w:rsidTr="00225B87">
        <w:tc>
          <w:tcPr>
            <w:tcW w:w="438" w:type="pct"/>
          </w:tcPr>
          <w:p w14:paraId="15DB9D57" w14:textId="77777777" w:rsidR="00F33EF2" w:rsidRPr="00961812" w:rsidRDefault="00F33EF2" w:rsidP="00F33EF2">
            <w:pPr>
              <w:pStyle w:val="tabeltextintabel"/>
              <w:rPr>
                <w:lang w:val="en-US"/>
              </w:rPr>
            </w:pPr>
          </w:p>
        </w:tc>
        <w:tc>
          <w:tcPr>
            <w:tcW w:w="716" w:type="pct"/>
          </w:tcPr>
          <w:p w14:paraId="252FDE6F" w14:textId="77777777" w:rsidR="00F33EF2" w:rsidRPr="00961812" w:rsidRDefault="00F33EF2" w:rsidP="00F33EF2">
            <w:pPr>
              <w:pStyle w:val="tabeltextintabel"/>
              <w:rPr>
                <w:lang w:val="en-US"/>
              </w:rPr>
            </w:pPr>
          </w:p>
        </w:tc>
        <w:tc>
          <w:tcPr>
            <w:tcW w:w="1102" w:type="pct"/>
          </w:tcPr>
          <w:p w14:paraId="38751B45" w14:textId="77777777" w:rsidR="00F33EF2" w:rsidRPr="00961812" w:rsidRDefault="00225B87" w:rsidP="00F33EF2">
            <w:pPr>
              <w:pStyle w:val="tabeltextintabel"/>
              <w:rPr>
                <w:lang w:val="en-US"/>
              </w:rPr>
            </w:pPr>
            <w:r w:rsidRPr="00961812">
              <w:rPr>
                <w:lang w:val="en-US"/>
              </w:rPr>
              <w:t>thermal plasticity</w:t>
            </w:r>
            <w:r w:rsidRPr="00961812">
              <w:rPr>
                <w:vertAlign w:val="superscript"/>
                <w:lang w:val="en-US"/>
              </w:rPr>
              <w:t xml:space="preserve"> </w:t>
            </w:r>
            <w:r w:rsidR="00F33EF2" w:rsidRPr="00961812">
              <w:rPr>
                <w:vertAlign w:val="superscript"/>
                <w:lang w:val="en-US"/>
              </w:rPr>
              <w:t>2</w:t>
            </w:r>
          </w:p>
        </w:tc>
        <w:tc>
          <w:tcPr>
            <w:tcW w:w="747" w:type="pct"/>
          </w:tcPr>
          <w:p w14:paraId="7FA402D3" w14:textId="77777777" w:rsidR="00F33EF2" w:rsidRPr="00961812" w:rsidRDefault="00F33EF2" w:rsidP="00F33EF2">
            <w:pPr>
              <w:pStyle w:val="tabeltextintabel"/>
              <w:rPr>
                <w:lang w:val="en-US"/>
              </w:rPr>
            </w:pPr>
            <w:r w:rsidRPr="00961812">
              <w:rPr>
                <w:lang w:val="en-US"/>
              </w:rPr>
              <w:t>0.0133</w:t>
            </w:r>
          </w:p>
        </w:tc>
        <w:tc>
          <w:tcPr>
            <w:tcW w:w="741" w:type="pct"/>
          </w:tcPr>
          <w:p w14:paraId="520D53E9" w14:textId="77777777" w:rsidR="00F33EF2" w:rsidRPr="00961812" w:rsidRDefault="00F33EF2" w:rsidP="00F33EF2">
            <w:pPr>
              <w:pStyle w:val="tabeltextintabel"/>
              <w:rPr>
                <w:lang w:val="en-US"/>
              </w:rPr>
            </w:pPr>
            <w:r w:rsidRPr="00961812">
              <w:rPr>
                <w:lang w:val="en-US"/>
              </w:rPr>
              <w:t>0.0225</w:t>
            </w:r>
          </w:p>
        </w:tc>
        <w:tc>
          <w:tcPr>
            <w:tcW w:w="561" w:type="pct"/>
          </w:tcPr>
          <w:p w14:paraId="6458E3D7" w14:textId="77777777" w:rsidR="00F33EF2" w:rsidRPr="00961812" w:rsidRDefault="00F33EF2" w:rsidP="00F33EF2">
            <w:pPr>
              <w:pStyle w:val="tabeltextintabel"/>
              <w:rPr>
                <w:lang w:val="en-US"/>
              </w:rPr>
            </w:pPr>
            <w:r w:rsidRPr="00961812">
              <w:rPr>
                <w:lang w:val="en-US"/>
              </w:rPr>
              <w:t>0.5530</w:t>
            </w:r>
          </w:p>
        </w:tc>
        <w:tc>
          <w:tcPr>
            <w:tcW w:w="695" w:type="pct"/>
          </w:tcPr>
          <w:p w14:paraId="412992E9" w14:textId="77777777" w:rsidR="00F33EF2" w:rsidRPr="00961812" w:rsidRDefault="00F33EF2" w:rsidP="00F33EF2">
            <w:pPr>
              <w:pStyle w:val="tabeltextintabel"/>
              <w:rPr>
                <w:lang w:val="en-US"/>
              </w:rPr>
            </w:pPr>
          </w:p>
        </w:tc>
      </w:tr>
      <w:tr w:rsidR="00F33EF2" w:rsidRPr="00A7617F" w14:paraId="47384D1E" w14:textId="77777777" w:rsidTr="00225B87">
        <w:tc>
          <w:tcPr>
            <w:tcW w:w="438" w:type="pct"/>
          </w:tcPr>
          <w:p w14:paraId="5AAEC057" w14:textId="77777777" w:rsidR="00F33EF2" w:rsidRPr="00961812" w:rsidRDefault="00F33EF2" w:rsidP="00F33EF2">
            <w:pPr>
              <w:pStyle w:val="tabeltextintabel"/>
              <w:rPr>
                <w:lang w:val="en-US"/>
              </w:rPr>
            </w:pPr>
          </w:p>
        </w:tc>
        <w:tc>
          <w:tcPr>
            <w:tcW w:w="716" w:type="pct"/>
          </w:tcPr>
          <w:p w14:paraId="7D15A371" w14:textId="77777777" w:rsidR="00F33EF2" w:rsidRPr="00961812" w:rsidRDefault="00F33EF2" w:rsidP="00F33EF2">
            <w:pPr>
              <w:pStyle w:val="tabeltextintabel"/>
              <w:rPr>
                <w:lang w:val="en-US"/>
              </w:rPr>
            </w:pPr>
          </w:p>
        </w:tc>
        <w:tc>
          <w:tcPr>
            <w:tcW w:w="1102" w:type="pct"/>
          </w:tcPr>
          <w:p w14:paraId="422C1E16" w14:textId="77777777" w:rsidR="00F33EF2" w:rsidRPr="00961812" w:rsidRDefault="00F33EF2" w:rsidP="00F33EF2">
            <w:pPr>
              <w:pStyle w:val="tabeltextintabel"/>
              <w:rPr>
                <w:lang w:val="en-US"/>
              </w:rPr>
            </w:pPr>
            <w:r w:rsidRPr="00961812">
              <w:rPr>
                <w:lang w:val="en-US"/>
              </w:rPr>
              <w:t>temp</w:t>
            </w:r>
            <w:r w:rsidR="00225B87" w:rsidRPr="00961812">
              <w:rPr>
                <w:lang w:val="en-US"/>
              </w:rPr>
              <w:t>erature</w:t>
            </w:r>
            <w:r w:rsidRPr="00961812">
              <w:rPr>
                <w:vertAlign w:val="superscript"/>
                <w:lang w:val="en-US"/>
              </w:rPr>
              <w:t>2</w:t>
            </w:r>
          </w:p>
        </w:tc>
        <w:tc>
          <w:tcPr>
            <w:tcW w:w="747" w:type="pct"/>
          </w:tcPr>
          <w:p w14:paraId="318B0B88" w14:textId="77777777" w:rsidR="00F33EF2" w:rsidRPr="00961812" w:rsidRDefault="00F33EF2" w:rsidP="00F33EF2">
            <w:pPr>
              <w:pStyle w:val="tabeltextintabel"/>
              <w:rPr>
                <w:lang w:val="en-US"/>
              </w:rPr>
            </w:pPr>
            <w:r w:rsidRPr="00961812">
              <w:rPr>
                <w:lang w:val="en-US"/>
              </w:rPr>
              <w:t>0.0461</w:t>
            </w:r>
          </w:p>
        </w:tc>
        <w:tc>
          <w:tcPr>
            <w:tcW w:w="741" w:type="pct"/>
          </w:tcPr>
          <w:p w14:paraId="3E463C92" w14:textId="77777777" w:rsidR="00F33EF2" w:rsidRPr="00961812" w:rsidRDefault="00F33EF2" w:rsidP="00F33EF2">
            <w:pPr>
              <w:pStyle w:val="tabeltextintabel"/>
              <w:rPr>
                <w:lang w:val="en-US"/>
              </w:rPr>
            </w:pPr>
            <w:r w:rsidRPr="00961812">
              <w:rPr>
                <w:lang w:val="en-US"/>
              </w:rPr>
              <w:t>0.0579</w:t>
            </w:r>
          </w:p>
        </w:tc>
        <w:tc>
          <w:tcPr>
            <w:tcW w:w="561" w:type="pct"/>
          </w:tcPr>
          <w:p w14:paraId="278E708D" w14:textId="77777777" w:rsidR="00F33EF2" w:rsidRPr="00961812" w:rsidRDefault="00F33EF2" w:rsidP="00F33EF2">
            <w:pPr>
              <w:pStyle w:val="tabeltextintabel"/>
              <w:rPr>
                <w:lang w:val="en-US"/>
              </w:rPr>
            </w:pPr>
            <w:r w:rsidRPr="00961812">
              <w:rPr>
                <w:lang w:val="en-US"/>
              </w:rPr>
              <w:t>0.4264</w:t>
            </w:r>
          </w:p>
        </w:tc>
        <w:tc>
          <w:tcPr>
            <w:tcW w:w="695" w:type="pct"/>
          </w:tcPr>
          <w:p w14:paraId="1E809DF4" w14:textId="77777777" w:rsidR="00F33EF2" w:rsidRPr="00961812" w:rsidRDefault="00F33EF2" w:rsidP="00F33EF2">
            <w:pPr>
              <w:pStyle w:val="tabeltextintabel"/>
              <w:rPr>
                <w:lang w:val="en-US"/>
              </w:rPr>
            </w:pPr>
          </w:p>
        </w:tc>
      </w:tr>
      <w:tr w:rsidR="00F33EF2" w:rsidRPr="00A7617F" w14:paraId="077F6814" w14:textId="77777777" w:rsidTr="00225B87">
        <w:tc>
          <w:tcPr>
            <w:tcW w:w="438" w:type="pct"/>
          </w:tcPr>
          <w:p w14:paraId="55F34992" w14:textId="77777777" w:rsidR="00F33EF2" w:rsidRPr="00961812" w:rsidRDefault="00F33EF2" w:rsidP="00F33EF2">
            <w:pPr>
              <w:pStyle w:val="tabeltextintabel"/>
              <w:rPr>
                <w:lang w:val="en-US"/>
              </w:rPr>
            </w:pPr>
          </w:p>
        </w:tc>
        <w:tc>
          <w:tcPr>
            <w:tcW w:w="716" w:type="pct"/>
          </w:tcPr>
          <w:p w14:paraId="715A3F6D" w14:textId="77777777" w:rsidR="00F33EF2" w:rsidRPr="00961812" w:rsidRDefault="00F33EF2" w:rsidP="00F33EF2">
            <w:pPr>
              <w:pStyle w:val="tabeltextintabel"/>
              <w:rPr>
                <w:lang w:val="en-US"/>
              </w:rPr>
            </w:pPr>
          </w:p>
        </w:tc>
        <w:tc>
          <w:tcPr>
            <w:tcW w:w="1102" w:type="pct"/>
          </w:tcPr>
          <w:p w14:paraId="2E402D30" w14:textId="77777777" w:rsidR="00F33EF2" w:rsidRPr="00961812" w:rsidRDefault="00225B87" w:rsidP="00F33EF2">
            <w:pPr>
              <w:pStyle w:val="tabeltextintabel"/>
              <w:rPr>
                <w:lang w:val="en-US"/>
              </w:rPr>
            </w:pPr>
            <w:r w:rsidRPr="00961812">
              <w:rPr>
                <w:lang w:val="en-US"/>
              </w:rPr>
              <w:t>thermal plasticity</w:t>
            </w:r>
            <w:r w:rsidR="00F33EF2" w:rsidRPr="00961812">
              <w:rPr>
                <w:lang w:val="en-US"/>
              </w:rPr>
              <w:t xml:space="preserve"> x </w:t>
            </w:r>
            <w:r w:rsidRPr="00961812">
              <w:rPr>
                <w:lang w:val="en-US"/>
              </w:rPr>
              <w:t>temperature</w:t>
            </w:r>
          </w:p>
        </w:tc>
        <w:tc>
          <w:tcPr>
            <w:tcW w:w="747" w:type="pct"/>
          </w:tcPr>
          <w:p w14:paraId="6F125630" w14:textId="77777777" w:rsidR="00F33EF2" w:rsidRPr="00961812" w:rsidRDefault="00F33EF2" w:rsidP="00F33EF2">
            <w:pPr>
              <w:pStyle w:val="tabeltextintabel"/>
              <w:rPr>
                <w:lang w:val="en-US"/>
              </w:rPr>
            </w:pPr>
            <w:r w:rsidRPr="00961812">
              <w:rPr>
                <w:lang w:val="en-US"/>
              </w:rPr>
              <w:t>-0.0664</w:t>
            </w:r>
          </w:p>
        </w:tc>
        <w:tc>
          <w:tcPr>
            <w:tcW w:w="741" w:type="pct"/>
          </w:tcPr>
          <w:p w14:paraId="2D8161C8" w14:textId="77777777" w:rsidR="00F33EF2" w:rsidRPr="00961812" w:rsidRDefault="00F33EF2" w:rsidP="00F33EF2">
            <w:pPr>
              <w:pStyle w:val="tabeltextintabel"/>
              <w:rPr>
                <w:lang w:val="en-US"/>
              </w:rPr>
            </w:pPr>
            <w:r w:rsidRPr="00961812">
              <w:rPr>
                <w:lang w:val="en-US"/>
              </w:rPr>
              <w:t>0.0622</w:t>
            </w:r>
          </w:p>
        </w:tc>
        <w:tc>
          <w:tcPr>
            <w:tcW w:w="561" w:type="pct"/>
          </w:tcPr>
          <w:p w14:paraId="5790F053" w14:textId="77777777" w:rsidR="00F33EF2" w:rsidRPr="00961812" w:rsidRDefault="00F33EF2" w:rsidP="00F33EF2">
            <w:pPr>
              <w:pStyle w:val="tabeltextintabel"/>
              <w:rPr>
                <w:lang w:val="en-US"/>
              </w:rPr>
            </w:pPr>
            <w:r w:rsidRPr="00961812">
              <w:rPr>
                <w:lang w:val="en-US"/>
              </w:rPr>
              <w:t>0.2854</w:t>
            </w:r>
          </w:p>
        </w:tc>
        <w:tc>
          <w:tcPr>
            <w:tcW w:w="695" w:type="pct"/>
          </w:tcPr>
          <w:p w14:paraId="6E60829B" w14:textId="77777777" w:rsidR="00F33EF2" w:rsidRPr="00961812" w:rsidRDefault="00F33EF2" w:rsidP="00F33EF2">
            <w:pPr>
              <w:pStyle w:val="tabeltextintabel"/>
              <w:rPr>
                <w:lang w:val="en-US"/>
              </w:rPr>
            </w:pPr>
          </w:p>
        </w:tc>
      </w:tr>
      <w:tr w:rsidR="00F33EF2" w:rsidRPr="00A7617F" w14:paraId="0CDF3D4C" w14:textId="77777777" w:rsidTr="00225B87">
        <w:tc>
          <w:tcPr>
            <w:tcW w:w="438" w:type="pct"/>
          </w:tcPr>
          <w:p w14:paraId="3DC86CCE" w14:textId="77777777" w:rsidR="00F33EF2" w:rsidRPr="00961812" w:rsidRDefault="00F33EF2" w:rsidP="00F33EF2">
            <w:pPr>
              <w:pStyle w:val="tabeltextintabel"/>
              <w:rPr>
                <w:lang w:val="en-US"/>
              </w:rPr>
            </w:pPr>
          </w:p>
        </w:tc>
        <w:tc>
          <w:tcPr>
            <w:tcW w:w="716" w:type="pct"/>
          </w:tcPr>
          <w:p w14:paraId="4D02F4C0" w14:textId="77777777" w:rsidR="00F33EF2" w:rsidRPr="00961812" w:rsidRDefault="00F33EF2" w:rsidP="00F33EF2">
            <w:pPr>
              <w:pStyle w:val="tabeltextintabel"/>
              <w:rPr>
                <w:lang w:val="en-US"/>
              </w:rPr>
            </w:pPr>
          </w:p>
        </w:tc>
        <w:tc>
          <w:tcPr>
            <w:tcW w:w="1102" w:type="pct"/>
          </w:tcPr>
          <w:p w14:paraId="05744265" w14:textId="77777777" w:rsidR="00F33EF2" w:rsidRPr="00961812" w:rsidRDefault="00225B87" w:rsidP="00F33EF2">
            <w:pPr>
              <w:pStyle w:val="tabeltextintabel"/>
              <w:rPr>
                <w:lang w:val="en-US"/>
              </w:rPr>
            </w:pPr>
            <w:bookmarkStart w:id="159" w:name="OLE_LINK905"/>
            <w:bookmarkStart w:id="160" w:name="OLE_LINK906"/>
            <w:bookmarkStart w:id="161" w:name="OLE_LINK907"/>
            <w:r w:rsidRPr="00961812">
              <w:rPr>
                <w:lang w:val="en-US"/>
              </w:rPr>
              <w:t>thermal plasticity</w:t>
            </w:r>
            <w:r w:rsidR="00F33EF2" w:rsidRPr="00961812">
              <w:rPr>
                <w:lang w:val="en-US"/>
              </w:rPr>
              <w:t xml:space="preserve"> x temp</w:t>
            </w:r>
            <w:r w:rsidRPr="00961812">
              <w:rPr>
                <w:lang w:val="en-US"/>
              </w:rPr>
              <w:t>erature</w:t>
            </w:r>
            <w:r w:rsidR="00F33EF2" w:rsidRPr="00961812">
              <w:rPr>
                <w:lang w:val="en-US"/>
              </w:rPr>
              <w:t>.</w:t>
            </w:r>
            <w:r w:rsidR="00F33EF2" w:rsidRPr="00961812">
              <w:rPr>
                <w:vertAlign w:val="superscript"/>
                <w:lang w:val="en-US"/>
              </w:rPr>
              <w:t>2</w:t>
            </w:r>
            <w:bookmarkEnd w:id="159"/>
            <w:bookmarkEnd w:id="160"/>
            <w:bookmarkEnd w:id="161"/>
          </w:p>
        </w:tc>
        <w:tc>
          <w:tcPr>
            <w:tcW w:w="747" w:type="pct"/>
          </w:tcPr>
          <w:p w14:paraId="5823CB98" w14:textId="77777777" w:rsidR="00F33EF2" w:rsidRPr="00961812" w:rsidRDefault="00F33EF2" w:rsidP="00F33EF2">
            <w:pPr>
              <w:pStyle w:val="tabeltextintabel"/>
              <w:rPr>
                <w:lang w:val="en-US"/>
              </w:rPr>
            </w:pPr>
            <w:r w:rsidRPr="00961812">
              <w:rPr>
                <w:lang w:val="en-US"/>
              </w:rPr>
              <w:t>0.</w:t>
            </w:r>
            <w:r w:rsidRPr="00961812">
              <w:t>0941</w:t>
            </w:r>
          </w:p>
        </w:tc>
        <w:tc>
          <w:tcPr>
            <w:tcW w:w="741" w:type="pct"/>
          </w:tcPr>
          <w:p w14:paraId="70467B2E" w14:textId="77777777" w:rsidR="00F33EF2" w:rsidRPr="00961812" w:rsidRDefault="00F33EF2" w:rsidP="00F33EF2">
            <w:pPr>
              <w:pStyle w:val="tabeltextintabel"/>
              <w:rPr>
                <w:lang w:val="en-US"/>
              </w:rPr>
            </w:pPr>
            <w:r w:rsidRPr="00961812">
              <w:rPr>
                <w:lang w:val="en-US"/>
              </w:rPr>
              <w:t>0.0498</w:t>
            </w:r>
          </w:p>
        </w:tc>
        <w:tc>
          <w:tcPr>
            <w:tcW w:w="561" w:type="pct"/>
          </w:tcPr>
          <w:p w14:paraId="5AF0824E" w14:textId="77777777" w:rsidR="00F33EF2" w:rsidRPr="00D3690D" w:rsidRDefault="00F33EF2" w:rsidP="00F33EF2">
            <w:pPr>
              <w:pStyle w:val="tabeltextintabel"/>
              <w:rPr>
                <w:b/>
                <w:lang w:val="en-US"/>
              </w:rPr>
            </w:pPr>
            <w:r w:rsidRPr="00D3690D">
              <w:rPr>
                <w:b/>
              </w:rPr>
              <w:t>0.0589</w:t>
            </w:r>
          </w:p>
        </w:tc>
        <w:tc>
          <w:tcPr>
            <w:tcW w:w="695" w:type="pct"/>
          </w:tcPr>
          <w:p w14:paraId="57C3C812" w14:textId="77777777" w:rsidR="00F33EF2" w:rsidRPr="00961812" w:rsidRDefault="00F33EF2" w:rsidP="00F33EF2">
            <w:pPr>
              <w:pStyle w:val="tabeltextintabel"/>
              <w:rPr>
                <w:lang w:val="en-US"/>
              </w:rPr>
            </w:pPr>
          </w:p>
        </w:tc>
      </w:tr>
      <w:tr w:rsidR="00F33EF2" w:rsidRPr="00A7617F" w14:paraId="292536BE" w14:textId="77777777" w:rsidTr="00225B87">
        <w:tc>
          <w:tcPr>
            <w:tcW w:w="438" w:type="pct"/>
          </w:tcPr>
          <w:p w14:paraId="6B3F4F85" w14:textId="77777777" w:rsidR="00F33EF2" w:rsidRPr="00961812" w:rsidRDefault="00F33EF2" w:rsidP="00F33EF2">
            <w:pPr>
              <w:pStyle w:val="tabeltextintabel"/>
              <w:rPr>
                <w:lang w:val="en-US"/>
              </w:rPr>
            </w:pPr>
          </w:p>
        </w:tc>
        <w:tc>
          <w:tcPr>
            <w:tcW w:w="716" w:type="pct"/>
          </w:tcPr>
          <w:p w14:paraId="76DA8305" w14:textId="77777777" w:rsidR="00F33EF2" w:rsidRPr="00961812" w:rsidRDefault="00F33EF2" w:rsidP="00F33EF2">
            <w:pPr>
              <w:pStyle w:val="tabeltextintabel"/>
              <w:rPr>
                <w:lang w:val="en-US"/>
              </w:rPr>
            </w:pPr>
          </w:p>
        </w:tc>
        <w:tc>
          <w:tcPr>
            <w:tcW w:w="1102" w:type="pct"/>
          </w:tcPr>
          <w:p w14:paraId="37E151A0" w14:textId="77777777" w:rsidR="00F33EF2" w:rsidRPr="00961812" w:rsidRDefault="00F33EF2" w:rsidP="00F33EF2">
            <w:pPr>
              <w:pStyle w:val="tabeltextintabel"/>
              <w:rPr>
                <w:lang w:val="en-US"/>
              </w:rPr>
            </w:pPr>
          </w:p>
        </w:tc>
        <w:tc>
          <w:tcPr>
            <w:tcW w:w="747" w:type="pct"/>
          </w:tcPr>
          <w:p w14:paraId="5A0535E0" w14:textId="77777777" w:rsidR="00F33EF2" w:rsidRPr="00961812" w:rsidRDefault="00F33EF2" w:rsidP="00F33EF2">
            <w:pPr>
              <w:pStyle w:val="tabeltextintabel"/>
              <w:rPr>
                <w:lang w:val="en-US"/>
              </w:rPr>
            </w:pPr>
          </w:p>
        </w:tc>
        <w:tc>
          <w:tcPr>
            <w:tcW w:w="741" w:type="pct"/>
          </w:tcPr>
          <w:p w14:paraId="14F0A88C" w14:textId="77777777" w:rsidR="00F33EF2" w:rsidRPr="00961812" w:rsidRDefault="00F33EF2" w:rsidP="00F33EF2">
            <w:pPr>
              <w:pStyle w:val="tabeltextintabel"/>
              <w:rPr>
                <w:lang w:val="en-US"/>
              </w:rPr>
            </w:pPr>
          </w:p>
        </w:tc>
        <w:tc>
          <w:tcPr>
            <w:tcW w:w="561" w:type="pct"/>
          </w:tcPr>
          <w:p w14:paraId="6F7EB1FD" w14:textId="77777777" w:rsidR="00F33EF2" w:rsidRPr="00961812" w:rsidRDefault="00F33EF2" w:rsidP="00F33EF2">
            <w:pPr>
              <w:pStyle w:val="tabeltextintabel"/>
              <w:rPr>
                <w:lang w:val="en-US"/>
              </w:rPr>
            </w:pPr>
          </w:p>
        </w:tc>
        <w:tc>
          <w:tcPr>
            <w:tcW w:w="695" w:type="pct"/>
          </w:tcPr>
          <w:p w14:paraId="6A7F1A6A" w14:textId="77777777" w:rsidR="00F33EF2" w:rsidRPr="00961812" w:rsidRDefault="00F33EF2" w:rsidP="00F33EF2">
            <w:pPr>
              <w:pStyle w:val="tabeltextintabel"/>
              <w:rPr>
                <w:lang w:val="en-US"/>
              </w:rPr>
            </w:pPr>
          </w:p>
        </w:tc>
      </w:tr>
      <w:tr w:rsidR="00F33EF2" w:rsidRPr="00A7617F" w14:paraId="2232D507" w14:textId="77777777" w:rsidTr="00225B87">
        <w:tc>
          <w:tcPr>
            <w:tcW w:w="438" w:type="pct"/>
          </w:tcPr>
          <w:p w14:paraId="13B1CF86" w14:textId="77777777" w:rsidR="00F33EF2" w:rsidRPr="00961812" w:rsidRDefault="00F33EF2" w:rsidP="00F33EF2">
            <w:pPr>
              <w:pStyle w:val="tabeltextintabel"/>
              <w:rPr>
                <w:lang w:val="en-US"/>
              </w:rPr>
            </w:pPr>
            <w:r w:rsidRPr="00961812">
              <w:rPr>
                <w:lang w:val="en-US"/>
              </w:rPr>
              <w:t>CSM</w:t>
            </w:r>
          </w:p>
        </w:tc>
        <w:tc>
          <w:tcPr>
            <w:tcW w:w="716" w:type="pct"/>
          </w:tcPr>
          <w:p w14:paraId="2772F982" w14:textId="77777777" w:rsidR="00F33EF2" w:rsidRPr="00961812" w:rsidRDefault="00F33EF2" w:rsidP="00F33EF2">
            <w:pPr>
              <w:pStyle w:val="tabeltextintabel"/>
              <w:rPr>
                <w:lang w:val="en-US"/>
              </w:rPr>
            </w:pPr>
            <w:r w:rsidRPr="00961812">
              <w:rPr>
                <w:lang w:val="en-US"/>
              </w:rPr>
              <w:t>Survival</w:t>
            </w:r>
          </w:p>
        </w:tc>
        <w:tc>
          <w:tcPr>
            <w:tcW w:w="1102" w:type="pct"/>
          </w:tcPr>
          <w:p w14:paraId="00DAC20D" w14:textId="77777777" w:rsidR="00F33EF2" w:rsidRPr="00961812" w:rsidRDefault="00225B87" w:rsidP="00F33EF2">
            <w:pPr>
              <w:pStyle w:val="tabeltextintabel"/>
              <w:rPr>
                <w:lang w:val="en-US"/>
              </w:rPr>
            </w:pPr>
            <w:r w:rsidRPr="00961812">
              <w:rPr>
                <w:lang w:val="en-US"/>
              </w:rPr>
              <w:t>thermal plasticity</w:t>
            </w:r>
          </w:p>
        </w:tc>
        <w:tc>
          <w:tcPr>
            <w:tcW w:w="747" w:type="pct"/>
          </w:tcPr>
          <w:p w14:paraId="63532DAF" w14:textId="77777777" w:rsidR="00F33EF2" w:rsidRPr="00961812" w:rsidRDefault="00F33EF2" w:rsidP="00F33EF2">
            <w:pPr>
              <w:pStyle w:val="tabeltextintabel"/>
              <w:rPr>
                <w:lang w:val="en-US"/>
              </w:rPr>
            </w:pPr>
            <w:r w:rsidRPr="00961812">
              <w:rPr>
                <w:lang w:val="en-US"/>
              </w:rPr>
              <w:t>-0.0448</w:t>
            </w:r>
          </w:p>
        </w:tc>
        <w:tc>
          <w:tcPr>
            <w:tcW w:w="741" w:type="pct"/>
          </w:tcPr>
          <w:p w14:paraId="090C7EED" w14:textId="77777777" w:rsidR="00F33EF2" w:rsidRPr="00961812" w:rsidRDefault="00F33EF2" w:rsidP="00F33EF2">
            <w:pPr>
              <w:pStyle w:val="tabeltextintabel"/>
              <w:rPr>
                <w:lang w:val="en-US"/>
              </w:rPr>
            </w:pPr>
            <w:r w:rsidRPr="00961812">
              <w:rPr>
                <w:lang w:val="en-US"/>
              </w:rPr>
              <w:t>0.0711</w:t>
            </w:r>
          </w:p>
        </w:tc>
        <w:tc>
          <w:tcPr>
            <w:tcW w:w="561" w:type="pct"/>
          </w:tcPr>
          <w:p w14:paraId="3F6DFBB3" w14:textId="77777777" w:rsidR="00F33EF2" w:rsidRPr="00961812" w:rsidRDefault="00F33EF2" w:rsidP="00F33EF2">
            <w:pPr>
              <w:pStyle w:val="tabeltextintabel"/>
              <w:rPr>
                <w:lang w:val="en-US"/>
              </w:rPr>
            </w:pPr>
            <w:r w:rsidRPr="00961812">
              <w:rPr>
                <w:lang w:val="en-US"/>
              </w:rPr>
              <w:t>0.5289</w:t>
            </w:r>
          </w:p>
        </w:tc>
        <w:tc>
          <w:tcPr>
            <w:tcW w:w="695" w:type="pct"/>
          </w:tcPr>
          <w:p w14:paraId="795DE54E" w14:textId="77777777" w:rsidR="00F33EF2" w:rsidRPr="00961812" w:rsidRDefault="00F33EF2" w:rsidP="00F33EF2">
            <w:pPr>
              <w:pStyle w:val="tabeltextintabel"/>
              <w:rPr>
                <w:lang w:val="en-US"/>
              </w:rPr>
            </w:pPr>
            <w:r w:rsidRPr="00961812">
              <w:rPr>
                <w:lang w:val="en-US"/>
              </w:rPr>
              <w:t>3B</w:t>
            </w:r>
          </w:p>
        </w:tc>
      </w:tr>
      <w:tr w:rsidR="00F33EF2" w:rsidRPr="00A7617F" w14:paraId="18BCE3B8" w14:textId="77777777" w:rsidTr="00225B87">
        <w:tc>
          <w:tcPr>
            <w:tcW w:w="438" w:type="pct"/>
          </w:tcPr>
          <w:p w14:paraId="13233268" w14:textId="77777777" w:rsidR="00F33EF2" w:rsidRPr="00961812" w:rsidRDefault="00F33EF2" w:rsidP="00F33EF2">
            <w:pPr>
              <w:pStyle w:val="tabeltextintabel"/>
              <w:rPr>
                <w:lang w:val="en-US"/>
              </w:rPr>
            </w:pPr>
          </w:p>
        </w:tc>
        <w:tc>
          <w:tcPr>
            <w:tcW w:w="716" w:type="pct"/>
          </w:tcPr>
          <w:p w14:paraId="4851707C" w14:textId="77777777" w:rsidR="00F33EF2" w:rsidRPr="00961812" w:rsidRDefault="00F33EF2" w:rsidP="00F33EF2">
            <w:pPr>
              <w:pStyle w:val="tabeltextintabel"/>
              <w:rPr>
                <w:lang w:val="en-US"/>
              </w:rPr>
            </w:pPr>
          </w:p>
        </w:tc>
        <w:tc>
          <w:tcPr>
            <w:tcW w:w="1102" w:type="pct"/>
          </w:tcPr>
          <w:p w14:paraId="7755216E" w14:textId="77777777" w:rsidR="00F33EF2" w:rsidRPr="00961812" w:rsidRDefault="00225B87" w:rsidP="00F33EF2">
            <w:pPr>
              <w:pStyle w:val="tabeltextintabel"/>
              <w:rPr>
                <w:lang w:val="en-US"/>
              </w:rPr>
            </w:pPr>
            <w:r w:rsidRPr="00961812">
              <w:rPr>
                <w:lang w:val="en-US"/>
              </w:rPr>
              <w:t>temperature</w:t>
            </w:r>
          </w:p>
        </w:tc>
        <w:tc>
          <w:tcPr>
            <w:tcW w:w="747" w:type="pct"/>
          </w:tcPr>
          <w:p w14:paraId="17F077BE" w14:textId="77777777" w:rsidR="00F33EF2" w:rsidRPr="00961812" w:rsidRDefault="00F33EF2" w:rsidP="00F33EF2">
            <w:pPr>
              <w:pStyle w:val="tabeltextintabel"/>
              <w:rPr>
                <w:lang w:val="en-US"/>
              </w:rPr>
            </w:pPr>
            <w:r w:rsidRPr="00961812">
              <w:rPr>
                <w:lang w:val="en-US"/>
              </w:rPr>
              <w:t>-0.1226</w:t>
            </w:r>
          </w:p>
        </w:tc>
        <w:tc>
          <w:tcPr>
            <w:tcW w:w="741" w:type="pct"/>
          </w:tcPr>
          <w:p w14:paraId="7F2E7462" w14:textId="77777777" w:rsidR="00F33EF2" w:rsidRPr="00961812" w:rsidRDefault="00F33EF2" w:rsidP="00F33EF2">
            <w:pPr>
              <w:pStyle w:val="tabeltextintabel"/>
              <w:rPr>
                <w:lang w:val="en-US"/>
              </w:rPr>
            </w:pPr>
            <w:r w:rsidRPr="00961812">
              <w:rPr>
                <w:lang w:val="en-US"/>
              </w:rPr>
              <w:t>0.0475</w:t>
            </w:r>
          </w:p>
        </w:tc>
        <w:tc>
          <w:tcPr>
            <w:tcW w:w="561" w:type="pct"/>
          </w:tcPr>
          <w:p w14:paraId="3433D4EE" w14:textId="77777777" w:rsidR="00F33EF2" w:rsidRPr="00D3690D" w:rsidRDefault="00F33EF2" w:rsidP="00F33EF2">
            <w:pPr>
              <w:pStyle w:val="tabeltextintabel"/>
              <w:rPr>
                <w:b/>
                <w:lang w:val="en-US"/>
              </w:rPr>
            </w:pPr>
            <w:r w:rsidRPr="00D3690D">
              <w:rPr>
                <w:b/>
                <w:lang w:val="en-US"/>
              </w:rPr>
              <w:t>0.0099</w:t>
            </w:r>
          </w:p>
        </w:tc>
        <w:tc>
          <w:tcPr>
            <w:tcW w:w="695" w:type="pct"/>
          </w:tcPr>
          <w:p w14:paraId="437C75B8" w14:textId="77777777" w:rsidR="00F33EF2" w:rsidRPr="00961812" w:rsidRDefault="00F33EF2" w:rsidP="00F33EF2">
            <w:pPr>
              <w:pStyle w:val="tabeltextintabel"/>
              <w:rPr>
                <w:lang w:val="en-US"/>
              </w:rPr>
            </w:pPr>
          </w:p>
        </w:tc>
      </w:tr>
      <w:tr w:rsidR="00F33EF2" w:rsidRPr="00A7617F" w14:paraId="0FFB8460" w14:textId="77777777" w:rsidTr="00225B87">
        <w:tc>
          <w:tcPr>
            <w:tcW w:w="438" w:type="pct"/>
          </w:tcPr>
          <w:p w14:paraId="2178D573" w14:textId="77777777" w:rsidR="00F33EF2" w:rsidRPr="00961812" w:rsidRDefault="00F33EF2" w:rsidP="00F33EF2">
            <w:pPr>
              <w:pStyle w:val="tabeltextintabel"/>
              <w:rPr>
                <w:lang w:val="en-US"/>
              </w:rPr>
            </w:pPr>
          </w:p>
        </w:tc>
        <w:tc>
          <w:tcPr>
            <w:tcW w:w="716" w:type="pct"/>
          </w:tcPr>
          <w:p w14:paraId="33A15AD2" w14:textId="77777777" w:rsidR="00F33EF2" w:rsidRPr="00961812" w:rsidRDefault="00F33EF2" w:rsidP="00F33EF2">
            <w:pPr>
              <w:pStyle w:val="tabeltextintabel"/>
              <w:rPr>
                <w:lang w:val="en-US"/>
              </w:rPr>
            </w:pPr>
          </w:p>
        </w:tc>
        <w:tc>
          <w:tcPr>
            <w:tcW w:w="1102" w:type="pct"/>
          </w:tcPr>
          <w:p w14:paraId="5025ED0D" w14:textId="77777777" w:rsidR="00F33EF2" w:rsidRPr="00961812" w:rsidRDefault="00225B87" w:rsidP="00F33EF2">
            <w:pPr>
              <w:pStyle w:val="tabeltextintabel"/>
              <w:rPr>
                <w:lang w:val="en-US"/>
              </w:rPr>
            </w:pPr>
            <w:r w:rsidRPr="00961812">
              <w:rPr>
                <w:lang w:val="en-US"/>
              </w:rPr>
              <w:t>thermal plasticity</w:t>
            </w:r>
            <w:r w:rsidRPr="00961812">
              <w:rPr>
                <w:vertAlign w:val="superscript"/>
                <w:lang w:val="en-US"/>
              </w:rPr>
              <w:t xml:space="preserve"> </w:t>
            </w:r>
            <w:r w:rsidR="00F33EF2" w:rsidRPr="00961812">
              <w:rPr>
                <w:vertAlign w:val="superscript"/>
                <w:lang w:val="en-US"/>
              </w:rPr>
              <w:t>2</w:t>
            </w:r>
          </w:p>
        </w:tc>
        <w:tc>
          <w:tcPr>
            <w:tcW w:w="747" w:type="pct"/>
          </w:tcPr>
          <w:p w14:paraId="5A03DF7E" w14:textId="77777777" w:rsidR="00F33EF2" w:rsidRPr="00961812" w:rsidRDefault="00F33EF2" w:rsidP="00F33EF2">
            <w:pPr>
              <w:pStyle w:val="tabeltextintabel"/>
              <w:rPr>
                <w:lang w:val="en-US"/>
              </w:rPr>
            </w:pPr>
            <w:r w:rsidRPr="00961812">
              <w:rPr>
                <w:lang w:val="en-US"/>
              </w:rPr>
              <w:t>-0.0069</w:t>
            </w:r>
          </w:p>
        </w:tc>
        <w:tc>
          <w:tcPr>
            <w:tcW w:w="741" w:type="pct"/>
          </w:tcPr>
          <w:p w14:paraId="61A1C175" w14:textId="77777777" w:rsidR="00F33EF2" w:rsidRPr="00961812" w:rsidRDefault="00F33EF2" w:rsidP="00F33EF2">
            <w:pPr>
              <w:pStyle w:val="tabeltextintabel"/>
              <w:rPr>
                <w:lang w:val="en-US"/>
              </w:rPr>
            </w:pPr>
            <w:r w:rsidRPr="00961812">
              <w:rPr>
                <w:lang w:val="en-US"/>
              </w:rPr>
              <w:t>0.0155</w:t>
            </w:r>
          </w:p>
        </w:tc>
        <w:tc>
          <w:tcPr>
            <w:tcW w:w="561" w:type="pct"/>
          </w:tcPr>
          <w:p w14:paraId="158799CC" w14:textId="77777777" w:rsidR="00F33EF2" w:rsidRPr="00961812" w:rsidRDefault="00F33EF2" w:rsidP="00F33EF2">
            <w:pPr>
              <w:pStyle w:val="tabeltextintabel"/>
              <w:rPr>
                <w:lang w:val="en-US"/>
              </w:rPr>
            </w:pPr>
            <w:r w:rsidRPr="00961812">
              <w:rPr>
                <w:lang w:val="en-US"/>
              </w:rPr>
              <w:t>0.6553</w:t>
            </w:r>
          </w:p>
        </w:tc>
        <w:tc>
          <w:tcPr>
            <w:tcW w:w="695" w:type="pct"/>
          </w:tcPr>
          <w:p w14:paraId="0E23D6FE" w14:textId="77777777" w:rsidR="00F33EF2" w:rsidRPr="00961812" w:rsidRDefault="00F33EF2" w:rsidP="00F33EF2">
            <w:pPr>
              <w:pStyle w:val="tabeltextintabel"/>
              <w:rPr>
                <w:lang w:val="en-US"/>
              </w:rPr>
            </w:pPr>
          </w:p>
        </w:tc>
      </w:tr>
      <w:tr w:rsidR="00F33EF2" w:rsidRPr="00A7617F" w14:paraId="6124C919" w14:textId="77777777" w:rsidTr="00225B87">
        <w:tc>
          <w:tcPr>
            <w:tcW w:w="438" w:type="pct"/>
          </w:tcPr>
          <w:p w14:paraId="3F120FE5" w14:textId="77777777" w:rsidR="00F33EF2" w:rsidRPr="00961812" w:rsidRDefault="00F33EF2" w:rsidP="00F33EF2">
            <w:pPr>
              <w:pStyle w:val="tabeltextintabel"/>
              <w:rPr>
                <w:lang w:val="en-US"/>
              </w:rPr>
            </w:pPr>
          </w:p>
        </w:tc>
        <w:tc>
          <w:tcPr>
            <w:tcW w:w="716" w:type="pct"/>
          </w:tcPr>
          <w:p w14:paraId="32F8A6CC" w14:textId="77777777" w:rsidR="00F33EF2" w:rsidRPr="00961812" w:rsidRDefault="00F33EF2" w:rsidP="00F33EF2">
            <w:pPr>
              <w:pStyle w:val="tabeltextintabel"/>
              <w:rPr>
                <w:lang w:val="en-US"/>
              </w:rPr>
            </w:pPr>
          </w:p>
        </w:tc>
        <w:tc>
          <w:tcPr>
            <w:tcW w:w="1102" w:type="pct"/>
          </w:tcPr>
          <w:p w14:paraId="0823BB73" w14:textId="77777777" w:rsidR="00F33EF2" w:rsidRPr="00961812" w:rsidRDefault="00225B87" w:rsidP="00F33EF2">
            <w:pPr>
              <w:pStyle w:val="tabeltextintabel"/>
              <w:rPr>
                <w:lang w:val="en-US"/>
              </w:rPr>
            </w:pPr>
            <w:r w:rsidRPr="00961812">
              <w:rPr>
                <w:lang w:val="en-US"/>
              </w:rPr>
              <w:t>temperature</w:t>
            </w:r>
            <w:r w:rsidRPr="00961812">
              <w:rPr>
                <w:vertAlign w:val="superscript"/>
                <w:lang w:val="en-US"/>
              </w:rPr>
              <w:t xml:space="preserve"> </w:t>
            </w:r>
            <w:r w:rsidR="00F33EF2" w:rsidRPr="00961812">
              <w:rPr>
                <w:vertAlign w:val="superscript"/>
                <w:lang w:val="en-US"/>
              </w:rPr>
              <w:t>2</w:t>
            </w:r>
          </w:p>
        </w:tc>
        <w:tc>
          <w:tcPr>
            <w:tcW w:w="747" w:type="pct"/>
          </w:tcPr>
          <w:p w14:paraId="5DDAEE5C" w14:textId="77777777" w:rsidR="00F33EF2" w:rsidRPr="00961812" w:rsidRDefault="00F33EF2" w:rsidP="00F33EF2">
            <w:pPr>
              <w:pStyle w:val="tabeltextintabel"/>
            </w:pPr>
            <w:r w:rsidRPr="00961812">
              <w:t>0.0177</w:t>
            </w:r>
          </w:p>
        </w:tc>
        <w:tc>
          <w:tcPr>
            <w:tcW w:w="741" w:type="pct"/>
          </w:tcPr>
          <w:p w14:paraId="32F7397B" w14:textId="77777777" w:rsidR="00F33EF2" w:rsidRPr="00961812" w:rsidRDefault="00F33EF2" w:rsidP="00F33EF2">
            <w:pPr>
              <w:pStyle w:val="tabeltextintabel"/>
              <w:rPr>
                <w:lang w:val="en-US"/>
              </w:rPr>
            </w:pPr>
            <w:r w:rsidRPr="00961812">
              <w:rPr>
                <w:lang w:val="en-US"/>
              </w:rPr>
              <w:t>0.0399</w:t>
            </w:r>
          </w:p>
        </w:tc>
        <w:tc>
          <w:tcPr>
            <w:tcW w:w="561" w:type="pct"/>
          </w:tcPr>
          <w:p w14:paraId="5164F967" w14:textId="77777777" w:rsidR="00F33EF2" w:rsidRPr="00961812" w:rsidRDefault="00F33EF2" w:rsidP="00F33EF2">
            <w:pPr>
              <w:pStyle w:val="tabeltextintabel"/>
            </w:pPr>
            <w:r w:rsidRPr="00961812">
              <w:t>0.6570</w:t>
            </w:r>
          </w:p>
        </w:tc>
        <w:tc>
          <w:tcPr>
            <w:tcW w:w="695" w:type="pct"/>
          </w:tcPr>
          <w:p w14:paraId="29C0B677" w14:textId="77777777" w:rsidR="00F33EF2" w:rsidRPr="00961812" w:rsidRDefault="00F33EF2" w:rsidP="00F33EF2">
            <w:pPr>
              <w:pStyle w:val="tabeltextintabel"/>
              <w:rPr>
                <w:lang w:val="en-US"/>
              </w:rPr>
            </w:pPr>
          </w:p>
        </w:tc>
      </w:tr>
      <w:tr w:rsidR="00F33EF2" w:rsidRPr="00A7617F" w14:paraId="013D598A" w14:textId="77777777" w:rsidTr="00225B87">
        <w:tc>
          <w:tcPr>
            <w:tcW w:w="438" w:type="pct"/>
          </w:tcPr>
          <w:p w14:paraId="5B43A410" w14:textId="77777777" w:rsidR="00F33EF2" w:rsidRPr="00961812" w:rsidRDefault="00F33EF2" w:rsidP="00F33EF2">
            <w:pPr>
              <w:pStyle w:val="tabeltextintabel"/>
              <w:rPr>
                <w:lang w:val="en-US"/>
              </w:rPr>
            </w:pPr>
          </w:p>
        </w:tc>
        <w:tc>
          <w:tcPr>
            <w:tcW w:w="716" w:type="pct"/>
          </w:tcPr>
          <w:p w14:paraId="4CF9EDCD" w14:textId="77777777" w:rsidR="00F33EF2" w:rsidRPr="00961812" w:rsidRDefault="00F33EF2" w:rsidP="00F33EF2">
            <w:pPr>
              <w:pStyle w:val="tabeltextintabel"/>
              <w:rPr>
                <w:lang w:val="en-US"/>
              </w:rPr>
            </w:pPr>
          </w:p>
        </w:tc>
        <w:tc>
          <w:tcPr>
            <w:tcW w:w="1102" w:type="pct"/>
          </w:tcPr>
          <w:p w14:paraId="2B24B235" w14:textId="77777777" w:rsidR="00F33EF2" w:rsidRPr="00961812" w:rsidRDefault="00225B87" w:rsidP="00F33EF2">
            <w:pPr>
              <w:pStyle w:val="tabeltextintabel"/>
              <w:rPr>
                <w:lang w:val="en-US"/>
              </w:rPr>
            </w:pPr>
            <w:r w:rsidRPr="00961812">
              <w:rPr>
                <w:lang w:val="en-US"/>
              </w:rPr>
              <w:t>thermal plasticity</w:t>
            </w:r>
            <w:r w:rsidR="00F33EF2" w:rsidRPr="00961812">
              <w:rPr>
                <w:lang w:val="en-US"/>
              </w:rPr>
              <w:t xml:space="preserve"> x </w:t>
            </w:r>
            <w:r w:rsidRPr="00961812">
              <w:rPr>
                <w:lang w:val="en-US"/>
              </w:rPr>
              <w:t>temperature</w:t>
            </w:r>
          </w:p>
        </w:tc>
        <w:tc>
          <w:tcPr>
            <w:tcW w:w="747" w:type="pct"/>
          </w:tcPr>
          <w:p w14:paraId="39D561D6" w14:textId="77777777" w:rsidR="00F33EF2" w:rsidRPr="00961812" w:rsidRDefault="00F33EF2" w:rsidP="00F33EF2">
            <w:pPr>
              <w:pStyle w:val="tabeltextintabel"/>
            </w:pPr>
            <w:r w:rsidRPr="00961812">
              <w:t>-0.0238</w:t>
            </w:r>
          </w:p>
        </w:tc>
        <w:tc>
          <w:tcPr>
            <w:tcW w:w="741" w:type="pct"/>
          </w:tcPr>
          <w:p w14:paraId="4A172CA1" w14:textId="77777777" w:rsidR="00F33EF2" w:rsidRPr="00961812" w:rsidRDefault="00F33EF2" w:rsidP="00F33EF2">
            <w:pPr>
              <w:pStyle w:val="tabeltextintabel"/>
              <w:rPr>
                <w:lang w:val="en-US"/>
              </w:rPr>
            </w:pPr>
            <w:r w:rsidRPr="00961812">
              <w:rPr>
                <w:lang w:val="en-US"/>
              </w:rPr>
              <w:t>0.0428</w:t>
            </w:r>
          </w:p>
        </w:tc>
        <w:tc>
          <w:tcPr>
            <w:tcW w:w="561" w:type="pct"/>
          </w:tcPr>
          <w:p w14:paraId="7617E6D0" w14:textId="77777777" w:rsidR="00F33EF2" w:rsidRPr="00961812" w:rsidRDefault="00F33EF2" w:rsidP="00F33EF2">
            <w:pPr>
              <w:pStyle w:val="tabeltextintabel"/>
            </w:pPr>
            <w:r w:rsidRPr="00961812">
              <w:t>0.5786</w:t>
            </w:r>
          </w:p>
        </w:tc>
        <w:tc>
          <w:tcPr>
            <w:tcW w:w="695" w:type="pct"/>
          </w:tcPr>
          <w:p w14:paraId="0DFEC0F6" w14:textId="77777777" w:rsidR="00F33EF2" w:rsidRPr="00961812" w:rsidRDefault="00F33EF2" w:rsidP="00F33EF2">
            <w:pPr>
              <w:pStyle w:val="tabeltextintabel"/>
              <w:rPr>
                <w:lang w:val="en-US"/>
              </w:rPr>
            </w:pPr>
          </w:p>
        </w:tc>
      </w:tr>
      <w:tr w:rsidR="00F33EF2" w:rsidRPr="00A7617F" w14:paraId="28538AE4" w14:textId="77777777" w:rsidTr="00225B87">
        <w:tc>
          <w:tcPr>
            <w:tcW w:w="438" w:type="pct"/>
          </w:tcPr>
          <w:p w14:paraId="29A0B124" w14:textId="77777777" w:rsidR="00F33EF2" w:rsidRPr="00961812" w:rsidRDefault="00F33EF2" w:rsidP="00F33EF2">
            <w:pPr>
              <w:pStyle w:val="tabeltextintabel"/>
              <w:rPr>
                <w:lang w:val="en-US"/>
              </w:rPr>
            </w:pPr>
          </w:p>
        </w:tc>
        <w:tc>
          <w:tcPr>
            <w:tcW w:w="716" w:type="pct"/>
          </w:tcPr>
          <w:p w14:paraId="14B879CA" w14:textId="77777777" w:rsidR="00F33EF2" w:rsidRPr="00961812" w:rsidRDefault="00F33EF2" w:rsidP="00F33EF2">
            <w:pPr>
              <w:pStyle w:val="tabeltextintabel"/>
              <w:rPr>
                <w:lang w:val="en-US"/>
              </w:rPr>
            </w:pPr>
          </w:p>
        </w:tc>
        <w:tc>
          <w:tcPr>
            <w:tcW w:w="1102" w:type="pct"/>
          </w:tcPr>
          <w:p w14:paraId="0424F2D8" w14:textId="77777777" w:rsidR="00F33EF2" w:rsidRPr="00961812" w:rsidRDefault="00225B87" w:rsidP="00F33EF2">
            <w:pPr>
              <w:pStyle w:val="tabeltextintabel"/>
              <w:rPr>
                <w:lang w:val="en-US"/>
              </w:rPr>
            </w:pPr>
            <w:r w:rsidRPr="00961812">
              <w:rPr>
                <w:lang w:val="en-US"/>
              </w:rPr>
              <w:t>thermal plasticity</w:t>
            </w:r>
            <w:r w:rsidR="00F33EF2" w:rsidRPr="00961812">
              <w:rPr>
                <w:lang w:val="en-US"/>
              </w:rPr>
              <w:t xml:space="preserve"> x </w:t>
            </w:r>
            <w:r w:rsidRPr="00961812">
              <w:rPr>
                <w:lang w:val="en-US"/>
              </w:rPr>
              <w:t>temperature</w:t>
            </w:r>
            <w:r w:rsidRPr="00961812">
              <w:rPr>
                <w:vertAlign w:val="superscript"/>
                <w:lang w:val="en-US"/>
              </w:rPr>
              <w:t xml:space="preserve"> </w:t>
            </w:r>
            <w:r w:rsidR="00F33EF2" w:rsidRPr="00961812">
              <w:rPr>
                <w:vertAlign w:val="superscript"/>
                <w:lang w:val="en-US"/>
              </w:rPr>
              <w:t>2</w:t>
            </w:r>
          </w:p>
        </w:tc>
        <w:tc>
          <w:tcPr>
            <w:tcW w:w="747" w:type="pct"/>
          </w:tcPr>
          <w:p w14:paraId="188509FF" w14:textId="77777777" w:rsidR="00F33EF2" w:rsidRPr="00961812" w:rsidRDefault="00F33EF2" w:rsidP="00F33EF2">
            <w:pPr>
              <w:pStyle w:val="tabeltextintabel"/>
              <w:rPr>
                <w:lang w:val="en-US"/>
              </w:rPr>
            </w:pPr>
            <w:r w:rsidRPr="00961812">
              <w:t>0.0015</w:t>
            </w:r>
          </w:p>
        </w:tc>
        <w:tc>
          <w:tcPr>
            <w:tcW w:w="741" w:type="pct"/>
          </w:tcPr>
          <w:p w14:paraId="42DD3C56" w14:textId="77777777" w:rsidR="00F33EF2" w:rsidRPr="00961812" w:rsidRDefault="00F33EF2" w:rsidP="00F33EF2">
            <w:pPr>
              <w:pStyle w:val="tabeltextintabel"/>
              <w:rPr>
                <w:lang w:val="en-US"/>
              </w:rPr>
            </w:pPr>
            <w:r w:rsidRPr="00961812">
              <w:rPr>
                <w:lang w:val="en-US"/>
              </w:rPr>
              <w:t>0.0343</w:t>
            </w:r>
          </w:p>
        </w:tc>
        <w:tc>
          <w:tcPr>
            <w:tcW w:w="561" w:type="pct"/>
          </w:tcPr>
          <w:p w14:paraId="3C609662" w14:textId="77777777" w:rsidR="00F33EF2" w:rsidRPr="00961812" w:rsidRDefault="00F33EF2" w:rsidP="00F33EF2">
            <w:pPr>
              <w:pStyle w:val="tabeltextintabel"/>
              <w:rPr>
                <w:lang w:val="en-US"/>
              </w:rPr>
            </w:pPr>
            <w:r w:rsidRPr="00961812">
              <w:t>0.9662</w:t>
            </w:r>
          </w:p>
        </w:tc>
        <w:tc>
          <w:tcPr>
            <w:tcW w:w="695" w:type="pct"/>
          </w:tcPr>
          <w:p w14:paraId="6075F562" w14:textId="77777777" w:rsidR="00F33EF2" w:rsidRPr="00961812" w:rsidRDefault="00F33EF2" w:rsidP="00F33EF2">
            <w:pPr>
              <w:pStyle w:val="tabeltextintabel"/>
              <w:rPr>
                <w:lang w:val="en-US"/>
              </w:rPr>
            </w:pPr>
          </w:p>
        </w:tc>
      </w:tr>
      <w:tr w:rsidR="00F33EF2" w:rsidRPr="00A7617F" w14:paraId="29DA9048" w14:textId="77777777" w:rsidTr="00225B87">
        <w:tc>
          <w:tcPr>
            <w:tcW w:w="438" w:type="pct"/>
          </w:tcPr>
          <w:p w14:paraId="280421F3" w14:textId="77777777" w:rsidR="00F33EF2" w:rsidRPr="00961812" w:rsidRDefault="00F33EF2" w:rsidP="00F33EF2">
            <w:pPr>
              <w:pStyle w:val="tabeltextintabel"/>
              <w:rPr>
                <w:lang w:val="en-US"/>
              </w:rPr>
            </w:pPr>
          </w:p>
        </w:tc>
        <w:tc>
          <w:tcPr>
            <w:tcW w:w="716" w:type="pct"/>
          </w:tcPr>
          <w:p w14:paraId="419727F1" w14:textId="77777777" w:rsidR="00F33EF2" w:rsidRPr="00961812" w:rsidRDefault="00F33EF2" w:rsidP="00F33EF2">
            <w:pPr>
              <w:pStyle w:val="tabeltextintabel"/>
              <w:rPr>
                <w:lang w:val="en-US"/>
              </w:rPr>
            </w:pPr>
          </w:p>
        </w:tc>
        <w:tc>
          <w:tcPr>
            <w:tcW w:w="1102" w:type="pct"/>
          </w:tcPr>
          <w:p w14:paraId="5EE41906" w14:textId="77777777" w:rsidR="00F33EF2" w:rsidRPr="00961812" w:rsidRDefault="00F33EF2" w:rsidP="00F33EF2">
            <w:pPr>
              <w:pStyle w:val="tabeltextintabel"/>
              <w:rPr>
                <w:lang w:val="en-US"/>
              </w:rPr>
            </w:pPr>
          </w:p>
        </w:tc>
        <w:tc>
          <w:tcPr>
            <w:tcW w:w="747" w:type="pct"/>
          </w:tcPr>
          <w:p w14:paraId="6FA0D82A" w14:textId="77777777" w:rsidR="00F33EF2" w:rsidRPr="00961812" w:rsidRDefault="00F33EF2" w:rsidP="00F33EF2">
            <w:pPr>
              <w:pStyle w:val="tabeltextintabel"/>
              <w:rPr>
                <w:lang w:val="en-US"/>
              </w:rPr>
            </w:pPr>
          </w:p>
        </w:tc>
        <w:tc>
          <w:tcPr>
            <w:tcW w:w="741" w:type="pct"/>
          </w:tcPr>
          <w:p w14:paraId="0891AD0F" w14:textId="77777777" w:rsidR="00F33EF2" w:rsidRPr="00961812" w:rsidRDefault="00F33EF2" w:rsidP="00F33EF2">
            <w:pPr>
              <w:pStyle w:val="tabeltextintabel"/>
              <w:rPr>
                <w:lang w:val="en-US"/>
              </w:rPr>
            </w:pPr>
          </w:p>
        </w:tc>
        <w:tc>
          <w:tcPr>
            <w:tcW w:w="561" w:type="pct"/>
          </w:tcPr>
          <w:p w14:paraId="57A8DE35" w14:textId="77777777" w:rsidR="00F33EF2" w:rsidRPr="00961812" w:rsidRDefault="00F33EF2" w:rsidP="00F33EF2">
            <w:pPr>
              <w:pStyle w:val="tabeltextintabel"/>
              <w:rPr>
                <w:lang w:val="en-US"/>
              </w:rPr>
            </w:pPr>
          </w:p>
        </w:tc>
        <w:tc>
          <w:tcPr>
            <w:tcW w:w="695" w:type="pct"/>
          </w:tcPr>
          <w:p w14:paraId="04617538" w14:textId="77777777" w:rsidR="00F33EF2" w:rsidRPr="00961812" w:rsidRDefault="00F33EF2" w:rsidP="00F33EF2">
            <w:pPr>
              <w:pStyle w:val="tabeltextintabel"/>
              <w:rPr>
                <w:lang w:val="en-US"/>
              </w:rPr>
            </w:pPr>
          </w:p>
        </w:tc>
      </w:tr>
      <w:tr w:rsidR="00F33EF2" w:rsidRPr="00A7617F" w14:paraId="6719BB8A" w14:textId="77777777" w:rsidTr="00225B87">
        <w:tc>
          <w:tcPr>
            <w:tcW w:w="438" w:type="pct"/>
          </w:tcPr>
          <w:p w14:paraId="40DDD0B4" w14:textId="77777777" w:rsidR="00F33EF2" w:rsidRPr="00961812" w:rsidRDefault="00F33EF2" w:rsidP="00F33EF2">
            <w:pPr>
              <w:pStyle w:val="tabeltextintabel"/>
              <w:rPr>
                <w:lang w:val="en-US"/>
              </w:rPr>
            </w:pPr>
            <w:r w:rsidRPr="00961812">
              <w:rPr>
                <w:lang w:val="en-US"/>
              </w:rPr>
              <w:t>CVM</w:t>
            </w:r>
          </w:p>
        </w:tc>
        <w:tc>
          <w:tcPr>
            <w:tcW w:w="716" w:type="pct"/>
          </w:tcPr>
          <w:p w14:paraId="189C6C39" w14:textId="77777777" w:rsidR="00F33EF2" w:rsidRPr="00961812" w:rsidRDefault="00F33EF2" w:rsidP="00F33EF2">
            <w:pPr>
              <w:pStyle w:val="tabeltextintabel"/>
              <w:rPr>
                <w:lang w:val="en-US"/>
              </w:rPr>
            </w:pPr>
            <w:r w:rsidRPr="00961812">
              <w:rPr>
                <w:lang w:val="en-US"/>
              </w:rPr>
              <w:t>Sexual</w:t>
            </w:r>
          </w:p>
        </w:tc>
        <w:tc>
          <w:tcPr>
            <w:tcW w:w="1102" w:type="pct"/>
          </w:tcPr>
          <w:p w14:paraId="43F09096" w14:textId="77777777" w:rsidR="00F33EF2" w:rsidRPr="00961812" w:rsidRDefault="00225B87" w:rsidP="00F33EF2">
            <w:pPr>
              <w:pStyle w:val="tabeltextintabel"/>
              <w:rPr>
                <w:lang w:val="en-US"/>
              </w:rPr>
            </w:pPr>
            <w:r w:rsidRPr="00961812">
              <w:rPr>
                <w:lang w:val="en-US"/>
              </w:rPr>
              <w:t>thermal plasticity</w:t>
            </w:r>
          </w:p>
        </w:tc>
        <w:tc>
          <w:tcPr>
            <w:tcW w:w="747" w:type="pct"/>
          </w:tcPr>
          <w:p w14:paraId="7EE7A813" w14:textId="77777777" w:rsidR="00F33EF2" w:rsidRPr="00961812" w:rsidRDefault="00F33EF2" w:rsidP="00F33EF2">
            <w:pPr>
              <w:pStyle w:val="tabeltextintabel"/>
              <w:rPr>
                <w:lang w:val="en-US"/>
              </w:rPr>
            </w:pPr>
            <w:r w:rsidRPr="00961812">
              <w:rPr>
                <w:lang w:val="en-US"/>
              </w:rPr>
              <w:t>-0.9033</w:t>
            </w:r>
          </w:p>
        </w:tc>
        <w:tc>
          <w:tcPr>
            <w:tcW w:w="741" w:type="pct"/>
          </w:tcPr>
          <w:p w14:paraId="1827DC16" w14:textId="77777777" w:rsidR="00F33EF2" w:rsidRPr="00961812" w:rsidRDefault="00F33EF2" w:rsidP="00F33EF2">
            <w:pPr>
              <w:pStyle w:val="tabeltextintabel"/>
              <w:rPr>
                <w:lang w:val="en-US"/>
              </w:rPr>
            </w:pPr>
            <w:r w:rsidRPr="00961812">
              <w:rPr>
                <w:lang w:val="en-US"/>
              </w:rPr>
              <w:t>0.2955</w:t>
            </w:r>
          </w:p>
        </w:tc>
        <w:tc>
          <w:tcPr>
            <w:tcW w:w="561" w:type="pct"/>
          </w:tcPr>
          <w:p w14:paraId="4C330325" w14:textId="77777777" w:rsidR="00F33EF2" w:rsidRPr="00D3690D" w:rsidRDefault="00F33EF2" w:rsidP="00F33EF2">
            <w:pPr>
              <w:pStyle w:val="tabeltextintabel"/>
              <w:rPr>
                <w:b/>
                <w:lang w:val="en-US"/>
              </w:rPr>
            </w:pPr>
            <w:r w:rsidRPr="00D3690D">
              <w:rPr>
                <w:b/>
                <w:lang w:val="en-US"/>
              </w:rPr>
              <w:t>0.0024</w:t>
            </w:r>
          </w:p>
        </w:tc>
        <w:tc>
          <w:tcPr>
            <w:tcW w:w="695" w:type="pct"/>
          </w:tcPr>
          <w:p w14:paraId="5C0C8366" w14:textId="77777777" w:rsidR="00F33EF2" w:rsidRPr="00961812" w:rsidRDefault="00F33EF2" w:rsidP="00F33EF2">
            <w:pPr>
              <w:pStyle w:val="tabeltextintabel"/>
              <w:rPr>
                <w:lang w:val="en-US"/>
              </w:rPr>
            </w:pPr>
            <w:r w:rsidRPr="00961812">
              <w:rPr>
                <w:lang w:val="en-US"/>
              </w:rPr>
              <w:t>3C</w:t>
            </w:r>
          </w:p>
        </w:tc>
      </w:tr>
      <w:tr w:rsidR="00F33EF2" w:rsidRPr="00A7617F" w14:paraId="7AEF339A" w14:textId="77777777" w:rsidTr="00225B87">
        <w:tc>
          <w:tcPr>
            <w:tcW w:w="438" w:type="pct"/>
          </w:tcPr>
          <w:p w14:paraId="613C9504" w14:textId="77777777" w:rsidR="00F33EF2" w:rsidRPr="00961812" w:rsidRDefault="00F33EF2" w:rsidP="00F33EF2">
            <w:pPr>
              <w:pStyle w:val="tabeltextintabel"/>
              <w:rPr>
                <w:lang w:val="en-US"/>
              </w:rPr>
            </w:pPr>
          </w:p>
        </w:tc>
        <w:tc>
          <w:tcPr>
            <w:tcW w:w="716" w:type="pct"/>
          </w:tcPr>
          <w:p w14:paraId="6C2DAC44" w14:textId="77777777" w:rsidR="00F33EF2" w:rsidRPr="00961812" w:rsidRDefault="00F33EF2" w:rsidP="00F33EF2">
            <w:pPr>
              <w:pStyle w:val="tabeltextintabel"/>
              <w:rPr>
                <w:lang w:val="en-US"/>
              </w:rPr>
            </w:pPr>
          </w:p>
        </w:tc>
        <w:tc>
          <w:tcPr>
            <w:tcW w:w="1102" w:type="pct"/>
          </w:tcPr>
          <w:p w14:paraId="2F36A989" w14:textId="77777777" w:rsidR="00F33EF2" w:rsidRPr="00961812" w:rsidRDefault="00225B87" w:rsidP="00F33EF2">
            <w:pPr>
              <w:pStyle w:val="tabeltextintabel"/>
              <w:rPr>
                <w:lang w:val="en-US"/>
              </w:rPr>
            </w:pPr>
            <w:r w:rsidRPr="00961812">
              <w:rPr>
                <w:lang w:val="en-US"/>
              </w:rPr>
              <w:t>temperature</w:t>
            </w:r>
            <w:r w:rsidR="00F33EF2" w:rsidRPr="00961812">
              <w:rPr>
                <w:lang w:val="en-US"/>
              </w:rPr>
              <w:t xml:space="preserve"> </w:t>
            </w:r>
          </w:p>
        </w:tc>
        <w:tc>
          <w:tcPr>
            <w:tcW w:w="747" w:type="pct"/>
          </w:tcPr>
          <w:p w14:paraId="5F12B7EC" w14:textId="77777777" w:rsidR="00F33EF2" w:rsidRPr="00961812" w:rsidRDefault="00F33EF2" w:rsidP="00F33EF2">
            <w:pPr>
              <w:pStyle w:val="tabeltextintabel"/>
              <w:rPr>
                <w:lang w:val="en-US"/>
              </w:rPr>
            </w:pPr>
            <w:r w:rsidRPr="00961812">
              <w:rPr>
                <w:lang w:val="en-US"/>
              </w:rPr>
              <w:t>0.6804</w:t>
            </w:r>
          </w:p>
        </w:tc>
        <w:tc>
          <w:tcPr>
            <w:tcW w:w="741" w:type="pct"/>
          </w:tcPr>
          <w:p w14:paraId="6C26B9B0" w14:textId="77777777" w:rsidR="00F33EF2" w:rsidRPr="00961812" w:rsidRDefault="00F33EF2" w:rsidP="00F33EF2">
            <w:pPr>
              <w:pStyle w:val="tabeltextintabel"/>
              <w:rPr>
                <w:lang w:val="en-US"/>
              </w:rPr>
            </w:pPr>
            <w:r w:rsidRPr="00961812">
              <w:rPr>
                <w:lang w:val="en-US"/>
              </w:rPr>
              <w:t>0.1773</w:t>
            </w:r>
          </w:p>
        </w:tc>
        <w:tc>
          <w:tcPr>
            <w:tcW w:w="561" w:type="pct"/>
          </w:tcPr>
          <w:p w14:paraId="24AE96CA" w14:textId="77777777" w:rsidR="00F33EF2" w:rsidRPr="00D3690D" w:rsidRDefault="00F33EF2" w:rsidP="00F33EF2">
            <w:pPr>
              <w:pStyle w:val="tabeltextintabel"/>
              <w:rPr>
                <w:b/>
                <w:lang w:val="en-US"/>
              </w:rPr>
            </w:pPr>
            <w:r w:rsidRPr="00D3690D">
              <w:rPr>
                <w:b/>
                <w:lang w:val="en-US"/>
              </w:rPr>
              <w:t>0.0001</w:t>
            </w:r>
          </w:p>
        </w:tc>
        <w:tc>
          <w:tcPr>
            <w:tcW w:w="695" w:type="pct"/>
          </w:tcPr>
          <w:p w14:paraId="58DB94FB" w14:textId="77777777" w:rsidR="00F33EF2" w:rsidRPr="00961812" w:rsidRDefault="00F33EF2" w:rsidP="00F33EF2">
            <w:pPr>
              <w:pStyle w:val="tabeltextintabel"/>
              <w:rPr>
                <w:lang w:val="en-US"/>
              </w:rPr>
            </w:pPr>
          </w:p>
        </w:tc>
      </w:tr>
      <w:tr w:rsidR="00F33EF2" w:rsidRPr="00A7617F" w14:paraId="73CB841A" w14:textId="77777777" w:rsidTr="00225B87">
        <w:tc>
          <w:tcPr>
            <w:tcW w:w="438" w:type="pct"/>
          </w:tcPr>
          <w:p w14:paraId="459B93A8" w14:textId="77777777" w:rsidR="00F33EF2" w:rsidRPr="00961812" w:rsidRDefault="00F33EF2" w:rsidP="00F33EF2">
            <w:pPr>
              <w:pStyle w:val="tabeltextintabel"/>
              <w:rPr>
                <w:lang w:val="en-US"/>
              </w:rPr>
            </w:pPr>
          </w:p>
        </w:tc>
        <w:tc>
          <w:tcPr>
            <w:tcW w:w="716" w:type="pct"/>
          </w:tcPr>
          <w:p w14:paraId="7C7C5F7B" w14:textId="77777777" w:rsidR="00F33EF2" w:rsidRPr="00961812" w:rsidRDefault="00F33EF2" w:rsidP="00F33EF2">
            <w:pPr>
              <w:pStyle w:val="tabeltextintabel"/>
              <w:rPr>
                <w:lang w:val="en-US"/>
              </w:rPr>
            </w:pPr>
          </w:p>
        </w:tc>
        <w:tc>
          <w:tcPr>
            <w:tcW w:w="1102" w:type="pct"/>
          </w:tcPr>
          <w:p w14:paraId="4A67EE84" w14:textId="77777777" w:rsidR="00F33EF2" w:rsidRPr="00961812" w:rsidRDefault="00225B87" w:rsidP="00F33EF2">
            <w:pPr>
              <w:pStyle w:val="tabeltextintabel"/>
              <w:rPr>
                <w:lang w:val="en-US"/>
              </w:rPr>
            </w:pPr>
            <w:r w:rsidRPr="00961812">
              <w:rPr>
                <w:lang w:val="en-US"/>
              </w:rPr>
              <w:t>thermal plasticity</w:t>
            </w:r>
            <w:r w:rsidRPr="00961812">
              <w:rPr>
                <w:vertAlign w:val="superscript"/>
                <w:lang w:val="en-US"/>
              </w:rPr>
              <w:t xml:space="preserve"> </w:t>
            </w:r>
            <w:r w:rsidR="00F33EF2" w:rsidRPr="00961812">
              <w:rPr>
                <w:vertAlign w:val="superscript"/>
                <w:lang w:val="en-US"/>
              </w:rPr>
              <w:t>2</w:t>
            </w:r>
          </w:p>
        </w:tc>
        <w:tc>
          <w:tcPr>
            <w:tcW w:w="747" w:type="pct"/>
          </w:tcPr>
          <w:p w14:paraId="1036091C" w14:textId="77777777" w:rsidR="00F33EF2" w:rsidRPr="00961812" w:rsidRDefault="00F33EF2" w:rsidP="00F33EF2">
            <w:pPr>
              <w:pStyle w:val="tabeltextintabel"/>
              <w:rPr>
                <w:lang w:val="en-US"/>
              </w:rPr>
            </w:pPr>
            <w:r w:rsidRPr="00961812">
              <w:rPr>
                <w:lang w:val="en-US"/>
              </w:rPr>
              <w:t>0.0707</w:t>
            </w:r>
          </w:p>
        </w:tc>
        <w:tc>
          <w:tcPr>
            <w:tcW w:w="741" w:type="pct"/>
          </w:tcPr>
          <w:p w14:paraId="040831C5" w14:textId="77777777" w:rsidR="00F33EF2" w:rsidRPr="00961812" w:rsidRDefault="00F33EF2" w:rsidP="00F33EF2">
            <w:pPr>
              <w:pStyle w:val="tabeltextintabel"/>
              <w:rPr>
                <w:lang w:val="en-US"/>
              </w:rPr>
            </w:pPr>
            <w:r w:rsidRPr="00961812">
              <w:rPr>
                <w:lang w:val="en-US"/>
              </w:rPr>
              <w:t>0.0803</w:t>
            </w:r>
          </w:p>
        </w:tc>
        <w:tc>
          <w:tcPr>
            <w:tcW w:w="561" w:type="pct"/>
          </w:tcPr>
          <w:p w14:paraId="496A07B1" w14:textId="77777777" w:rsidR="00F33EF2" w:rsidRPr="00961812" w:rsidRDefault="00F33EF2" w:rsidP="00F33EF2">
            <w:pPr>
              <w:pStyle w:val="tabeltextintabel"/>
              <w:rPr>
                <w:lang w:val="en-US"/>
              </w:rPr>
            </w:pPr>
            <w:r w:rsidRPr="00961812">
              <w:rPr>
                <w:lang w:val="en-US"/>
              </w:rPr>
              <w:t>0.3787</w:t>
            </w:r>
          </w:p>
        </w:tc>
        <w:tc>
          <w:tcPr>
            <w:tcW w:w="695" w:type="pct"/>
          </w:tcPr>
          <w:p w14:paraId="03B5E2D4" w14:textId="77777777" w:rsidR="00F33EF2" w:rsidRPr="00961812" w:rsidRDefault="00F33EF2" w:rsidP="00F33EF2">
            <w:pPr>
              <w:pStyle w:val="tabeltextintabel"/>
              <w:rPr>
                <w:lang w:val="en-US"/>
              </w:rPr>
            </w:pPr>
          </w:p>
        </w:tc>
      </w:tr>
      <w:tr w:rsidR="00F33EF2" w:rsidRPr="00A7617F" w14:paraId="64F75CCA" w14:textId="77777777" w:rsidTr="00225B87">
        <w:tc>
          <w:tcPr>
            <w:tcW w:w="438" w:type="pct"/>
          </w:tcPr>
          <w:p w14:paraId="6197D646" w14:textId="77777777" w:rsidR="00F33EF2" w:rsidRPr="00961812" w:rsidRDefault="00F33EF2" w:rsidP="00F33EF2">
            <w:pPr>
              <w:pStyle w:val="tabeltextintabel"/>
              <w:rPr>
                <w:lang w:val="en-US"/>
              </w:rPr>
            </w:pPr>
          </w:p>
        </w:tc>
        <w:tc>
          <w:tcPr>
            <w:tcW w:w="716" w:type="pct"/>
          </w:tcPr>
          <w:p w14:paraId="19042CF3" w14:textId="77777777" w:rsidR="00F33EF2" w:rsidRPr="00961812" w:rsidRDefault="00F33EF2" w:rsidP="00F33EF2">
            <w:pPr>
              <w:pStyle w:val="tabeltextintabel"/>
              <w:rPr>
                <w:lang w:val="en-US"/>
              </w:rPr>
            </w:pPr>
          </w:p>
        </w:tc>
        <w:tc>
          <w:tcPr>
            <w:tcW w:w="1102" w:type="pct"/>
          </w:tcPr>
          <w:p w14:paraId="503D20DF" w14:textId="77777777" w:rsidR="00F33EF2" w:rsidRPr="00961812" w:rsidRDefault="00225B87" w:rsidP="00F33EF2">
            <w:pPr>
              <w:pStyle w:val="tabeltextintabel"/>
              <w:rPr>
                <w:lang w:val="en-US"/>
              </w:rPr>
            </w:pPr>
            <w:r w:rsidRPr="00961812">
              <w:rPr>
                <w:lang w:val="en-US"/>
              </w:rPr>
              <w:t>temperature</w:t>
            </w:r>
            <w:r w:rsidRPr="00961812">
              <w:rPr>
                <w:vertAlign w:val="superscript"/>
                <w:lang w:val="en-US"/>
              </w:rPr>
              <w:t xml:space="preserve"> </w:t>
            </w:r>
            <w:r w:rsidR="00F33EF2" w:rsidRPr="00961812">
              <w:rPr>
                <w:vertAlign w:val="superscript"/>
                <w:lang w:val="en-US"/>
              </w:rPr>
              <w:t>2</w:t>
            </w:r>
          </w:p>
        </w:tc>
        <w:tc>
          <w:tcPr>
            <w:tcW w:w="747" w:type="pct"/>
          </w:tcPr>
          <w:p w14:paraId="5422E680" w14:textId="77777777" w:rsidR="00F33EF2" w:rsidRPr="00961812" w:rsidRDefault="00F33EF2" w:rsidP="00F33EF2">
            <w:pPr>
              <w:pStyle w:val="tabeltextintabel"/>
              <w:rPr>
                <w:lang w:val="en-US"/>
              </w:rPr>
            </w:pPr>
            <w:r w:rsidRPr="00961812">
              <w:rPr>
                <w:lang w:val="en-US"/>
              </w:rPr>
              <w:t>0.0219</w:t>
            </w:r>
          </w:p>
        </w:tc>
        <w:tc>
          <w:tcPr>
            <w:tcW w:w="741" w:type="pct"/>
          </w:tcPr>
          <w:p w14:paraId="59F18E05" w14:textId="77777777" w:rsidR="00F33EF2" w:rsidRPr="00961812" w:rsidRDefault="00F33EF2" w:rsidP="00F33EF2">
            <w:pPr>
              <w:pStyle w:val="tabeltextintabel"/>
              <w:rPr>
                <w:lang w:val="en-US"/>
              </w:rPr>
            </w:pPr>
            <w:r w:rsidRPr="00961812">
              <w:rPr>
                <w:lang w:val="en-US"/>
              </w:rPr>
              <w:t>0.1543</w:t>
            </w:r>
          </w:p>
        </w:tc>
        <w:tc>
          <w:tcPr>
            <w:tcW w:w="561" w:type="pct"/>
          </w:tcPr>
          <w:p w14:paraId="22E247A2" w14:textId="77777777" w:rsidR="00F33EF2" w:rsidRPr="00961812" w:rsidRDefault="00F33EF2" w:rsidP="00F33EF2">
            <w:pPr>
              <w:pStyle w:val="tabeltextintabel"/>
            </w:pPr>
            <w:r w:rsidRPr="00961812">
              <w:t>0.8873</w:t>
            </w:r>
          </w:p>
        </w:tc>
        <w:tc>
          <w:tcPr>
            <w:tcW w:w="695" w:type="pct"/>
          </w:tcPr>
          <w:p w14:paraId="5DE2E851" w14:textId="77777777" w:rsidR="00F33EF2" w:rsidRPr="00961812" w:rsidRDefault="00F33EF2" w:rsidP="00F33EF2">
            <w:pPr>
              <w:pStyle w:val="tabeltextintabel"/>
              <w:rPr>
                <w:lang w:val="en-US"/>
              </w:rPr>
            </w:pPr>
          </w:p>
        </w:tc>
      </w:tr>
      <w:tr w:rsidR="00F33EF2" w:rsidRPr="00A7617F" w14:paraId="3F561F89" w14:textId="77777777" w:rsidTr="00225B87">
        <w:tc>
          <w:tcPr>
            <w:tcW w:w="438" w:type="pct"/>
          </w:tcPr>
          <w:p w14:paraId="00AFAAC5" w14:textId="77777777" w:rsidR="00F33EF2" w:rsidRPr="00961812" w:rsidRDefault="00F33EF2" w:rsidP="00F33EF2">
            <w:pPr>
              <w:pStyle w:val="tabeltextintabel"/>
              <w:rPr>
                <w:lang w:val="en-US"/>
              </w:rPr>
            </w:pPr>
          </w:p>
        </w:tc>
        <w:tc>
          <w:tcPr>
            <w:tcW w:w="716" w:type="pct"/>
          </w:tcPr>
          <w:p w14:paraId="6E3704EE" w14:textId="77777777" w:rsidR="00F33EF2" w:rsidRPr="00961812" w:rsidRDefault="00F33EF2" w:rsidP="00F33EF2">
            <w:pPr>
              <w:pStyle w:val="tabeltextintabel"/>
              <w:rPr>
                <w:lang w:val="en-US"/>
              </w:rPr>
            </w:pPr>
          </w:p>
        </w:tc>
        <w:tc>
          <w:tcPr>
            <w:tcW w:w="1102" w:type="pct"/>
          </w:tcPr>
          <w:p w14:paraId="4FC51599" w14:textId="77777777" w:rsidR="00F33EF2" w:rsidRPr="00961812" w:rsidRDefault="00225B87" w:rsidP="00F33EF2">
            <w:pPr>
              <w:pStyle w:val="tabeltextintabel"/>
              <w:rPr>
                <w:lang w:val="en-US"/>
              </w:rPr>
            </w:pPr>
            <w:r w:rsidRPr="00961812">
              <w:rPr>
                <w:lang w:val="en-US"/>
              </w:rPr>
              <w:t>thermal plasticity</w:t>
            </w:r>
            <w:r w:rsidR="00F33EF2" w:rsidRPr="00961812">
              <w:rPr>
                <w:lang w:val="en-US"/>
              </w:rPr>
              <w:t xml:space="preserve"> x </w:t>
            </w:r>
            <w:r w:rsidRPr="00961812">
              <w:rPr>
                <w:lang w:val="en-US"/>
              </w:rPr>
              <w:t>temperature</w:t>
            </w:r>
          </w:p>
        </w:tc>
        <w:tc>
          <w:tcPr>
            <w:tcW w:w="747" w:type="pct"/>
          </w:tcPr>
          <w:p w14:paraId="56DA6C9E" w14:textId="77777777" w:rsidR="00F33EF2" w:rsidRPr="00961812" w:rsidRDefault="00F33EF2" w:rsidP="00F33EF2">
            <w:pPr>
              <w:pStyle w:val="tabeltextintabel"/>
              <w:rPr>
                <w:lang w:val="en-US"/>
              </w:rPr>
            </w:pPr>
            <w:r w:rsidRPr="00961812">
              <w:rPr>
                <w:lang w:val="en-US"/>
              </w:rPr>
              <w:t>-0.3934</w:t>
            </w:r>
          </w:p>
        </w:tc>
        <w:tc>
          <w:tcPr>
            <w:tcW w:w="741" w:type="pct"/>
          </w:tcPr>
          <w:p w14:paraId="1485C1AB" w14:textId="77777777" w:rsidR="00F33EF2" w:rsidRPr="00961812" w:rsidRDefault="00F33EF2" w:rsidP="00F33EF2">
            <w:pPr>
              <w:pStyle w:val="tabeltextintabel"/>
              <w:rPr>
                <w:lang w:val="en-US"/>
              </w:rPr>
            </w:pPr>
            <w:r w:rsidRPr="00961812">
              <w:rPr>
                <w:lang w:val="en-US"/>
              </w:rPr>
              <w:t>0.1543</w:t>
            </w:r>
          </w:p>
        </w:tc>
        <w:tc>
          <w:tcPr>
            <w:tcW w:w="561" w:type="pct"/>
          </w:tcPr>
          <w:p w14:paraId="6A636F8C" w14:textId="77777777" w:rsidR="00F33EF2" w:rsidRPr="00D3690D" w:rsidRDefault="00F33EF2" w:rsidP="00F33EF2">
            <w:pPr>
              <w:pStyle w:val="tabeltextintabel"/>
              <w:rPr>
                <w:b/>
              </w:rPr>
            </w:pPr>
            <w:r w:rsidRPr="00D3690D">
              <w:rPr>
                <w:b/>
              </w:rPr>
              <w:t>0.0367</w:t>
            </w:r>
          </w:p>
        </w:tc>
        <w:tc>
          <w:tcPr>
            <w:tcW w:w="695" w:type="pct"/>
          </w:tcPr>
          <w:p w14:paraId="03BB3112" w14:textId="77777777" w:rsidR="00F33EF2" w:rsidRPr="00961812" w:rsidRDefault="00F33EF2" w:rsidP="00F33EF2">
            <w:pPr>
              <w:pStyle w:val="tabeltextintabel"/>
              <w:rPr>
                <w:lang w:val="en-US"/>
              </w:rPr>
            </w:pPr>
          </w:p>
        </w:tc>
      </w:tr>
      <w:tr w:rsidR="00F33EF2" w:rsidRPr="00A7617F" w14:paraId="7859B65F" w14:textId="77777777" w:rsidTr="00225B87">
        <w:tc>
          <w:tcPr>
            <w:tcW w:w="438" w:type="pct"/>
          </w:tcPr>
          <w:p w14:paraId="660493BF" w14:textId="77777777" w:rsidR="00F33EF2" w:rsidRPr="00961812" w:rsidRDefault="00F33EF2" w:rsidP="00F33EF2">
            <w:pPr>
              <w:pStyle w:val="tabeltextintabel"/>
              <w:rPr>
                <w:lang w:val="en-US"/>
              </w:rPr>
            </w:pPr>
          </w:p>
        </w:tc>
        <w:tc>
          <w:tcPr>
            <w:tcW w:w="716" w:type="pct"/>
          </w:tcPr>
          <w:p w14:paraId="58A50371" w14:textId="77777777" w:rsidR="00F33EF2" w:rsidRPr="00961812" w:rsidRDefault="00F33EF2" w:rsidP="00F33EF2">
            <w:pPr>
              <w:pStyle w:val="tabeltextintabel"/>
              <w:rPr>
                <w:lang w:val="en-US"/>
              </w:rPr>
            </w:pPr>
          </w:p>
        </w:tc>
        <w:tc>
          <w:tcPr>
            <w:tcW w:w="1102" w:type="pct"/>
          </w:tcPr>
          <w:p w14:paraId="4D81E5F5" w14:textId="77777777" w:rsidR="00F33EF2" w:rsidRPr="00961812" w:rsidRDefault="00225B87" w:rsidP="00F33EF2">
            <w:pPr>
              <w:pStyle w:val="tabeltextintabel"/>
              <w:rPr>
                <w:lang w:val="en-US"/>
              </w:rPr>
            </w:pPr>
            <w:r w:rsidRPr="00961812">
              <w:rPr>
                <w:lang w:val="en-US"/>
              </w:rPr>
              <w:t>thermal plasticity</w:t>
            </w:r>
            <w:r w:rsidR="00F33EF2" w:rsidRPr="00961812">
              <w:rPr>
                <w:lang w:val="en-US"/>
              </w:rPr>
              <w:t xml:space="preserve"> x </w:t>
            </w:r>
            <w:r w:rsidRPr="00961812">
              <w:rPr>
                <w:lang w:val="en-US"/>
              </w:rPr>
              <w:t>temperature</w:t>
            </w:r>
            <w:r w:rsidRPr="00961812">
              <w:rPr>
                <w:vertAlign w:val="superscript"/>
                <w:lang w:val="en-US"/>
              </w:rPr>
              <w:t xml:space="preserve"> </w:t>
            </w:r>
            <w:r w:rsidR="00F33EF2" w:rsidRPr="00961812">
              <w:rPr>
                <w:vertAlign w:val="superscript"/>
                <w:lang w:val="en-US"/>
              </w:rPr>
              <w:t>2</w:t>
            </w:r>
          </w:p>
        </w:tc>
        <w:tc>
          <w:tcPr>
            <w:tcW w:w="747" w:type="pct"/>
          </w:tcPr>
          <w:p w14:paraId="0B5FD507" w14:textId="77777777" w:rsidR="00F33EF2" w:rsidRPr="00961812" w:rsidRDefault="00F33EF2" w:rsidP="00F33EF2">
            <w:pPr>
              <w:pStyle w:val="tabeltextintabel"/>
              <w:rPr>
                <w:lang w:val="en-US"/>
              </w:rPr>
            </w:pPr>
            <w:r w:rsidRPr="00961812">
              <w:rPr>
                <w:lang w:val="en-US"/>
              </w:rPr>
              <w:t>0.2993</w:t>
            </w:r>
          </w:p>
        </w:tc>
        <w:tc>
          <w:tcPr>
            <w:tcW w:w="741" w:type="pct"/>
          </w:tcPr>
          <w:p w14:paraId="767C2C08" w14:textId="77777777" w:rsidR="00F33EF2" w:rsidRPr="00961812" w:rsidRDefault="00F33EF2" w:rsidP="00F33EF2">
            <w:pPr>
              <w:pStyle w:val="tabeltextintabel"/>
              <w:rPr>
                <w:lang w:val="en-US"/>
              </w:rPr>
            </w:pPr>
            <w:r w:rsidRPr="00961812">
              <w:rPr>
                <w:lang w:val="en-US"/>
              </w:rPr>
              <w:t>0.1543</w:t>
            </w:r>
          </w:p>
        </w:tc>
        <w:tc>
          <w:tcPr>
            <w:tcW w:w="561" w:type="pct"/>
          </w:tcPr>
          <w:p w14:paraId="14B21B7B" w14:textId="77777777" w:rsidR="00F33EF2" w:rsidRPr="00D3690D" w:rsidRDefault="00F33EF2" w:rsidP="00F33EF2">
            <w:pPr>
              <w:pStyle w:val="tabeltextintabel"/>
              <w:rPr>
                <w:b/>
                <w:lang w:val="en-US"/>
              </w:rPr>
            </w:pPr>
            <w:r w:rsidRPr="00D3690D">
              <w:rPr>
                <w:b/>
              </w:rPr>
              <w:t>0.0529</w:t>
            </w:r>
          </w:p>
        </w:tc>
        <w:tc>
          <w:tcPr>
            <w:tcW w:w="695" w:type="pct"/>
          </w:tcPr>
          <w:p w14:paraId="0FD4F8CE" w14:textId="77777777" w:rsidR="00F33EF2" w:rsidRPr="00961812" w:rsidRDefault="00F33EF2" w:rsidP="00F33EF2">
            <w:pPr>
              <w:pStyle w:val="tabeltextintabel"/>
              <w:rPr>
                <w:lang w:val="en-US"/>
              </w:rPr>
            </w:pPr>
          </w:p>
        </w:tc>
      </w:tr>
      <w:tr w:rsidR="00F33EF2" w:rsidRPr="00A7617F" w14:paraId="6FAFA0F4" w14:textId="77777777" w:rsidTr="00225B87">
        <w:tc>
          <w:tcPr>
            <w:tcW w:w="438" w:type="pct"/>
          </w:tcPr>
          <w:p w14:paraId="24B65BEA" w14:textId="77777777" w:rsidR="00F33EF2" w:rsidRPr="00961812" w:rsidRDefault="00F33EF2" w:rsidP="00F33EF2">
            <w:pPr>
              <w:pStyle w:val="tabeltextintabel"/>
              <w:rPr>
                <w:lang w:val="en-US"/>
              </w:rPr>
            </w:pPr>
          </w:p>
        </w:tc>
        <w:tc>
          <w:tcPr>
            <w:tcW w:w="716" w:type="pct"/>
          </w:tcPr>
          <w:p w14:paraId="02F0EE29" w14:textId="77777777" w:rsidR="00F33EF2" w:rsidRPr="00961812" w:rsidRDefault="00F33EF2" w:rsidP="00F33EF2">
            <w:pPr>
              <w:pStyle w:val="tabeltextintabel"/>
              <w:rPr>
                <w:lang w:val="en-US"/>
              </w:rPr>
            </w:pPr>
          </w:p>
        </w:tc>
        <w:tc>
          <w:tcPr>
            <w:tcW w:w="1102" w:type="pct"/>
          </w:tcPr>
          <w:p w14:paraId="6FED5FAD" w14:textId="77777777" w:rsidR="00F33EF2" w:rsidRPr="00961812" w:rsidRDefault="00F33EF2" w:rsidP="00F33EF2">
            <w:pPr>
              <w:pStyle w:val="tabeltextintabel"/>
              <w:rPr>
                <w:lang w:val="en-US"/>
              </w:rPr>
            </w:pPr>
          </w:p>
        </w:tc>
        <w:tc>
          <w:tcPr>
            <w:tcW w:w="747" w:type="pct"/>
          </w:tcPr>
          <w:p w14:paraId="007C6651" w14:textId="77777777" w:rsidR="00F33EF2" w:rsidRPr="00961812" w:rsidRDefault="00F33EF2" w:rsidP="00F33EF2">
            <w:pPr>
              <w:pStyle w:val="tabeltextintabel"/>
              <w:rPr>
                <w:lang w:val="en-US"/>
              </w:rPr>
            </w:pPr>
          </w:p>
        </w:tc>
        <w:tc>
          <w:tcPr>
            <w:tcW w:w="741" w:type="pct"/>
          </w:tcPr>
          <w:p w14:paraId="3F6DDC36" w14:textId="77777777" w:rsidR="00F33EF2" w:rsidRPr="00961812" w:rsidRDefault="00F33EF2" w:rsidP="00F33EF2">
            <w:pPr>
              <w:pStyle w:val="tabeltextintabel"/>
              <w:rPr>
                <w:lang w:val="en-US"/>
              </w:rPr>
            </w:pPr>
          </w:p>
        </w:tc>
        <w:tc>
          <w:tcPr>
            <w:tcW w:w="561" w:type="pct"/>
          </w:tcPr>
          <w:p w14:paraId="74A5D297" w14:textId="77777777" w:rsidR="00F33EF2" w:rsidRPr="00961812" w:rsidRDefault="00F33EF2" w:rsidP="00F33EF2">
            <w:pPr>
              <w:pStyle w:val="tabeltextintabel"/>
              <w:rPr>
                <w:lang w:val="en-US"/>
              </w:rPr>
            </w:pPr>
          </w:p>
        </w:tc>
        <w:tc>
          <w:tcPr>
            <w:tcW w:w="695" w:type="pct"/>
          </w:tcPr>
          <w:p w14:paraId="188CE165" w14:textId="77777777" w:rsidR="00F33EF2" w:rsidRPr="00961812" w:rsidRDefault="00F33EF2" w:rsidP="00F33EF2">
            <w:pPr>
              <w:pStyle w:val="tabeltextintabel"/>
              <w:rPr>
                <w:lang w:val="en-US"/>
              </w:rPr>
            </w:pPr>
          </w:p>
        </w:tc>
      </w:tr>
      <w:tr w:rsidR="00F33EF2" w:rsidRPr="00A7617F" w14:paraId="278445BA" w14:textId="77777777" w:rsidTr="00225B87">
        <w:tc>
          <w:tcPr>
            <w:tcW w:w="438" w:type="pct"/>
          </w:tcPr>
          <w:p w14:paraId="3FBE927F" w14:textId="77777777" w:rsidR="00F33EF2" w:rsidRPr="00961812" w:rsidRDefault="00F33EF2" w:rsidP="00F33EF2">
            <w:pPr>
              <w:pStyle w:val="tabeltextintabel"/>
              <w:rPr>
                <w:lang w:val="en-US"/>
              </w:rPr>
            </w:pPr>
            <w:r w:rsidRPr="00961812">
              <w:rPr>
                <w:lang w:val="en-US"/>
              </w:rPr>
              <w:t>CVM</w:t>
            </w:r>
          </w:p>
        </w:tc>
        <w:tc>
          <w:tcPr>
            <w:tcW w:w="716" w:type="pct"/>
          </w:tcPr>
          <w:p w14:paraId="0D06F4AC" w14:textId="77777777" w:rsidR="00F33EF2" w:rsidRPr="00961812" w:rsidRDefault="00F33EF2" w:rsidP="00F33EF2">
            <w:pPr>
              <w:pStyle w:val="tabeltextintabel"/>
              <w:rPr>
                <w:lang w:val="en-US"/>
              </w:rPr>
            </w:pPr>
            <w:r w:rsidRPr="00961812">
              <w:rPr>
                <w:lang w:val="en-US"/>
              </w:rPr>
              <w:t>Survival</w:t>
            </w:r>
          </w:p>
        </w:tc>
        <w:tc>
          <w:tcPr>
            <w:tcW w:w="1102" w:type="pct"/>
          </w:tcPr>
          <w:p w14:paraId="5EE5187D" w14:textId="77777777" w:rsidR="00F33EF2" w:rsidRPr="00961812" w:rsidRDefault="00225B87" w:rsidP="00F33EF2">
            <w:pPr>
              <w:pStyle w:val="tabeltextintabel"/>
              <w:rPr>
                <w:lang w:val="en-US"/>
              </w:rPr>
            </w:pPr>
            <w:r w:rsidRPr="00961812">
              <w:rPr>
                <w:lang w:val="en-US"/>
              </w:rPr>
              <w:t>thermal plasticity</w:t>
            </w:r>
          </w:p>
        </w:tc>
        <w:tc>
          <w:tcPr>
            <w:tcW w:w="747" w:type="pct"/>
          </w:tcPr>
          <w:p w14:paraId="15E9617C" w14:textId="77777777" w:rsidR="00F33EF2" w:rsidRPr="00961812" w:rsidRDefault="00F33EF2" w:rsidP="00F33EF2">
            <w:pPr>
              <w:pStyle w:val="tabeltextintabel"/>
              <w:rPr>
                <w:lang w:val="en-US"/>
              </w:rPr>
            </w:pPr>
            <w:r w:rsidRPr="00961812">
              <w:rPr>
                <w:lang w:val="en-US"/>
              </w:rPr>
              <w:t>0.1411</w:t>
            </w:r>
          </w:p>
        </w:tc>
        <w:tc>
          <w:tcPr>
            <w:tcW w:w="741" w:type="pct"/>
          </w:tcPr>
          <w:p w14:paraId="354D7F01" w14:textId="77777777" w:rsidR="00F33EF2" w:rsidRPr="00961812" w:rsidRDefault="00F33EF2" w:rsidP="00F33EF2">
            <w:pPr>
              <w:pStyle w:val="tabeltextintabel"/>
              <w:rPr>
                <w:lang w:val="en-US"/>
              </w:rPr>
            </w:pPr>
            <w:r w:rsidRPr="00961812">
              <w:rPr>
                <w:lang w:val="en-US"/>
              </w:rPr>
              <w:t>0.1404</w:t>
            </w:r>
          </w:p>
        </w:tc>
        <w:tc>
          <w:tcPr>
            <w:tcW w:w="561" w:type="pct"/>
          </w:tcPr>
          <w:p w14:paraId="790E229A" w14:textId="77777777" w:rsidR="00F33EF2" w:rsidRPr="00961812" w:rsidRDefault="00F33EF2" w:rsidP="00F33EF2">
            <w:pPr>
              <w:pStyle w:val="tabeltextintabel"/>
              <w:rPr>
                <w:lang w:val="en-US"/>
              </w:rPr>
            </w:pPr>
            <w:r w:rsidRPr="00961812">
              <w:rPr>
                <w:lang w:val="en-US"/>
              </w:rPr>
              <w:t>0.3155</w:t>
            </w:r>
          </w:p>
        </w:tc>
        <w:tc>
          <w:tcPr>
            <w:tcW w:w="695" w:type="pct"/>
          </w:tcPr>
          <w:p w14:paraId="2E525499" w14:textId="77777777" w:rsidR="00F33EF2" w:rsidRPr="00961812" w:rsidRDefault="00F33EF2" w:rsidP="00F33EF2">
            <w:pPr>
              <w:pStyle w:val="tabeltextintabel"/>
              <w:rPr>
                <w:lang w:val="en-US"/>
              </w:rPr>
            </w:pPr>
            <w:r w:rsidRPr="00961812">
              <w:rPr>
                <w:lang w:val="en-US"/>
              </w:rPr>
              <w:t>3D</w:t>
            </w:r>
          </w:p>
        </w:tc>
      </w:tr>
      <w:tr w:rsidR="00F33EF2" w:rsidRPr="00A7617F" w14:paraId="78D91AB5" w14:textId="77777777" w:rsidTr="00225B87">
        <w:tc>
          <w:tcPr>
            <w:tcW w:w="438" w:type="pct"/>
          </w:tcPr>
          <w:p w14:paraId="1873C9BD" w14:textId="77777777" w:rsidR="00F33EF2" w:rsidRPr="00961812" w:rsidRDefault="00F33EF2" w:rsidP="00F33EF2">
            <w:pPr>
              <w:pStyle w:val="tabeltextintabel"/>
              <w:rPr>
                <w:lang w:val="en-US"/>
              </w:rPr>
            </w:pPr>
          </w:p>
        </w:tc>
        <w:tc>
          <w:tcPr>
            <w:tcW w:w="716" w:type="pct"/>
          </w:tcPr>
          <w:p w14:paraId="2D0F10FB" w14:textId="77777777" w:rsidR="00F33EF2" w:rsidRPr="00961812" w:rsidRDefault="00F33EF2" w:rsidP="00F33EF2">
            <w:pPr>
              <w:pStyle w:val="tabeltextintabel"/>
              <w:rPr>
                <w:lang w:val="en-US"/>
              </w:rPr>
            </w:pPr>
          </w:p>
        </w:tc>
        <w:tc>
          <w:tcPr>
            <w:tcW w:w="1102" w:type="pct"/>
          </w:tcPr>
          <w:p w14:paraId="360B454D" w14:textId="77777777" w:rsidR="00F33EF2" w:rsidRPr="00961812" w:rsidRDefault="00225B87" w:rsidP="00F33EF2">
            <w:pPr>
              <w:pStyle w:val="tabeltextintabel"/>
              <w:rPr>
                <w:lang w:val="en-US"/>
              </w:rPr>
            </w:pPr>
            <w:r w:rsidRPr="00961812">
              <w:rPr>
                <w:lang w:val="en-US"/>
              </w:rPr>
              <w:t>temperature</w:t>
            </w:r>
            <w:r w:rsidR="00F33EF2" w:rsidRPr="00961812">
              <w:rPr>
                <w:lang w:val="en-US"/>
              </w:rPr>
              <w:t xml:space="preserve"> </w:t>
            </w:r>
          </w:p>
        </w:tc>
        <w:tc>
          <w:tcPr>
            <w:tcW w:w="747" w:type="pct"/>
          </w:tcPr>
          <w:p w14:paraId="696E65D3" w14:textId="77777777" w:rsidR="00F33EF2" w:rsidRPr="00961812" w:rsidRDefault="00F33EF2" w:rsidP="00F33EF2">
            <w:pPr>
              <w:pStyle w:val="tabeltextintabel"/>
              <w:rPr>
                <w:lang w:val="en-US"/>
              </w:rPr>
            </w:pPr>
            <w:r w:rsidRPr="00961812">
              <w:rPr>
                <w:lang w:val="en-US"/>
              </w:rPr>
              <w:t>-0.0592</w:t>
            </w:r>
          </w:p>
        </w:tc>
        <w:tc>
          <w:tcPr>
            <w:tcW w:w="741" w:type="pct"/>
          </w:tcPr>
          <w:p w14:paraId="4B453B19" w14:textId="77777777" w:rsidR="00F33EF2" w:rsidRPr="00961812" w:rsidRDefault="00F33EF2" w:rsidP="00F33EF2">
            <w:pPr>
              <w:pStyle w:val="tabeltextintabel"/>
              <w:rPr>
                <w:lang w:val="en-US"/>
              </w:rPr>
            </w:pPr>
            <w:r w:rsidRPr="00961812">
              <w:rPr>
                <w:lang w:val="en-US"/>
              </w:rPr>
              <w:t>0.0843</w:t>
            </w:r>
          </w:p>
        </w:tc>
        <w:tc>
          <w:tcPr>
            <w:tcW w:w="561" w:type="pct"/>
          </w:tcPr>
          <w:p w14:paraId="39F91A0E" w14:textId="77777777" w:rsidR="00F33EF2" w:rsidRPr="00961812" w:rsidRDefault="00F33EF2" w:rsidP="00F33EF2">
            <w:pPr>
              <w:pStyle w:val="tabeltextintabel"/>
              <w:rPr>
                <w:lang w:val="en-US"/>
              </w:rPr>
            </w:pPr>
            <w:r w:rsidRPr="00961812">
              <w:rPr>
                <w:lang w:val="en-US"/>
              </w:rPr>
              <w:t>0.4829</w:t>
            </w:r>
          </w:p>
        </w:tc>
        <w:tc>
          <w:tcPr>
            <w:tcW w:w="695" w:type="pct"/>
          </w:tcPr>
          <w:p w14:paraId="24695B1D" w14:textId="77777777" w:rsidR="00F33EF2" w:rsidRPr="00961812" w:rsidRDefault="00F33EF2" w:rsidP="00F33EF2">
            <w:pPr>
              <w:pStyle w:val="tabeltextintabel"/>
              <w:rPr>
                <w:lang w:val="en-US"/>
              </w:rPr>
            </w:pPr>
          </w:p>
        </w:tc>
      </w:tr>
      <w:tr w:rsidR="00F33EF2" w:rsidRPr="00A7617F" w14:paraId="0061E12C" w14:textId="77777777" w:rsidTr="00225B87">
        <w:tc>
          <w:tcPr>
            <w:tcW w:w="438" w:type="pct"/>
          </w:tcPr>
          <w:p w14:paraId="3BE29448" w14:textId="77777777" w:rsidR="00F33EF2" w:rsidRPr="00961812" w:rsidRDefault="00F33EF2" w:rsidP="00F33EF2">
            <w:pPr>
              <w:pStyle w:val="tabeltextintabel"/>
              <w:rPr>
                <w:lang w:val="en-US"/>
              </w:rPr>
            </w:pPr>
          </w:p>
        </w:tc>
        <w:tc>
          <w:tcPr>
            <w:tcW w:w="716" w:type="pct"/>
          </w:tcPr>
          <w:p w14:paraId="7E5F51D0" w14:textId="77777777" w:rsidR="00F33EF2" w:rsidRPr="00961812" w:rsidRDefault="00F33EF2" w:rsidP="00F33EF2">
            <w:pPr>
              <w:pStyle w:val="tabeltextintabel"/>
              <w:rPr>
                <w:lang w:val="en-US"/>
              </w:rPr>
            </w:pPr>
          </w:p>
        </w:tc>
        <w:tc>
          <w:tcPr>
            <w:tcW w:w="1102" w:type="pct"/>
          </w:tcPr>
          <w:p w14:paraId="29D29997" w14:textId="77777777" w:rsidR="00F33EF2" w:rsidRPr="00961812" w:rsidRDefault="00225B87" w:rsidP="00F33EF2">
            <w:pPr>
              <w:pStyle w:val="tabeltextintabel"/>
              <w:rPr>
                <w:lang w:val="en-US"/>
              </w:rPr>
            </w:pPr>
            <w:r w:rsidRPr="00961812">
              <w:rPr>
                <w:lang w:val="en-US"/>
              </w:rPr>
              <w:t>thermal plasticity</w:t>
            </w:r>
            <w:r w:rsidRPr="00961812">
              <w:rPr>
                <w:vertAlign w:val="superscript"/>
                <w:lang w:val="en-US"/>
              </w:rPr>
              <w:t xml:space="preserve"> </w:t>
            </w:r>
            <w:r w:rsidR="00F33EF2" w:rsidRPr="00961812">
              <w:rPr>
                <w:vertAlign w:val="superscript"/>
                <w:lang w:val="en-US"/>
              </w:rPr>
              <w:t>2</w:t>
            </w:r>
          </w:p>
        </w:tc>
        <w:tc>
          <w:tcPr>
            <w:tcW w:w="747" w:type="pct"/>
          </w:tcPr>
          <w:p w14:paraId="0F5B079B" w14:textId="77777777" w:rsidR="00F33EF2" w:rsidRPr="00961812" w:rsidRDefault="00F33EF2" w:rsidP="00F33EF2">
            <w:pPr>
              <w:pStyle w:val="tabeltextintabel"/>
              <w:rPr>
                <w:lang w:val="en-US"/>
              </w:rPr>
            </w:pPr>
            <w:r w:rsidRPr="00961812">
              <w:rPr>
                <w:lang w:val="en-US"/>
              </w:rPr>
              <w:t>0.0400</w:t>
            </w:r>
          </w:p>
        </w:tc>
        <w:tc>
          <w:tcPr>
            <w:tcW w:w="741" w:type="pct"/>
          </w:tcPr>
          <w:p w14:paraId="323F7F4E" w14:textId="77777777" w:rsidR="00F33EF2" w:rsidRPr="00961812" w:rsidRDefault="00F33EF2" w:rsidP="00F33EF2">
            <w:pPr>
              <w:pStyle w:val="tabeltextintabel"/>
              <w:rPr>
                <w:lang w:val="en-US"/>
              </w:rPr>
            </w:pPr>
            <w:r w:rsidRPr="00961812">
              <w:rPr>
                <w:lang w:val="en-US"/>
              </w:rPr>
              <w:t>0.0381</w:t>
            </w:r>
          </w:p>
        </w:tc>
        <w:tc>
          <w:tcPr>
            <w:tcW w:w="561" w:type="pct"/>
          </w:tcPr>
          <w:p w14:paraId="49039D71" w14:textId="77777777" w:rsidR="00F33EF2" w:rsidRPr="00961812" w:rsidRDefault="00F33EF2" w:rsidP="00F33EF2">
            <w:pPr>
              <w:pStyle w:val="tabeltextintabel"/>
              <w:rPr>
                <w:lang w:val="en-US"/>
              </w:rPr>
            </w:pPr>
            <w:r w:rsidRPr="00961812">
              <w:rPr>
                <w:lang w:val="en-US"/>
              </w:rPr>
              <w:t>0.2954</w:t>
            </w:r>
          </w:p>
        </w:tc>
        <w:tc>
          <w:tcPr>
            <w:tcW w:w="695" w:type="pct"/>
          </w:tcPr>
          <w:p w14:paraId="2ABBC42E" w14:textId="77777777" w:rsidR="00F33EF2" w:rsidRPr="00961812" w:rsidRDefault="00F33EF2" w:rsidP="00F33EF2">
            <w:pPr>
              <w:pStyle w:val="tabeltextintabel"/>
              <w:rPr>
                <w:lang w:val="en-US"/>
              </w:rPr>
            </w:pPr>
          </w:p>
        </w:tc>
      </w:tr>
      <w:tr w:rsidR="00F33EF2" w:rsidRPr="00A7617F" w14:paraId="6ED2340A" w14:textId="77777777" w:rsidTr="00225B87">
        <w:tc>
          <w:tcPr>
            <w:tcW w:w="438" w:type="pct"/>
          </w:tcPr>
          <w:p w14:paraId="4607FAE6" w14:textId="77777777" w:rsidR="00F33EF2" w:rsidRPr="00961812" w:rsidRDefault="00F33EF2" w:rsidP="00F33EF2">
            <w:pPr>
              <w:pStyle w:val="tabeltextintabel"/>
              <w:rPr>
                <w:lang w:val="en-US"/>
              </w:rPr>
            </w:pPr>
          </w:p>
        </w:tc>
        <w:tc>
          <w:tcPr>
            <w:tcW w:w="716" w:type="pct"/>
          </w:tcPr>
          <w:p w14:paraId="3B311FF3" w14:textId="77777777" w:rsidR="00F33EF2" w:rsidRPr="00961812" w:rsidRDefault="00F33EF2" w:rsidP="00F33EF2">
            <w:pPr>
              <w:pStyle w:val="tabeltextintabel"/>
              <w:rPr>
                <w:lang w:val="en-US"/>
              </w:rPr>
            </w:pPr>
          </w:p>
        </w:tc>
        <w:tc>
          <w:tcPr>
            <w:tcW w:w="1102" w:type="pct"/>
          </w:tcPr>
          <w:p w14:paraId="66A37FB2" w14:textId="77777777" w:rsidR="00F33EF2" w:rsidRPr="00961812" w:rsidRDefault="00225B87" w:rsidP="00F33EF2">
            <w:pPr>
              <w:pStyle w:val="tabeltextintabel"/>
              <w:rPr>
                <w:lang w:val="en-US"/>
              </w:rPr>
            </w:pPr>
            <w:r w:rsidRPr="00961812">
              <w:rPr>
                <w:lang w:val="en-US"/>
              </w:rPr>
              <w:t>temperature</w:t>
            </w:r>
            <w:r w:rsidRPr="00961812">
              <w:rPr>
                <w:vertAlign w:val="superscript"/>
                <w:lang w:val="en-US"/>
              </w:rPr>
              <w:t xml:space="preserve"> </w:t>
            </w:r>
            <w:r w:rsidR="00F33EF2" w:rsidRPr="00961812">
              <w:rPr>
                <w:vertAlign w:val="superscript"/>
                <w:lang w:val="en-US"/>
              </w:rPr>
              <w:t>2</w:t>
            </w:r>
          </w:p>
        </w:tc>
        <w:tc>
          <w:tcPr>
            <w:tcW w:w="747" w:type="pct"/>
          </w:tcPr>
          <w:p w14:paraId="2966C860" w14:textId="77777777" w:rsidR="00F33EF2" w:rsidRPr="00961812" w:rsidRDefault="00F33EF2" w:rsidP="00F33EF2">
            <w:pPr>
              <w:pStyle w:val="tabeltextintabel"/>
              <w:rPr>
                <w:lang w:val="en-US"/>
              </w:rPr>
            </w:pPr>
            <w:r w:rsidRPr="00961812">
              <w:rPr>
                <w:lang w:val="en-US"/>
              </w:rPr>
              <w:t>-0.0443</w:t>
            </w:r>
          </w:p>
        </w:tc>
        <w:tc>
          <w:tcPr>
            <w:tcW w:w="741" w:type="pct"/>
          </w:tcPr>
          <w:p w14:paraId="6721D640" w14:textId="77777777" w:rsidR="00F33EF2" w:rsidRPr="00961812" w:rsidRDefault="00F33EF2" w:rsidP="00F33EF2">
            <w:pPr>
              <w:pStyle w:val="tabeltextintabel"/>
              <w:rPr>
                <w:lang w:val="en-US"/>
              </w:rPr>
            </w:pPr>
            <w:r w:rsidRPr="00961812">
              <w:rPr>
                <w:lang w:val="en-US"/>
              </w:rPr>
              <w:t>0.0733</w:t>
            </w:r>
          </w:p>
        </w:tc>
        <w:tc>
          <w:tcPr>
            <w:tcW w:w="561" w:type="pct"/>
          </w:tcPr>
          <w:p w14:paraId="18254B1D" w14:textId="77777777" w:rsidR="00F33EF2" w:rsidRPr="00961812" w:rsidRDefault="00F33EF2" w:rsidP="00F33EF2">
            <w:pPr>
              <w:pStyle w:val="tabeltextintabel"/>
            </w:pPr>
            <w:r w:rsidRPr="00961812">
              <w:t>0.5460</w:t>
            </w:r>
          </w:p>
        </w:tc>
        <w:tc>
          <w:tcPr>
            <w:tcW w:w="695" w:type="pct"/>
          </w:tcPr>
          <w:p w14:paraId="69BF66A8" w14:textId="77777777" w:rsidR="00F33EF2" w:rsidRPr="00961812" w:rsidRDefault="00F33EF2" w:rsidP="00F33EF2">
            <w:pPr>
              <w:pStyle w:val="tabeltextintabel"/>
              <w:rPr>
                <w:lang w:val="en-US"/>
              </w:rPr>
            </w:pPr>
          </w:p>
        </w:tc>
      </w:tr>
      <w:tr w:rsidR="00F33EF2" w:rsidRPr="00A7617F" w14:paraId="316BF8E1" w14:textId="77777777" w:rsidTr="00225B87">
        <w:tc>
          <w:tcPr>
            <w:tcW w:w="438" w:type="pct"/>
          </w:tcPr>
          <w:p w14:paraId="11234AE3" w14:textId="77777777" w:rsidR="00F33EF2" w:rsidRPr="00961812" w:rsidRDefault="00F33EF2" w:rsidP="00F33EF2">
            <w:pPr>
              <w:pStyle w:val="tabeltextintabel"/>
              <w:rPr>
                <w:lang w:val="en-US"/>
              </w:rPr>
            </w:pPr>
          </w:p>
        </w:tc>
        <w:tc>
          <w:tcPr>
            <w:tcW w:w="716" w:type="pct"/>
          </w:tcPr>
          <w:p w14:paraId="11FCA5A2" w14:textId="77777777" w:rsidR="00F33EF2" w:rsidRPr="00961812" w:rsidRDefault="00F33EF2" w:rsidP="00F33EF2">
            <w:pPr>
              <w:pStyle w:val="tabeltextintabel"/>
              <w:rPr>
                <w:lang w:val="en-US"/>
              </w:rPr>
            </w:pPr>
          </w:p>
        </w:tc>
        <w:tc>
          <w:tcPr>
            <w:tcW w:w="1102" w:type="pct"/>
          </w:tcPr>
          <w:p w14:paraId="246AF00D" w14:textId="77777777" w:rsidR="00F33EF2" w:rsidRPr="00961812" w:rsidRDefault="00225B87" w:rsidP="00F33EF2">
            <w:pPr>
              <w:pStyle w:val="tabeltextintabel"/>
              <w:rPr>
                <w:lang w:val="en-US"/>
              </w:rPr>
            </w:pPr>
            <w:r w:rsidRPr="00961812">
              <w:rPr>
                <w:lang w:val="en-US"/>
              </w:rPr>
              <w:t>thermal plasticity</w:t>
            </w:r>
            <w:r w:rsidR="00F33EF2" w:rsidRPr="00961812">
              <w:rPr>
                <w:lang w:val="en-US"/>
              </w:rPr>
              <w:t xml:space="preserve"> x </w:t>
            </w:r>
            <w:r w:rsidRPr="00961812">
              <w:rPr>
                <w:lang w:val="en-US"/>
              </w:rPr>
              <w:t>temperature</w:t>
            </w:r>
          </w:p>
        </w:tc>
        <w:tc>
          <w:tcPr>
            <w:tcW w:w="747" w:type="pct"/>
          </w:tcPr>
          <w:p w14:paraId="3587DF0A" w14:textId="77777777" w:rsidR="00F33EF2" w:rsidRPr="00961812" w:rsidRDefault="00F33EF2" w:rsidP="00F33EF2">
            <w:pPr>
              <w:pStyle w:val="tabeltextintabel"/>
              <w:rPr>
                <w:lang w:val="en-US"/>
              </w:rPr>
            </w:pPr>
            <w:r w:rsidRPr="00961812">
              <w:rPr>
                <w:lang w:val="en-US"/>
              </w:rPr>
              <w:t>0.0447</w:t>
            </w:r>
          </w:p>
        </w:tc>
        <w:tc>
          <w:tcPr>
            <w:tcW w:w="741" w:type="pct"/>
          </w:tcPr>
          <w:p w14:paraId="388464F1" w14:textId="77777777" w:rsidR="00F33EF2" w:rsidRPr="00961812" w:rsidRDefault="00F33EF2" w:rsidP="00F33EF2">
            <w:pPr>
              <w:pStyle w:val="tabeltextintabel"/>
              <w:rPr>
                <w:lang w:val="en-US"/>
              </w:rPr>
            </w:pPr>
            <w:r w:rsidRPr="00961812">
              <w:rPr>
                <w:lang w:val="en-US"/>
              </w:rPr>
              <w:t>0.0892</w:t>
            </w:r>
          </w:p>
        </w:tc>
        <w:tc>
          <w:tcPr>
            <w:tcW w:w="561" w:type="pct"/>
          </w:tcPr>
          <w:p w14:paraId="4A213104" w14:textId="77777777" w:rsidR="00F33EF2" w:rsidRPr="00961812" w:rsidRDefault="00F33EF2" w:rsidP="00F33EF2">
            <w:pPr>
              <w:pStyle w:val="tabeltextintabel"/>
            </w:pPr>
            <w:r w:rsidRPr="00961812">
              <w:t>0.6167</w:t>
            </w:r>
          </w:p>
        </w:tc>
        <w:tc>
          <w:tcPr>
            <w:tcW w:w="695" w:type="pct"/>
          </w:tcPr>
          <w:p w14:paraId="76623A85" w14:textId="77777777" w:rsidR="00F33EF2" w:rsidRPr="00961812" w:rsidRDefault="00F33EF2" w:rsidP="00F33EF2">
            <w:pPr>
              <w:pStyle w:val="tabeltextintabel"/>
              <w:rPr>
                <w:lang w:val="en-US"/>
              </w:rPr>
            </w:pPr>
          </w:p>
        </w:tc>
      </w:tr>
      <w:tr w:rsidR="00F33EF2" w:rsidRPr="00A7617F" w14:paraId="0C9D9530" w14:textId="77777777" w:rsidTr="00225B87">
        <w:tc>
          <w:tcPr>
            <w:tcW w:w="438" w:type="pct"/>
          </w:tcPr>
          <w:p w14:paraId="16378D42" w14:textId="77777777" w:rsidR="00F33EF2" w:rsidRPr="00961812" w:rsidRDefault="00F33EF2" w:rsidP="00F33EF2">
            <w:pPr>
              <w:pStyle w:val="tabeltextintabel"/>
              <w:rPr>
                <w:lang w:val="en-US"/>
              </w:rPr>
            </w:pPr>
          </w:p>
        </w:tc>
        <w:tc>
          <w:tcPr>
            <w:tcW w:w="716" w:type="pct"/>
          </w:tcPr>
          <w:p w14:paraId="6C32D552" w14:textId="77777777" w:rsidR="00F33EF2" w:rsidRPr="00961812" w:rsidRDefault="00F33EF2" w:rsidP="00F33EF2">
            <w:pPr>
              <w:pStyle w:val="tabeltextintabel"/>
              <w:rPr>
                <w:lang w:val="en-US"/>
              </w:rPr>
            </w:pPr>
          </w:p>
        </w:tc>
        <w:tc>
          <w:tcPr>
            <w:tcW w:w="1102" w:type="pct"/>
          </w:tcPr>
          <w:p w14:paraId="752E9B67" w14:textId="77777777" w:rsidR="00F33EF2" w:rsidRPr="00961812" w:rsidRDefault="00225B87" w:rsidP="00F33EF2">
            <w:pPr>
              <w:pStyle w:val="tabeltextintabel"/>
              <w:rPr>
                <w:lang w:val="en-US"/>
              </w:rPr>
            </w:pPr>
            <w:r w:rsidRPr="00961812">
              <w:rPr>
                <w:lang w:val="en-US"/>
              </w:rPr>
              <w:t>thermal plasticity</w:t>
            </w:r>
            <w:r w:rsidR="00F33EF2" w:rsidRPr="00961812">
              <w:rPr>
                <w:lang w:val="en-US"/>
              </w:rPr>
              <w:t xml:space="preserve"> x </w:t>
            </w:r>
            <w:r w:rsidRPr="00961812">
              <w:rPr>
                <w:lang w:val="en-US"/>
              </w:rPr>
              <w:t>temperature</w:t>
            </w:r>
            <w:r w:rsidRPr="00961812">
              <w:rPr>
                <w:vertAlign w:val="superscript"/>
                <w:lang w:val="en-US"/>
              </w:rPr>
              <w:t xml:space="preserve"> </w:t>
            </w:r>
            <w:r w:rsidR="00F33EF2" w:rsidRPr="00961812">
              <w:rPr>
                <w:vertAlign w:val="superscript"/>
                <w:lang w:val="en-US"/>
              </w:rPr>
              <w:t>2</w:t>
            </w:r>
          </w:p>
        </w:tc>
        <w:tc>
          <w:tcPr>
            <w:tcW w:w="747" w:type="pct"/>
          </w:tcPr>
          <w:p w14:paraId="180CBEEC" w14:textId="77777777" w:rsidR="00F33EF2" w:rsidRPr="00961812" w:rsidRDefault="00F33EF2" w:rsidP="00F33EF2">
            <w:pPr>
              <w:pStyle w:val="tabeltextintabel"/>
              <w:rPr>
                <w:lang w:val="en-US"/>
              </w:rPr>
            </w:pPr>
            <w:r w:rsidRPr="00961812">
              <w:rPr>
                <w:lang w:val="en-US"/>
              </w:rPr>
              <w:t>-0.1056</w:t>
            </w:r>
          </w:p>
        </w:tc>
        <w:tc>
          <w:tcPr>
            <w:tcW w:w="741" w:type="pct"/>
          </w:tcPr>
          <w:p w14:paraId="3C052AFE" w14:textId="77777777" w:rsidR="00F33EF2" w:rsidRPr="00961812" w:rsidRDefault="00F33EF2" w:rsidP="00F33EF2">
            <w:pPr>
              <w:pStyle w:val="tabeltextintabel"/>
              <w:rPr>
                <w:lang w:val="en-US"/>
              </w:rPr>
            </w:pPr>
            <w:r w:rsidRPr="00961812">
              <w:rPr>
                <w:lang w:val="en-US"/>
              </w:rPr>
              <w:t>0.0892</w:t>
            </w:r>
          </w:p>
        </w:tc>
        <w:tc>
          <w:tcPr>
            <w:tcW w:w="561" w:type="pct"/>
          </w:tcPr>
          <w:p w14:paraId="2D4F2226" w14:textId="77777777" w:rsidR="00F33EF2" w:rsidRPr="00961812" w:rsidRDefault="00F33EF2" w:rsidP="00F33EF2">
            <w:pPr>
              <w:pStyle w:val="tabeltextintabel"/>
              <w:rPr>
                <w:lang w:val="en-US"/>
              </w:rPr>
            </w:pPr>
            <w:r w:rsidRPr="00961812">
              <w:t>0.1502</w:t>
            </w:r>
          </w:p>
        </w:tc>
        <w:tc>
          <w:tcPr>
            <w:tcW w:w="695" w:type="pct"/>
          </w:tcPr>
          <w:p w14:paraId="4FDDD768" w14:textId="77777777" w:rsidR="00F33EF2" w:rsidRPr="00961812" w:rsidRDefault="00F33EF2" w:rsidP="00F33EF2">
            <w:pPr>
              <w:pStyle w:val="tabeltextintabel"/>
              <w:rPr>
                <w:lang w:val="en-US"/>
              </w:rPr>
            </w:pPr>
          </w:p>
        </w:tc>
      </w:tr>
      <w:tr w:rsidR="00F33EF2" w14:paraId="2AF92436" w14:textId="77777777" w:rsidTr="00225B87">
        <w:tc>
          <w:tcPr>
            <w:tcW w:w="438" w:type="pct"/>
          </w:tcPr>
          <w:p w14:paraId="14711534" w14:textId="77777777" w:rsidR="00F33EF2" w:rsidRDefault="00F33EF2" w:rsidP="00F33EF2">
            <w:pPr>
              <w:pStyle w:val="tabeltextintabel"/>
              <w:rPr>
                <w:lang w:val="en-US"/>
              </w:rPr>
            </w:pPr>
          </w:p>
        </w:tc>
        <w:tc>
          <w:tcPr>
            <w:tcW w:w="716" w:type="pct"/>
          </w:tcPr>
          <w:p w14:paraId="5147194C" w14:textId="77777777" w:rsidR="00F33EF2" w:rsidRDefault="00F33EF2" w:rsidP="00F33EF2">
            <w:pPr>
              <w:pStyle w:val="tabeltextintabel"/>
              <w:rPr>
                <w:lang w:val="en-US"/>
              </w:rPr>
            </w:pPr>
          </w:p>
        </w:tc>
        <w:tc>
          <w:tcPr>
            <w:tcW w:w="1102" w:type="pct"/>
          </w:tcPr>
          <w:p w14:paraId="2FA2554C" w14:textId="77777777" w:rsidR="00F33EF2" w:rsidRDefault="00F33EF2" w:rsidP="00F33EF2">
            <w:pPr>
              <w:pStyle w:val="tabeltextintabel"/>
              <w:rPr>
                <w:lang w:val="en-US"/>
              </w:rPr>
            </w:pPr>
          </w:p>
        </w:tc>
        <w:tc>
          <w:tcPr>
            <w:tcW w:w="747" w:type="pct"/>
          </w:tcPr>
          <w:p w14:paraId="01AF128A" w14:textId="77777777" w:rsidR="00F33EF2" w:rsidRPr="00275935" w:rsidRDefault="00F33EF2" w:rsidP="00F33EF2">
            <w:pPr>
              <w:pStyle w:val="tabeltextintabel"/>
              <w:rPr>
                <w:lang w:val="en-US"/>
              </w:rPr>
            </w:pPr>
          </w:p>
        </w:tc>
        <w:tc>
          <w:tcPr>
            <w:tcW w:w="741" w:type="pct"/>
          </w:tcPr>
          <w:p w14:paraId="3466E803" w14:textId="77777777" w:rsidR="00F33EF2" w:rsidRPr="00275935" w:rsidRDefault="00F33EF2" w:rsidP="00F33EF2">
            <w:pPr>
              <w:pStyle w:val="tabeltextintabel"/>
              <w:rPr>
                <w:lang w:val="en-US"/>
              </w:rPr>
            </w:pPr>
          </w:p>
        </w:tc>
        <w:tc>
          <w:tcPr>
            <w:tcW w:w="561" w:type="pct"/>
          </w:tcPr>
          <w:p w14:paraId="6ADF978D" w14:textId="77777777" w:rsidR="00F33EF2" w:rsidRDefault="00F33EF2" w:rsidP="00F33EF2">
            <w:pPr>
              <w:pStyle w:val="tabeltextintabel"/>
              <w:rPr>
                <w:lang w:val="en-US"/>
              </w:rPr>
            </w:pPr>
          </w:p>
        </w:tc>
        <w:tc>
          <w:tcPr>
            <w:tcW w:w="695" w:type="pct"/>
          </w:tcPr>
          <w:p w14:paraId="1EC5F29D" w14:textId="77777777" w:rsidR="00F33EF2" w:rsidRDefault="00F33EF2" w:rsidP="00F33EF2">
            <w:pPr>
              <w:pStyle w:val="tabeltextintabel"/>
              <w:rPr>
                <w:lang w:val="en-US"/>
              </w:rPr>
            </w:pPr>
          </w:p>
        </w:tc>
      </w:tr>
    </w:tbl>
    <w:p w14:paraId="32EF07C8" w14:textId="77777777" w:rsidR="00F33EF2" w:rsidRDefault="00F33EF2" w:rsidP="00F33EF2">
      <w:pPr>
        <w:rPr>
          <w:lang w:val="en-US"/>
        </w:rPr>
      </w:pPr>
    </w:p>
    <w:p w14:paraId="170A472B" w14:textId="77777777" w:rsidR="005B197C" w:rsidRDefault="005B197C">
      <w:pPr>
        <w:spacing w:after="160" w:line="259" w:lineRule="auto"/>
        <w:jc w:val="left"/>
        <w:rPr>
          <w:rFonts w:ascii="Arial" w:eastAsia="Times New Roman" w:hAnsi="Arial" w:cs="Times New Roman"/>
          <w:noProof/>
          <w:sz w:val="14"/>
          <w:lang w:val="en-GB"/>
        </w:rPr>
      </w:pPr>
      <w:r>
        <w:br w:type="page"/>
      </w:r>
    </w:p>
    <w:bookmarkEnd w:id="124"/>
    <w:bookmarkEnd w:id="125"/>
    <w:bookmarkEnd w:id="126"/>
    <w:p w14:paraId="0059095A" w14:textId="77777777" w:rsidR="00A97EE7" w:rsidRPr="00332D1A" w:rsidRDefault="00A97EE7" w:rsidP="00BB0059">
      <w:pPr>
        <w:pStyle w:val="Heading2"/>
        <w:rPr>
          <w:lang w:val="en-US"/>
        </w:rPr>
      </w:pPr>
      <w:r w:rsidRPr="00332D1A">
        <w:rPr>
          <w:lang w:val="en-US"/>
        </w:rPr>
        <w:lastRenderedPageBreak/>
        <w:t>Discussion</w:t>
      </w:r>
    </w:p>
    <w:p w14:paraId="72C8752B" w14:textId="069E3DC2" w:rsidR="00A97EE7" w:rsidRPr="00A51424" w:rsidRDefault="00A97EE7" w:rsidP="00BB0059">
      <w:pPr>
        <w:pStyle w:val="bodytext2"/>
      </w:pPr>
      <w:bookmarkStart w:id="162" w:name="OLE_LINK1211"/>
      <w:bookmarkStart w:id="163" w:name="OLE_LINK1212"/>
      <w:bookmarkStart w:id="164" w:name="OLE_LINK1213"/>
      <w:r>
        <w:t>Ectotherms like damselflies and many other insects</w:t>
      </w:r>
      <w:r w:rsidRPr="00A51424">
        <w:t xml:space="preserve"> are </w:t>
      </w:r>
      <w:r>
        <w:t>highly</w:t>
      </w:r>
      <w:r w:rsidRPr="00A51424">
        <w:t xml:space="preserve"> dependent on ambient temperature to maintain </w:t>
      </w:r>
      <w:r w:rsidR="002B5858">
        <w:t>beneficial</w:t>
      </w:r>
      <w:r w:rsidRPr="00A51424">
        <w:t xml:space="preserve"> internal body temperature</w:t>
      </w:r>
      <w:r w:rsidR="00A551E2">
        <w:t>s</w:t>
      </w:r>
      <w:r w:rsidRPr="00A51424">
        <w:t xml:space="preserve"> for flight and </w:t>
      </w:r>
      <w:r w:rsidR="002B5858">
        <w:t>function</w:t>
      </w:r>
      <w:r w:rsidRPr="00A51424">
        <w:t xml:space="preserve"> (</w:t>
      </w:r>
      <w:proofErr w:type="spellStart"/>
      <w:r w:rsidRPr="00A51424">
        <w:t>Angilletta</w:t>
      </w:r>
      <w:proofErr w:type="spellEnd"/>
      <w:r w:rsidRPr="00A51424">
        <w:t xml:space="preserve"> 2009; Heinrich 2013). </w:t>
      </w:r>
      <w:r>
        <w:t>Here</w:t>
      </w:r>
      <w:r w:rsidRPr="00A51424">
        <w:t xml:space="preserve">, we </w:t>
      </w:r>
      <w:r>
        <w:t>quantified natural and sexual</w:t>
      </w:r>
      <w:r w:rsidRPr="00A51424">
        <w:t xml:space="preserve"> selection on thermal plasticity in two </w:t>
      </w:r>
      <w:bookmarkEnd w:id="162"/>
      <w:bookmarkEnd w:id="163"/>
      <w:bookmarkEnd w:id="164"/>
      <w:r>
        <w:t>sympatric and closely related species of damselflies.</w:t>
      </w:r>
    </w:p>
    <w:p w14:paraId="0F43EAA9" w14:textId="1F90A427" w:rsidR="00FC3BDB" w:rsidRDefault="00A97EE7" w:rsidP="00FC3BDB">
      <w:pPr>
        <w:pStyle w:val="bodytext2"/>
      </w:pPr>
      <w:r>
        <w:t>We find that</w:t>
      </w:r>
      <w:r w:rsidR="00974DAF">
        <w:t xml:space="preserve"> </w:t>
      </w:r>
      <w:r w:rsidR="00974DAF" w:rsidRPr="00974DAF">
        <w:rPr>
          <w:i/>
        </w:rPr>
        <w:t>C. virgo</w:t>
      </w:r>
      <w:r w:rsidR="00974DAF">
        <w:t xml:space="preserve"> and</w:t>
      </w:r>
      <w:r w:rsidRPr="00A51424">
        <w:t xml:space="preserve"> </w:t>
      </w:r>
      <w:r w:rsidRPr="00A51424">
        <w:rPr>
          <w:i/>
        </w:rPr>
        <w:t>C. splendens</w:t>
      </w:r>
      <w:r w:rsidRPr="00A51424">
        <w:t xml:space="preserve"> individuals have a</w:t>
      </w:r>
      <w:r w:rsidR="00FC3BDB">
        <w:t>n optimal</w:t>
      </w:r>
      <w:r>
        <w:t xml:space="preserve"> </w:t>
      </w:r>
      <w:r w:rsidR="00FC3BDB">
        <w:t>mating rate between 20</w:t>
      </w:r>
      <w:r w:rsidRPr="00A51424">
        <w:rPr>
          <w:vertAlign w:val="superscript"/>
        </w:rPr>
        <w:t>o</w:t>
      </w:r>
      <w:r w:rsidR="00FC3BDB">
        <w:t>C and 25</w:t>
      </w:r>
      <w:r w:rsidRPr="00A51424">
        <w:rPr>
          <w:vertAlign w:val="superscript"/>
        </w:rPr>
        <w:t>o</w:t>
      </w:r>
      <w:r w:rsidR="00441A6A">
        <w:t xml:space="preserve">C </w:t>
      </w:r>
      <w:r w:rsidR="00FC3BDB" w:rsidRPr="00103769">
        <w:t>(</w:t>
      </w:r>
      <w:r w:rsidR="00FC3BDB">
        <w:t>Table 1; Fig. 2</w:t>
      </w:r>
      <w:r w:rsidR="00FC3BDB" w:rsidRPr="00103769">
        <w:t>; A</w:t>
      </w:r>
      <w:r w:rsidR="00FC3BDB">
        <w:t>,B</w:t>
      </w:r>
      <w:r w:rsidR="00FC3BDB" w:rsidRPr="00103769">
        <w:t>).</w:t>
      </w:r>
      <w:r w:rsidR="00FC3BDB">
        <w:t xml:space="preserve"> Although plots of mating rate of the two species appear to be different (Fig. 2; A,B), </w:t>
      </w:r>
      <w:r w:rsidR="00CA17BC">
        <w:t>we found</w:t>
      </w:r>
      <w:r w:rsidR="00FC3BDB">
        <w:t xml:space="preserve"> no statistical</w:t>
      </w:r>
      <w:r w:rsidR="00CA17BC">
        <w:t>ly significant</w:t>
      </w:r>
      <w:r w:rsidR="00FC3BDB">
        <w:t xml:space="preserve"> difference </w:t>
      </w:r>
      <w:r w:rsidR="00CA17BC">
        <w:t>in how these two species</w:t>
      </w:r>
      <w:r w:rsidR="00FC3BDB">
        <w:t xml:space="preserve"> </w:t>
      </w:r>
      <w:r w:rsidR="00CA17BC">
        <w:t xml:space="preserve">responded to ambient temperature in terms of mating rate </w:t>
      </w:r>
      <w:r w:rsidR="00FC3BDB" w:rsidRPr="00BE0685">
        <w:t xml:space="preserve">(Table 1: </w:t>
      </w:r>
      <w:r w:rsidR="002B5858">
        <w:t>i.</w:t>
      </w:r>
      <w:r w:rsidR="00CA17BC">
        <w:t xml:space="preserve">e. no significant </w:t>
      </w:r>
      <w:r w:rsidR="00FC3BDB" w:rsidRPr="00BE0685">
        <w:t>Temperature</w:t>
      </w:r>
      <w:r w:rsidR="00FC3BDB" w:rsidRPr="00BE0685">
        <w:rPr>
          <w:vertAlign w:val="superscript"/>
        </w:rPr>
        <w:t>2</w:t>
      </w:r>
      <w:r w:rsidR="00FC3BDB" w:rsidRPr="00BE0685">
        <w:t xml:space="preserve"> x Species</w:t>
      </w:r>
      <w:r w:rsidR="00CA17BC">
        <w:t>-term</w:t>
      </w:r>
      <w:r w:rsidR="00FC3BDB" w:rsidRPr="00BE0685">
        <w:t>)</w:t>
      </w:r>
      <w:r w:rsidR="00FC3BDB">
        <w:t xml:space="preserve">. </w:t>
      </w:r>
      <w:r w:rsidR="00FC3BDB" w:rsidRPr="00A51424">
        <w:t>Surviv</w:t>
      </w:r>
      <w:r w:rsidR="00FC3BDB">
        <w:t>orship</w:t>
      </w:r>
      <w:r w:rsidR="00FC3BDB" w:rsidRPr="00A51424">
        <w:t xml:space="preserve"> in </w:t>
      </w:r>
      <w:r w:rsidR="00FC3BDB" w:rsidRPr="00A51424">
        <w:rPr>
          <w:i/>
        </w:rPr>
        <w:t>C. splendens</w:t>
      </w:r>
      <w:r w:rsidR="00FC3BDB" w:rsidRPr="00A51424">
        <w:t xml:space="preserve"> males </w:t>
      </w:r>
      <w:r w:rsidR="00FC3BDB">
        <w:t>peaked at</w:t>
      </w:r>
      <w:r w:rsidR="00FC3BDB" w:rsidRPr="00A51424">
        <w:t xml:space="preserve"> te</w:t>
      </w:r>
      <w:r w:rsidR="00FC3BDB">
        <w:t xml:space="preserve">mperatures between </w:t>
      </w:r>
      <w:r w:rsidR="00FC3BDB" w:rsidRPr="00A51424">
        <w:t>20 – 25</w:t>
      </w:r>
      <w:r w:rsidR="00FC3BDB" w:rsidRPr="00A51424">
        <w:rPr>
          <w:vertAlign w:val="superscript"/>
        </w:rPr>
        <w:t>o</w:t>
      </w:r>
      <w:r w:rsidR="00FC3BDB" w:rsidRPr="00A51424">
        <w:t xml:space="preserve">C, </w:t>
      </w:r>
      <w:r w:rsidR="00FC3BDB">
        <w:t>whereas</w:t>
      </w:r>
      <w:r w:rsidR="00FC3BDB" w:rsidRPr="00A51424">
        <w:t xml:space="preserve"> higher or lower temperatures reduce</w:t>
      </w:r>
      <w:r w:rsidR="00FC3BDB">
        <w:t>d male</w:t>
      </w:r>
      <w:r w:rsidR="00FC3BDB" w:rsidRPr="00A51424">
        <w:t xml:space="preserve"> lifespan in the field (Fig. 1C). Similarly,</w:t>
      </w:r>
      <w:r w:rsidR="00FC3BDB" w:rsidRPr="00A51424">
        <w:rPr>
          <w:i/>
        </w:rPr>
        <w:t xml:space="preserve"> C. virgo</w:t>
      </w:r>
      <w:r w:rsidR="00FC3BDB" w:rsidRPr="00A51424">
        <w:t xml:space="preserve"> males had reduced lifespan at</w:t>
      </w:r>
      <w:r w:rsidR="00FC3BDB">
        <w:t xml:space="preserve"> high and low temperatures, with </w:t>
      </w:r>
      <w:r w:rsidR="00CA17BC">
        <w:t>a near-significant tendency for</w:t>
      </w:r>
      <w:r w:rsidR="00CA17BC" w:rsidRPr="00A51424">
        <w:t xml:space="preserve"> </w:t>
      </w:r>
      <w:r w:rsidR="00CA17BC">
        <w:t>decreasing survival rate with increasing temperature</w:t>
      </w:r>
      <w:r w:rsidR="00FC3BDB">
        <w:t xml:space="preserve"> </w:t>
      </w:r>
      <w:r w:rsidR="00FC3BDB" w:rsidRPr="00C329BD">
        <w:t>(Table 1: Temperature</w:t>
      </w:r>
      <w:r w:rsidR="00FC3BDB" w:rsidRPr="00C329BD">
        <w:rPr>
          <w:vertAlign w:val="superscript"/>
        </w:rPr>
        <w:t>2</w:t>
      </w:r>
      <w:r w:rsidR="00FC3BDB" w:rsidRPr="00C329BD">
        <w:t xml:space="preserve"> x Species</w:t>
      </w:r>
      <w:r w:rsidR="00CA17BC">
        <w:t xml:space="preserve">: </w:t>
      </w:r>
      <w:r w:rsidR="00CA17BC" w:rsidRPr="003A550F">
        <w:rPr>
          <w:i/>
        </w:rPr>
        <w:t>P</w:t>
      </w:r>
      <w:r w:rsidR="00CA17BC">
        <w:t xml:space="preserve"> </w:t>
      </w:r>
      <w:r w:rsidR="00FC3BDB" w:rsidRPr="00C329BD">
        <w:t>= 0.087)</w:t>
      </w:r>
      <w:r w:rsidR="00FC3BDB" w:rsidRPr="00A51424">
        <w:t xml:space="preserve">. </w:t>
      </w:r>
    </w:p>
    <w:p w14:paraId="3B8E16CF" w14:textId="4562E55C" w:rsidR="00A97EE7" w:rsidRDefault="00A97EE7" w:rsidP="00924845">
      <w:pPr>
        <w:pStyle w:val="bodytext2"/>
      </w:pPr>
      <w:r>
        <w:t xml:space="preserve">We quantified how selection operated on the thermal reaction norms in </w:t>
      </w:r>
      <w:r w:rsidR="00CA17BC">
        <w:t xml:space="preserve">these two phenotypically similar </w:t>
      </w:r>
      <w:r w:rsidR="00CA17BC" w:rsidRPr="00C6507C">
        <w:t>species</w:t>
      </w:r>
      <w:r>
        <w:t xml:space="preserve"> (Table</w:t>
      </w:r>
      <w:r w:rsidR="00CA17BC">
        <w:t>s</w:t>
      </w:r>
      <w:r>
        <w:t xml:space="preserve"> 2</w:t>
      </w:r>
      <w:r w:rsidR="00CA17BC">
        <w:t>-</w:t>
      </w:r>
      <w:r w:rsidR="006A7943">
        <w:t>3</w:t>
      </w:r>
      <w:r>
        <w:t xml:space="preserve">). We found that, across all the years of this study, there was </w:t>
      </w:r>
      <w:r w:rsidR="00CA17BC">
        <w:t xml:space="preserve">some </w:t>
      </w:r>
      <w:r>
        <w:t xml:space="preserve">evidence of sexual selection against thermal plasticity in both </w:t>
      </w:r>
      <w:r w:rsidRPr="00846D8F">
        <w:rPr>
          <w:i/>
        </w:rPr>
        <w:t>C. splendens</w:t>
      </w:r>
      <w:r>
        <w:t xml:space="preserve"> and </w:t>
      </w:r>
      <w:r w:rsidRPr="00846D8F">
        <w:rPr>
          <w:i/>
        </w:rPr>
        <w:t>C. virgo</w:t>
      </w:r>
      <w:r>
        <w:t xml:space="preserve"> (Table</w:t>
      </w:r>
      <w:r w:rsidR="00CA17BC">
        <w:t>s</w:t>
      </w:r>
      <w:r>
        <w:t xml:space="preserve"> 2</w:t>
      </w:r>
      <w:r w:rsidR="00CA17BC">
        <w:t>-</w:t>
      </w:r>
      <w:r w:rsidR="0003547F">
        <w:t>3</w:t>
      </w:r>
      <w:r>
        <w:t>). Thus, males of both species which had shallower thermal reaction norms had the highest mating success, suggesting sexual selection for thermal canalization</w:t>
      </w:r>
      <w:r w:rsidR="00745CD6">
        <w:t>. In other words,</w:t>
      </w:r>
      <w:r>
        <w:t xml:space="preserve"> sexual selection against thermal plasticity. In contrast, there was no evidence that natural selection through adult longevity </w:t>
      </w:r>
      <w:proofErr w:type="spellStart"/>
      <w:r w:rsidRPr="00C6507C">
        <w:t>favored</w:t>
      </w:r>
      <w:proofErr w:type="spellEnd"/>
      <w:r>
        <w:t xml:space="preserve"> either increased or decreased thermal plasticity (Table</w:t>
      </w:r>
      <w:r w:rsidR="00CA17BC">
        <w:t>s</w:t>
      </w:r>
      <w:r>
        <w:t xml:space="preserve"> </w:t>
      </w:r>
      <w:r w:rsidR="00924845">
        <w:t>S</w:t>
      </w:r>
      <w:r>
        <w:t>2</w:t>
      </w:r>
      <w:r w:rsidR="00CA17BC">
        <w:t>-</w:t>
      </w:r>
      <w:r w:rsidR="00924845">
        <w:t>S3</w:t>
      </w:r>
      <w:r>
        <w:t xml:space="preserve">). These results might suggest that mating success, and potentially reproductive traits in general, are more sensitive to thermally stressful environments, </w:t>
      </w:r>
      <w:r w:rsidR="00CA17BC">
        <w:t>which can lead to</w:t>
      </w:r>
      <w:r>
        <w:t xml:space="preserve"> selection for thermal canalization. These results might also suggest that high thermal sensitivity and thermal plasticity could be a maladaptive form of plasticity that </w:t>
      </w:r>
      <w:r w:rsidR="00CA17BC">
        <w:t xml:space="preserve">is currently </w:t>
      </w:r>
      <w:r>
        <w:t xml:space="preserve">opposed by sexual selection for thermal canalization. </w:t>
      </w:r>
    </w:p>
    <w:p w14:paraId="550DCCA1" w14:textId="3E963811" w:rsidR="00A97EE7" w:rsidRDefault="00A97EE7" w:rsidP="00BB0059">
      <w:pPr>
        <w:pStyle w:val="bodytext2"/>
      </w:pPr>
      <w:r>
        <w:t xml:space="preserve">Some evolutionary biologists have argued that phenotypic plasticity is </w:t>
      </w:r>
      <w:r w:rsidR="00CA17BC">
        <w:t xml:space="preserve">mostly </w:t>
      </w:r>
      <w:r>
        <w:t xml:space="preserve">adaptive, and plasticity is often invoked as a creative factor in evolution that could enhance long-term adaptation, diversification and speciation (West-Eberhard 2003; </w:t>
      </w:r>
      <w:proofErr w:type="spellStart"/>
      <w:r>
        <w:t>Pigliucci</w:t>
      </w:r>
      <w:proofErr w:type="spellEnd"/>
      <w:r>
        <w:t xml:space="preserve"> et al. 2006: Pfennig et al. 2010; </w:t>
      </w:r>
      <w:proofErr w:type="spellStart"/>
      <w:r>
        <w:t>Moczek</w:t>
      </w:r>
      <w:proofErr w:type="spellEnd"/>
      <w:r>
        <w:t xml:space="preserve"> et al. 2011). These optimistic views about the adaptive nature of phenotypic plasticity do, however, largely rely on verbal arguments rather than on formal models. Rigorous </w:t>
      </w:r>
      <w:r w:rsidR="00CA17BC">
        <w:t xml:space="preserve">theoretical and </w:t>
      </w:r>
      <w:r>
        <w:t>empirical stud</w:t>
      </w:r>
      <w:r w:rsidR="00CA17BC">
        <w:t>ies</w:t>
      </w:r>
      <w:r>
        <w:t xml:space="preserve"> demonstrating the adaptive nature of phenotypic plasticity in natural populations are far outnumbered by </w:t>
      </w:r>
      <w:r w:rsidR="00CA17BC">
        <w:t xml:space="preserve">verbal arguments in many </w:t>
      </w:r>
      <w:r>
        <w:t>reviews</w:t>
      </w:r>
      <w:r w:rsidR="00CA17BC">
        <w:t xml:space="preserve"> claiming that plasticity is adaptive</w:t>
      </w:r>
      <w:r>
        <w:t xml:space="preserve">. More formal mathematical models of the evolution of phenotypic plasticity </w:t>
      </w:r>
      <w:r w:rsidR="00DA2DEE">
        <w:t>emphasize</w:t>
      </w:r>
      <w:r>
        <w:t xml:space="preserve"> the need to directly quantify </w:t>
      </w:r>
      <w:r>
        <w:lastRenderedPageBreak/>
        <w:t xml:space="preserve">selection on reaction norms themselves and relate such selection to patterns </w:t>
      </w:r>
      <w:r w:rsidR="00CA17BC">
        <w:t xml:space="preserve">of </w:t>
      </w:r>
      <w:r>
        <w:t>environmental variation (</w:t>
      </w:r>
      <w:proofErr w:type="spellStart"/>
      <w:r>
        <w:t>Lande</w:t>
      </w:r>
      <w:proofErr w:type="spellEnd"/>
      <w:r>
        <w:t xml:space="preserve"> 2009; </w:t>
      </w:r>
      <w:proofErr w:type="spellStart"/>
      <w:r>
        <w:t>Chevin</w:t>
      </w:r>
      <w:proofErr w:type="spellEnd"/>
      <w:r>
        <w:t xml:space="preserve"> et al. 2010; </w:t>
      </w:r>
      <w:proofErr w:type="spellStart"/>
      <w:r>
        <w:t>Chevin</w:t>
      </w:r>
      <w:proofErr w:type="spellEnd"/>
      <w:r>
        <w:t xml:space="preserve"> and </w:t>
      </w:r>
      <w:proofErr w:type="spellStart"/>
      <w:r>
        <w:t>Lande</w:t>
      </w:r>
      <w:proofErr w:type="spellEnd"/>
      <w:r>
        <w:t xml:space="preserve"> 2011). </w:t>
      </w:r>
    </w:p>
    <w:p w14:paraId="0D7016A1" w14:textId="073C6ADD" w:rsidR="00B73D2F" w:rsidRDefault="00A97EE7" w:rsidP="00B73D2F">
      <w:pPr>
        <w:pStyle w:val="bodytext2"/>
      </w:pPr>
      <w:r>
        <w:t xml:space="preserve">Selection on plastic traits, such as thermal reaction norms, can be formalized as selection on function-valued traits (Kingsolver et al. 2001; Stinchcombe et al. 2012). </w:t>
      </w:r>
      <w:r w:rsidR="00CA17BC">
        <w:t>One could even argue that it is only when</w:t>
      </w:r>
      <w:r w:rsidR="00C6507C">
        <w:t xml:space="preserve"> </w:t>
      </w:r>
      <w:r>
        <w:t>the slopes of a thermal reaction norm</w:t>
      </w:r>
      <w:r w:rsidR="00CA17BC">
        <w:t>s</w:t>
      </w:r>
      <w:r>
        <w:t xml:space="preserve"> </w:t>
      </w:r>
      <w:r w:rsidR="00CA17BC">
        <w:t>are</w:t>
      </w:r>
      <w:r>
        <w:t xml:space="preserve"> subject to stabilizing selection around </w:t>
      </w:r>
      <w:r w:rsidR="00CA17BC">
        <w:t>the</w:t>
      </w:r>
      <w:r>
        <w:t xml:space="preserve"> </w:t>
      </w:r>
      <w:r w:rsidR="00CA17BC">
        <w:t xml:space="preserve">population </w:t>
      </w:r>
      <w:r>
        <w:t xml:space="preserve">mean that </w:t>
      </w:r>
      <w:r w:rsidR="00CA17BC">
        <w:t xml:space="preserve">the current level of </w:t>
      </w:r>
      <w:r>
        <w:t>plasticity should be viewed as adaptive. The fact that we did not find any evidence for stabilizing selection on reaction norm slope for either species in this study (Table</w:t>
      </w:r>
      <w:r w:rsidR="006F3C96">
        <w:t>s</w:t>
      </w:r>
      <w:r>
        <w:t xml:space="preserve"> 2</w:t>
      </w:r>
      <w:r w:rsidR="00CA17BC">
        <w:t>-</w:t>
      </w:r>
      <w:r w:rsidR="00210CBF">
        <w:t>3</w:t>
      </w:r>
      <w:r>
        <w:t>), suggest</w:t>
      </w:r>
      <w:r w:rsidR="002335CA">
        <w:t>s</w:t>
      </w:r>
      <w:r>
        <w:t xml:space="preserve"> that the observed </w:t>
      </w:r>
      <w:r w:rsidR="00CA17BC">
        <w:t xml:space="preserve">level of </w:t>
      </w:r>
      <w:r>
        <w:t xml:space="preserve">plasticity is not adaptive. Instead of stabilizing selection we found evidence for directional sexual selection </w:t>
      </w:r>
      <w:r w:rsidRPr="00B73D2F">
        <w:rPr>
          <w:i/>
        </w:rPr>
        <w:t>against</w:t>
      </w:r>
      <w:r>
        <w:t xml:space="preserve"> thermal plasticity</w:t>
      </w:r>
      <w:r w:rsidR="00C5030F">
        <w:t xml:space="preserve"> and for environmental canalization</w:t>
      </w:r>
      <w:r>
        <w:t xml:space="preserve"> (Table</w:t>
      </w:r>
      <w:r w:rsidR="006F3C96">
        <w:t>s</w:t>
      </w:r>
      <w:r>
        <w:t xml:space="preserve"> 2</w:t>
      </w:r>
      <w:r w:rsidR="00C5030F">
        <w:t>-</w:t>
      </w:r>
      <w:r w:rsidR="00210CBF">
        <w:t>3</w:t>
      </w:r>
      <w:r>
        <w:t>). Our results should caution against assuming that just because traits exhibit phenotypic plasticity</w:t>
      </w:r>
      <w:r w:rsidR="00C5030F">
        <w:t>, that</w:t>
      </w:r>
      <w:r>
        <w:t xml:space="preserve"> such plasticity </w:t>
      </w:r>
      <w:r w:rsidR="00C5030F">
        <w:t xml:space="preserve">must be </w:t>
      </w:r>
      <w:r>
        <w:t>necessarily adaptive</w:t>
      </w:r>
      <w:r w:rsidR="00C5030F">
        <w:t>. Instead, selection</w:t>
      </w:r>
      <w:r>
        <w:t xml:space="preserve"> can operate to reduce plasticity and </w:t>
      </w:r>
      <w:proofErr w:type="spellStart"/>
      <w:r>
        <w:t>favor</w:t>
      </w:r>
      <w:proofErr w:type="spellEnd"/>
      <w:r>
        <w:t xml:space="preserve"> increased canalization. Other examples of maladaptive plasticity have recently been found or suggested for guppies (</w:t>
      </w:r>
      <w:proofErr w:type="spellStart"/>
      <w:r>
        <w:t>Ghalambor</w:t>
      </w:r>
      <w:proofErr w:type="spellEnd"/>
      <w:r>
        <w:t xml:space="preserve"> et al. 2015) and </w:t>
      </w:r>
      <w:r w:rsidR="00C5030F">
        <w:t xml:space="preserve">soapberry bugs </w:t>
      </w:r>
      <w:r>
        <w:t>(</w:t>
      </w:r>
      <w:proofErr w:type="spellStart"/>
      <w:r>
        <w:t>Cenzer</w:t>
      </w:r>
      <w:proofErr w:type="spellEnd"/>
      <w:r>
        <w:t xml:space="preserve"> 2017</w:t>
      </w:r>
      <w:r w:rsidR="00B73D2F">
        <w:t>).</w:t>
      </w:r>
    </w:p>
    <w:p w14:paraId="2020E5AC" w14:textId="23386C60" w:rsidR="00B73D2F" w:rsidRDefault="00A97EE7" w:rsidP="00B73D2F">
      <w:pPr>
        <w:pStyle w:val="bodytext2"/>
      </w:pPr>
      <w:r w:rsidRPr="00A51424">
        <w:t xml:space="preserve">We hypothesized that selection on thermal plasticity would increase if individuals found themselves in environments </w:t>
      </w:r>
      <w:r w:rsidR="00C6507C">
        <w:t xml:space="preserve">which were </w:t>
      </w:r>
      <w:r w:rsidRPr="00A51424">
        <w:t>on a</w:t>
      </w:r>
      <w:r w:rsidR="00B4084D">
        <w:t>verage higher or lower than there</w:t>
      </w:r>
      <w:r w:rsidRPr="00A51424">
        <w:t xml:space="preserve"> optimal range. In both </w:t>
      </w:r>
      <w:r w:rsidRPr="0057515A">
        <w:rPr>
          <w:i/>
        </w:rPr>
        <w:t>C. splendens</w:t>
      </w:r>
      <w:r w:rsidRPr="00A51424">
        <w:t xml:space="preserve"> and </w:t>
      </w:r>
      <w:r w:rsidRPr="0057515A">
        <w:rPr>
          <w:i/>
        </w:rPr>
        <w:t>C. virgo</w:t>
      </w:r>
      <w:r w:rsidRPr="00A51424">
        <w:t xml:space="preserve"> males</w:t>
      </w:r>
      <w:r w:rsidR="00F417CB">
        <w:t>,</w:t>
      </w:r>
      <w:r w:rsidRPr="00A51424">
        <w:t xml:space="preserve"> we found that, selection for increased thermal plasticity occurs when temperature conditions are less than around 23</w:t>
      </w:r>
      <w:r w:rsidRPr="00A51424">
        <w:rPr>
          <w:vertAlign w:val="superscript"/>
        </w:rPr>
        <w:t>o</w:t>
      </w:r>
      <w:r w:rsidRPr="00A51424">
        <w:t>C and greater than 26</w:t>
      </w:r>
      <w:r w:rsidRPr="00A51424">
        <w:rPr>
          <w:vertAlign w:val="superscript"/>
        </w:rPr>
        <w:t>o</w:t>
      </w:r>
      <w:r w:rsidR="00252C29">
        <w:t>C (Fig. 3A</w:t>
      </w:r>
      <w:r w:rsidR="00C5030F">
        <w:t>-</w:t>
      </w:r>
      <w:r w:rsidR="00252C29">
        <w:t>C</w:t>
      </w:r>
      <w:r w:rsidR="00C5030F">
        <w:t xml:space="preserve">; </w:t>
      </w:r>
      <w:r w:rsidRPr="00A51424">
        <w:t xml:space="preserve">Table 4). This implies that individuals </w:t>
      </w:r>
      <w:r w:rsidR="00C5030F">
        <w:t xml:space="preserve">that are </w:t>
      </w:r>
      <w:r w:rsidRPr="00A51424">
        <w:t>better able to heat up in cold environments and cool down in warm environments will have higher mating success.</w:t>
      </w:r>
      <w:bookmarkStart w:id="165" w:name="OLE_LINK1214"/>
      <w:bookmarkStart w:id="166" w:name="OLE_LINK1215"/>
      <w:bookmarkStart w:id="167" w:name="OLE_LINK1216"/>
    </w:p>
    <w:p w14:paraId="2917C064" w14:textId="2D033BC7" w:rsidR="00A97EE7" w:rsidRPr="00A51424" w:rsidRDefault="00A97EE7" w:rsidP="00B73D2F">
      <w:pPr>
        <w:pStyle w:val="bodytext2"/>
      </w:pPr>
      <w:r w:rsidRPr="00A51424">
        <w:t>In environments that are already close to optimal body temperatures, there should be weak or negative selection on thermal plasticity, since individuals will already be at optimal body temperatures. If an individual is already at an optimal body temperature, any sudden change in ambient temperature should be resisted. However, if an individual is at a non-optimal temperature, that individual should quickly adapt to a sudden change in ambient temperature because that change will likely be in the direction towards an optimal temperature.</w:t>
      </w:r>
      <w:bookmarkEnd w:id="165"/>
      <w:bookmarkEnd w:id="166"/>
      <w:bookmarkEnd w:id="167"/>
      <w:r w:rsidRPr="00A51424">
        <w:t xml:space="preserve"> We found less strong patterns when looking at survival selection on thermal plasticity, which implies that thermoregulatory ability might not be as important</w:t>
      </w:r>
      <w:r w:rsidR="00252C29">
        <w:t xml:space="preserve"> for survival (Fig 3; B, D and</w:t>
      </w:r>
      <w:r w:rsidRPr="00A51424">
        <w:t xml:space="preserve"> Table 4). From a life history perspective, thermal performance might be less important in survival selection. Those individuals at risk of dying from overheating, will likely seek out cooler micro-environments, and damselflies can typically survival cold nights of less than 10</w:t>
      </w:r>
      <w:r w:rsidRPr="00A51424">
        <w:rPr>
          <w:vertAlign w:val="superscript"/>
        </w:rPr>
        <w:t>o</w:t>
      </w:r>
      <w:r w:rsidRPr="00A51424">
        <w:t xml:space="preserve">C in Sweden. </w:t>
      </w:r>
    </w:p>
    <w:p w14:paraId="0F3C8C0E" w14:textId="3AF8DEB0" w:rsidR="00A97EE7" w:rsidRPr="00A51424" w:rsidRDefault="00A97EE7" w:rsidP="00F01FFD">
      <w:pPr>
        <w:pStyle w:val="bodytext2"/>
      </w:pPr>
      <w:r w:rsidRPr="00A51424">
        <w:t xml:space="preserve">Whether selection in extreme environments will lead to a change in mean thermal plasticity depends on the </w:t>
      </w:r>
      <w:r w:rsidR="00927415">
        <w:t>quantitative genetic architecture</w:t>
      </w:r>
      <w:r w:rsidR="00927415" w:rsidRPr="00A51424">
        <w:t xml:space="preserve"> </w:t>
      </w:r>
      <w:r w:rsidRPr="00A51424">
        <w:t>of thermal plasticity</w:t>
      </w:r>
      <w:r w:rsidR="00927415">
        <w:t xml:space="preserve"> and correlated traits</w:t>
      </w:r>
      <w:r w:rsidRPr="00A51424">
        <w:t xml:space="preserve">. Recent </w:t>
      </w:r>
      <w:r w:rsidR="00927415">
        <w:t xml:space="preserve">experimental </w:t>
      </w:r>
      <w:r w:rsidRPr="00A51424">
        <w:t xml:space="preserve">work shows that their might </w:t>
      </w:r>
      <w:r w:rsidR="00927415">
        <w:t>some limited amount of</w:t>
      </w:r>
      <w:r w:rsidR="00927415" w:rsidRPr="00A51424">
        <w:t xml:space="preserve"> </w:t>
      </w:r>
      <w:r w:rsidRPr="00A51424">
        <w:t xml:space="preserve">genetic variation in heating rate but not </w:t>
      </w:r>
      <w:r w:rsidR="00927415">
        <w:t xml:space="preserve">in </w:t>
      </w:r>
      <w:r w:rsidRPr="00A51424">
        <w:t>thermal performance curves</w:t>
      </w:r>
      <w:r w:rsidR="00927415">
        <w:t xml:space="preserve"> for mating rate</w:t>
      </w:r>
      <w:r w:rsidRPr="00A51424">
        <w:t xml:space="preserve"> in </w:t>
      </w:r>
      <w:r w:rsidR="00927415" w:rsidRPr="00F417CB">
        <w:rPr>
          <w:i/>
        </w:rPr>
        <w:t>Drosophila melanogaster</w:t>
      </w:r>
      <w:r>
        <w:t xml:space="preserve"> </w:t>
      </w:r>
      <w:r w:rsidRPr="00A51424">
        <w:t xml:space="preserve">(Waller et al. </w:t>
      </w:r>
      <w:r w:rsidRPr="00A51424">
        <w:lastRenderedPageBreak/>
        <w:t>2017). Genetic covariance</w:t>
      </w:r>
      <w:r w:rsidR="00927415">
        <w:t xml:space="preserve"> between thermal plasticity and</w:t>
      </w:r>
      <w:r w:rsidRPr="00A51424">
        <w:t xml:space="preserve"> other </w:t>
      </w:r>
      <w:r w:rsidR="00927415">
        <w:t xml:space="preserve">phenotypic </w:t>
      </w:r>
      <w:r w:rsidRPr="00A51424">
        <w:t xml:space="preserve">traits might also </w:t>
      </w:r>
      <w:r w:rsidR="00927415">
        <w:t>affect expected evolutionary responses due to</w:t>
      </w:r>
      <w:r w:rsidRPr="00A51424">
        <w:t xml:space="preserve"> selection (Morrissey 2014). For example, it is known that body size in damselflies is under positive selection in the adult stage</w:t>
      </w:r>
      <w:r>
        <w:t xml:space="preserve"> (Svensson and Waller 2017</w:t>
      </w:r>
      <w:r w:rsidR="008A1D54">
        <w:t>)</w:t>
      </w:r>
      <w:r w:rsidRPr="00A51424">
        <w:t>, and larger damselfl</w:t>
      </w:r>
      <w:r w:rsidR="00CA4208">
        <w:t>ies will</w:t>
      </w:r>
      <w:r w:rsidR="00927415">
        <w:t xml:space="preserve"> also</w:t>
      </w:r>
      <w:r w:rsidR="00CA4208">
        <w:t xml:space="preserve"> heat up slower (Table </w:t>
      </w:r>
      <w:r w:rsidR="002179B9">
        <w:t>S</w:t>
      </w:r>
      <w:r w:rsidRPr="00A51424">
        <w:t>1)</w:t>
      </w:r>
      <w:r>
        <w:t xml:space="preserve">. The net effect of such </w:t>
      </w:r>
      <w:r w:rsidRPr="00A51424">
        <w:t xml:space="preserve">selection </w:t>
      </w:r>
      <w:r>
        <w:t>for</w:t>
      </w:r>
      <w:r w:rsidRPr="00A51424">
        <w:t xml:space="preserve"> larger body size might restrict the evolution of thermal plastici</w:t>
      </w:r>
      <w:r w:rsidR="00F417CB">
        <w:t>ty in damselflies because</w:t>
      </w:r>
      <w:r w:rsidRPr="00A51424">
        <w:t xml:space="preserve"> </w:t>
      </w:r>
      <w:r>
        <w:t>large body size will also increase thermal inertia</w:t>
      </w:r>
      <w:r w:rsidRPr="00A51424">
        <w:t xml:space="preserve"> (</w:t>
      </w:r>
      <w:r>
        <w:t xml:space="preserve">Table </w:t>
      </w:r>
      <w:r w:rsidR="00AC74B1">
        <w:t>S</w:t>
      </w:r>
      <w:r>
        <w:t>1</w:t>
      </w:r>
      <w:r w:rsidRPr="00A51424">
        <w:t>).</w:t>
      </w:r>
    </w:p>
    <w:p w14:paraId="20D5B2C1" w14:textId="77777777" w:rsidR="00A97EE7" w:rsidRPr="00A51424" w:rsidRDefault="00A97EE7" w:rsidP="00BB0059">
      <w:pPr>
        <w:pStyle w:val="Heading2"/>
        <w:rPr>
          <w:lang w:val="en-US"/>
        </w:rPr>
      </w:pPr>
      <w:r w:rsidRPr="00A51424">
        <w:rPr>
          <w:lang w:val="en-US"/>
        </w:rPr>
        <w:t>Conclusion</w:t>
      </w:r>
    </w:p>
    <w:p w14:paraId="03E07712" w14:textId="6D87F766" w:rsidR="00F417CB" w:rsidRDefault="00A97EE7">
      <w:pPr>
        <w:pStyle w:val="bodytext2"/>
      </w:pPr>
      <w:r w:rsidRPr="00A51424">
        <w:t>Thermal plasticity is an important trait in male damselflies for mating success in extreme temperature conditions. We found that, selection for increased thermal plasticity occurs when temperature conditions are on the extremes of this range (less than around 23</w:t>
      </w:r>
      <w:r w:rsidRPr="00A51424">
        <w:rPr>
          <w:vertAlign w:val="superscript"/>
        </w:rPr>
        <w:t>o</w:t>
      </w:r>
      <w:r w:rsidRPr="00A51424">
        <w:t>C and greater than 26</w:t>
      </w:r>
      <w:r w:rsidRPr="00A51424">
        <w:rPr>
          <w:vertAlign w:val="superscript"/>
        </w:rPr>
        <w:t>o</w:t>
      </w:r>
      <w:r w:rsidRPr="00A51424">
        <w:t xml:space="preserve">C). These results </w:t>
      </w:r>
      <w:r w:rsidR="0002333D">
        <w:t>suggest</w:t>
      </w:r>
      <w:r w:rsidR="0002333D" w:rsidRPr="00A51424">
        <w:t xml:space="preserve"> </w:t>
      </w:r>
      <w:r w:rsidRPr="00A51424">
        <w:t xml:space="preserve">that in environments that are already close to optimal body temperatures, there </w:t>
      </w:r>
      <w:r w:rsidR="0002333D">
        <w:t>might</w:t>
      </w:r>
      <w:r w:rsidR="00927415">
        <w:t xml:space="preserve"> even</w:t>
      </w:r>
      <w:r w:rsidRPr="00A51424">
        <w:t xml:space="preserve"> </w:t>
      </w:r>
      <w:r w:rsidR="0002333D">
        <w:t xml:space="preserve">be </w:t>
      </w:r>
      <w:r w:rsidRPr="00A51424">
        <w:t xml:space="preserve">selection </w:t>
      </w:r>
      <w:r>
        <w:t>against</w:t>
      </w:r>
      <w:r w:rsidRPr="00A51424">
        <w:t xml:space="preserve"> thermal plasticity, since individuals will already be at optimal body temperatures most of the time. </w:t>
      </w:r>
      <w:r w:rsidR="0002333D">
        <w:t>Our</w:t>
      </w:r>
      <w:r w:rsidR="0002333D" w:rsidRPr="00A51424">
        <w:t xml:space="preserve"> </w:t>
      </w:r>
      <w:r w:rsidRPr="00A51424">
        <w:t xml:space="preserve">results </w:t>
      </w:r>
      <w:r w:rsidR="00927415">
        <w:t xml:space="preserve">might also </w:t>
      </w:r>
      <w:r w:rsidRPr="00A51424">
        <w:t xml:space="preserve">have </w:t>
      </w:r>
      <w:r w:rsidR="00927415">
        <w:t xml:space="preserve">some </w:t>
      </w:r>
      <w:r w:rsidRPr="00A51424">
        <w:t xml:space="preserve">implications for the evolution of thermal traits </w:t>
      </w:r>
      <w:r w:rsidR="0002333D">
        <w:t>in general and in</w:t>
      </w:r>
      <w:r w:rsidRPr="00A51424">
        <w:t xml:space="preserve"> </w:t>
      </w:r>
      <w:r w:rsidR="0002333D">
        <w:t xml:space="preserve">less </w:t>
      </w:r>
      <w:r w:rsidRPr="00A51424">
        <w:t xml:space="preserve">variable </w:t>
      </w:r>
      <w:r w:rsidR="0002333D">
        <w:t xml:space="preserve">thermal </w:t>
      </w:r>
      <w:r w:rsidRPr="00A51424">
        <w:t xml:space="preserve">environments, such as </w:t>
      </w:r>
      <w:r w:rsidR="0002333D">
        <w:t xml:space="preserve">in </w:t>
      </w:r>
      <w:r w:rsidRPr="00A51424">
        <w:t>the tropics</w:t>
      </w:r>
      <w:r w:rsidR="0002333D">
        <w:t>. In thermally stable environments, selection might not remove shallow or steep thermal reaction norms, allowing the build</w:t>
      </w:r>
      <w:r w:rsidR="00E21811">
        <w:t>-</w:t>
      </w:r>
      <w:r w:rsidR="0002333D">
        <w:t xml:space="preserve">up of “cryptic” genetic variation that will only be exposed to selection following invasion in more thermally variable environments. Once organisms have invaded more variable environments, selection can then either favour reduced thermal plasticity and increased thermal </w:t>
      </w:r>
      <w:r w:rsidR="007D3DEA">
        <w:t>inertia</w:t>
      </w:r>
      <w:r w:rsidR="0002333D">
        <w:t xml:space="preserve"> (as in this study), or increased thermal plasticity in other situations (see </w:t>
      </w:r>
      <w:proofErr w:type="spellStart"/>
      <w:r w:rsidR="0002333D">
        <w:t>Lande</w:t>
      </w:r>
      <w:proofErr w:type="spellEnd"/>
      <w:r w:rsidR="0002333D">
        <w:t xml:space="preserve"> 2009; 2014; </w:t>
      </w:r>
      <w:proofErr w:type="spellStart"/>
      <w:r w:rsidR="0002333D">
        <w:t>Chevin</w:t>
      </w:r>
      <w:proofErr w:type="spellEnd"/>
      <w:r w:rsidR="0002333D">
        <w:t xml:space="preserve"> and </w:t>
      </w:r>
      <w:proofErr w:type="spellStart"/>
      <w:r w:rsidR="0002333D">
        <w:t>Lande</w:t>
      </w:r>
      <w:proofErr w:type="spellEnd"/>
      <w:r w:rsidR="0002333D">
        <w:t xml:space="preserve"> 2010 for in-depth discussions).</w:t>
      </w:r>
    </w:p>
    <w:p w14:paraId="7AF56ED6" w14:textId="77777777" w:rsidR="00F417CB" w:rsidRDefault="00F417CB">
      <w:pPr>
        <w:spacing w:after="160" w:line="259" w:lineRule="auto"/>
        <w:jc w:val="left"/>
        <w:rPr>
          <w:rFonts w:eastAsia="Times New Roman" w:cs="Times New Roman"/>
          <w:lang w:val="en-GB"/>
        </w:rPr>
      </w:pPr>
      <w:r w:rsidRPr="007D3DEA">
        <w:rPr>
          <w:lang w:val="en-US"/>
        </w:rPr>
        <w:br w:type="page"/>
      </w:r>
    </w:p>
    <w:p w14:paraId="5544A1FD" w14:textId="77777777" w:rsidR="00D30EA9" w:rsidRPr="00D30EA9" w:rsidRDefault="00D30EA9" w:rsidP="00B73D2F">
      <w:pPr>
        <w:pStyle w:val="Heading1"/>
      </w:pPr>
      <w:r w:rsidRPr="00D30EA9">
        <w:lastRenderedPageBreak/>
        <w:t>References</w:t>
      </w:r>
    </w:p>
    <w:p w14:paraId="45074672" w14:textId="77777777" w:rsidR="00B8648E" w:rsidRDefault="00B8648E" w:rsidP="00B0619F">
      <w:pPr>
        <w:pStyle w:val="references"/>
        <w:rPr>
          <w:lang w:val="en-US"/>
        </w:rPr>
      </w:pPr>
      <w:bookmarkStart w:id="168" w:name="OLE_LINK1230"/>
      <w:bookmarkStart w:id="169" w:name="OLE_LINK1231"/>
      <w:bookmarkStart w:id="170" w:name="OLE_LINK1232"/>
      <w:proofErr w:type="spellStart"/>
      <w:r>
        <w:rPr>
          <w:lang w:val="en-US"/>
        </w:rPr>
        <w:t>Angilletta</w:t>
      </w:r>
      <w:proofErr w:type="spellEnd"/>
      <w:r>
        <w:rPr>
          <w:lang w:val="en-US"/>
        </w:rPr>
        <w:t>, M.J.</w:t>
      </w:r>
      <w:r w:rsidRPr="00252633">
        <w:rPr>
          <w:lang w:val="en-US"/>
        </w:rPr>
        <w:t xml:space="preserve"> </w:t>
      </w:r>
      <w:r>
        <w:rPr>
          <w:lang w:val="en-US"/>
        </w:rPr>
        <w:t>(</w:t>
      </w:r>
      <w:r w:rsidRPr="00252633">
        <w:rPr>
          <w:lang w:val="en-US"/>
        </w:rPr>
        <w:t>2009</w:t>
      </w:r>
      <w:r>
        <w:rPr>
          <w:lang w:val="en-US"/>
        </w:rPr>
        <w:t xml:space="preserve">). </w:t>
      </w:r>
      <w:r w:rsidRPr="00252633">
        <w:rPr>
          <w:i/>
          <w:iCs/>
          <w:lang w:val="en-US"/>
        </w:rPr>
        <w:t>Thermal adaptation: a theoretical and empirical synthesis</w:t>
      </w:r>
      <w:r w:rsidRPr="00252633">
        <w:rPr>
          <w:lang w:val="en-US"/>
        </w:rPr>
        <w:t xml:space="preserve">. </w:t>
      </w:r>
      <w:r w:rsidRPr="0022240F">
        <w:rPr>
          <w:lang w:val="en-US"/>
        </w:rPr>
        <w:t>Oxford University Press.</w:t>
      </w:r>
      <w:r w:rsidRPr="00252633">
        <w:rPr>
          <w:lang w:val="en-US"/>
        </w:rPr>
        <w:t xml:space="preserve"> </w:t>
      </w:r>
    </w:p>
    <w:p w14:paraId="43264D98" w14:textId="142AF37A" w:rsidR="00B8648E" w:rsidRDefault="00B8648E" w:rsidP="00B0619F">
      <w:pPr>
        <w:pStyle w:val="references"/>
        <w:rPr>
          <w:lang w:val="en-US"/>
        </w:rPr>
      </w:pPr>
      <w:proofErr w:type="spellStart"/>
      <w:r w:rsidRPr="00D30EA9">
        <w:rPr>
          <w:lang w:val="en-US"/>
        </w:rPr>
        <w:t>Ashander</w:t>
      </w:r>
      <w:proofErr w:type="spellEnd"/>
      <w:r w:rsidRPr="00D30EA9">
        <w:rPr>
          <w:lang w:val="en-US"/>
        </w:rPr>
        <w:t xml:space="preserve">, J., </w:t>
      </w:r>
      <w:proofErr w:type="spellStart"/>
      <w:r w:rsidRPr="00D30EA9">
        <w:rPr>
          <w:lang w:val="en-US"/>
        </w:rPr>
        <w:t>Chevin</w:t>
      </w:r>
      <w:proofErr w:type="spellEnd"/>
      <w:r w:rsidRPr="00D30EA9">
        <w:rPr>
          <w:lang w:val="en-US"/>
        </w:rPr>
        <w:t>, L.M. an</w:t>
      </w:r>
      <w:r>
        <w:rPr>
          <w:lang w:val="en-US"/>
        </w:rPr>
        <w:t xml:space="preserve">d M.L. </w:t>
      </w:r>
      <w:proofErr w:type="spellStart"/>
      <w:r>
        <w:rPr>
          <w:lang w:val="en-US"/>
        </w:rPr>
        <w:t>Baskett</w:t>
      </w:r>
      <w:proofErr w:type="spellEnd"/>
      <w:r>
        <w:rPr>
          <w:lang w:val="en-US"/>
        </w:rPr>
        <w:t xml:space="preserve"> (2016)</w:t>
      </w:r>
      <w:r w:rsidRPr="00D30EA9">
        <w:rPr>
          <w:lang w:val="en-US"/>
        </w:rPr>
        <w:t xml:space="preserve">. </w:t>
      </w:r>
      <w:bookmarkStart w:id="171" w:name="OLE_LINK56"/>
      <w:r w:rsidRPr="00D30EA9">
        <w:rPr>
          <w:lang w:val="en-US"/>
        </w:rPr>
        <w:t>Predicting evolutionary rescue via evolving plasticity in stochastic environments</w:t>
      </w:r>
      <w:bookmarkEnd w:id="171"/>
      <w:r>
        <w:rPr>
          <w:lang w:val="en-US"/>
        </w:rPr>
        <w:t xml:space="preserve">. </w:t>
      </w:r>
      <w:r w:rsidRPr="00D30EA9">
        <w:rPr>
          <w:i/>
          <w:iCs/>
          <w:lang w:val="en-US"/>
        </w:rPr>
        <w:t>Proc. R. Soc. B</w:t>
      </w:r>
      <w:r>
        <w:rPr>
          <w:lang w:val="en-US"/>
        </w:rPr>
        <w:t xml:space="preserve"> .</w:t>
      </w:r>
      <w:r w:rsidRPr="00D30EA9">
        <w:rPr>
          <w:lang w:val="en-US"/>
        </w:rPr>
        <w:t>283</w:t>
      </w:r>
      <w:r>
        <w:rPr>
          <w:lang w:val="en-US"/>
        </w:rPr>
        <w:t>:</w:t>
      </w:r>
      <w:r w:rsidR="00C5030F">
        <w:rPr>
          <w:lang w:val="en-US"/>
        </w:rPr>
        <w:t xml:space="preserve"> </w:t>
      </w:r>
      <w:r>
        <w:rPr>
          <w:lang w:val="en-US"/>
        </w:rPr>
        <w:t>e</w:t>
      </w:r>
      <w:r w:rsidRPr="00D30EA9">
        <w:rPr>
          <w:lang w:val="en-US"/>
        </w:rPr>
        <w:t>20161690.</w:t>
      </w:r>
    </w:p>
    <w:p w14:paraId="2F7B9351" w14:textId="78E85ECA" w:rsidR="00B8648E" w:rsidRDefault="00B8648E" w:rsidP="00B0619F">
      <w:pPr>
        <w:pStyle w:val="references"/>
        <w:rPr>
          <w:lang w:val="en-US"/>
        </w:rPr>
      </w:pPr>
      <w:proofErr w:type="spellStart"/>
      <w:r w:rsidRPr="0042156B">
        <w:rPr>
          <w:lang w:val="en-US"/>
        </w:rPr>
        <w:t>Blouin</w:t>
      </w:r>
      <w:proofErr w:type="spellEnd"/>
      <w:r w:rsidRPr="0042156B">
        <w:rPr>
          <w:lang w:val="en-US"/>
        </w:rPr>
        <w:t>-Demers, G. and P.</w:t>
      </w:r>
      <w:r>
        <w:rPr>
          <w:lang w:val="en-US"/>
        </w:rPr>
        <w:t xml:space="preserve"> Nadeau. (2</w:t>
      </w:r>
      <w:r w:rsidRPr="0042156B">
        <w:rPr>
          <w:lang w:val="en-US"/>
        </w:rPr>
        <w:t>005</w:t>
      </w:r>
      <w:r>
        <w:rPr>
          <w:lang w:val="en-US"/>
        </w:rPr>
        <w:t>)</w:t>
      </w:r>
      <w:r w:rsidRPr="0042156B">
        <w:rPr>
          <w:lang w:val="en-US"/>
        </w:rPr>
        <w:t>. The cost–benefit model of thermoregulation does not predict li</w:t>
      </w:r>
      <w:r>
        <w:rPr>
          <w:lang w:val="en-US"/>
        </w:rPr>
        <w:t xml:space="preserve">zard thermoregulatory behavior. </w:t>
      </w:r>
      <w:r w:rsidRPr="0042156B">
        <w:rPr>
          <w:i/>
          <w:iCs/>
          <w:lang w:val="en-US"/>
        </w:rPr>
        <w:t>Ecology</w:t>
      </w:r>
      <w:r>
        <w:rPr>
          <w:lang w:val="en-US"/>
        </w:rPr>
        <w:t xml:space="preserve">. </w:t>
      </w:r>
      <w:r w:rsidRPr="00BC2A16">
        <w:rPr>
          <w:iCs/>
          <w:lang w:val="en-US"/>
        </w:rPr>
        <w:t>86</w:t>
      </w:r>
      <w:r>
        <w:rPr>
          <w:lang w:val="en-US"/>
        </w:rPr>
        <w:t>:</w:t>
      </w:r>
      <w:r w:rsidR="00C5030F">
        <w:rPr>
          <w:lang w:val="en-US"/>
        </w:rPr>
        <w:t xml:space="preserve"> </w:t>
      </w:r>
      <w:r w:rsidRPr="0042156B">
        <w:rPr>
          <w:lang w:val="en-US"/>
        </w:rPr>
        <w:t xml:space="preserve">560-566. </w:t>
      </w:r>
    </w:p>
    <w:p w14:paraId="32CF4EC3" w14:textId="77777777" w:rsidR="00B8648E" w:rsidRDefault="00B8648E" w:rsidP="00B0619F">
      <w:pPr>
        <w:pStyle w:val="references"/>
        <w:rPr>
          <w:lang w:val="en-US"/>
        </w:rPr>
      </w:pPr>
      <w:r w:rsidRPr="00AC7BF2">
        <w:rPr>
          <w:lang w:val="en-US"/>
        </w:rPr>
        <w:t xml:space="preserve">Buckley, L.B., </w:t>
      </w:r>
      <w:proofErr w:type="spellStart"/>
      <w:r w:rsidRPr="00AC7BF2">
        <w:rPr>
          <w:lang w:val="en-US"/>
        </w:rPr>
        <w:t>Ehrenberger</w:t>
      </w:r>
      <w:proofErr w:type="spellEnd"/>
      <w:r w:rsidRPr="00AC7BF2">
        <w:rPr>
          <w:lang w:val="en-US"/>
        </w:rPr>
        <w:t>, J.C. and M.J.</w:t>
      </w:r>
      <w:r>
        <w:rPr>
          <w:lang w:val="en-US"/>
        </w:rPr>
        <w:t xml:space="preserve"> </w:t>
      </w:r>
      <w:proofErr w:type="spellStart"/>
      <w:r>
        <w:rPr>
          <w:lang w:val="en-US"/>
        </w:rPr>
        <w:t>Angilletta</w:t>
      </w:r>
      <w:proofErr w:type="spellEnd"/>
      <w:r>
        <w:rPr>
          <w:lang w:val="en-US"/>
        </w:rPr>
        <w:t>. (</w:t>
      </w:r>
      <w:r w:rsidRPr="00AC7BF2">
        <w:rPr>
          <w:lang w:val="en-US"/>
        </w:rPr>
        <w:t>2015</w:t>
      </w:r>
      <w:r>
        <w:rPr>
          <w:lang w:val="en-US"/>
        </w:rPr>
        <w:t>)</w:t>
      </w:r>
      <w:r w:rsidRPr="00AC7BF2">
        <w:rPr>
          <w:lang w:val="en-US"/>
        </w:rPr>
        <w:t>. Thermoregulatory behaviour limits local adaptation of thermal niches and confers</w:t>
      </w:r>
      <w:r>
        <w:rPr>
          <w:lang w:val="en-US"/>
        </w:rPr>
        <w:t xml:space="preserve"> sensitivity to climate change. </w:t>
      </w:r>
      <w:r w:rsidRPr="00CD4BB7">
        <w:rPr>
          <w:i/>
          <w:iCs/>
          <w:lang w:val="en-US"/>
        </w:rPr>
        <w:t>Functional Ecology</w:t>
      </w:r>
      <w:r w:rsidRPr="00CD4BB7">
        <w:rPr>
          <w:lang w:val="en-US"/>
        </w:rPr>
        <w:t>.</w:t>
      </w:r>
      <w:r>
        <w:rPr>
          <w:lang w:val="en-US"/>
        </w:rPr>
        <w:t xml:space="preserve"> </w:t>
      </w:r>
      <w:r w:rsidRPr="00CD4BB7">
        <w:rPr>
          <w:iCs/>
          <w:lang w:val="en-US"/>
        </w:rPr>
        <w:t>29</w:t>
      </w:r>
      <w:r>
        <w:rPr>
          <w:lang w:val="en-US"/>
        </w:rPr>
        <w:t>:</w:t>
      </w:r>
      <w:r w:rsidRPr="00CD4BB7">
        <w:rPr>
          <w:lang w:val="en-US"/>
        </w:rPr>
        <w:t>1038-1047.</w:t>
      </w:r>
      <w:r w:rsidRPr="00AC7BF2">
        <w:rPr>
          <w:lang w:val="en-US"/>
        </w:rPr>
        <w:t xml:space="preserve"> </w:t>
      </w:r>
    </w:p>
    <w:p w14:paraId="560D5B7E" w14:textId="49B205FA" w:rsidR="00B8648E" w:rsidRPr="00252633" w:rsidRDefault="00B8648E" w:rsidP="00B0619F">
      <w:pPr>
        <w:pStyle w:val="references"/>
        <w:rPr>
          <w:lang w:val="en-US"/>
        </w:rPr>
      </w:pPr>
      <w:proofErr w:type="spellStart"/>
      <w:r w:rsidRPr="00B73D2F">
        <w:rPr>
          <w:lang w:val="en-US"/>
        </w:rPr>
        <w:t>Cenzer</w:t>
      </w:r>
      <w:proofErr w:type="spellEnd"/>
      <w:r w:rsidRPr="00B73D2F">
        <w:rPr>
          <w:lang w:val="en-US"/>
        </w:rPr>
        <w:t>, M.</w:t>
      </w:r>
      <w:r>
        <w:rPr>
          <w:lang w:val="en-US"/>
        </w:rPr>
        <w:t xml:space="preserve"> L. (</w:t>
      </w:r>
      <w:r w:rsidRPr="00B73D2F">
        <w:rPr>
          <w:lang w:val="en-US"/>
        </w:rPr>
        <w:t>2017</w:t>
      </w:r>
      <w:r>
        <w:rPr>
          <w:lang w:val="en-US"/>
        </w:rPr>
        <w:t>)</w:t>
      </w:r>
      <w:r w:rsidRPr="00B73D2F">
        <w:rPr>
          <w:lang w:val="en-US"/>
        </w:rPr>
        <w:t xml:space="preserve">. Maladaptive Plasticity </w:t>
      </w:r>
      <w:r w:rsidR="00C5030F">
        <w:rPr>
          <w:lang w:val="en-US"/>
        </w:rPr>
        <w:t>m</w:t>
      </w:r>
      <w:r w:rsidRPr="00B73D2F">
        <w:rPr>
          <w:lang w:val="en-US"/>
        </w:rPr>
        <w:t xml:space="preserve">asks the </w:t>
      </w:r>
      <w:r w:rsidR="00C5030F">
        <w:rPr>
          <w:lang w:val="en-US"/>
        </w:rPr>
        <w:t>e</w:t>
      </w:r>
      <w:r w:rsidRPr="00B73D2F">
        <w:rPr>
          <w:lang w:val="en-US"/>
        </w:rPr>
        <w:t xml:space="preserve">ffects of </w:t>
      </w:r>
      <w:r w:rsidR="00C5030F">
        <w:rPr>
          <w:lang w:val="en-US"/>
        </w:rPr>
        <w:t>n</w:t>
      </w:r>
      <w:r w:rsidRPr="00B73D2F">
        <w:rPr>
          <w:lang w:val="en-US"/>
        </w:rPr>
        <w:t xml:space="preserve">atural </w:t>
      </w:r>
      <w:r w:rsidR="00C5030F">
        <w:rPr>
          <w:lang w:val="en-US"/>
        </w:rPr>
        <w:t>s</w:t>
      </w:r>
      <w:r w:rsidRPr="00B73D2F">
        <w:rPr>
          <w:lang w:val="en-US"/>
        </w:rPr>
        <w:t>election in th</w:t>
      </w:r>
      <w:r>
        <w:rPr>
          <w:lang w:val="en-US"/>
        </w:rPr>
        <w:t xml:space="preserve">e </w:t>
      </w:r>
      <w:r w:rsidR="00C5030F">
        <w:rPr>
          <w:lang w:val="en-US"/>
        </w:rPr>
        <w:t>r</w:t>
      </w:r>
      <w:r>
        <w:rPr>
          <w:lang w:val="en-US"/>
        </w:rPr>
        <w:t xml:space="preserve">ed-Shouldered </w:t>
      </w:r>
      <w:r w:rsidR="00C5030F">
        <w:rPr>
          <w:lang w:val="en-US"/>
        </w:rPr>
        <w:t>s</w:t>
      </w:r>
      <w:r>
        <w:rPr>
          <w:lang w:val="en-US"/>
        </w:rPr>
        <w:t xml:space="preserve">oapberry </w:t>
      </w:r>
      <w:r w:rsidR="00C5030F">
        <w:rPr>
          <w:lang w:val="en-US"/>
        </w:rPr>
        <w:t>b</w:t>
      </w:r>
      <w:r>
        <w:rPr>
          <w:lang w:val="en-US"/>
        </w:rPr>
        <w:t xml:space="preserve">ug. </w:t>
      </w:r>
      <w:r w:rsidRPr="00D356E2">
        <w:rPr>
          <w:i/>
          <w:iCs/>
          <w:lang w:val="en-US"/>
        </w:rPr>
        <w:t>American Naturalist</w:t>
      </w:r>
      <w:r w:rsidRPr="00D356E2">
        <w:rPr>
          <w:lang w:val="en-US"/>
        </w:rPr>
        <w:t xml:space="preserve">. </w:t>
      </w:r>
      <w:r w:rsidRPr="00D356E2">
        <w:rPr>
          <w:iCs/>
          <w:lang w:val="en-US"/>
        </w:rPr>
        <w:t>190</w:t>
      </w:r>
      <w:r w:rsidRPr="00252633">
        <w:rPr>
          <w:lang w:val="en-US"/>
        </w:rPr>
        <w:t>:521-533.</w:t>
      </w:r>
    </w:p>
    <w:p w14:paraId="597BC3A5" w14:textId="41C2A06A" w:rsidR="00B8648E" w:rsidRPr="00B73D2F" w:rsidRDefault="00B8648E" w:rsidP="00B0619F">
      <w:pPr>
        <w:pStyle w:val="references"/>
        <w:rPr>
          <w:rFonts w:cstheme="minorBidi"/>
          <w:sz w:val="22"/>
          <w:lang w:val="en-US"/>
        </w:rPr>
      </w:pPr>
      <w:proofErr w:type="spellStart"/>
      <w:r w:rsidRPr="00D30EA9">
        <w:rPr>
          <w:lang w:val="en-US"/>
        </w:rPr>
        <w:t>Charmantier</w:t>
      </w:r>
      <w:proofErr w:type="spellEnd"/>
      <w:r w:rsidRPr="00D30EA9">
        <w:rPr>
          <w:lang w:val="en-US"/>
        </w:rPr>
        <w:t xml:space="preserve">, A., </w:t>
      </w:r>
      <w:proofErr w:type="spellStart"/>
      <w:r w:rsidRPr="00D30EA9">
        <w:rPr>
          <w:lang w:val="en-US"/>
        </w:rPr>
        <w:t>McCleery</w:t>
      </w:r>
      <w:proofErr w:type="spellEnd"/>
      <w:r w:rsidRPr="00D30EA9">
        <w:rPr>
          <w:lang w:val="en-US"/>
        </w:rPr>
        <w:t>, R.H., Cole, L.R., Perrins, C.,</w:t>
      </w:r>
      <w:r>
        <w:rPr>
          <w:lang w:val="en-US"/>
        </w:rPr>
        <w:t xml:space="preserve"> </w:t>
      </w:r>
      <w:proofErr w:type="spellStart"/>
      <w:r>
        <w:rPr>
          <w:lang w:val="en-US"/>
        </w:rPr>
        <w:t>Kruuk</w:t>
      </w:r>
      <w:proofErr w:type="spellEnd"/>
      <w:r>
        <w:rPr>
          <w:lang w:val="en-US"/>
        </w:rPr>
        <w:t>, L.E. and B.C. Sheldon. (</w:t>
      </w:r>
      <w:r w:rsidRPr="00D30EA9">
        <w:rPr>
          <w:lang w:val="en-US"/>
        </w:rPr>
        <w:t>2008</w:t>
      </w:r>
      <w:r>
        <w:rPr>
          <w:lang w:val="en-US"/>
        </w:rPr>
        <w:t>)</w:t>
      </w:r>
      <w:r w:rsidRPr="00D30EA9">
        <w:rPr>
          <w:lang w:val="en-US"/>
        </w:rPr>
        <w:t>. Adaptive phenotypic plasticity in response to climate ch</w:t>
      </w:r>
      <w:r>
        <w:rPr>
          <w:lang w:val="en-US"/>
        </w:rPr>
        <w:t xml:space="preserve">ange in a wild bird population. </w:t>
      </w:r>
      <w:r w:rsidRPr="00D30EA9">
        <w:rPr>
          <w:i/>
          <w:iCs/>
          <w:lang w:val="en-US"/>
        </w:rPr>
        <w:t>Science</w:t>
      </w:r>
      <w:r>
        <w:rPr>
          <w:lang w:val="en-US"/>
        </w:rPr>
        <w:t xml:space="preserve">. </w:t>
      </w:r>
      <w:r w:rsidRPr="006864EB">
        <w:rPr>
          <w:iCs/>
          <w:lang w:val="en-US"/>
        </w:rPr>
        <w:t>320</w:t>
      </w:r>
      <w:r>
        <w:rPr>
          <w:lang w:val="en-US"/>
        </w:rPr>
        <w:t>:</w:t>
      </w:r>
      <w:r w:rsidR="00C5030F">
        <w:rPr>
          <w:lang w:val="en-US"/>
        </w:rPr>
        <w:t xml:space="preserve"> </w:t>
      </w:r>
      <w:r w:rsidRPr="00D30EA9">
        <w:rPr>
          <w:lang w:val="en-US"/>
        </w:rPr>
        <w:t>800-803.</w:t>
      </w:r>
    </w:p>
    <w:p w14:paraId="7C0D66BB" w14:textId="4410FD81" w:rsidR="00B8648E" w:rsidRPr="00B12411" w:rsidRDefault="00B8648E" w:rsidP="00B0619F">
      <w:pPr>
        <w:pStyle w:val="references"/>
        <w:rPr>
          <w:lang w:val="en-US"/>
        </w:rPr>
      </w:pPr>
      <w:proofErr w:type="spellStart"/>
      <w:r w:rsidRPr="00FB74FE">
        <w:rPr>
          <w:lang w:val="en-US"/>
        </w:rPr>
        <w:t>Chevin</w:t>
      </w:r>
      <w:proofErr w:type="spellEnd"/>
      <w:r w:rsidRPr="00FB74FE">
        <w:rPr>
          <w:lang w:val="en-US"/>
        </w:rPr>
        <w:t>, L.M. and A.A.</w:t>
      </w:r>
      <w:r>
        <w:rPr>
          <w:lang w:val="en-US"/>
        </w:rPr>
        <w:t xml:space="preserve"> Hoffmann. (</w:t>
      </w:r>
      <w:r w:rsidRPr="00FB74FE">
        <w:rPr>
          <w:lang w:val="en-US"/>
        </w:rPr>
        <w:t>2017</w:t>
      </w:r>
      <w:r>
        <w:rPr>
          <w:lang w:val="en-US"/>
        </w:rPr>
        <w:t>)</w:t>
      </w:r>
      <w:r w:rsidRPr="00FB74FE">
        <w:rPr>
          <w:lang w:val="en-US"/>
        </w:rPr>
        <w:t>. Evolution of phenotypic plasticity in extreme en</w:t>
      </w:r>
      <w:r>
        <w:rPr>
          <w:lang w:val="en-US"/>
        </w:rPr>
        <w:t xml:space="preserve">vironments. </w:t>
      </w:r>
      <w:r w:rsidRPr="00B12411">
        <w:rPr>
          <w:i/>
          <w:iCs/>
          <w:lang w:val="en-US"/>
        </w:rPr>
        <w:t>Phil. Trans. R. Soc. B</w:t>
      </w:r>
      <w:r>
        <w:rPr>
          <w:lang w:val="en-US"/>
        </w:rPr>
        <w:t xml:space="preserve">. </w:t>
      </w:r>
      <w:r w:rsidRPr="00B12411">
        <w:rPr>
          <w:i/>
          <w:iCs/>
          <w:lang w:val="en-US"/>
        </w:rPr>
        <w:t>372</w:t>
      </w:r>
      <w:r>
        <w:rPr>
          <w:lang w:val="en-US"/>
        </w:rPr>
        <w:t>:</w:t>
      </w:r>
      <w:r w:rsidR="00C5030F">
        <w:rPr>
          <w:lang w:val="en-US"/>
        </w:rPr>
        <w:t xml:space="preserve"> </w:t>
      </w:r>
      <w:r>
        <w:rPr>
          <w:lang w:val="en-US"/>
        </w:rPr>
        <w:t>e</w:t>
      </w:r>
      <w:r w:rsidRPr="00B12411">
        <w:rPr>
          <w:lang w:val="en-US"/>
        </w:rPr>
        <w:t>20160138.</w:t>
      </w:r>
    </w:p>
    <w:p w14:paraId="292B1350" w14:textId="57372FE9" w:rsidR="00B8648E" w:rsidRPr="009B2E4E" w:rsidRDefault="00B8648E" w:rsidP="00B0619F">
      <w:pPr>
        <w:pStyle w:val="references"/>
        <w:rPr>
          <w:lang w:val="en-US"/>
        </w:rPr>
      </w:pPr>
      <w:proofErr w:type="spellStart"/>
      <w:r w:rsidRPr="00D30EA9">
        <w:rPr>
          <w:lang w:val="en-US"/>
        </w:rPr>
        <w:t>Chevin</w:t>
      </w:r>
      <w:proofErr w:type="spellEnd"/>
      <w:r w:rsidRPr="00D30EA9">
        <w:rPr>
          <w:lang w:val="en-US"/>
        </w:rPr>
        <w:t>, L.M. and R.</w:t>
      </w:r>
      <w:r>
        <w:rPr>
          <w:lang w:val="en-US"/>
        </w:rPr>
        <w:t xml:space="preserve"> </w:t>
      </w:r>
      <w:proofErr w:type="spellStart"/>
      <w:r w:rsidRPr="00D30EA9">
        <w:rPr>
          <w:lang w:val="en-US"/>
        </w:rPr>
        <w:t>Lande</w:t>
      </w:r>
      <w:proofErr w:type="spellEnd"/>
      <w:r>
        <w:rPr>
          <w:lang w:val="en-US"/>
        </w:rPr>
        <w:t>. (</w:t>
      </w:r>
      <w:r w:rsidRPr="00D30EA9">
        <w:rPr>
          <w:lang w:val="en-US"/>
        </w:rPr>
        <w:t>2011</w:t>
      </w:r>
      <w:r>
        <w:rPr>
          <w:lang w:val="en-US"/>
        </w:rPr>
        <w:t>)</w:t>
      </w:r>
      <w:r w:rsidRPr="00D30EA9">
        <w:rPr>
          <w:lang w:val="en-US"/>
        </w:rPr>
        <w:t>. Adaptation to marginal habitats by evolution of i</w:t>
      </w:r>
      <w:r>
        <w:rPr>
          <w:lang w:val="en-US"/>
        </w:rPr>
        <w:t xml:space="preserve">ncreased phenotypic plasticity. </w:t>
      </w:r>
      <w:r w:rsidRPr="001A0976">
        <w:rPr>
          <w:i/>
          <w:iCs/>
          <w:lang w:val="en-US"/>
        </w:rPr>
        <w:t>Journal of evolutionary biology</w:t>
      </w:r>
      <w:r>
        <w:rPr>
          <w:lang w:val="en-US"/>
        </w:rPr>
        <w:t xml:space="preserve">. </w:t>
      </w:r>
      <w:r w:rsidRPr="009B2E4E">
        <w:rPr>
          <w:iCs/>
          <w:lang w:val="en-US"/>
        </w:rPr>
        <w:t>24</w:t>
      </w:r>
      <w:r>
        <w:rPr>
          <w:lang w:val="en-US"/>
        </w:rPr>
        <w:t>:</w:t>
      </w:r>
      <w:r w:rsidR="00C5030F">
        <w:rPr>
          <w:lang w:val="en-US"/>
        </w:rPr>
        <w:t xml:space="preserve"> </w:t>
      </w:r>
      <w:r w:rsidRPr="001A0976">
        <w:rPr>
          <w:lang w:val="en-US"/>
        </w:rPr>
        <w:t>146</w:t>
      </w:r>
      <w:r w:rsidRPr="009B2E4E">
        <w:rPr>
          <w:lang w:val="en-US"/>
        </w:rPr>
        <w:t>2-1476.</w:t>
      </w:r>
    </w:p>
    <w:p w14:paraId="7490B5CE" w14:textId="527EE094" w:rsidR="00B8648E" w:rsidRPr="005F2177" w:rsidRDefault="00B8648E" w:rsidP="00B0619F">
      <w:pPr>
        <w:pStyle w:val="references"/>
        <w:rPr>
          <w:lang w:val="en-US"/>
        </w:rPr>
      </w:pPr>
      <w:proofErr w:type="spellStart"/>
      <w:r>
        <w:rPr>
          <w:lang w:val="en-US"/>
        </w:rPr>
        <w:t>Chevin</w:t>
      </w:r>
      <w:proofErr w:type="spellEnd"/>
      <w:r>
        <w:rPr>
          <w:lang w:val="en-US"/>
        </w:rPr>
        <w:t xml:space="preserve">, L.M. and R. </w:t>
      </w:r>
      <w:proofErr w:type="spellStart"/>
      <w:r>
        <w:rPr>
          <w:lang w:val="en-US"/>
        </w:rPr>
        <w:t>Lande</w:t>
      </w:r>
      <w:proofErr w:type="spellEnd"/>
      <w:r>
        <w:rPr>
          <w:lang w:val="en-US"/>
        </w:rPr>
        <w:t>. (</w:t>
      </w:r>
      <w:r w:rsidRPr="00582790">
        <w:rPr>
          <w:lang w:val="en-US"/>
        </w:rPr>
        <w:t>2011</w:t>
      </w:r>
      <w:r>
        <w:rPr>
          <w:lang w:val="en-US"/>
        </w:rPr>
        <w:t>)</w:t>
      </w:r>
      <w:r w:rsidRPr="00582790">
        <w:rPr>
          <w:lang w:val="en-US"/>
        </w:rPr>
        <w:t>. Adaptation to marginal habitats by evolution of i</w:t>
      </w:r>
      <w:r>
        <w:rPr>
          <w:lang w:val="en-US"/>
        </w:rPr>
        <w:t xml:space="preserve">ncreased phenotypic plasticity. </w:t>
      </w:r>
      <w:r w:rsidRPr="005F2177">
        <w:rPr>
          <w:i/>
          <w:iCs/>
          <w:lang w:val="en-US"/>
        </w:rPr>
        <w:t>Journal of evolutionary biology</w:t>
      </w:r>
      <w:r w:rsidRPr="005F2177">
        <w:rPr>
          <w:lang w:val="en-US"/>
        </w:rPr>
        <w:t xml:space="preserve">. </w:t>
      </w:r>
      <w:r w:rsidRPr="005F2177">
        <w:rPr>
          <w:iCs/>
          <w:lang w:val="en-US"/>
        </w:rPr>
        <w:t>24</w:t>
      </w:r>
      <w:r w:rsidRPr="005F2177">
        <w:rPr>
          <w:lang w:val="en-US"/>
        </w:rPr>
        <w:t>:</w:t>
      </w:r>
      <w:r w:rsidR="00C5030F">
        <w:rPr>
          <w:lang w:val="en-US"/>
        </w:rPr>
        <w:t xml:space="preserve"> </w:t>
      </w:r>
      <w:r w:rsidRPr="005F2177">
        <w:rPr>
          <w:lang w:val="en-US"/>
        </w:rPr>
        <w:t>1462-1476.</w:t>
      </w:r>
    </w:p>
    <w:p w14:paraId="6E9BA68E" w14:textId="60D655C4" w:rsidR="00B8648E" w:rsidRDefault="00B8648E" w:rsidP="00B0619F">
      <w:pPr>
        <w:pStyle w:val="references"/>
        <w:rPr>
          <w:lang w:val="en-US"/>
        </w:rPr>
      </w:pPr>
      <w:proofErr w:type="spellStart"/>
      <w:r w:rsidRPr="00D30EA9">
        <w:rPr>
          <w:lang w:val="en-US"/>
        </w:rPr>
        <w:t>Chevin</w:t>
      </w:r>
      <w:proofErr w:type="spellEnd"/>
      <w:r w:rsidRPr="00D30EA9">
        <w:rPr>
          <w:lang w:val="en-US"/>
        </w:rPr>
        <w:t xml:space="preserve">, L.M., </w:t>
      </w:r>
      <w:proofErr w:type="spellStart"/>
      <w:r w:rsidRPr="00D30EA9">
        <w:rPr>
          <w:lang w:val="en-US"/>
        </w:rPr>
        <w:t>Gallet</w:t>
      </w:r>
      <w:proofErr w:type="spellEnd"/>
      <w:r w:rsidRPr="00D30EA9">
        <w:rPr>
          <w:lang w:val="en-US"/>
        </w:rPr>
        <w:t xml:space="preserve">, R., </w:t>
      </w:r>
      <w:proofErr w:type="spellStart"/>
      <w:r w:rsidRPr="00D30EA9">
        <w:rPr>
          <w:lang w:val="en-US"/>
        </w:rPr>
        <w:t>Gomulkiewicz</w:t>
      </w:r>
      <w:proofErr w:type="spellEnd"/>
      <w:r w:rsidRPr="00D30EA9">
        <w:rPr>
          <w:lang w:val="en-US"/>
        </w:rPr>
        <w:t>, R., Holt, R.D. and S.</w:t>
      </w:r>
      <w:r>
        <w:rPr>
          <w:lang w:val="en-US"/>
        </w:rPr>
        <w:t xml:space="preserve"> </w:t>
      </w:r>
      <w:proofErr w:type="spellStart"/>
      <w:r w:rsidRPr="00D30EA9">
        <w:rPr>
          <w:lang w:val="en-US"/>
        </w:rPr>
        <w:t>Fellous</w:t>
      </w:r>
      <w:proofErr w:type="spellEnd"/>
      <w:r>
        <w:rPr>
          <w:lang w:val="en-US"/>
        </w:rPr>
        <w:t>. (</w:t>
      </w:r>
      <w:r w:rsidRPr="00D30EA9">
        <w:rPr>
          <w:lang w:val="en-US"/>
        </w:rPr>
        <w:t>2013</w:t>
      </w:r>
      <w:r>
        <w:rPr>
          <w:lang w:val="en-US"/>
        </w:rPr>
        <w:t>)</w:t>
      </w:r>
      <w:r w:rsidRPr="00D30EA9">
        <w:rPr>
          <w:lang w:val="en-US"/>
        </w:rPr>
        <w:t>. Phenotypic plasticity in e</w:t>
      </w:r>
      <w:r>
        <w:rPr>
          <w:lang w:val="en-US"/>
        </w:rPr>
        <w:t xml:space="preserve">volutionary rescue experiments. </w:t>
      </w:r>
      <w:r w:rsidRPr="00D30EA9">
        <w:rPr>
          <w:i/>
          <w:iCs/>
          <w:lang w:val="en-US"/>
        </w:rPr>
        <w:t>Philosophical Transactions of the Royal Society of London B: Biological Sciences</w:t>
      </w:r>
      <w:r>
        <w:rPr>
          <w:lang w:val="en-US"/>
        </w:rPr>
        <w:t xml:space="preserve">. </w:t>
      </w:r>
      <w:r w:rsidRPr="00551E33">
        <w:rPr>
          <w:iCs/>
          <w:lang w:val="en-US"/>
        </w:rPr>
        <w:t>368</w:t>
      </w:r>
      <w:r>
        <w:rPr>
          <w:lang w:val="en-US"/>
        </w:rPr>
        <w:t>:</w:t>
      </w:r>
      <w:r w:rsidR="00C5030F">
        <w:rPr>
          <w:lang w:val="en-US"/>
        </w:rPr>
        <w:t xml:space="preserve"> </w:t>
      </w:r>
      <w:r>
        <w:rPr>
          <w:lang w:val="en-US"/>
        </w:rPr>
        <w:t>e</w:t>
      </w:r>
      <w:r w:rsidRPr="00D30EA9">
        <w:rPr>
          <w:lang w:val="en-US"/>
        </w:rPr>
        <w:t>20120089.</w:t>
      </w:r>
    </w:p>
    <w:p w14:paraId="64518634" w14:textId="77777777" w:rsidR="00B8648E" w:rsidRPr="00852358" w:rsidRDefault="00B8648E" w:rsidP="00B0619F">
      <w:pPr>
        <w:pStyle w:val="references"/>
        <w:rPr>
          <w:lang w:val="en-US"/>
        </w:rPr>
      </w:pPr>
      <w:proofErr w:type="spellStart"/>
      <w:r w:rsidRPr="00582790">
        <w:rPr>
          <w:lang w:val="en-US"/>
        </w:rPr>
        <w:t>Chevin</w:t>
      </w:r>
      <w:proofErr w:type="spellEnd"/>
      <w:r w:rsidRPr="00582790">
        <w:rPr>
          <w:lang w:val="en-US"/>
        </w:rPr>
        <w:t xml:space="preserve">, L.M., </w:t>
      </w:r>
      <w:proofErr w:type="spellStart"/>
      <w:r w:rsidRPr="00582790">
        <w:rPr>
          <w:lang w:val="en-US"/>
        </w:rPr>
        <w:t>Lande</w:t>
      </w:r>
      <w:proofErr w:type="spellEnd"/>
      <w:r w:rsidRPr="00582790">
        <w:rPr>
          <w:lang w:val="en-US"/>
        </w:rPr>
        <w:t>, R. and G.</w:t>
      </w:r>
      <w:r>
        <w:rPr>
          <w:lang w:val="en-US"/>
        </w:rPr>
        <w:t xml:space="preserve"> </w:t>
      </w:r>
      <w:r w:rsidRPr="00582790">
        <w:rPr>
          <w:lang w:val="en-US"/>
        </w:rPr>
        <w:t>M.</w:t>
      </w:r>
      <w:r>
        <w:rPr>
          <w:lang w:val="en-US"/>
        </w:rPr>
        <w:t xml:space="preserve"> Mace. (</w:t>
      </w:r>
      <w:r w:rsidRPr="00582790">
        <w:rPr>
          <w:lang w:val="en-US"/>
        </w:rPr>
        <w:t>2010</w:t>
      </w:r>
      <w:r>
        <w:rPr>
          <w:lang w:val="en-US"/>
        </w:rPr>
        <w:t>)</w:t>
      </w:r>
      <w:r w:rsidRPr="00582790">
        <w:rPr>
          <w:lang w:val="en-US"/>
        </w:rPr>
        <w:t>. Adaptation, plasticity, and extinction in a changing environmen</w:t>
      </w:r>
      <w:r>
        <w:rPr>
          <w:lang w:val="en-US"/>
        </w:rPr>
        <w:t xml:space="preserve">t: towards a predictive theory. </w:t>
      </w:r>
      <w:proofErr w:type="spellStart"/>
      <w:r w:rsidRPr="00852358">
        <w:rPr>
          <w:i/>
          <w:iCs/>
          <w:lang w:val="en-US"/>
        </w:rPr>
        <w:t>PLoS</w:t>
      </w:r>
      <w:proofErr w:type="spellEnd"/>
      <w:r w:rsidRPr="00852358">
        <w:rPr>
          <w:i/>
          <w:iCs/>
          <w:lang w:val="en-US"/>
        </w:rPr>
        <w:t xml:space="preserve"> biology</w:t>
      </w:r>
      <w:r>
        <w:rPr>
          <w:lang w:val="en-US"/>
        </w:rPr>
        <w:t xml:space="preserve">. </w:t>
      </w:r>
      <w:r w:rsidRPr="0053217E">
        <w:rPr>
          <w:iCs/>
          <w:lang w:val="en-US"/>
        </w:rPr>
        <w:t>8</w:t>
      </w:r>
      <w:r>
        <w:rPr>
          <w:lang w:val="en-US"/>
        </w:rPr>
        <w:t>:</w:t>
      </w:r>
      <w:r w:rsidRPr="00852358">
        <w:rPr>
          <w:lang w:val="en-US"/>
        </w:rPr>
        <w:t>e1000357.</w:t>
      </w:r>
    </w:p>
    <w:p w14:paraId="6FFC2116" w14:textId="4FE306C1" w:rsidR="00B8648E" w:rsidRDefault="00B8648E" w:rsidP="00B0619F">
      <w:pPr>
        <w:pStyle w:val="references"/>
        <w:rPr>
          <w:lang w:val="en-US"/>
        </w:rPr>
      </w:pPr>
      <w:r w:rsidRPr="001A7EBA">
        <w:rPr>
          <w:lang w:val="en-US"/>
        </w:rPr>
        <w:t xml:space="preserve">Clark, P.U., Dyke, A.S., </w:t>
      </w:r>
      <w:proofErr w:type="spellStart"/>
      <w:r w:rsidRPr="001A7EBA">
        <w:rPr>
          <w:lang w:val="en-US"/>
        </w:rPr>
        <w:t>Shakun</w:t>
      </w:r>
      <w:proofErr w:type="spellEnd"/>
      <w:r w:rsidRPr="001A7EBA">
        <w:rPr>
          <w:lang w:val="en-US"/>
        </w:rPr>
        <w:t xml:space="preserve">, J.D., Carlson, A.E., Clark, J., Wohlfarth, B., </w:t>
      </w:r>
      <w:proofErr w:type="spellStart"/>
      <w:r w:rsidRPr="001A7EBA">
        <w:rPr>
          <w:lang w:val="en-US"/>
        </w:rPr>
        <w:t>Mitrovica</w:t>
      </w:r>
      <w:proofErr w:type="spellEnd"/>
      <w:r w:rsidRPr="001A7EBA">
        <w:rPr>
          <w:lang w:val="en-US"/>
        </w:rPr>
        <w:t>, J.X., Hostetler, S.W. and A.M.</w:t>
      </w:r>
      <w:r>
        <w:rPr>
          <w:lang w:val="en-US"/>
        </w:rPr>
        <w:t xml:space="preserve"> McCabe.</w:t>
      </w:r>
      <w:r w:rsidRPr="001A7EBA">
        <w:rPr>
          <w:lang w:val="en-US"/>
        </w:rPr>
        <w:t xml:space="preserve"> </w:t>
      </w:r>
      <w:r>
        <w:rPr>
          <w:lang w:val="en-US"/>
        </w:rPr>
        <w:t>(</w:t>
      </w:r>
      <w:r w:rsidRPr="001A7EBA">
        <w:rPr>
          <w:lang w:val="en-US"/>
        </w:rPr>
        <w:t>2009</w:t>
      </w:r>
      <w:r>
        <w:rPr>
          <w:lang w:val="en-US"/>
        </w:rPr>
        <w:t>)</w:t>
      </w:r>
      <w:r w:rsidRPr="001A7EBA">
        <w:rPr>
          <w:lang w:val="en-US"/>
        </w:rPr>
        <w:t>. The last glacial maximu</w:t>
      </w:r>
      <w:r>
        <w:rPr>
          <w:lang w:val="en-US"/>
        </w:rPr>
        <w:t xml:space="preserve">m. </w:t>
      </w:r>
      <w:r>
        <w:rPr>
          <w:i/>
          <w:iCs/>
          <w:lang w:val="en-US"/>
        </w:rPr>
        <w:t>S</w:t>
      </w:r>
      <w:r w:rsidRPr="001A7EBA">
        <w:rPr>
          <w:i/>
          <w:iCs/>
          <w:lang w:val="en-US"/>
        </w:rPr>
        <w:t>cience</w:t>
      </w:r>
      <w:r>
        <w:rPr>
          <w:lang w:val="en-US"/>
        </w:rPr>
        <w:t xml:space="preserve">. </w:t>
      </w:r>
      <w:r w:rsidRPr="001A7EBA">
        <w:rPr>
          <w:iCs/>
          <w:lang w:val="en-US"/>
        </w:rPr>
        <w:t>325</w:t>
      </w:r>
      <w:r>
        <w:rPr>
          <w:lang w:val="en-US"/>
        </w:rPr>
        <w:t>:</w:t>
      </w:r>
      <w:r w:rsidR="00C5030F">
        <w:rPr>
          <w:lang w:val="en-US"/>
        </w:rPr>
        <w:t xml:space="preserve"> </w:t>
      </w:r>
      <w:r w:rsidRPr="001A7EBA">
        <w:rPr>
          <w:lang w:val="en-US"/>
        </w:rPr>
        <w:t xml:space="preserve">710-714. </w:t>
      </w:r>
    </w:p>
    <w:p w14:paraId="368E3843" w14:textId="7D5026B6" w:rsidR="00B8648E" w:rsidRDefault="00B8648E" w:rsidP="00B0619F">
      <w:pPr>
        <w:pStyle w:val="references"/>
        <w:rPr>
          <w:lang w:val="en-US"/>
        </w:rPr>
      </w:pPr>
      <w:r>
        <w:rPr>
          <w:lang w:val="en-US"/>
        </w:rPr>
        <w:t>Córdoba-Aguilar, A. (</w:t>
      </w:r>
      <w:r w:rsidRPr="00586A01">
        <w:rPr>
          <w:lang w:val="en-US"/>
        </w:rPr>
        <w:t>2002</w:t>
      </w:r>
      <w:r>
        <w:rPr>
          <w:lang w:val="en-US"/>
        </w:rPr>
        <w:t>)</w:t>
      </w:r>
      <w:r w:rsidRPr="00586A01">
        <w:rPr>
          <w:lang w:val="en-US"/>
        </w:rPr>
        <w:t xml:space="preserve">. Wing pigmentation in territorial male damselflies, </w:t>
      </w:r>
      <w:r w:rsidRPr="00E21811">
        <w:rPr>
          <w:i/>
          <w:lang w:val="en-US"/>
        </w:rPr>
        <w:t xml:space="preserve">Calopteryx </w:t>
      </w:r>
      <w:proofErr w:type="spellStart"/>
      <w:r w:rsidRPr="00E21811">
        <w:rPr>
          <w:i/>
          <w:lang w:val="en-US"/>
        </w:rPr>
        <w:t>haemorrhoidalis</w:t>
      </w:r>
      <w:proofErr w:type="spellEnd"/>
      <w:r w:rsidRPr="00E21811">
        <w:rPr>
          <w:i/>
          <w:lang w:val="en-US"/>
        </w:rPr>
        <w:t>:</w:t>
      </w:r>
      <w:r w:rsidRPr="00586A01">
        <w:rPr>
          <w:lang w:val="en-US"/>
        </w:rPr>
        <w:t xml:space="preserve"> a possibl</w:t>
      </w:r>
      <w:r>
        <w:rPr>
          <w:lang w:val="en-US"/>
        </w:rPr>
        <w:t xml:space="preserve">e relation to sexual selection. </w:t>
      </w:r>
      <w:r w:rsidRPr="00586A01">
        <w:rPr>
          <w:i/>
          <w:iCs/>
          <w:lang w:val="en-US"/>
        </w:rPr>
        <w:t>Animal Behaviour</w:t>
      </w:r>
      <w:r>
        <w:rPr>
          <w:lang w:val="en-US"/>
        </w:rPr>
        <w:t xml:space="preserve">. </w:t>
      </w:r>
      <w:r w:rsidRPr="00586A01">
        <w:rPr>
          <w:iCs/>
          <w:lang w:val="en-US"/>
        </w:rPr>
        <w:t>63</w:t>
      </w:r>
      <w:r>
        <w:rPr>
          <w:lang w:val="en-US"/>
        </w:rPr>
        <w:t>:</w:t>
      </w:r>
      <w:r w:rsidR="00C5030F">
        <w:rPr>
          <w:lang w:val="en-US"/>
        </w:rPr>
        <w:t xml:space="preserve"> </w:t>
      </w:r>
      <w:r w:rsidRPr="00586A01">
        <w:rPr>
          <w:lang w:val="en-US"/>
        </w:rPr>
        <w:t xml:space="preserve">759-766. </w:t>
      </w:r>
    </w:p>
    <w:p w14:paraId="09113224" w14:textId="6390887A" w:rsidR="00B8648E" w:rsidRPr="00503BBE" w:rsidRDefault="00B8648E" w:rsidP="00B0619F">
      <w:pPr>
        <w:pStyle w:val="references"/>
        <w:rPr>
          <w:lang w:val="en-US"/>
        </w:rPr>
      </w:pPr>
      <w:r w:rsidRPr="00CC1311">
        <w:rPr>
          <w:lang w:val="en-US"/>
        </w:rPr>
        <w:t>Córdoba-Aguilar, A., Salamanca-</w:t>
      </w:r>
      <w:proofErr w:type="spellStart"/>
      <w:r w:rsidRPr="00CC1311">
        <w:rPr>
          <w:lang w:val="en-US"/>
        </w:rPr>
        <w:t>Ocaña</w:t>
      </w:r>
      <w:proofErr w:type="spellEnd"/>
      <w:r w:rsidRPr="00CC1311">
        <w:rPr>
          <w:lang w:val="en-US"/>
        </w:rPr>
        <w:t>, J.C. and M.</w:t>
      </w:r>
      <w:r>
        <w:rPr>
          <w:lang w:val="en-US"/>
        </w:rPr>
        <w:t xml:space="preserve"> </w:t>
      </w:r>
      <w:proofErr w:type="spellStart"/>
      <w:r>
        <w:rPr>
          <w:lang w:val="en-US"/>
        </w:rPr>
        <w:t>Lopezaraiza</w:t>
      </w:r>
      <w:proofErr w:type="spellEnd"/>
      <w:r>
        <w:rPr>
          <w:lang w:val="en-US"/>
        </w:rPr>
        <w:t>. (</w:t>
      </w:r>
      <w:r w:rsidRPr="00CC1311">
        <w:rPr>
          <w:lang w:val="en-US"/>
        </w:rPr>
        <w:t>2003</w:t>
      </w:r>
      <w:r>
        <w:rPr>
          <w:lang w:val="en-US"/>
        </w:rPr>
        <w:t>)</w:t>
      </w:r>
      <w:r w:rsidRPr="00CC1311">
        <w:rPr>
          <w:lang w:val="en-US"/>
        </w:rPr>
        <w:t xml:space="preserve">. Female reproductive decisions and parasite burden in a </w:t>
      </w:r>
      <w:proofErr w:type="spellStart"/>
      <w:r w:rsidRPr="00CC1311">
        <w:rPr>
          <w:lang w:val="en-US"/>
        </w:rPr>
        <w:t>calopterygid</w:t>
      </w:r>
      <w:proofErr w:type="spellEnd"/>
      <w:r w:rsidRPr="00CC1311">
        <w:rPr>
          <w:lang w:val="en-US"/>
        </w:rPr>
        <w:t xml:space="preserve"> dam</w:t>
      </w:r>
      <w:r>
        <w:rPr>
          <w:lang w:val="en-US"/>
        </w:rPr>
        <w:t>selfly (</w:t>
      </w:r>
      <w:proofErr w:type="spellStart"/>
      <w:r>
        <w:rPr>
          <w:lang w:val="en-US"/>
        </w:rPr>
        <w:t>Insecta</w:t>
      </w:r>
      <w:proofErr w:type="spellEnd"/>
      <w:r>
        <w:rPr>
          <w:lang w:val="en-US"/>
        </w:rPr>
        <w:t xml:space="preserve">: Odonata). </w:t>
      </w:r>
      <w:r w:rsidRPr="00503BBE">
        <w:rPr>
          <w:i/>
          <w:iCs/>
          <w:lang w:val="en-US"/>
        </w:rPr>
        <w:t>Animal Behaviour</w:t>
      </w:r>
      <w:r>
        <w:rPr>
          <w:lang w:val="en-US"/>
        </w:rPr>
        <w:t xml:space="preserve">. </w:t>
      </w:r>
      <w:r w:rsidRPr="00C628E4">
        <w:rPr>
          <w:iCs/>
          <w:lang w:val="en-US"/>
        </w:rPr>
        <w:t>66</w:t>
      </w:r>
      <w:r>
        <w:rPr>
          <w:lang w:val="en-US"/>
        </w:rPr>
        <w:t>:</w:t>
      </w:r>
      <w:r w:rsidR="00C5030F">
        <w:rPr>
          <w:lang w:val="en-US"/>
        </w:rPr>
        <w:t xml:space="preserve"> </w:t>
      </w:r>
      <w:r w:rsidRPr="00503BBE">
        <w:rPr>
          <w:lang w:val="en-US"/>
        </w:rPr>
        <w:t>81-87.</w:t>
      </w:r>
    </w:p>
    <w:p w14:paraId="73BD53B6" w14:textId="7D33DB8C" w:rsidR="00B8648E" w:rsidRDefault="00B8648E" w:rsidP="00B0619F">
      <w:pPr>
        <w:pStyle w:val="references"/>
        <w:rPr>
          <w:lang w:val="en-US"/>
        </w:rPr>
      </w:pPr>
      <w:r w:rsidRPr="0058013B">
        <w:rPr>
          <w:lang w:val="en-US"/>
        </w:rPr>
        <w:lastRenderedPageBreak/>
        <w:t xml:space="preserve">Deutsch, C.A., Tewksbury, J.J., Huey, R.B., Sheldon, K.S., </w:t>
      </w:r>
      <w:proofErr w:type="spellStart"/>
      <w:r w:rsidRPr="0058013B">
        <w:rPr>
          <w:lang w:val="en-US"/>
        </w:rPr>
        <w:t>Ghalambor</w:t>
      </w:r>
      <w:proofErr w:type="spellEnd"/>
      <w:r w:rsidRPr="0058013B">
        <w:rPr>
          <w:lang w:val="en-US"/>
        </w:rPr>
        <w:t xml:space="preserve">, C.K., </w:t>
      </w:r>
      <w:proofErr w:type="spellStart"/>
      <w:r w:rsidRPr="0058013B">
        <w:rPr>
          <w:lang w:val="en-US"/>
        </w:rPr>
        <w:t>Haak</w:t>
      </w:r>
      <w:proofErr w:type="spellEnd"/>
      <w:r w:rsidRPr="0058013B">
        <w:rPr>
          <w:lang w:val="en-US"/>
        </w:rPr>
        <w:t>, D.C. and P.R.</w:t>
      </w:r>
      <w:r>
        <w:rPr>
          <w:lang w:val="en-US"/>
        </w:rPr>
        <w:t xml:space="preserve"> </w:t>
      </w:r>
      <w:r w:rsidRPr="0058013B">
        <w:rPr>
          <w:lang w:val="en-US"/>
        </w:rPr>
        <w:t>Martin</w:t>
      </w:r>
      <w:r>
        <w:rPr>
          <w:lang w:val="en-US"/>
        </w:rPr>
        <w:t>.</w:t>
      </w:r>
      <w:r w:rsidRPr="0058013B">
        <w:rPr>
          <w:lang w:val="en-US"/>
        </w:rPr>
        <w:t xml:space="preserve"> </w:t>
      </w:r>
      <w:r>
        <w:rPr>
          <w:lang w:val="en-US"/>
        </w:rPr>
        <w:t>(</w:t>
      </w:r>
      <w:r w:rsidRPr="0058013B">
        <w:rPr>
          <w:lang w:val="en-US"/>
        </w:rPr>
        <w:t>2008</w:t>
      </w:r>
      <w:r>
        <w:rPr>
          <w:lang w:val="en-US"/>
        </w:rPr>
        <w:t>)</w:t>
      </w:r>
      <w:r w:rsidRPr="0058013B">
        <w:rPr>
          <w:lang w:val="en-US"/>
        </w:rPr>
        <w:t>. Impacts of climate warming on terrestrial ectotherms across latitude. </w:t>
      </w:r>
      <w:r w:rsidRPr="0058013B">
        <w:rPr>
          <w:i/>
          <w:iCs/>
          <w:lang w:val="en-US"/>
        </w:rPr>
        <w:t>Proceedings of the National Academy of Sciences</w:t>
      </w:r>
      <w:r>
        <w:rPr>
          <w:lang w:val="en-US"/>
        </w:rPr>
        <w:t xml:space="preserve">. </w:t>
      </w:r>
      <w:r w:rsidRPr="009150B2">
        <w:rPr>
          <w:iCs/>
          <w:lang w:val="en-US"/>
        </w:rPr>
        <w:t>105</w:t>
      </w:r>
      <w:r>
        <w:rPr>
          <w:lang w:val="en-US"/>
        </w:rPr>
        <w:t>:</w:t>
      </w:r>
      <w:r w:rsidR="00C5030F">
        <w:rPr>
          <w:lang w:val="en-US"/>
        </w:rPr>
        <w:t xml:space="preserve"> </w:t>
      </w:r>
      <w:r w:rsidRPr="0058013B">
        <w:rPr>
          <w:lang w:val="en-US"/>
        </w:rPr>
        <w:t>6668-6672.</w:t>
      </w:r>
    </w:p>
    <w:p w14:paraId="414155A4" w14:textId="77777777" w:rsidR="00B8648E" w:rsidRDefault="00B8648E" w:rsidP="00B0619F">
      <w:pPr>
        <w:pStyle w:val="references"/>
        <w:rPr>
          <w:lang w:val="en-US"/>
        </w:rPr>
      </w:pPr>
      <w:bookmarkStart w:id="172" w:name="OLE_LINK1233"/>
      <w:bookmarkStart w:id="173" w:name="OLE_LINK1234"/>
      <w:bookmarkStart w:id="174" w:name="OLE_LINK1235"/>
      <w:proofErr w:type="spellStart"/>
      <w:r w:rsidRPr="00755B09">
        <w:rPr>
          <w:lang w:val="en-US"/>
        </w:rPr>
        <w:t>Gavrilets</w:t>
      </w:r>
      <w:proofErr w:type="spellEnd"/>
      <w:r w:rsidRPr="00755B09">
        <w:rPr>
          <w:lang w:val="en-US"/>
        </w:rPr>
        <w:t>, S. and S.M.</w:t>
      </w:r>
      <w:r>
        <w:rPr>
          <w:lang w:val="en-US"/>
        </w:rPr>
        <w:t xml:space="preserve"> </w:t>
      </w:r>
      <w:proofErr w:type="spellStart"/>
      <w:r>
        <w:rPr>
          <w:lang w:val="en-US"/>
        </w:rPr>
        <w:t>Scheiner</w:t>
      </w:r>
      <w:proofErr w:type="spellEnd"/>
      <w:r>
        <w:rPr>
          <w:lang w:val="en-US"/>
        </w:rPr>
        <w:t>. (</w:t>
      </w:r>
      <w:r w:rsidRPr="00755B09">
        <w:rPr>
          <w:lang w:val="en-US"/>
        </w:rPr>
        <w:t>1993</w:t>
      </w:r>
      <w:r>
        <w:rPr>
          <w:lang w:val="en-US"/>
        </w:rPr>
        <w:t>)</w:t>
      </w:r>
      <w:r w:rsidRPr="00755B09">
        <w:rPr>
          <w:lang w:val="en-US"/>
        </w:rPr>
        <w:t>. The genetics of phenotypic plasticity. V. Ev</w:t>
      </w:r>
      <w:r>
        <w:rPr>
          <w:lang w:val="en-US"/>
        </w:rPr>
        <w:t xml:space="preserve">olution of reaction norm shape. </w:t>
      </w:r>
      <w:r w:rsidRPr="00755B09">
        <w:rPr>
          <w:i/>
          <w:iCs/>
          <w:lang w:val="en-US"/>
        </w:rPr>
        <w:t>Journal of evolutionary biology</w:t>
      </w:r>
      <w:r>
        <w:rPr>
          <w:lang w:val="en-US"/>
        </w:rPr>
        <w:t xml:space="preserve">. </w:t>
      </w:r>
      <w:r w:rsidRPr="000F2B91">
        <w:rPr>
          <w:iCs/>
          <w:lang w:val="en-US"/>
        </w:rPr>
        <w:t>6</w:t>
      </w:r>
      <w:r>
        <w:rPr>
          <w:lang w:val="en-US"/>
        </w:rPr>
        <w:t>:</w:t>
      </w:r>
      <w:r w:rsidRPr="00755B09">
        <w:rPr>
          <w:lang w:val="en-US"/>
        </w:rPr>
        <w:t xml:space="preserve">31-48. </w:t>
      </w:r>
    </w:p>
    <w:bookmarkEnd w:id="172"/>
    <w:bookmarkEnd w:id="173"/>
    <w:bookmarkEnd w:id="174"/>
    <w:p w14:paraId="027F5D68" w14:textId="00525859" w:rsidR="00B8648E" w:rsidRPr="00C11351" w:rsidRDefault="00B8648E" w:rsidP="00B0619F">
      <w:pPr>
        <w:pStyle w:val="references"/>
        <w:rPr>
          <w:lang w:val="en-US"/>
        </w:rPr>
      </w:pPr>
      <w:proofErr w:type="spellStart"/>
      <w:r w:rsidRPr="00B73D2F">
        <w:rPr>
          <w:lang w:val="en-US"/>
        </w:rPr>
        <w:t>Ghalambor</w:t>
      </w:r>
      <w:proofErr w:type="spellEnd"/>
      <w:r w:rsidRPr="00B73D2F">
        <w:rPr>
          <w:lang w:val="en-US"/>
        </w:rPr>
        <w:t xml:space="preserve">, C.K., Hoke, K.L., </w:t>
      </w:r>
      <w:proofErr w:type="spellStart"/>
      <w:r w:rsidRPr="00B73D2F">
        <w:rPr>
          <w:lang w:val="en-US"/>
        </w:rPr>
        <w:t>Ruell</w:t>
      </w:r>
      <w:proofErr w:type="spellEnd"/>
      <w:r w:rsidRPr="00B73D2F">
        <w:rPr>
          <w:lang w:val="en-US"/>
        </w:rPr>
        <w:t xml:space="preserve">, E.W., Fischer, E.K., </w:t>
      </w:r>
      <w:proofErr w:type="spellStart"/>
      <w:r w:rsidRPr="00B73D2F">
        <w:rPr>
          <w:lang w:val="en-US"/>
        </w:rPr>
        <w:t>Reznick</w:t>
      </w:r>
      <w:proofErr w:type="spellEnd"/>
      <w:r w:rsidRPr="00B73D2F">
        <w:rPr>
          <w:lang w:val="en-US"/>
        </w:rPr>
        <w:t>, D.N. and K.</w:t>
      </w:r>
      <w:r>
        <w:rPr>
          <w:lang w:val="en-US"/>
        </w:rPr>
        <w:t xml:space="preserve"> </w:t>
      </w:r>
      <w:r w:rsidRPr="00B73D2F">
        <w:rPr>
          <w:lang w:val="en-US"/>
        </w:rPr>
        <w:t>A.</w:t>
      </w:r>
      <w:r>
        <w:rPr>
          <w:lang w:val="en-US"/>
        </w:rPr>
        <w:t xml:space="preserve"> Hughes.</w:t>
      </w:r>
      <w:r w:rsidRPr="00B73D2F">
        <w:rPr>
          <w:lang w:val="en-US"/>
        </w:rPr>
        <w:t xml:space="preserve"> </w:t>
      </w:r>
      <w:r>
        <w:rPr>
          <w:lang w:val="en-US"/>
        </w:rPr>
        <w:t>(</w:t>
      </w:r>
      <w:r w:rsidRPr="00B73D2F">
        <w:rPr>
          <w:lang w:val="en-US"/>
        </w:rPr>
        <w:t>2015</w:t>
      </w:r>
      <w:r>
        <w:rPr>
          <w:lang w:val="en-US"/>
        </w:rPr>
        <w:t>)</w:t>
      </w:r>
      <w:r w:rsidRPr="00B73D2F">
        <w:rPr>
          <w:lang w:val="en-US"/>
        </w:rPr>
        <w:t>. Non-adaptive plasticity potentiates rapid adaptive evolutio</w:t>
      </w:r>
      <w:r>
        <w:rPr>
          <w:lang w:val="en-US"/>
        </w:rPr>
        <w:t xml:space="preserve">n of gene expression in nature. </w:t>
      </w:r>
      <w:r w:rsidRPr="00C11351">
        <w:rPr>
          <w:i/>
          <w:iCs/>
          <w:lang w:val="en-US"/>
        </w:rPr>
        <w:t>Nature</w:t>
      </w:r>
      <w:r>
        <w:rPr>
          <w:lang w:val="en-US"/>
        </w:rPr>
        <w:t xml:space="preserve">. </w:t>
      </w:r>
      <w:r w:rsidRPr="00C11351">
        <w:rPr>
          <w:iCs/>
          <w:lang w:val="en-US"/>
        </w:rPr>
        <w:t>525</w:t>
      </w:r>
      <w:r>
        <w:rPr>
          <w:lang w:val="en-US"/>
        </w:rPr>
        <w:t>:</w:t>
      </w:r>
      <w:r w:rsidR="00C5030F">
        <w:rPr>
          <w:lang w:val="en-US"/>
        </w:rPr>
        <w:t xml:space="preserve"> </w:t>
      </w:r>
      <w:r w:rsidRPr="00C11351">
        <w:rPr>
          <w:lang w:val="en-US"/>
        </w:rPr>
        <w:t>372-375.</w:t>
      </w:r>
    </w:p>
    <w:p w14:paraId="6B2F16AD" w14:textId="77777777" w:rsidR="00B8648E" w:rsidRPr="00586A01" w:rsidRDefault="00B8648E" w:rsidP="00B0619F">
      <w:pPr>
        <w:pStyle w:val="references"/>
        <w:rPr>
          <w:lang w:val="en-US"/>
        </w:rPr>
      </w:pPr>
      <w:r>
        <w:rPr>
          <w:lang w:val="en-US"/>
        </w:rPr>
        <w:t>Heinrich, B. (</w:t>
      </w:r>
      <w:r w:rsidRPr="00BE489B">
        <w:rPr>
          <w:lang w:val="en-US"/>
        </w:rPr>
        <w:t>2013</w:t>
      </w:r>
      <w:r>
        <w:rPr>
          <w:lang w:val="en-US"/>
        </w:rPr>
        <w:t>)</w:t>
      </w:r>
      <w:r w:rsidRPr="00BE489B">
        <w:rPr>
          <w:lang w:val="en-US"/>
        </w:rPr>
        <w:t>. </w:t>
      </w:r>
      <w:r w:rsidRPr="00BE489B">
        <w:rPr>
          <w:i/>
          <w:iCs/>
          <w:lang w:val="en-US"/>
        </w:rPr>
        <w:t>The hot-blooded insects: strategies and mechanisms of thermoregulation</w:t>
      </w:r>
      <w:r w:rsidRPr="00BE489B">
        <w:rPr>
          <w:lang w:val="en-US"/>
        </w:rPr>
        <w:t xml:space="preserve">. </w:t>
      </w:r>
      <w:r w:rsidRPr="00D5711C">
        <w:rPr>
          <w:lang w:val="en-US"/>
        </w:rPr>
        <w:t>Springer Science &amp; Business Media.</w:t>
      </w:r>
      <w:r w:rsidRPr="00BE489B">
        <w:rPr>
          <w:lang w:val="en-US"/>
        </w:rPr>
        <w:t xml:space="preserve"> </w:t>
      </w:r>
    </w:p>
    <w:p w14:paraId="0885D806" w14:textId="77777777" w:rsidR="00B8648E" w:rsidRDefault="00B8648E" w:rsidP="00B0619F">
      <w:pPr>
        <w:pStyle w:val="references"/>
        <w:rPr>
          <w:lang w:val="en-US"/>
        </w:rPr>
      </w:pPr>
      <w:r w:rsidRPr="00D5711C">
        <w:rPr>
          <w:lang w:val="en-US"/>
        </w:rPr>
        <w:t>Hoffmann, A.A. and C.M.</w:t>
      </w:r>
      <w:r>
        <w:rPr>
          <w:lang w:val="en-US"/>
        </w:rPr>
        <w:t xml:space="preserve"> </w:t>
      </w:r>
      <w:proofErr w:type="spellStart"/>
      <w:r>
        <w:rPr>
          <w:lang w:val="en-US"/>
        </w:rPr>
        <w:t>Sgrò</w:t>
      </w:r>
      <w:proofErr w:type="spellEnd"/>
      <w:r>
        <w:rPr>
          <w:lang w:val="en-US"/>
        </w:rPr>
        <w:t>. (</w:t>
      </w:r>
      <w:r w:rsidRPr="00D5711C">
        <w:rPr>
          <w:lang w:val="en-US"/>
        </w:rPr>
        <w:t>2011</w:t>
      </w:r>
      <w:r>
        <w:rPr>
          <w:lang w:val="en-US"/>
        </w:rPr>
        <w:t>)</w:t>
      </w:r>
      <w:r w:rsidRPr="00D5711C">
        <w:rPr>
          <w:lang w:val="en-US"/>
        </w:rPr>
        <w:t>. Climate chan</w:t>
      </w:r>
      <w:r>
        <w:rPr>
          <w:lang w:val="en-US"/>
        </w:rPr>
        <w:t xml:space="preserve">ge and evolutionary adaptation. </w:t>
      </w:r>
      <w:r w:rsidRPr="00811E66">
        <w:rPr>
          <w:i/>
          <w:iCs/>
          <w:lang w:val="en-US"/>
        </w:rPr>
        <w:t>Nature</w:t>
      </w:r>
      <w:r w:rsidRPr="00811E66">
        <w:rPr>
          <w:lang w:val="en-US"/>
        </w:rPr>
        <w:t xml:space="preserve">. </w:t>
      </w:r>
      <w:r w:rsidRPr="00811E66">
        <w:rPr>
          <w:iCs/>
          <w:lang w:val="en-US"/>
        </w:rPr>
        <w:t>470</w:t>
      </w:r>
      <w:r w:rsidRPr="00811E66">
        <w:rPr>
          <w:lang w:val="en-US"/>
        </w:rPr>
        <w:t>:479-485.</w:t>
      </w:r>
      <w:r w:rsidRPr="00D5711C">
        <w:rPr>
          <w:lang w:val="en-US"/>
        </w:rPr>
        <w:t xml:space="preserve"> </w:t>
      </w:r>
    </w:p>
    <w:p w14:paraId="11BD1B40" w14:textId="77777777" w:rsidR="00B8648E" w:rsidRPr="003A2196" w:rsidRDefault="00B8648E" w:rsidP="00B0619F">
      <w:pPr>
        <w:pStyle w:val="references"/>
        <w:rPr>
          <w:lang w:val="en-US"/>
        </w:rPr>
      </w:pPr>
      <w:r w:rsidRPr="00D30EA9">
        <w:rPr>
          <w:lang w:val="en-US"/>
        </w:rPr>
        <w:t>Hoffmann, A.A., Hallas, R.J., Dean, J.A. and M.</w:t>
      </w:r>
      <w:r>
        <w:rPr>
          <w:lang w:val="en-US"/>
        </w:rPr>
        <w:t xml:space="preserve"> Schiffer. (</w:t>
      </w:r>
      <w:r w:rsidRPr="00D30EA9">
        <w:rPr>
          <w:lang w:val="en-US"/>
        </w:rPr>
        <w:t>2003</w:t>
      </w:r>
      <w:r>
        <w:rPr>
          <w:lang w:val="en-US"/>
        </w:rPr>
        <w:t>)</w:t>
      </w:r>
      <w:r w:rsidRPr="00D30EA9">
        <w:rPr>
          <w:lang w:val="en-US"/>
        </w:rPr>
        <w:t>. Low potential for climatic stress adaptation in a</w:t>
      </w:r>
      <w:r>
        <w:rPr>
          <w:lang w:val="en-US"/>
        </w:rPr>
        <w:t xml:space="preserve"> rainforest Drosophila species. </w:t>
      </w:r>
      <w:r w:rsidRPr="003A2196">
        <w:rPr>
          <w:i/>
          <w:iCs/>
          <w:lang w:val="en-US"/>
        </w:rPr>
        <w:t>Science</w:t>
      </w:r>
      <w:r>
        <w:rPr>
          <w:lang w:val="en-US"/>
        </w:rPr>
        <w:t xml:space="preserve">. </w:t>
      </w:r>
      <w:r w:rsidRPr="003A2196">
        <w:rPr>
          <w:iCs/>
          <w:lang w:val="en-US"/>
        </w:rPr>
        <w:t>301</w:t>
      </w:r>
      <w:r>
        <w:rPr>
          <w:lang w:val="en-US"/>
        </w:rPr>
        <w:t>:</w:t>
      </w:r>
      <w:r w:rsidRPr="003A2196">
        <w:rPr>
          <w:lang w:val="en-US"/>
        </w:rPr>
        <w:t>100-102.</w:t>
      </w:r>
    </w:p>
    <w:p w14:paraId="1ECB1B27" w14:textId="3C2D7C06" w:rsidR="00B8648E" w:rsidRDefault="00B8648E" w:rsidP="00B0619F">
      <w:pPr>
        <w:pStyle w:val="references"/>
        <w:rPr>
          <w:lang w:val="en-US"/>
        </w:rPr>
      </w:pPr>
      <w:r w:rsidRPr="00811E66">
        <w:rPr>
          <w:lang w:val="en-US"/>
        </w:rPr>
        <w:t>Huey, R.B. and D.</w:t>
      </w:r>
      <w:r>
        <w:rPr>
          <w:lang w:val="en-US"/>
        </w:rPr>
        <w:t xml:space="preserve"> Berrigan. (</w:t>
      </w:r>
      <w:r w:rsidRPr="00811E66">
        <w:rPr>
          <w:lang w:val="en-US"/>
        </w:rPr>
        <w:t>2001</w:t>
      </w:r>
      <w:r>
        <w:rPr>
          <w:lang w:val="en-US"/>
        </w:rPr>
        <w:t>)</w:t>
      </w:r>
      <w:r w:rsidRPr="00811E66">
        <w:rPr>
          <w:lang w:val="en-US"/>
        </w:rPr>
        <w:t>. Temperature, dem</w:t>
      </w:r>
      <w:r>
        <w:rPr>
          <w:lang w:val="en-US"/>
        </w:rPr>
        <w:t xml:space="preserve">ography, and ectotherm fitness. </w:t>
      </w:r>
      <w:r w:rsidRPr="00811E66">
        <w:rPr>
          <w:i/>
          <w:iCs/>
          <w:lang w:val="en-US"/>
        </w:rPr>
        <w:t xml:space="preserve"> American Naturalist</w:t>
      </w:r>
      <w:r>
        <w:rPr>
          <w:lang w:val="en-US"/>
        </w:rPr>
        <w:t xml:space="preserve">. </w:t>
      </w:r>
      <w:r w:rsidRPr="00B71EA3">
        <w:rPr>
          <w:iCs/>
          <w:lang w:val="en-US"/>
        </w:rPr>
        <w:t>158</w:t>
      </w:r>
      <w:r>
        <w:rPr>
          <w:lang w:val="en-US"/>
        </w:rPr>
        <w:t>:</w:t>
      </w:r>
      <w:r w:rsidR="00C5030F">
        <w:rPr>
          <w:lang w:val="en-US"/>
        </w:rPr>
        <w:t xml:space="preserve"> </w:t>
      </w:r>
      <w:r w:rsidRPr="00811E66">
        <w:rPr>
          <w:lang w:val="en-US"/>
        </w:rPr>
        <w:t xml:space="preserve">204-210. </w:t>
      </w:r>
    </w:p>
    <w:p w14:paraId="70DD63C8" w14:textId="68D60BAB" w:rsidR="00B8648E" w:rsidRDefault="00B8648E" w:rsidP="00B0619F">
      <w:pPr>
        <w:pStyle w:val="references"/>
        <w:rPr>
          <w:lang w:val="en-US"/>
        </w:rPr>
      </w:pPr>
      <w:r w:rsidRPr="00BC1F43">
        <w:rPr>
          <w:lang w:val="en-US"/>
        </w:rPr>
        <w:t>Huey, R.B. and M.</w:t>
      </w:r>
      <w:r>
        <w:rPr>
          <w:lang w:val="en-US"/>
        </w:rPr>
        <w:t xml:space="preserve"> </w:t>
      </w:r>
      <w:proofErr w:type="spellStart"/>
      <w:r w:rsidRPr="00BC1F43">
        <w:rPr>
          <w:lang w:val="en-US"/>
        </w:rPr>
        <w:t>Slatkin</w:t>
      </w:r>
      <w:proofErr w:type="spellEnd"/>
      <w:r>
        <w:rPr>
          <w:lang w:val="en-US"/>
        </w:rPr>
        <w:t>. (</w:t>
      </w:r>
      <w:r w:rsidRPr="00BC1F43">
        <w:rPr>
          <w:lang w:val="en-US"/>
        </w:rPr>
        <w:t>1976</w:t>
      </w:r>
      <w:r>
        <w:rPr>
          <w:lang w:val="en-US"/>
        </w:rPr>
        <w:t>)</w:t>
      </w:r>
      <w:r w:rsidRPr="00BC1F43">
        <w:rPr>
          <w:lang w:val="en-US"/>
        </w:rPr>
        <w:t>. Cost and benef</w:t>
      </w:r>
      <w:r>
        <w:rPr>
          <w:lang w:val="en-US"/>
        </w:rPr>
        <w:t xml:space="preserve">its of lizard thermoregulation. </w:t>
      </w:r>
      <w:r w:rsidRPr="00BC1F43">
        <w:rPr>
          <w:i/>
          <w:iCs/>
          <w:lang w:val="en-US"/>
        </w:rPr>
        <w:t>The Quarterly Review of Biology</w:t>
      </w:r>
      <w:r>
        <w:rPr>
          <w:lang w:val="en-US"/>
        </w:rPr>
        <w:t xml:space="preserve">. </w:t>
      </w:r>
      <w:r w:rsidRPr="00A918B4">
        <w:rPr>
          <w:iCs/>
          <w:lang w:val="en-US"/>
        </w:rPr>
        <w:t>51</w:t>
      </w:r>
      <w:r>
        <w:rPr>
          <w:lang w:val="en-US"/>
        </w:rPr>
        <w:t>:</w:t>
      </w:r>
      <w:r w:rsidR="00C5030F">
        <w:rPr>
          <w:lang w:val="en-US"/>
        </w:rPr>
        <w:t xml:space="preserve"> </w:t>
      </w:r>
      <w:r w:rsidRPr="00BC1F43">
        <w:rPr>
          <w:lang w:val="en-US"/>
        </w:rPr>
        <w:t xml:space="preserve">363-384. </w:t>
      </w:r>
    </w:p>
    <w:p w14:paraId="7849EDD5" w14:textId="211514B6" w:rsidR="00B8648E" w:rsidRDefault="00B8648E" w:rsidP="00B0619F">
      <w:pPr>
        <w:pStyle w:val="references"/>
        <w:rPr>
          <w:lang w:val="en-US"/>
        </w:rPr>
      </w:pPr>
      <w:r w:rsidRPr="005B18E3">
        <w:rPr>
          <w:lang w:val="en-US"/>
        </w:rPr>
        <w:t xml:space="preserve">Huey, R.B., Deutsch, C.A., Tewksbury, J.J., </w:t>
      </w:r>
      <w:proofErr w:type="spellStart"/>
      <w:r w:rsidRPr="005B18E3">
        <w:rPr>
          <w:lang w:val="en-US"/>
        </w:rPr>
        <w:t>Vitt</w:t>
      </w:r>
      <w:proofErr w:type="spellEnd"/>
      <w:r w:rsidRPr="005B18E3">
        <w:rPr>
          <w:lang w:val="en-US"/>
        </w:rPr>
        <w:t>, L.J., Hertz, P.E., Pérez, H.J.Á. and T.</w:t>
      </w:r>
      <w:r>
        <w:rPr>
          <w:lang w:val="en-US"/>
        </w:rPr>
        <w:t xml:space="preserve"> Garland. (</w:t>
      </w:r>
      <w:r w:rsidRPr="005B18E3">
        <w:rPr>
          <w:lang w:val="en-US"/>
        </w:rPr>
        <w:t>2009</w:t>
      </w:r>
      <w:r>
        <w:rPr>
          <w:lang w:val="en-US"/>
        </w:rPr>
        <w:t>)</w:t>
      </w:r>
      <w:r w:rsidRPr="005B18E3">
        <w:rPr>
          <w:lang w:val="en-US"/>
        </w:rPr>
        <w:t>. Why tropical forest lizards are vulnerable t</w:t>
      </w:r>
      <w:r>
        <w:rPr>
          <w:lang w:val="en-US"/>
        </w:rPr>
        <w:t xml:space="preserve">o climate warming. </w:t>
      </w:r>
      <w:r w:rsidRPr="005B18E3">
        <w:rPr>
          <w:i/>
          <w:iCs/>
          <w:lang w:val="en-US"/>
        </w:rPr>
        <w:t>Proceedings of the Royal Society of London B: Biological Sciences</w:t>
      </w:r>
      <w:r>
        <w:rPr>
          <w:lang w:val="en-US"/>
        </w:rPr>
        <w:t xml:space="preserve">. </w:t>
      </w:r>
      <w:r w:rsidRPr="0078527F">
        <w:rPr>
          <w:iCs/>
          <w:lang w:val="en-US"/>
        </w:rPr>
        <w:t>276</w:t>
      </w:r>
      <w:r>
        <w:rPr>
          <w:lang w:val="en-US"/>
        </w:rPr>
        <w:t>:</w:t>
      </w:r>
      <w:r w:rsidR="00C5030F">
        <w:rPr>
          <w:lang w:val="en-US"/>
        </w:rPr>
        <w:t xml:space="preserve"> </w:t>
      </w:r>
      <w:r w:rsidRPr="005B18E3">
        <w:rPr>
          <w:lang w:val="en-US"/>
        </w:rPr>
        <w:t xml:space="preserve">1939-1948. </w:t>
      </w:r>
    </w:p>
    <w:p w14:paraId="47360016" w14:textId="37FBC26E" w:rsidR="00B8648E" w:rsidRPr="00FB74FE" w:rsidRDefault="00B8648E" w:rsidP="00B0619F">
      <w:pPr>
        <w:pStyle w:val="references"/>
        <w:rPr>
          <w:lang w:val="en-US"/>
        </w:rPr>
      </w:pPr>
      <w:r w:rsidRPr="003F256E">
        <w:rPr>
          <w:lang w:val="en-US"/>
        </w:rPr>
        <w:t>Huey, R.B., Hertz, P.E. and , B.</w:t>
      </w:r>
      <w:r>
        <w:rPr>
          <w:lang w:val="en-US"/>
        </w:rPr>
        <w:t xml:space="preserve"> </w:t>
      </w:r>
      <w:proofErr w:type="spellStart"/>
      <w:r w:rsidRPr="003F256E">
        <w:rPr>
          <w:lang w:val="en-US"/>
        </w:rPr>
        <w:t>Sinervo</w:t>
      </w:r>
      <w:proofErr w:type="spellEnd"/>
      <w:r>
        <w:rPr>
          <w:lang w:val="en-US"/>
        </w:rPr>
        <w:t>. (</w:t>
      </w:r>
      <w:r w:rsidRPr="003F256E">
        <w:rPr>
          <w:lang w:val="en-US"/>
        </w:rPr>
        <w:t>2003</w:t>
      </w:r>
      <w:r>
        <w:rPr>
          <w:lang w:val="en-US"/>
        </w:rPr>
        <w:t>)</w:t>
      </w:r>
      <w:r w:rsidRPr="003F256E">
        <w:rPr>
          <w:lang w:val="en-US"/>
        </w:rPr>
        <w:t>. Behavioral drive versus behavioral inertia in ev</w:t>
      </w:r>
      <w:r>
        <w:rPr>
          <w:lang w:val="en-US"/>
        </w:rPr>
        <w:t xml:space="preserve">olution: a null model approach. </w:t>
      </w:r>
      <w:r w:rsidRPr="00FB74FE">
        <w:rPr>
          <w:i/>
          <w:iCs/>
          <w:lang w:val="en-US"/>
        </w:rPr>
        <w:t>American Naturalist</w:t>
      </w:r>
      <w:r>
        <w:rPr>
          <w:lang w:val="en-US"/>
        </w:rPr>
        <w:t xml:space="preserve">. </w:t>
      </w:r>
      <w:r w:rsidRPr="00A83C75">
        <w:rPr>
          <w:iCs/>
          <w:lang w:val="en-US"/>
        </w:rPr>
        <w:t>161</w:t>
      </w:r>
      <w:r>
        <w:rPr>
          <w:lang w:val="en-US"/>
        </w:rPr>
        <w:t>:</w:t>
      </w:r>
      <w:r w:rsidRPr="00FB74FE">
        <w:rPr>
          <w:lang w:val="en-US"/>
        </w:rPr>
        <w:t>357-366.</w:t>
      </w:r>
    </w:p>
    <w:p w14:paraId="7DAE21A2" w14:textId="3C174222" w:rsidR="00B8648E" w:rsidRDefault="00B8648E" w:rsidP="00B0619F">
      <w:pPr>
        <w:pStyle w:val="references"/>
        <w:rPr>
          <w:lang w:val="en-US"/>
        </w:rPr>
      </w:pPr>
      <w:r w:rsidRPr="00B2062C">
        <w:rPr>
          <w:lang w:val="en-US"/>
        </w:rPr>
        <w:t>Kearney, M., Shine, R. and W.P.</w:t>
      </w:r>
      <w:r>
        <w:rPr>
          <w:lang w:val="en-US"/>
        </w:rPr>
        <w:t xml:space="preserve"> </w:t>
      </w:r>
      <w:r w:rsidRPr="00B2062C">
        <w:rPr>
          <w:lang w:val="en-US"/>
        </w:rPr>
        <w:t>Porter</w:t>
      </w:r>
      <w:r>
        <w:rPr>
          <w:lang w:val="en-US"/>
        </w:rPr>
        <w:t>. (</w:t>
      </w:r>
      <w:r w:rsidRPr="00B2062C">
        <w:rPr>
          <w:lang w:val="en-US"/>
        </w:rPr>
        <w:t>2009</w:t>
      </w:r>
      <w:r>
        <w:rPr>
          <w:lang w:val="en-US"/>
        </w:rPr>
        <w:t>)</w:t>
      </w:r>
      <w:r w:rsidRPr="00B2062C">
        <w:rPr>
          <w:lang w:val="en-US"/>
        </w:rPr>
        <w:t>. The potential for behavioral thermoregulation to buffer “cold-blooded” a</w:t>
      </w:r>
      <w:r>
        <w:rPr>
          <w:lang w:val="en-US"/>
        </w:rPr>
        <w:t xml:space="preserve">nimals against climate warming. </w:t>
      </w:r>
      <w:r w:rsidRPr="00B2062C">
        <w:rPr>
          <w:i/>
          <w:iCs/>
          <w:lang w:val="en-US"/>
        </w:rPr>
        <w:t>Proceedings of the National Academy of Sciences</w:t>
      </w:r>
      <w:r>
        <w:rPr>
          <w:lang w:val="en-US"/>
        </w:rPr>
        <w:t xml:space="preserve">. </w:t>
      </w:r>
      <w:r w:rsidRPr="007A0577">
        <w:rPr>
          <w:iCs/>
          <w:lang w:val="en-US"/>
        </w:rPr>
        <w:t>106</w:t>
      </w:r>
      <w:r>
        <w:rPr>
          <w:lang w:val="en-US"/>
        </w:rPr>
        <w:t>:</w:t>
      </w:r>
      <w:r w:rsidR="00C5030F">
        <w:rPr>
          <w:lang w:val="en-US"/>
        </w:rPr>
        <w:t xml:space="preserve"> </w:t>
      </w:r>
      <w:r w:rsidRPr="00B2062C">
        <w:rPr>
          <w:lang w:val="en-US"/>
        </w:rPr>
        <w:t>3835-3840.</w:t>
      </w:r>
    </w:p>
    <w:p w14:paraId="1C4D354C" w14:textId="60204CB1" w:rsidR="00B8648E" w:rsidRPr="00480C22" w:rsidRDefault="00B8648E" w:rsidP="00B0619F">
      <w:pPr>
        <w:pStyle w:val="references"/>
        <w:rPr>
          <w:lang w:val="en-US"/>
        </w:rPr>
      </w:pPr>
      <w:proofErr w:type="spellStart"/>
      <w:r w:rsidRPr="00E202F4">
        <w:rPr>
          <w:lang w:val="en-US"/>
        </w:rPr>
        <w:t>Kellermann</w:t>
      </w:r>
      <w:proofErr w:type="spellEnd"/>
      <w:r w:rsidRPr="00E202F4">
        <w:rPr>
          <w:lang w:val="en-US"/>
        </w:rPr>
        <w:t xml:space="preserve">, V., van </w:t>
      </w:r>
      <w:proofErr w:type="spellStart"/>
      <w:r w:rsidRPr="00E202F4">
        <w:rPr>
          <w:lang w:val="en-US"/>
        </w:rPr>
        <w:t>Heerwaarden</w:t>
      </w:r>
      <w:proofErr w:type="spellEnd"/>
      <w:r w:rsidRPr="00E202F4">
        <w:rPr>
          <w:lang w:val="en-US"/>
        </w:rPr>
        <w:t xml:space="preserve">, B., </w:t>
      </w:r>
      <w:proofErr w:type="spellStart"/>
      <w:r w:rsidRPr="00E202F4">
        <w:rPr>
          <w:lang w:val="en-US"/>
        </w:rPr>
        <w:t>Sgrò</w:t>
      </w:r>
      <w:proofErr w:type="spellEnd"/>
      <w:r w:rsidRPr="00E202F4">
        <w:rPr>
          <w:lang w:val="en-US"/>
        </w:rPr>
        <w:t xml:space="preserve">, C.M. and A.A. Hoffmann. </w:t>
      </w:r>
      <w:r w:rsidRPr="00480C22">
        <w:rPr>
          <w:lang w:val="en-US"/>
        </w:rPr>
        <w:t>(</w:t>
      </w:r>
      <w:r w:rsidRPr="003A2196">
        <w:rPr>
          <w:lang w:val="en-US"/>
        </w:rPr>
        <w:t>2009</w:t>
      </w:r>
      <w:r>
        <w:rPr>
          <w:lang w:val="en-US"/>
        </w:rPr>
        <w:t>)</w:t>
      </w:r>
      <w:r w:rsidRPr="003A2196">
        <w:rPr>
          <w:lang w:val="en-US"/>
        </w:rPr>
        <w:t xml:space="preserve">. </w:t>
      </w:r>
      <w:r w:rsidRPr="00D30EA9">
        <w:rPr>
          <w:lang w:val="en-US"/>
        </w:rPr>
        <w:t xml:space="preserve">Fundamental evolutionary limits in ecological traits drive Drosophila </w:t>
      </w:r>
      <w:r>
        <w:rPr>
          <w:lang w:val="en-US"/>
        </w:rPr>
        <w:t xml:space="preserve">species distributions. </w:t>
      </w:r>
      <w:r w:rsidRPr="00480C22">
        <w:rPr>
          <w:i/>
          <w:iCs/>
          <w:lang w:val="en-US"/>
        </w:rPr>
        <w:t>Science</w:t>
      </w:r>
      <w:r w:rsidRPr="00480C22">
        <w:rPr>
          <w:lang w:val="en-US"/>
        </w:rPr>
        <w:t>.</w:t>
      </w:r>
      <w:r>
        <w:rPr>
          <w:lang w:val="en-US"/>
        </w:rPr>
        <w:t xml:space="preserve"> </w:t>
      </w:r>
      <w:r w:rsidRPr="00480C22">
        <w:rPr>
          <w:iCs/>
          <w:lang w:val="en-US"/>
        </w:rPr>
        <w:t>325</w:t>
      </w:r>
      <w:r>
        <w:rPr>
          <w:lang w:val="en-US"/>
        </w:rPr>
        <w:t>:</w:t>
      </w:r>
      <w:r w:rsidR="00C5030F">
        <w:rPr>
          <w:lang w:val="en-US"/>
        </w:rPr>
        <w:t xml:space="preserve"> </w:t>
      </w:r>
      <w:r w:rsidRPr="00480C22">
        <w:rPr>
          <w:lang w:val="en-US"/>
        </w:rPr>
        <w:t>1244-1246.</w:t>
      </w:r>
    </w:p>
    <w:p w14:paraId="59025862" w14:textId="35F8A270" w:rsidR="00B8648E" w:rsidRDefault="00B8648E" w:rsidP="00B0619F">
      <w:pPr>
        <w:pStyle w:val="references"/>
        <w:rPr>
          <w:lang w:val="en-US"/>
        </w:rPr>
      </w:pPr>
      <w:r w:rsidRPr="000E4CB1">
        <w:rPr>
          <w:lang w:val="en-US"/>
        </w:rPr>
        <w:t>Kingsolver, J.G. and R.B.</w:t>
      </w:r>
      <w:r>
        <w:rPr>
          <w:lang w:val="en-US"/>
        </w:rPr>
        <w:t xml:space="preserve"> </w:t>
      </w:r>
      <w:r w:rsidRPr="000E4CB1">
        <w:rPr>
          <w:lang w:val="en-US"/>
        </w:rPr>
        <w:t>Huey</w:t>
      </w:r>
      <w:r>
        <w:rPr>
          <w:lang w:val="en-US"/>
        </w:rPr>
        <w:t>. (</w:t>
      </w:r>
      <w:r w:rsidRPr="000E4CB1">
        <w:rPr>
          <w:lang w:val="en-US"/>
        </w:rPr>
        <w:t>2008</w:t>
      </w:r>
      <w:r>
        <w:rPr>
          <w:lang w:val="en-US"/>
        </w:rPr>
        <w:t>)</w:t>
      </w:r>
      <w:r w:rsidRPr="000E4CB1">
        <w:rPr>
          <w:lang w:val="en-US"/>
        </w:rPr>
        <w:t>. Size, temperature, and fitness: three rules.</w:t>
      </w:r>
      <w:r>
        <w:rPr>
          <w:lang w:val="en-US"/>
        </w:rPr>
        <w:t xml:space="preserve"> </w:t>
      </w:r>
      <w:r w:rsidRPr="000E4CB1">
        <w:rPr>
          <w:i/>
          <w:iCs/>
          <w:lang w:val="en-US"/>
        </w:rPr>
        <w:t>Evolutionary Ecology Research</w:t>
      </w:r>
      <w:r>
        <w:rPr>
          <w:lang w:val="en-US"/>
        </w:rPr>
        <w:t xml:space="preserve">. </w:t>
      </w:r>
      <w:r w:rsidRPr="008A23B9">
        <w:rPr>
          <w:iCs/>
          <w:lang w:val="en-US"/>
        </w:rPr>
        <w:t>10</w:t>
      </w:r>
      <w:r>
        <w:rPr>
          <w:lang w:val="en-US"/>
        </w:rPr>
        <w:t>:</w:t>
      </w:r>
      <w:r w:rsidR="00C5030F">
        <w:rPr>
          <w:lang w:val="en-US"/>
        </w:rPr>
        <w:t xml:space="preserve"> </w:t>
      </w:r>
      <w:r w:rsidRPr="000E4CB1">
        <w:rPr>
          <w:lang w:val="en-US"/>
        </w:rPr>
        <w:t>251-268.</w:t>
      </w:r>
    </w:p>
    <w:bookmarkEnd w:id="168"/>
    <w:bookmarkEnd w:id="169"/>
    <w:bookmarkEnd w:id="170"/>
    <w:p w14:paraId="4A059525" w14:textId="5EF721D8" w:rsidR="00B8648E" w:rsidRPr="00D37CA7" w:rsidRDefault="00B8648E" w:rsidP="00B0619F">
      <w:pPr>
        <w:pStyle w:val="references"/>
        <w:rPr>
          <w:lang w:val="en-US"/>
        </w:rPr>
      </w:pPr>
      <w:r w:rsidRPr="00582790">
        <w:rPr>
          <w:lang w:val="en-US"/>
        </w:rPr>
        <w:t xml:space="preserve">Kingsolver, J.G., </w:t>
      </w:r>
      <w:proofErr w:type="spellStart"/>
      <w:r w:rsidRPr="00582790">
        <w:rPr>
          <w:lang w:val="en-US"/>
        </w:rPr>
        <w:t>Gomulkiewicz</w:t>
      </w:r>
      <w:proofErr w:type="spellEnd"/>
      <w:r w:rsidRPr="00582790">
        <w:rPr>
          <w:lang w:val="en-US"/>
        </w:rPr>
        <w:t>, R. and P.</w:t>
      </w:r>
      <w:r>
        <w:rPr>
          <w:lang w:val="en-US"/>
        </w:rPr>
        <w:t xml:space="preserve"> </w:t>
      </w:r>
      <w:r w:rsidRPr="00582790">
        <w:rPr>
          <w:lang w:val="en-US"/>
        </w:rPr>
        <w:t>A.</w:t>
      </w:r>
      <w:r>
        <w:rPr>
          <w:lang w:val="en-US"/>
        </w:rPr>
        <w:t xml:space="preserve"> Carter. (</w:t>
      </w:r>
      <w:r w:rsidRPr="00582790">
        <w:rPr>
          <w:lang w:val="en-US"/>
        </w:rPr>
        <w:t>2001</w:t>
      </w:r>
      <w:r>
        <w:rPr>
          <w:lang w:val="en-US"/>
        </w:rPr>
        <w:t>)</w:t>
      </w:r>
      <w:r w:rsidRPr="00582790">
        <w:rPr>
          <w:lang w:val="en-US"/>
        </w:rPr>
        <w:t xml:space="preserve">. Variation, selection and evolution of function-valued traits. </w:t>
      </w:r>
      <w:r w:rsidRPr="005F2177">
        <w:rPr>
          <w:i/>
          <w:iCs/>
          <w:lang w:val="en-US"/>
        </w:rPr>
        <w:t>Microevolution Rate, Pattern, Process</w:t>
      </w:r>
      <w:r>
        <w:rPr>
          <w:lang w:val="en-US"/>
        </w:rPr>
        <w:t>. 8:</w:t>
      </w:r>
      <w:r w:rsidR="00C5030F">
        <w:rPr>
          <w:lang w:val="en-US"/>
        </w:rPr>
        <w:t xml:space="preserve"> </w:t>
      </w:r>
      <w:r>
        <w:rPr>
          <w:lang w:val="en-US"/>
        </w:rPr>
        <w:t>87-104.</w:t>
      </w:r>
    </w:p>
    <w:p w14:paraId="53379BB6" w14:textId="77777777" w:rsidR="00B8648E" w:rsidRPr="00BF61A5" w:rsidRDefault="00B8648E" w:rsidP="00B0619F">
      <w:pPr>
        <w:pStyle w:val="references"/>
        <w:rPr>
          <w:lang w:val="en-US"/>
        </w:rPr>
      </w:pPr>
      <w:r w:rsidRPr="00FB74FE">
        <w:rPr>
          <w:lang w:val="en-US"/>
        </w:rPr>
        <w:t xml:space="preserve">Lancaster, L.T., </w:t>
      </w:r>
      <w:proofErr w:type="spellStart"/>
      <w:r w:rsidRPr="00FB74FE">
        <w:rPr>
          <w:lang w:val="en-US"/>
        </w:rPr>
        <w:t>Dudaniec</w:t>
      </w:r>
      <w:proofErr w:type="spellEnd"/>
      <w:r w:rsidRPr="00FB74FE">
        <w:rPr>
          <w:lang w:val="en-US"/>
        </w:rPr>
        <w:t>, R.Y., Hansson, B. and E.</w:t>
      </w:r>
      <w:r>
        <w:rPr>
          <w:lang w:val="en-US"/>
        </w:rPr>
        <w:t xml:space="preserve"> </w:t>
      </w:r>
      <w:r w:rsidRPr="00FB74FE">
        <w:rPr>
          <w:lang w:val="en-US"/>
        </w:rPr>
        <w:t>I.</w:t>
      </w:r>
      <w:r>
        <w:rPr>
          <w:lang w:val="en-US"/>
        </w:rPr>
        <w:t xml:space="preserve"> Svensson. (</w:t>
      </w:r>
      <w:r w:rsidRPr="00FB74FE">
        <w:rPr>
          <w:lang w:val="en-US"/>
        </w:rPr>
        <w:t>2015</w:t>
      </w:r>
      <w:r>
        <w:rPr>
          <w:lang w:val="en-US"/>
        </w:rPr>
        <w:t>)</w:t>
      </w:r>
      <w:r w:rsidRPr="00FB74FE">
        <w:rPr>
          <w:lang w:val="en-US"/>
        </w:rPr>
        <w:t>. Latitudinal shift in thermal niche breadth results from thermal release during a climate</w:t>
      </w:r>
      <w:r w:rsidRPr="00FB74FE">
        <w:rPr>
          <w:rFonts w:ascii="Cambria Math" w:hAnsi="Cambria Math" w:cs="Cambria Math"/>
          <w:lang w:val="en-US"/>
        </w:rPr>
        <w:t>‐</w:t>
      </w:r>
      <w:r w:rsidRPr="00FB74FE">
        <w:rPr>
          <w:lang w:val="en-US"/>
        </w:rPr>
        <w:t>mediated range expansion.</w:t>
      </w:r>
      <w:r>
        <w:rPr>
          <w:lang w:val="en-US"/>
        </w:rPr>
        <w:t xml:space="preserve"> </w:t>
      </w:r>
      <w:r w:rsidRPr="00BF61A5">
        <w:rPr>
          <w:i/>
          <w:iCs/>
          <w:lang w:val="en-US"/>
        </w:rPr>
        <w:t>Journal of Biogeography</w:t>
      </w:r>
      <w:r>
        <w:rPr>
          <w:lang w:val="en-US"/>
        </w:rPr>
        <w:t xml:space="preserve">. </w:t>
      </w:r>
      <w:r w:rsidRPr="00640430">
        <w:rPr>
          <w:iCs/>
          <w:lang w:val="en-US"/>
        </w:rPr>
        <w:t>42</w:t>
      </w:r>
      <w:r>
        <w:rPr>
          <w:lang w:val="en-US"/>
        </w:rPr>
        <w:t>:</w:t>
      </w:r>
      <w:r w:rsidRPr="00BF61A5">
        <w:rPr>
          <w:lang w:val="en-US"/>
        </w:rPr>
        <w:t>1953-1963.</w:t>
      </w:r>
    </w:p>
    <w:p w14:paraId="175D64D8" w14:textId="77777777" w:rsidR="00B8648E" w:rsidRDefault="00B8648E" w:rsidP="00B0619F">
      <w:pPr>
        <w:pStyle w:val="references"/>
        <w:rPr>
          <w:lang w:val="en-US"/>
        </w:rPr>
      </w:pPr>
      <w:proofErr w:type="spellStart"/>
      <w:r>
        <w:rPr>
          <w:lang w:val="en-US"/>
        </w:rPr>
        <w:t>Lande</w:t>
      </w:r>
      <w:proofErr w:type="spellEnd"/>
      <w:r>
        <w:rPr>
          <w:lang w:val="en-US"/>
        </w:rPr>
        <w:t>, R. (</w:t>
      </w:r>
      <w:r w:rsidRPr="00D30EA9">
        <w:rPr>
          <w:lang w:val="en-US"/>
        </w:rPr>
        <w:t>2009</w:t>
      </w:r>
      <w:r>
        <w:rPr>
          <w:lang w:val="en-US"/>
        </w:rPr>
        <w:t>)</w:t>
      </w:r>
      <w:r w:rsidRPr="00D30EA9">
        <w:rPr>
          <w:lang w:val="en-US"/>
        </w:rPr>
        <w:t>. Adaptation to an extraordinary environment by evolution of phenotypic plast</w:t>
      </w:r>
      <w:r>
        <w:rPr>
          <w:lang w:val="en-US"/>
        </w:rPr>
        <w:t xml:space="preserve">icity and genetic assimilation. </w:t>
      </w:r>
      <w:r w:rsidRPr="00D30EA9">
        <w:rPr>
          <w:i/>
          <w:iCs/>
          <w:lang w:val="en-US"/>
        </w:rPr>
        <w:t>Journal of evolutionary biology</w:t>
      </w:r>
      <w:r>
        <w:rPr>
          <w:lang w:val="en-US"/>
        </w:rPr>
        <w:t>.</w:t>
      </w:r>
      <w:r w:rsidRPr="00D30EA9">
        <w:rPr>
          <w:i/>
          <w:iCs/>
          <w:lang w:val="en-US"/>
        </w:rPr>
        <w:t xml:space="preserve"> </w:t>
      </w:r>
      <w:r w:rsidRPr="002360E7">
        <w:rPr>
          <w:iCs/>
          <w:lang w:val="en-US"/>
        </w:rPr>
        <w:t>22</w:t>
      </w:r>
      <w:r>
        <w:rPr>
          <w:lang w:val="en-US"/>
        </w:rPr>
        <w:t>:</w:t>
      </w:r>
      <w:r w:rsidRPr="00D30EA9">
        <w:rPr>
          <w:lang w:val="en-US"/>
        </w:rPr>
        <w:t>1435-1446.</w:t>
      </w:r>
    </w:p>
    <w:p w14:paraId="13C4B500" w14:textId="77777777" w:rsidR="00B8648E" w:rsidRPr="00FB74FE" w:rsidRDefault="00B8648E" w:rsidP="00B0619F">
      <w:pPr>
        <w:pStyle w:val="references"/>
        <w:rPr>
          <w:lang w:val="en-US"/>
        </w:rPr>
      </w:pPr>
      <w:proofErr w:type="spellStart"/>
      <w:r>
        <w:rPr>
          <w:lang w:val="en-US"/>
        </w:rPr>
        <w:t>Lande</w:t>
      </w:r>
      <w:proofErr w:type="spellEnd"/>
      <w:r>
        <w:rPr>
          <w:lang w:val="en-US"/>
        </w:rPr>
        <w:t>, R. (</w:t>
      </w:r>
      <w:r w:rsidRPr="00FB74FE">
        <w:rPr>
          <w:lang w:val="en-US"/>
        </w:rPr>
        <w:t>2014</w:t>
      </w:r>
      <w:r>
        <w:rPr>
          <w:lang w:val="en-US"/>
        </w:rPr>
        <w:t>)</w:t>
      </w:r>
      <w:r w:rsidRPr="00FB74FE">
        <w:rPr>
          <w:lang w:val="en-US"/>
        </w:rPr>
        <w:t>. Evolution of phenotypic plasticity and environmental tolerance of a labile quantitative character in a</w:t>
      </w:r>
      <w:r>
        <w:rPr>
          <w:lang w:val="en-US"/>
        </w:rPr>
        <w:t xml:space="preserve"> fluctuating environment. </w:t>
      </w:r>
      <w:r w:rsidRPr="00FB74FE">
        <w:rPr>
          <w:i/>
          <w:iCs/>
          <w:lang w:val="en-US"/>
        </w:rPr>
        <w:t>Journal of evolutionary biology</w:t>
      </w:r>
      <w:r>
        <w:rPr>
          <w:lang w:val="en-US"/>
        </w:rPr>
        <w:t xml:space="preserve">. </w:t>
      </w:r>
      <w:r w:rsidRPr="00DB5A3F">
        <w:rPr>
          <w:iCs/>
          <w:lang w:val="en-US"/>
        </w:rPr>
        <w:t>27</w:t>
      </w:r>
      <w:r>
        <w:rPr>
          <w:lang w:val="en-US"/>
        </w:rPr>
        <w:t>:</w:t>
      </w:r>
      <w:r w:rsidRPr="00FB74FE">
        <w:rPr>
          <w:lang w:val="en-US"/>
        </w:rPr>
        <w:t>866-875.</w:t>
      </w:r>
    </w:p>
    <w:p w14:paraId="7C608329" w14:textId="77777777" w:rsidR="00B8648E" w:rsidRDefault="00B8648E" w:rsidP="00B0619F">
      <w:pPr>
        <w:pStyle w:val="references"/>
        <w:rPr>
          <w:lang w:val="en-US"/>
        </w:rPr>
      </w:pPr>
      <w:proofErr w:type="spellStart"/>
      <w:r w:rsidRPr="00FF5B3D">
        <w:rPr>
          <w:lang w:val="en-US"/>
        </w:rPr>
        <w:lastRenderedPageBreak/>
        <w:t>Liefting</w:t>
      </w:r>
      <w:proofErr w:type="spellEnd"/>
      <w:r w:rsidRPr="00FF5B3D">
        <w:rPr>
          <w:lang w:val="en-US"/>
        </w:rPr>
        <w:t>, M., Hoffmann, A.A. and J.</w:t>
      </w:r>
      <w:r>
        <w:rPr>
          <w:lang w:val="en-US"/>
        </w:rPr>
        <w:t xml:space="preserve"> </w:t>
      </w:r>
      <w:proofErr w:type="spellStart"/>
      <w:r>
        <w:rPr>
          <w:lang w:val="en-US"/>
        </w:rPr>
        <w:t>Ellers</w:t>
      </w:r>
      <w:proofErr w:type="spellEnd"/>
      <w:r>
        <w:rPr>
          <w:lang w:val="en-US"/>
        </w:rPr>
        <w:t>. (</w:t>
      </w:r>
      <w:r w:rsidRPr="00FF5B3D">
        <w:rPr>
          <w:lang w:val="en-US"/>
        </w:rPr>
        <w:t>2009</w:t>
      </w:r>
      <w:r>
        <w:rPr>
          <w:lang w:val="en-US"/>
        </w:rPr>
        <w:t>)</w:t>
      </w:r>
      <w:r w:rsidRPr="00FF5B3D">
        <w:rPr>
          <w:lang w:val="en-US"/>
        </w:rPr>
        <w:t xml:space="preserve">. Plasticity versus environmental canalization: population differences in thermal responses along a latitudinal </w:t>
      </w:r>
      <w:r>
        <w:rPr>
          <w:lang w:val="en-US"/>
        </w:rPr>
        <w:t xml:space="preserve">gradient in </w:t>
      </w:r>
      <w:r w:rsidRPr="008A6823">
        <w:rPr>
          <w:i/>
          <w:lang w:val="en-US"/>
        </w:rPr>
        <w:t>Drosophila</w:t>
      </w:r>
      <w:r>
        <w:rPr>
          <w:lang w:val="en-US"/>
        </w:rPr>
        <w:t xml:space="preserve"> </w:t>
      </w:r>
      <w:proofErr w:type="spellStart"/>
      <w:r w:rsidRPr="008A6823">
        <w:rPr>
          <w:i/>
          <w:lang w:val="en-US"/>
        </w:rPr>
        <w:t>serrata</w:t>
      </w:r>
      <w:proofErr w:type="spellEnd"/>
      <w:r>
        <w:rPr>
          <w:lang w:val="en-US"/>
        </w:rPr>
        <w:t xml:space="preserve">. </w:t>
      </w:r>
      <w:r w:rsidRPr="00751140">
        <w:rPr>
          <w:i/>
          <w:iCs/>
          <w:lang w:val="en-US"/>
        </w:rPr>
        <w:t>Evolution</w:t>
      </w:r>
      <w:r w:rsidRPr="00751140">
        <w:rPr>
          <w:lang w:val="en-US"/>
        </w:rPr>
        <w:t xml:space="preserve">. </w:t>
      </w:r>
      <w:r w:rsidRPr="00751140">
        <w:rPr>
          <w:iCs/>
          <w:lang w:val="en-US"/>
        </w:rPr>
        <w:t>63</w:t>
      </w:r>
      <w:r w:rsidRPr="00751140">
        <w:rPr>
          <w:lang w:val="en-US"/>
        </w:rPr>
        <w:t>:1954-1963.</w:t>
      </w:r>
      <w:r w:rsidRPr="00FF5B3D">
        <w:rPr>
          <w:lang w:val="en-US"/>
        </w:rPr>
        <w:t xml:space="preserve"> </w:t>
      </w:r>
    </w:p>
    <w:p w14:paraId="1D94A4A6" w14:textId="77777777" w:rsidR="00B8648E" w:rsidRDefault="00B8648E" w:rsidP="00B0619F">
      <w:pPr>
        <w:pStyle w:val="references"/>
      </w:pPr>
      <w:r w:rsidRPr="00751140">
        <w:rPr>
          <w:lang w:val="en-US"/>
        </w:rPr>
        <w:t>Lynch, M. and B.</w:t>
      </w:r>
      <w:r>
        <w:rPr>
          <w:lang w:val="en-US"/>
        </w:rPr>
        <w:t xml:space="preserve"> </w:t>
      </w:r>
      <w:r w:rsidRPr="00751140">
        <w:rPr>
          <w:lang w:val="en-US"/>
        </w:rPr>
        <w:t>Walsh</w:t>
      </w:r>
      <w:r>
        <w:rPr>
          <w:lang w:val="en-US"/>
        </w:rPr>
        <w:t>. (</w:t>
      </w:r>
      <w:r w:rsidRPr="00751140">
        <w:rPr>
          <w:lang w:val="en-US"/>
        </w:rPr>
        <w:t>1998</w:t>
      </w:r>
      <w:r>
        <w:rPr>
          <w:lang w:val="en-US"/>
        </w:rPr>
        <w:t xml:space="preserve">). </w:t>
      </w:r>
      <w:r w:rsidRPr="00751140">
        <w:rPr>
          <w:i/>
          <w:iCs/>
          <w:lang w:val="en-US"/>
        </w:rPr>
        <w:t>Genetics and analysis of quantitative traits</w:t>
      </w:r>
      <w:r>
        <w:rPr>
          <w:lang w:val="en-US"/>
        </w:rPr>
        <w:t xml:space="preserve"> </w:t>
      </w:r>
      <w:r w:rsidRPr="00751140">
        <w:rPr>
          <w:lang w:val="en-US"/>
        </w:rPr>
        <w:t xml:space="preserve">(Vol. 1). </w:t>
      </w:r>
      <w:r w:rsidRPr="00751140">
        <w:t xml:space="preserve">Sunderland, MA: Sinauer. </w:t>
      </w:r>
    </w:p>
    <w:p w14:paraId="6A7D2561" w14:textId="642D0BF1" w:rsidR="00B8648E" w:rsidRDefault="00B8648E" w:rsidP="00B0619F">
      <w:pPr>
        <w:pStyle w:val="references"/>
        <w:rPr>
          <w:lang w:val="en-US"/>
        </w:rPr>
      </w:pPr>
      <w:r w:rsidRPr="009674DF">
        <w:t>Marde</w:t>
      </w:r>
      <w:r>
        <w:t>n, J., Kramer, M. and J</w:t>
      </w:r>
      <w:r w:rsidRPr="009674DF">
        <w:t>.</w:t>
      </w:r>
      <w:r>
        <w:t xml:space="preserve"> Frisch. </w:t>
      </w:r>
      <w:r w:rsidRPr="00091187">
        <w:rPr>
          <w:lang w:val="en-US"/>
        </w:rPr>
        <w:t xml:space="preserve">(1996). </w:t>
      </w:r>
      <w:r w:rsidRPr="009674DF">
        <w:rPr>
          <w:lang w:val="en-US"/>
        </w:rPr>
        <w:t>Age-related variation in body temperature, thermoregulation and activity in a t</w:t>
      </w:r>
      <w:r>
        <w:rPr>
          <w:lang w:val="en-US"/>
        </w:rPr>
        <w:t xml:space="preserve">hermally polymorphic dragonfly. </w:t>
      </w:r>
      <w:r w:rsidRPr="009674DF">
        <w:rPr>
          <w:i/>
          <w:iCs/>
          <w:lang w:val="en-US"/>
        </w:rPr>
        <w:t>Journal of experimental Biology</w:t>
      </w:r>
      <w:r>
        <w:rPr>
          <w:lang w:val="en-US"/>
        </w:rPr>
        <w:t xml:space="preserve">. </w:t>
      </w:r>
      <w:r w:rsidRPr="00A23115">
        <w:rPr>
          <w:iCs/>
          <w:lang w:val="en-US"/>
        </w:rPr>
        <w:t>199</w:t>
      </w:r>
      <w:r>
        <w:rPr>
          <w:lang w:val="en-US"/>
        </w:rPr>
        <w:t>:</w:t>
      </w:r>
      <w:r w:rsidR="00C5030F">
        <w:rPr>
          <w:lang w:val="en-US"/>
        </w:rPr>
        <w:t xml:space="preserve"> </w:t>
      </w:r>
      <w:r w:rsidRPr="009674DF">
        <w:rPr>
          <w:lang w:val="en-US"/>
        </w:rPr>
        <w:t>529-535.</w:t>
      </w:r>
    </w:p>
    <w:p w14:paraId="5E0FF977" w14:textId="4D74D109" w:rsidR="00B8648E" w:rsidRDefault="00B8648E" w:rsidP="00B0619F">
      <w:pPr>
        <w:pStyle w:val="references"/>
        <w:rPr>
          <w:lang w:val="en-US"/>
        </w:rPr>
      </w:pPr>
      <w:proofErr w:type="spellStart"/>
      <w:r>
        <w:rPr>
          <w:lang w:val="en-US"/>
        </w:rPr>
        <w:t>Marden</w:t>
      </w:r>
      <w:proofErr w:type="spellEnd"/>
      <w:r>
        <w:rPr>
          <w:lang w:val="en-US"/>
        </w:rPr>
        <w:t>, J.H. (</w:t>
      </w:r>
      <w:r w:rsidRPr="00FB3EED">
        <w:rPr>
          <w:lang w:val="en-US"/>
        </w:rPr>
        <w:t>2000</w:t>
      </w:r>
      <w:r>
        <w:rPr>
          <w:lang w:val="en-US"/>
        </w:rPr>
        <w:t>)</w:t>
      </w:r>
      <w:r w:rsidRPr="00FB3EED">
        <w:rPr>
          <w:lang w:val="en-US"/>
        </w:rPr>
        <w:t>. Variability in the size, composition, and fun</w:t>
      </w:r>
      <w:r>
        <w:rPr>
          <w:lang w:val="en-US"/>
        </w:rPr>
        <w:t xml:space="preserve">ction of insect flight muscles. </w:t>
      </w:r>
      <w:r w:rsidRPr="00FB3EED">
        <w:rPr>
          <w:i/>
          <w:iCs/>
          <w:lang w:val="en-US"/>
        </w:rPr>
        <w:t>Annual Review of Physiology</w:t>
      </w:r>
      <w:r>
        <w:rPr>
          <w:lang w:val="en-US"/>
        </w:rPr>
        <w:t xml:space="preserve">. </w:t>
      </w:r>
      <w:r w:rsidRPr="0016518D">
        <w:rPr>
          <w:iCs/>
          <w:lang w:val="en-US"/>
        </w:rPr>
        <w:t>62</w:t>
      </w:r>
      <w:r>
        <w:rPr>
          <w:lang w:val="en-US"/>
        </w:rPr>
        <w:t>:</w:t>
      </w:r>
      <w:r w:rsidR="00C5030F">
        <w:rPr>
          <w:lang w:val="en-US"/>
        </w:rPr>
        <w:t xml:space="preserve"> </w:t>
      </w:r>
      <w:r w:rsidRPr="00FB3EED">
        <w:rPr>
          <w:lang w:val="en-US"/>
        </w:rPr>
        <w:t>157-178.</w:t>
      </w:r>
    </w:p>
    <w:p w14:paraId="25E23468" w14:textId="1F0B6F47" w:rsidR="00B8648E" w:rsidRDefault="00B8648E" w:rsidP="00B0619F">
      <w:pPr>
        <w:pStyle w:val="references"/>
        <w:rPr>
          <w:lang w:val="en-US"/>
        </w:rPr>
      </w:pPr>
      <w:proofErr w:type="spellStart"/>
      <w:r w:rsidRPr="00A93D22">
        <w:rPr>
          <w:lang w:val="en-US"/>
        </w:rPr>
        <w:t>Marden</w:t>
      </w:r>
      <w:proofErr w:type="spellEnd"/>
      <w:r w:rsidRPr="00A93D22">
        <w:rPr>
          <w:lang w:val="en-US"/>
        </w:rPr>
        <w:t>, J.H. and J.K.</w:t>
      </w:r>
      <w:r>
        <w:rPr>
          <w:lang w:val="en-US"/>
        </w:rPr>
        <w:t xml:space="preserve"> </w:t>
      </w:r>
      <w:proofErr w:type="spellStart"/>
      <w:r w:rsidRPr="00A93D22">
        <w:rPr>
          <w:lang w:val="en-US"/>
        </w:rPr>
        <w:t>Waage</w:t>
      </w:r>
      <w:proofErr w:type="spellEnd"/>
      <w:r>
        <w:rPr>
          <w:lang w:val="en-US"/>
        </w:rPr>
        <w:t>. (</w:t>
      </w:r>
      <w:r w:rsidRPr="00A93D22">
        <w:rPr>
          <w:lang w:val="en-US"/>
        </w:rPr>
        <w:t>1990</w:t>
      </w:r>
      <w:r>
        <w:rPr>
          <w:lang w:val="en-US"/>
        </w:rPr>
        <w:t xml:space="preserve">). </w:t>
      </w:r>
      <w:r w:rsidRPr="00A93D22">
        <w:rPr>
          <w:lang w:val="en-US"/>
        </w:rPr>
        <w:t>Escalated damselfly territorial contests a</w:t>
      </w:r>
      <w:r>
        <w:rPr>
          <w:lang w:val="en-US"/>
        </w:rPr>
        <w:t xml:space="preserve">re energetic wars of attrition. </w:t>
      </w:r>
      <w:r w:rsidRPr="00A93D22">
        <w:rPr>
          <w:i/>
          <w:iCs/>
          <w:lang w:val="en-US"/>
        </w:rPr>
        <w:t>Animal Behaviour</w:t>
      </w:r>
      <w:r>
        <w:rPr>
          <w:lang w:val="en-US"/>
        </w:rPr>
        <w:t xml:space="preserve">. </w:t>
      </w:r>
      <w:r w:rsidRPr="00712F55">
        <w:rPr>
          <w:iCs/>
          <w:lang w:val="en-US"/>
        </w:rPr>
        <w:t>39</w:t>
      </w:r>
      <w:r>
        <w:rPr>
          <w:lang w:val="en-US"/>
        </w:rPr>
        <w:t>:</w:t>
      </w:r>
      <w:r w:rsidR="00C5030F">
        <w:rPr>
          <w:lang w:val="en-US"/>
        </w:rPr>
        <w:t xml:space="preserve"> </w:t>
      </w:r>
      <w:r w:rsidRPr="00A93D22">
        <w:rPr>
          <w:lang w:val="en-US"/>
        </w:rPr>
        <w:t xml:space="preserve">954-959. </w:t>
      </w:r>
    </w:p>
    <w:p w14:paraId="72013C04" w14:textId="633E004C" w:rsidR="00B8648E" w:rsidRDefault="00B8648E" w:rsidP="00B0619F">
      <w:pPr>
        <w:pStyle w:val="references"/>
        <w:rPr>
          <w:lang w:val="en-US"/>
        </w:rPr>
      </w:pPr>
      <w:r w:rsidRPr="00E363F8">
        <w:rPr>
          <w:lang w:val="en-US"/>
        </w:rPr>
        <w:t>Martin, T.L. and R.B.</w:t>
      </w:r>
      <w:r>
        <w:rPr>
          <w:lang w:val="en-US"/>
        </w:rPr>
        <w:t xml:space="preserve"> </w:t>
      </w:r>
      <w:r w:rsidRPr="00E363F8">
        <w:rPr>
          <w:lang w:val="en-US"/>
        </w:rPr>
        <w:t>Huey</w:t>
      </w:r>
      <w:r>
        <w:rPr>
          <w:lang w:val="en-US"/>
        </w:rPr>
        <w:t>. (</w:t>
      </w:r>
      <w:r w:rsidRPr="00E363F8">
        <w:rPr>
          <w:lang w:val="en-US"/>
        </w:rPr>
        <w:t>2008</w:t>
      </w:r>
      <w:r>
        <w:rPr>
          <w:lang w:val="en-US"/>
        </w:rPr>
        <w:t>). Why suboptimal</w:t>
      </w:r>
      <w:r w:rsidRPr="00E363F8">
        <w:rPr>
          <w:lang w:val="en-US"/>
        </w:rPr>
        <w:t xml:space="preserve"> is optimal: Jensen’s inequality and</w:t>
      </w:r>
      <w:r>
        <w:rPr>
          <w:lang w:val="en-US"/>
        </w:rPr>
        <w:t xml:space="preserve"> ectotherm thermal preferences. </w:t>
      </w:r>
      <w:r w:rsidRPr="00E363F8">
        <w:rPr>
          <w:i/>
          <w:iCs/>
          <w:lang w:val="en-US"/>
        </w:rPr>
        <w:t>American Naturalist</w:t>
      </w:r>
      <w:r>
        <w:rPr>
          <w:lang w:val="en-US"/>
        </w:rPr>
        <w:t xml:space="preserve">. </w:t>
      </w:r>
      <w:r w:rsidRPr="00F257CD">
        <w:rPr>
          <w:iCs/>
          <w:lang w:val="en-US"/>
        </w:rPr>
        <w:t>171</w:t>
      </w:r>
      <w:r>
        <w:rPr>
          <w:lang w:val="en-US"/>
        </w:rPr>
        <w:t>:102-</w:t>
      </w:r>
      <w:r w:rsidRPr="00E363F8">
        <w:rPr>
          <w:lang w:val="en-US"/>
        </w:rPr>
        <w:t>118.</w:t>
      </w:r>
    </w:p>
    <w:p w14:paraId="3468552C" w14:textId="1CE5640F" w:rsidR="00B8648E" w:rsidRPr="00586A01" w:rsidRDefault="00B8648E" w:rsidP="00B0619F">
      <w:pPr>
        <w:pStyle w:val="references"/>
        <w:rPr>
          <w:lang w:val="en-US"/>
        </w:rPr>
      </w:pPr>
      <w:r>
        <w:rPr>
          <w:lang w:val="en-US"/>
        </w:rPr>
        <w:t xml:space="preserve">May, M.L. </w:t>
      </w:r>
      <w:r w:rsidRPr="00586A01">
        <w:rPr>
          <w:lang w:val="en-US"/>
        </w:rPr>
        <w:t>(1978)</w:t>
      </w:r>
      <w:r>
        <w:rPr>
          <w:lang w:val="en-US"/>
        </w:rPr>
        <w:t xml:space="preserve">. </w:t>
      </w:r>
      <w:r w:rsidRPr="00586A01">
        <w:rPr>
          <w:lang w:val="en-US"/>
        </w:rPr>
        <w:t>Thermal adaptations of dragonflies.</w:t>
      </w:r>
      <w:r w:rsidRPr="00586A01">
        <w:rPr>
          <w:i/>
          <w:iCs/>
          <w:lang w:val="en-US"/>
        </w:rPr>
        <w:t xml:space="preserve"> </w:t>
      </w:r>
      <w:proofErr w:type="spellStart"/>
      <w:r w:rsidRPr="00586A01">
        <w:rPr>
          <w:i/>
          <w:iCs/>
          <w:lang w:val="en-US"/>
        </w:rPr>
        <w:t>Odonatologica</w:t>
      </w:r>
      <w:proofErr w:type="spellEnd"/>
      <w:r>
        <w:rPr>
          <w:i/>
          <w:iCs/>
          <w:lang w:val="en-US"/>
        </w:rPr>
        <w:t xml:space="preserve">. </w:t>
      </w:r>
      <w:r>
        <w:rPr>
          <w:lang w:val="en-US"/>
        </w:rPr>
        <w:t>7:</w:t>
      </w:r>
      <w:r w:rsidR="00C5030F">
        <w:rPr>
          <w:lang w:val="en-US"/>
        </w:rPr>
        <w:t xml:space="preserve"> </w:t>
      </w:r>
      <w:r w:rsidRPr="00586A01">
        <w:rPr>
          <w:lang w:val="en-US"/>
        </w:rPr>
        <w:t>27-47.</w:t>
      </w:r>
    </w:p>
    <w:p w14:paraId="21984C3B" w14:textId="77777777" w:rsidR="00B8648E" w:rsidRDefault="00B8648E" w:rsidP="00B0619F">
      <w:pPr>
        <w:pStyle w:val="references"/>
        <w:rPr>
          <w:lang w:val="en-US"/>
        </w:rPr>
      </w:pPr>
      <w:r w:rsidRPr="00ED1DFC">
        <w:rPr>
          <w:lang w:val="en-US"/>
        </w:rPr>
        <w:t>May, M.L.</w:t>
      </w:r>
      <w:r>
        <w:rPr>
          <w:lang w:val="en-US"/>
        </w:rPr>
        <w:t xml:space="preserve"> (</w:t>
      </w:r>
      <w:r w:rsidRPr="00ED1DFC">
        <w:rPr>
          <w:lang w:val="en-US"/>
        </w:rPr>
        <w:t>1979</w:t>
      </w:r>
      <w:r>
        <w:rPr>
          <w:lang w:val="en-US"/>
        </w:rPr>
        <w:t xml:space="preserve">). Insect thermoregulation. </w:t>
      </w:r>
      <w:r w:rsidRPr="00ED1DFC">
        <w:rPr>
          <w:i/>
          <w:iCs/>
          <w:lang w:val="en-US"/>
        </w:rPr>
        <w:t>Annual review of entomology</w:t>
      </w:r>
      <w:r>
        <w:rPr>
          <w:lang w:val="en-US"/>
        </w:rPr>
        <w:t xml:space="preserve">. </w:t>
      </w:r>
      <w:r w:rsidRPr="00ED1DFC">
        <w:rPr>
          <w:iCs/>
          <w:lang w:val="en-US"/>
        </w:rPr>
        <w:t>24</w:t>
      </w:r>
      <w:r>
        <w:rPr>
          <w:lang w:val="en-US"/>
        </w:rPr>
        <w:t>:</w:t>
      </w:r>
      <w:r w:rsidRPr="00ED1DFC">
        <w:rPr>
          <w:lang w:val="en-US"/>
        </w:rPr>
        <w:t>313-349.</w:t>
      </w:r>
    </w:p>
    <w:p w14:paraId="6AB145B4" w14:textId="77777777" w:rsidR="00B8648E" w:rsidRDefault="00B8648E" w:rsidP="00B0619F">
      <w:pPr>
        <w:pStyle w:val="references"/>
        <w:rPr>
          <w:lang w:val="en-US"/>
        </w:rPr>
      </w:pPr>
      <w:r>
        <w:rPr>
          <w:lang w:val="en-US"/>
        </w:rPr>
        <w:t>May, M.L. (</w:t>
      </w:r>
      <w:r w:rsidRPr="00984158">
        <w:rPr>
          <w:lang w:val="en-US"/>
        </w:rPr>
        <w:t>1991</w:t>
      </w:r>
      <w:r>
        <w:rPr>
          <w:lang w:val="en-US"/>
        </w:rPr>
        <w:t>)</w:t>
      </w:r>
      <w:r w:rsidRPr="00984158">
        <w:rPr>
          <w:lang w:val="en-US"/>
        </w:rPr>
        <w:t>. Thermal adaptat</w:t>
      </w:r>
      <w:r>
        <w:rPr>
          <w:lang w:val="en-US"/>
        </w:rPr>
        <w:t xml:space="preserve">ions of dragonflies, revisited. </w:t>
      </w:r>
      <w:r w:rsidRPr="00984158">
        <w:rPr>
          <w:i/>
          <w:iCs/>
          <w:lang w:val="en-US"/>
        </w:rPr>
        <w:t xml:space="preserve">Advances in </w:t>
      </w:r>
      <w:proofErr w:type="spellStart"/>
      <w:r w:rsidRPr="00984158">
        <w:rPr>
          <w:i/>
          <w:iCs/>
          <w:lang w:val="en-US"/>
        </w:rPr>
        <w:t>Odonatology</w:t>
      </w:r>
      <w:proofErr w:type="spellEnd"/>
      <w:r>
        <w:rPr>
          <w:lang w:val="en-US"/>
        </w:rPr>
        <w:t xml:space="preserve">. </w:t>
      </w:r>
      <w:r w:rsidRPr="00984158">
        <w:rPr>
          <w:i/>
          <w:iCs/>
          <w:lang w:val="en-US"/>
        </w:rPr>
        <w:t>5</w:t>
      </w:r>
      <w:r>
        <w:rPr>
          <w:lang w:val="en-US"/>
        </w:rPr>
        <w:t>:</w:t>
      </w:r>
      <w:r w:rsidRPr="00984158">
        <w:rPr>
          <w:lang w:val="en-US"/>
        </w:rPr>
        <w:t xml:space="preserve">71-88. </w:t>
      </w:r>
    </w:p>
    <w:p w14:paraId="2DCBF52A" w14:textId="62A48598" w:rsidR="00B8648E" w:rsidRPr="00A630A6" w:rsidRDefault="00B8648E" w:rsidP="00B0619F">
      <w:pPr>
        <w:pStyle w:val="references"/>
        <w:rPr>
          <w:lang w:val="en-US"/>
        </w:rPr>
      </w:pPr>
      <w:proofErr w:type="spellStart"/>
      <w:r w:rsidRPr="00262003">
        <w:rPr>
          <w:lang w:val="en-US"/>
        </w:rPr>
        <w:t>Misof</w:t>
      </w:r>
      <w:proofErr w:type="spellEnd"/>
      <w:r w:rsidRPr="00262003">
        <w:rPr>
          <w:lang w:val="en-US"/>
        </w:rPr>
        <w:t>, B., Anderson, C.L. and H.</w:t>
      </w:r>
      <w:r>
        <w:rPr>
          <w:lang w:val="en-US"/>
        </w:rPr>
        <w:t xml:space="preserve"> </w:t>
      </w:r>
      <w:proofErr w:type="spellStart"/>
      <w:r w:rsidRPr="00262003">
        <w:rPr>
          <w:lang w:val="en-US"/>
        </w:rPr>
        <w:t>Hadrys</w:t>
      </w:r>
      <w:proofErr w:type="spellEnd"/>
      <w:r>
        <w:rPr>
          <w:lang w:val="en-US"/>
        </w:rPr>
        <w:t>. (</w:t>
      </w:r>
      <w:r w:rsidRPr="00262003">
        <w:rPr>
          <w:lang w:val="en-US"/>
        </w:rPr>
        <w:t>2000</w:t>
      </w:r>
      <w:r>
        <w:rPr>
          <w:lang w:val="en-US"/>
        </w:rPr>
        <w:t>)</w:t>
      </w:r>
      <w:r w:rsidRPr="00262003">
        <w:rPr>
          <w:lang w:val="en-US"/>
        </w:rPr>
        <w:t xml:space="preserve">. A phylogeny of the damselfly genus </w:t>
      </w:r>
      <w:r w:rsidRPr="00A630A6">
        <w:rPr>
          <w:i/>
          <w:lang w:val="en-US"/>
        </w:rPr>
        <w:t>Calopteryx</w:t>
      </w:r>
      <w:r w:rsidRPr="00262003">
        <w:rPr>
          <w:lang w:val="en-US"/>
        </w:rPr>
        <w:t xml:space="preserve"> (Odonata) using </w:t>
      </w:r>
      <w:r>
        <w:rPr>
          <w:lang w:val="en-US"/>
        </w:rPr>
        <w:t xml:space="preserve">mitochondrial 16S rDNA markers. </w:t>
      </w:r>
      <w:r w:rsidRPr="00A630A6">
        <w:rPr>
          <w:i/>
          <w:iCs/>
          <w:lang w:val="en-US"/>
        </w:rPr>
        <w:t>Molecular Phylogenetics and Evolution</w:t>
      </w:r>
      <w:r>
        <w:rPr>
          <w:lang w:val="en-US"/>
        </w:rPr>
        <w:t xml:space="preserve">. </w:t>
      </w:r>
      <w:r w:rsidRPr="00A630A6">
        <w:rPr>
          <w:iCs/>
          <w:lang w:val="en-US"/>
        </w:rPr>
        <w:t>15</w:t>
      </w:r>
      <w:r>
        <w:rPr>
          <w:lang w:val="en-US"/>
        </w:rPr>
        <w:t>:</w:t>
      </w:r>
      <w:r w:rsidR="00C5030F">
        <w:rPr>
          <w:lang w:val="en-US"/>
        </w:rPr>
        <w:t xml:space="preserve"> </w:t>
      </w:r>
      <w:r w:rsidRPr="00A630A6">
        <w:rPr>
          <w:lang w:val="en-US"/>
        </w:rPr>
        <w:t>5-14.</w:t>
      </w:r>
    </w:p>
    <w:p w14:paraId="04891FE2" w14:textId="0A5C75DF" w:rsidR="00B8648E" w:rsidRPr="004E721D" w:rsidRDefault="00B8648E" w:rsidP="00B0619F">
      <w:pPr>
        <w:pStyle w:val="references"/>
        <w:rPr>
          <w:lang w:val="en-US"/>
        </w:rPr>
      </w:pPr>
      <w:r w:rsidRPr="00FB74FE">
        <w:rPr>
          <w:lang w:val="en-US"/>
        </w:rPr>
        <w:t xml:space="preserve">Mitchell, K.A., </w:t>
      </w:r>
      <w:proofErr w:type="spellStart"/>
      <w:r w:rsidRPr="00FB74FE">
        <w:rPr>
          <w:lang w:val="en-US"/>
        </w:rPr>
        <w:t>Sgrò</w:t>
      </w:r>
      <w:proofErr w:type="spellEnd"/>
      <w:r w:rsidRPr="00FB74FE">
        <w:rPr>
          <w:lang w:val="en-US"/>
        </w:rPr>
        <w:t>, C.M. and A.A.</w:t>
      </w:r>
      <w:r>
        <w:rPr>
          <w:lang w:val="en-US"/>
        </w:rPr>
        <w:t xml:space="preserve"> Hoffmann. (</w:t>
      </w:r>
      <w:r w:rsidRPr="00FB74FE">
        <w:rPr>
          <w:lang w:val="en-US"/>
        </w:rPr>
        <w:t>2011</w:t>
      </w:r>
      <w:r>
        <w:rPr>
          <w:lang w:val="en-US"/>
        </w:rPr>
        <w:t>)</w:t>
      </w:r>
      <w:r w:rsidRPr="00FB74FE">
        <w:rPr>
          <w:lang w:val="en-US"/>
        </w:rPr>
        <w:t>. Phenotypic plasticity in upper thermal limits is weakly related to Dr</w:t>
      </w:r>
      <w:r>
        <w:rPr>
          <w:lang w:val="en-US"/>
        </w:rPr>
        <w:t xml:space="preserve">osophila species distributions. </w:t>
      </w:r>
      <w:r w:rsidRPr="00E5591D">
        <w:rPr>
          <w:i/>
          <w:iCs/>
          <w:lang w:val="en-US"/>
        </w:rPr>
        <w:t>Functional Ecology</w:t>
      </w:r>
      <w:r>
        <w:rPr>
          <w:lang w:val="en-US"/>
        </w:rPr>
        <w:t xml:space="preserve">. </w:t>
      </w:r>
      <w:r w:rsidRPr="004E721D">
        <w:rPr>
          <w:iCs/>
          <w:lang w:val="en-US"/>
        </w:rPr>
        <w:t>25</w:t>
      </w:r>
      <w:r>
        <w:rPr>
          <w:lang w:val="en-US"/>
        </w:rPr>
        <w:t>:</w:t>
      </w:r>
      <w:r w:rsidR="00C5030F">
        <w:rPr>
          <w:lang w:val="en-US"/>
        </w:rPr>
        <w:t xml:space="preserve"> </w:t>
      </w:r>
      <w:r w:rsidRPr="004E721D">
        <w:rPr>
          <w:lang w:val="en-US"/>
        </w:rPr>
        <w:t>661-670.</w:t>
      </w:r>
    </w:p>
    <w:p w14:paraId="1B98C97E" w14:textId="2A68AF65" w:rsidR="00B8648E" w:rsidRDefault="00B8648E" w:rsidP="00B0619F">
      <w:pPr>
        <w:pStyle w:val="references"/>
        <w:rPr>
          <w:lang w:val="en-US"/>
        </w:rPr>
      </w:pPr>
      <w:proofErr w:type="spellStart"/>
      <w:r w:rsidRPr="00582790">
        <w:rPr>
          <w:lang w:val="en-US"/>
        </w:rPr>
        <w:t>Moczek</w:t>
      </w:r>
      <w:proofErr w:type="spellEnd"/>
      <w:r w:rsidRPr="00582790">
        <w:rPr>
          <w:lang w:val="en-US"/>
        </w:rPr>
        <w:t xml:space="preserve">, A.P., Sultan, S., Foster, S., </w:t>
      </w:r>
      <w:proofErr w:type="spellStart"/>
      <w:r w:rsidRPr="00582790">
        <w:rPr>
          <w:lang w:val="en-US"/>
        </w:rPr>
        <w:t>Ledón-Rettig</w:t>
      </w:r>
      <w:proofErr w:type="spellEnd"/>
      <w:r w:rsidRPr="00582790">
        <w:rPr>
          <w:lang w:val="en-US"/>
        </w:rPr>
        <w:t xml:space="preserve">, C., Dworkin, I., </w:t>
      </w:r>
      <w:proofErr w:type="spellStart"/>
      <w:r w:rsidRPr="00582790">
        <w:rPr>
          <w:lang w:val="en-US"/>
        </w:rPr>
        <w:t>Nijhout</w:t>
      </w:r>
      <w:proofErr w:type="spellEnd"/>
      <w:r w:rsidRPr="00582790">
        <w:rPr>
          <w:lang w:val="en-US"/>
        </w:rPr>
        <w:t xml:space="preserve">, H.F., </w:t>
      </w:r>
      <w:proofErr w:type="spellStart"/>
      <w:r w:rsidRPr="00582790">
        <w:rPr>
          <w:lang w:val="en-US"/>
        </w:rPr>
        <w:t>Abouheif</w:t>
      </w:r>
      <w:proofErr w:type="spellEnd"/>
      <w:r w:rsidRPr="00582790">
        <w:rPr>
          <w:lang w:val="en-US"/>
        </w:rPr>
        <w:t>, E. and D.</w:t>
      </w:r>
      <w:r>
        <w:rPr>
          <w:lang w:val="en-US"/>
        </w:rPr>
        <w:t xml:space="preserve"> W. Pfennig. (</w:t>
      </w:r>
      <w:r w:rsidRPr="00582790">
        <w:rPr>
          <w:lang w:val="en-US"/>
        </w:rPr>
        <w:t>2011</w:t>
      </w:r>
      <w:r>
        <w:rPr>
          <w:lang w:val="en-US"/>
        </w:rPr>
        <w:t>)</w:t>
      </w:r>
      <w:r w:rsidRPr="00582790">
        <w:rPr>
          <w:lang w:val="en-US"/>
        </w:rPr>
        <w:t>. The role of developmental plastic</w:t>
      </w:r>
      <w:r>
        <w:rPr>
          <w:lang w:val="en-US"/>
        </w:rPr>
        <w:t xml:space="preserve">ity in evolutionary innovation. </w:t>
      </w:r>
      <w:r w:rsidRPr="00582790">
        <w:rPr>
          <w:i/>
          <w:iCs/>
          <w:lang w:val="en-US"/>
        </w:rPr>
        <w:t>Proceedings of the Royal Society of London B: Biological Sciences</w:t>
      </w:r>
      <w:r>
        <w:rPr>
          <w:lang w:val="en-US"/>
        </w:rPr>
        <w:t xml:space="preserve">. </w:t>
      </w:r>
      <w:r w:rsidRPr="0074329E">
        <w:rPr>
          <w:iCs/>
          <w:lang w:val="en-US"/>
        </w:rPr>
        <w:t>278</w:t>
      </w:r>
      <w:r>
        <w:rPr>
          <w:lang w:val="en-US"/>
        </w:rPr>
        <w:t>:</w:t>
      </w:r>
      <w:r w:rsidRPr="00582790">
        <w:rPr>
          <w:lang w:val="en-US"/>
        </w:rPr>
        <w:t>2</w:t>
      </w:r>
      <w:r w:rsidR="00C5030F">
        <w:rPr>
          <w:lang w:val="en-US"/>
        </w:rPr>
        <w:t xml:space="preserve"> </w:t>
      </w:r>
      <w:r w:rsidRPr="00582790">
        <w:rPr>
          <w:lang w:val="en-US"/>
        </w:rPr>
        <w:t>705-2713.</w:t>
      </w:r>
    </w:p>
    <w:p w14:paraId="4F769694" w14:textId="77777777" w:rsidR="00B8648E" w:rsidRPr="00586A01" w:rsidRDefault="00B8648E" w:rsidP="00B0619F">
      <w:pPr>
        <w:pStyle w:val="references"/>
        <w:rPr>
          <w:lang w:val="en-US"/>
        </w:rPr>
      </w:pPr>
      <w:bookmarkStart w:id="175" w:name="OLE_LINK1236"/>
      <w:bookmarkStart w:id="176" w:name="OLE_LINK1237"/>
      <w:r w:rsidRPr="00586A01">
        <w:rPr>
          <w:lang w:val="en-US"/>
        </w:rPr>
        <w:t>Morrissey</w:t>
      </w:r>
      <w:bookmarkEnd w:id="175"/>
      <w:bookmarkEnd w:id="176"/>
      <w:r w:rsidRPr="00586A01">
        <w:rPr>
          <w:lang w:val="en-US"/>
        </w:rPr>
        <w:t>, M</w:t>
      </w:r>
      <w:r>
        <w:rPr>
          <w:lang w:val="en-US"/>
        </w:rPr>
        <w:t>.B.</w:t>
      </w:r>
      <w:r w:rsidRPr="008C26C1">
        <w:rPr>
          <w:lang w:val="en-US"/>
        </w:rPr>
        <w:t xml:space="preserve"> </w:t>
      </w:r>
      <w:r w:rsidRPr="00586A01">
        <w:rPr>
          <w:lang w:val="en-US"/>
        </w:rPr>
        <w:t>(2014)</w:t>
      </w:r>
      <w:r>
        <w:rPr>
          <w:lang w:val="en-US"/>
        </w:rPr>
        <w:t xml:space="preserve"> </w:t>
      </w:r>
      <w:r w:rsidRPr="00586A01">
        <w:rPr>
          <w:lang w:val="en-US"/>
        </w:rPr>
        <w:t>Selection and evolution of causally</w:t>
      </w:r>
      <w:r>
        <w:rPr>
          <w:lang w:val="en-US"/>
        </w:rPr>
        <w:t xml:space="preserve"> </w:t>
      </w:r>
      <w:proofErr w:type="spellStart"/>
      <w:r>
        <w:rPr>
          <w:lang w:val="en-US"/>
        </w:rPr>
        <w:t>covarying</w:t>
      </w:r>
      <w:proofErr w:type="spellEnd"/>
      <w:r>
        <w:rPr>
          <w:lang w:val="en-US"/>
        </w:rPr>
        <w:t xml:space="preserve"> traits.</w:t>
      </w:r>
      <w:r w:rsidRPr="00586A01">
        <w:rPr>
          <w:i/>
          <w:iCs/>
          <w:lang w:val="en-US"/>
        </w:rPr>
        <w:t xml:space="preserve"> Evolution</w:t>
      </w:r>
      <w:r>
        <w:rPr>
          <w:lang w:val="en-US"/>
        </w:rPr>
        <w:t xml:space="preserve">. </w:t>
      </w:r>
      <w:r w:rsidRPr="00586A01">
        <w:rPr>
          <w:lang w:val="en-US"/>
        </w:rPr>
        <w:t>68.6</w:t>
      </w:r>
      <w:r>
        <w:rPr>
          <w:lang w:val="en-US"/>
        </w:rPr>
        <w:t>:</w:t>
      </w:r>
      <w:r w:rsidRPr="00586A01">
        <w:rPr>
          <w:lang w:val="en-US"/>
        </w:rPr>
        <w:t>1748-1761.</w:t>
      </w:r>
    </w:p>
    <w:p w14:paraId="137B8143" w14:textId="5C9E54D3" w:rsidR="00B8648E" w:rsidRPr="00B32B27" w:rsidRDefault="00B8648E" w:rsidP="00B0619F">
      <w:pPr>
        <w:pStyle w:val="references"/>
        <w:rPr>
          <w:lang w:val="en-US"/>
        </w:rPr>
      </w:pPr>
      <w:proofErr w:type="spellStart"/>
      <w:r w:rsidRPr="00BF61A5">
        <w:rPr>
          <w:lang w:val="en-US"/>
        </w:rPr>
        <w:t>Norling</w:t>
      </w:r>
      <w:proofErr w:type="spellEnd"/>
      <w:r w:rsidRPr="00BF61A5">
        <w:rPr>
          <w:lang w:val="en-US"/>
        </w:rPr>
        <w:t xml:space="preserve"> U</w:t>
      </w:r>
      <w:r>
        <w:rPr>
          <w:lang w:val="en-US"/>
        </w:rPr>
        <w:t>.</w:t>
      </w:r>
      <w:r w:rsidRPr="00BF61A5">
        <w:rPr>
          <w:lang w:val="en-US"/>
        </w:rPr>
        <w:t xml:space="preserve"> (1984)</w:t>
      </w:r>
      <w:r>
        <w:rPr>
          <w:lang w:val="en-US"/>
        </w:rPr>
        <w:t>.</w:t>
      </w:r>
      <w:r w:rsidRPr="00BF61A5">
        <w:rPr>
          <w:lang w:val="en-US"/>
        </w:rPr>
        <w:t xml:space="preserve"> Life history patterns in the northern expansion of dragonflies. </w:t>
      </w:r>
      <w:r w:rsidRPr="003243BD">
        <w:rPr>
          <w:i/>
          <w:lang w:val="en-US"/>
        </w:rPr>
        <w:t>Adv</w:t>
      </w:r>
      <w:r w:rsidR="00C5030F">
        <w:rPr>
          <w:i/>
          <w:lang w:val="en-US"/>
        </w:rPr>
        <w:t>ances in</w:t>
      </w:r>
      <w:r w:rsidRPr="00546769">
        <w:rPr>
          <w:lang w:val="en-US"/>
        </w:rPr>
        <w:t xml:space="preserve"> </w:t>
      </w:r>
      <w:proofErr w:type="spellStart"/>
      <w:r w:rsidRPr="003243BD">
        <w:rPr>
          <w:i/>
          <w:lang w:val="en-US"/>
        </w:rPr>
        <w:t>Odonatol</w:t>
      </w:r>
      <w:r w:rsidR="00C5030F">
        <w:rPr>
          <w:i/>
          <w:lang w:val="en-US"/>
        </w:rPr>
        <w:t>ogy</w:t>
      </w:r>
      <w:proofErr w:type="spellEnd"/>
      <w:r w:rsidR="00C5030F">
        <w:rPr>
          <w:i/>
          <w:lang w:val="en-US"/>
        </w:rPr>
        <w:t xml:space="preserve"> </w:t>
      </w:r>
      <w:r w:rsidRPr="00B32B27">
        <w:rPr>
          <w:lang w:val="en-US"/>
        </w:rPr>
        <w:t xml:space="preserve"> 2:127-156</w:t>
      </w:r>
    </w:p>
    <w:p w14:paraId="041AA47C" w14:textId="17E4FF3D" w:rsidR="00B8648E" w:rsidRDefault="00B8648E" w:rsidP="00B0619F">
      <w:pPr>
        <w:pStyle w:val="references"/>
        <w:rPr>
          <w:lang w:val="en-US"/>
        </w:rPr>
      </w:pPr>
      <w:r w:rsidRPr="008038D8">
        <w:rPr>
          <w:lang w:val="en-US"/>
        </w:rPr>
        <w:t>Pfennig, D.</w:t>
      </w:r>
      <w:r>
        <w:rPr>
          <w:lang w:val="en-US"/>
        </w:rPr>
        <w:t xml:space="preserve"> </w:t>
      </w:r>
      <w:r w:rsidRPr="008038D8">
        <w:rPr>
          <w:lang w:val="en-US"/>
        </w:rPr>
        <w:t xml:space="preserve">W., </w:t>
      </w:r>
      <w:proofErr w:type="spellStart"/>
      <w:r w:rsidRPr="008038D8">
        <w:rPr>
          <w:lang w:val="en-US"/>
        </w:rPr>
        <w:t>Wund</w:t>
      </w:r>
      <w:proofErr w:type="spellEnd"/>
      <w:r w:rsidRPr="008038D8">
        <w:rPr>
          <w:lang w:val="en-US"/>
        </w:rPr>
        <w:t>, M.</w:t>
      </w:r>
      <w:r>
        <w:rPr>
          <w:lang w:val="en-US"/>
        </w:rPr>
        <w:t xml:space="preserve"> </w:t>
      </w:r>
      <w:r w:rsidRPr="008038D8">
        <w:rPr>
          <w:lang w:val="en-US"/>
        </w:rPr>
        <w:t>A., Snell-Rood, E.</w:t>
      </w:r>
      <w:r>
        <w:rPr>
          <w:lang w:val="en-US"/>
        </w:rPr>
        <w:t xml:space="preserve"> </w:t>
      </w:r>
      <w:r w:rsidRPr="008038D8">
        <w:rPr>
          <w:lang w:val="en-US"/>
        </w:rPr>
        <w:t xml:space="preserve">C., Cruickshank, T., </w:t>
      </w:r>
      <w:proofErr w:type="spellStart"/>
      <w:r w:rsidRPr="008038D8">
        <w:rPr>
          <w:lang w:val="en-US"/>
        </w:rPr>
        <w:t>Schlichti</w:t>
      </w:r>
      <w:r w:rsidRPr="009B757B">
        <w:rPr>
          <w:lang w:val="en-US"/>
        </w:rPr>
        <w:t>ng</w:t>
      </w:r>
      <w:proofErr w:type="spellEnd"/>
      <w:r w:rsidRPr="009B757B">
        <w:rPr>
          <w:lang w:val="en-US"/>
        </w:rPr>
        <w:t>, C.D. and A. P.</w:t>
      </w:r>
      <w:r>
        <w:rPr>
          <w:lang w:val="en-US"/>
        </w:rPr>
        <w:t xml:space="preserve"> </w:t>
      </w:r>
      <w:proofErr w:type="spellStart"/>
      <w:r>
        <w:rPr>
          <w:lang w:val="en-US"/>
        </w:rPr>
        <w:t>Moczek</w:t>
      </w:r>
      <w:proofErr w:type="spellEnd"/>
      <w:r>
        <w:rPr>
          <w:lang w:val="en-US"/>
        </w:rPr>
        <w:t>. (</w:t>
      </w:r>
      <w:r w:rsidRPr="009B757B">
        <w:rPr>
          <w:lang w:val="en-US"/>
        </w:rPr>
        <w:t>2010</w:t>
      </w:r>
      <w:r>
        <w:rPr>
          <w:lang w:val="en-US"/>
        </w:rPr>
        <w:t>)</w:t>
      </w:r>
      <w:r w:rsidRPr="009B757B">
        <w:rPr>
          <w:lang w:val="en-US"/>
        </w:rPr>
        <w:t xml:space="preserve">. </w:t>
      </w:r>
      <w:r w:rsidRPr="00582790">
        <w:rPr>
          <w:lang w:val="en-US"/>
        </w:rPr>
        <w:t>Phenotypic plasticity's impacts on diversification and speci</w:t>
      </w:r>
      <w:r>
        <w:rPr>
          <w:lang w:val="en-US"/>
        </w:rPr>
        <w:t xml:space="preserve">ation. </w:t>
      </w:r>
      <w:r w:rsidRPr="00582790">
        <w:rPr>
          <w:i/>
          <w:iCs/>
          <w:lang w:val="en-US"/>
        </w:rPr>
        <w:t>Trends in ecology &amp; evolution</w:t>
      </w:r>
      <w:r>
        <w:rPr>
          <w:lang w:val="en-US"/>
        </w:rPr>
        <w:t xml:space="preserve">. </w:t>
      </w:r>
      <w:r w:rsidRPr="007A4C8A">
        <w:rPr>
          <w:iCs/>
          <w:lang w:val="en-US"/>
        </w:rPr>
        <w:t>25</w:t>
      </w:r>
      <w:r>
        <w:rPr>
          <w:lang w:val="en-US"/>
        </w:rPr>
        <w:t>:</w:t>
      </w:r>
      <w:r w:rsidR="00C5030F">
        <w:rPr>
          <w:lang w:val="en-US"/>
        </w:rPr>
        <w:t xml:space="preserve"> </w:t>
      </w:r>
      <w:r w:rsidRPr="00582790">
        <w:rPr>
          <w:lang w:val="en-US"/>
        </w:rPr>
        <w:t>459-467.</w:t>
      </w:r>
    </w:p>
    <w:p w14:paraId="0D24E4EB" w14:textId="5A01C944" w:rsidR="00B8648E" w:rsidRPr="008038D8" w:rsidRDefault="00B8648E" w:rsidP="00B0619F">
      <w:pPr>
        <w:pStyle w:val="references"/>
        <w:rPr>
          <w:lang w:val="en-US"/>
        </w:rPr>
      </w:pPr>
      <w:proofErr w:type="spellStart"/>
      <w:r w:rsidRPr="00582790">
        <w:rPr>
          <w:lang w:val="en-US"/>
        </w:rPr>
        <w:t>Pigliucci</w:t>
      </w:r>
      <w:proofErr w:type="spellEnd"/>
      <w:r w:rsidRPr="00582790">
        <w:rPr>
          <w:lang w:val="en-US"/>
        </w:rPr>
        <w:t xml:space="preserve">, M., </w:t>
      </w:r>
      <w:proofErr w:type="spellStart"/>
      <w:r w:rsidRPr="00582790">
        <w:rPr>
          <w:lang w:val="en-US"/>
        </w:rPr>
        <w:t>Murren</w:t>
      </w:r>
      <w:proofErr w:type="spellEnd"/>
      <w:r w:rsidRPr="00582790">
        <w:rPr>
          <w:lang w:val="en-US"/>
        </w:rPr>
        <w:t>, C.J. and C.</w:t>
      </w:r>
      <w:r>
        <w:rPr>
          <w:lang w:val="en-US"/>
        </w:rPr>
        <w:t xml:space="preserve"> </w:t>
      </w:r>
      <w:r w:rsidRPr="00582790">
        <w:rPr>
          <w:lang w:val="en-US"/>
        </w:rPr>
        <w:t>D.</w:t>
      </w:r>
      <w:r>
        <w:rPr>
          <w:lang w:val="en-US"/>
        </w:rPr>
        <w:t xml:space="preserve"> </w:t>
      </w:r>
      <w:proofErr w:type="spellStart"/>
      <w:r>
        <w:rPr>
          <w:lang w:val="en-US"/>
        </w:rPr>
        <w:t>Schlichting</w:t>
      </w:r>
      <w:proofErr w:type="spellEnd"/>
      <w:r>
        <w:rPr>
          <w:lang w:val="en-US"/>
        </w:rPr>
        <w:t>. (</w:t>
      </w:r>
      <w:r w:rsidRPr="00582790">
        <w:rPr>
          <w:lang w:val="en-US"/>
        </w:rPr>
        <w:t>2006</w:t>
      </w:r>
      <w:r>
        <w:rPr>
          <w:lang w:val="en-US"/>
        </w:rPr>
        <w:t>)</w:t>
      </w:r>
      <w:r w:rsidRPr="00582790">
        <w:rPr>
          <w:lang w:val="en-US"/>
        </w:rPr>
        <w:t>. Phenotypic plasticity and evo</w:t>
      </w:r>
      <w:r>
        <w:rPr>
          <w:lang w:val="en-US"/>
        </w:rPr>
        <w:t xml:space="preserve">lution by genetic assimilation. </w:t>
      </w:r>
      <w:r w:rsidRPr="008038D8">
        <w:rPr>
          <w:i/>
          <w:iCs/>
          <w:lang w:val="en-US"/>
        </w:rPr>
        <w:t>Journal of Experimental Biology</w:t>
      </w:r>
      <w:r>
        <w:rPr>
          <w:lang w:val="en-US"/>
        </w:rPr>
        <w:t xml:space="preserve">. </w:t>
      </w:r>
      <w:r w:rsidRPr="008038D8">
        <w:rPr>
          <w:iCs/>
          <w:lang w:val="en-US"/>
        </w:rPr>
        <w:t>209</w:t>
      </w:r>
      <w:r>
        <w:rPr>
          <w:lang w:val="en-US"/>
        </w:rPr>
        <w:t>:</w:t>
      </w:r>
      <w:r w:rsidR="00C5030F">
        <w:rPr>
          <w:lang w:val="en-US"/>
        </w:rPr>
        <w:t xml:space="preserve"> </w:t>
      </w:r>
      <w:r w:rsidRPr="008038D8">
        <w:rPr>
          <w:lang w:val="en-US"/>
        </w:rPr>
        <w:t>2362-2367.</w:t>
      </w:r>
    </w:p>
    <w:p w14:paraId="5B6EC3DE" w14:textId="2ED93C23" w:rsidR="00B8648E" w:rsidRPr="00586A01" w:rsidRDefault="00B8648E" w:rsidP="00B0619F">
      <w:pPr>
        <w:pStyle w:val="references"/>
        <w:rPr>
          <w:lang w:val="en-US"/>
        </w:rPr>
      </w:pPr>
      <w:r w:rsidRPr="00586A01">
        <w:rPr>
          <w:lang w:val="en-US"/>
        </w:rPr>
        <w:t>Plaistow, S</w:t>
      </w:r>
      <w:r>
        <w:rPr>
          <w:lang w:val="en-US"/>
        </w:rPr>
        <w:t>.</w:t>
      </w:r>
      <w:r w:rsidRPr="00586A01">
        <w:rPr>
          <w:lang w:val="en-US"/>
        </w:rPr>
        <w:t>, and M</w:t>
      </w:r>
      <w:r>
        <w:rPr>
          <w:lang w:val="en-US"/>
        </w:rPr>
        <w:t>.</w:t>
      </w:r>
      <w:r w:rsidRPr="00586A01">
        <w:rPr>
          <w:lang w:val="en-US"/>
        </w:rPr>
        <w:t>T. Siva-</w:t>
      </w:r>
      <w:proofErr w:type="spellStart"/>
      <w:r w:rsidRPr="00586A01">
        <w:rPr>
          <w:lang w:val="en-US"/>
        </w:rPr>
        <w:t>Jothy</w:t>
      </w:r>
      <w:proofErr w:type="spellEnd"/>
      <w:r w:rsidRPr="00586A01">
        <w:rPr>
          <w:lang w:val="en-US"/>
        </w:rPr>
        <w:t>. (1996)</w:t>
      </w:r>
      <w:r>
        <w:rPr>
          <w:lang w:val="en-US"/>
        </w:rPr>
        <w:t xml:space="preserve">. </w:t>
      </w:r>
      <w:r w:rsidRPr="00586A01">
        <w:rPr>
          <w:lang w:val="en-US"/>
        </w:rPr>
        <w:t xml:space="preserve">Energetic constraints and male mate-securing tactics in the damselfly </w:t>
      </w:r>
      <w:r w:rsidRPr="00555B96">
        <w:rPr>
          <w:i/>
          <w:lang w:val="en-US"/>
        </w:rPr>
        <w:t>Calopteryx</w:t>
      </w:r>
      <w:r w:rsidRPr="00586A01">
        <w:rPr>
          <w:lang w:val="en-US"/>
        </w:rPr>
        <w:t xml:space="preserve"> </w:t>
      </w:r>
      <w:r w:rsidRPr="00555B96">
        <w:rPr>
          <w:i/>
          <w:lang w:val="en-US"/>
        </w:rPr>
        <w:t>splendens</w:t>
      </w:r>
      <w:r w:rsidRPr="00586A01">
        <w:rPr>
          <w:lang w:val="en-US"/>
        </w:rPr>
        <w:t xml:space="preserve"> </w:t>
      </w:r>
      <w:proofErr w:type="spellStart"/>
      <w:r w:rsidRPr="00555B96">
        <w:rPr>
          <w:i/>
          <w:lang w:val="en-US"/>
        </w:rPr>
        <w:t>xanthostoma</w:t>
      </w:r>
      <w:proofErr w:type="spellEnd"/>
      <w:r w:rsidRPr="00586A01">
        <w:rPr>
          <w:lang w:val="en-US"/>
        </w:rPr>
        <w:t xml:space="preserve"> (</w:t>
      </w:r>
      <w:proofErr w:type="spellStart"/>
      <w:r w:rsidRPr="00586A01">
        <w:rPr>
          <w:lang w:val="en-US"/>
        </w:rPr>
        <w:t>Charpentier</w:t>
      </w:r>
      <w:proofErr w:type="spellEnd"/>
      <w:r w:rsidRPr="00586A01">
        <w:rPr>
          <w:lang w:val="en-US"/>
        </w:rPr>
        <w:t>).</w:t>
      </w:r>
      <w:r w:rsidRPr="00586A01">
        <w:rPr>
          <w:i/>
          <w:iCs/>
          <w:lang w:val="en-US"/>
        </w:rPr>
        <w:t xml:space="preserve"> Proceedings of the Royal Society of London B: Biological Sciences</w:t>
      </w:r>
      <w:r>
        <w:rPr>
          <w:lang w:val="en-US"/>
        </w:rPr>
        <w:t>. 263:</w:t>
      </w:r>
      <w:r w:rsidR="00C5030F">
        <w:rPr>
          <w:lang w:val="en-US"/>
        </w:rPr>
        <w:t xml:space="preserve"> </w:t>
      </w:r>
      <w:r w:rsidRPr="00586A01">
        <w:rPr>
          <w:lang w:val="en-US"/>
        </w:rPr>
        <w:t>1233-1239.</w:t>
      </w:r>
    </w:p>
    <w:p w14:paraId="435CF3D7" w14:textId="77777777" w:rsidR="00B8648E" w:rsidRPr="00586A01" w:rsidRDefault="00B8648E" w:rsidP="00B0619F">
      <w:pPr>
        <w:pStyle w:val="references"/>
        <w:rPr>
          <w:lang w:val="en-US"/>
        </w:rPr>
      </w:pPr>
      <w:proofErr w:type="spellStart"/>
      <w:r>
        <w:rPr>
          <w:lang w:val="en-US"/>
        </w:rPr>
        <w:t>Polcyn</w:t>
      </w:r>
      <w:proofErr w:type="spellEnd"/>
      <w:r>
        <w:rPr>
          <w:lang w:val="en-US"/>
        </w:rPr>
        <w:t xml:space="preserve">, D. M. </w:t>
      </w:r>
      <w:r w:rsidRPr="00586A01">
        <w:rPr>
          <w:lang w:val="en-US"/>
        </w:rPr>
        <w:t>(1994)</w:t>
      </w:r>
      <w:r>
        <w:rPr>
          <w:lang w:val="en-US"/>
        </w:rPr>
        <w:t xml:space="preserve">. </w:t>
      </w:r>
      <w:bookmarkStart w:id="177" w:name="OLE_LINK84"/>
      <w:r w:rsidRPr="00586A01">
        <w:rPr>
          <w:lang w:val="en-US"/>
        </w:rPr>
        <w:t>Thermoregulation during summer activity in Mojave Desert dra</w:t>
      </w:r>
      <w:r>
        <w:rPr>
          <w:lang w:val="en-US"/>
        </w:rPr>
        <w:t xml:space="preserve">gonflies </w:t>
      </w:r>
      <w:bookmarkEnd w:id="177"/>
      <w:r>
        <w:rPr>
          <w:lang w:val="en-US"/>
        </w:rPr>
        <w:t xml:space="preserve">(Odonata: </w:t>
      </w:r>
      <w:proofErr w:type="spellStart"/>
      <w:r>
        <w:rPr>
          <w:lang w:val="en-US"/>
        </w:rPr>
        <w:t>Anisoptera</w:t>
      </w:r>
      <w:proofErr w:type="spellEnd"/>
      <w:r>
        <w:rPr>
          <w:lang w:val="en-US"/>
        </w:rPr>
        <w:t xml:space="preserve">). </w:t>
      </w:r>
      <w:r w:rsidRPr="00586A01">
        <w:rPr>
          <w:i/>
          <w:iCs/>
          <w:lang w:val="en-US"/>
        </w:rPr>
        <w:t>Functional Ecology</w:t>
      </w:r>
      <w:r>
        <w:rPr>
          <w:lang w:val="en-US"/>
        </w:rPr>
        <w:t>. 1:</w:t>
      </w:r>
      <w:r w:rsidRPr="00586A01">
        <w:rPr>
          <w:lang w:val="en-US"/>
        </w:rPr>
        <w:t>441-449.</w:t>
      </w:r>
    </w:p>
    <w:p w14:paraId="600350ED" w14:textId="77777777" w:rsidR="00B8648E" w:rsidRPr="00E202F4" w:rsidRDefault="00B8648E" w:rsidP="00B0619F">
      <w:pPr>
        <w:pStyle w:val="references"/>
      </w:pPr>
      <w:r w:rsidRPr="00586A01">
        <w:rPr>
          <w:lang w:val="en-US"/>
        </w:rPr>
        <w:lastRenderedPageBreak/>
        <w:t>Porter, K. (1982)</w:t>
      </w:r>
      <w:r>
        <w:rPr>
          <w:lang w:val="en-US"/>
        </w:rPr>
        <w:t xml:space="preserve">. </w:t>
      </w:r>
      <w:bookmarkStart w:id="178" w:name="OLE_LINK85"/>
      <w:r w:rsidRPr="00586A01">
        <w:rPr>
          <w:lang w:val="en-US"/>
        </w:rPr>
        <w:t xml:space="preserve">Basking behaviour in larvae of the butterfly </w:t>
      </w:r>
      <w:proofErr w:type="spellStart"/>
      <w:r w:rsidRPr="006E2ED6">
        <w:rPr>
          <w:i/>
          <w:lang w:val="en-US"/>
        </w:rPr>
        <w:t>Euphydryas</w:t>
      </w:r>
      <w:proofErr w:type="spellEnd"/>
      <w:r w:rsidRPr="00586A01">
        <w:rPr>
          <w:lang w:val="en-US"/>
        </w:rPr>
        <w:t xml:space="preserve"> </w:t>
      </w:r>
      <w:proofErr w:type="spellStart"/>
      <w:r w:rsidRPr="006E2ED6">
        <w:rPr>
          <w:i/>
          <w:lang w:val="en-US"/>
        </w:rPr>
        <w:t>aurinia</w:t>
      </w:r>
      <w:bookmarkEnd w:id="178"/>
      <w:proofErr w:type="spellEnd"/>
      <w:r w:rsidRPr="00586A01">
        <w:rPr>
          <w:lang w:val="en-US"/>
        </w:rPr>
        <w:t>.</w:t>
      </w:r>
      <w:r>
        <w:rPr>
          <w:lang w:val="en-US"/>
        </w:rPr>
        <w:t xml:space="preserve"> </w:t>
      </w:r>
      <w:r w:rsidRPr="00E202F4">
        <w:rPr>
          <w:i/>
          <w:iCs/>
        </w:rPr>
        <w:t>Oikos</w:t>
      </w:r>
      <w:r w:rsidRPr="00E202F4">
        <w:t>. 38.3:308-312.</w:t>
      </w:r>
    </w:p>
    <w:p w14:paraId="7A447B6C" w14:textId="19E9674B" w:rsidR="00B8648E" w:rsidRDefault="00B8648E" w:rsidP="00B0619F">
      <w:pPr>
        <w:pStyle w:val="references"/>
        <w:rPr>
          <w:lang w:val="en-US"/>
        </w:rPr>
      </w:pPr>
      <w:r w:rsidRPr="00B8648E">
        <w:t xml:space="preserve">Rantala, M.J., KoskimÌki, J., Taskinen, J., Tynkkynen, K. and J. Suhonen. </w:t>
      </w:r>
      <w:r>
        <w:rPr>
          <w:lang w:val="en-US"/>
        </w:rPr>
        <w:t>(</w:t>
      </w:r>
      <w:r w:rsidRPr="004928B4">
        <w:rPr>
          <w:lang w:val="en-US"/>
        </w:rPr>
        <w:t>2000</w:t>
      </w:r>
      <w:r>
        <w:rPr>
          <w:lang w:val="en-US"/>
        </w:rPr>
        <w:t>)</w:t>
      </w:r>
      <w:r w:rsidRPr="004928B4">
        <w:rPr>
          <w:lang w:val="en-US"/>
        </w:rPr>
        <w:t xml:space="preserve">. </w:t>
      </w:r>
      <w:proofErr w:type="spellStart"/>
      <w:r w:rsidRPr="0007564A">
        <w:rPr>
          <w:lang w:val="en-US"/>
        </w:rPr>
        <w:t>Immunocompetence</w:t>
      </w:r>
      <w:proofErr w:type="spellEnd"/>
      <w:r w:rsidRPr="0007564A">
        <w:rPr>
          <w:lang w:val="en-US"/>
        </w:rPr>
        <w:t xml:space="preserve">, developmental stability and </w:t>
      </w:r>
      <w:proofErr w:type="spellStart"/>
      <w:r w:rsidRPr="0007564A">
        <w:rPr>
          <w:lang w:val="en-US"/>
        </w:rPr>
        <w:t>wingspot</w:t>
      </w:r>
      <w:proofErr w:type="spellEnd"/>
      <w:r w:rsidRPr="0007564A">
        <w:rPr>
          <w:lang w:val="en-US"/>
        </w:rPr>
        <w:t xml:space="preserve"> size in the damselfly </w:t>
      </w:r>
      <w:r w:rsidRPr="00F179E0">
        <w:rPr>
          <w:i/>
          <w:lang w:val="en-US"/>
        </w:rPr>
        <w:t>Calopteryx</w:t>
      </w:r>
      <w:r w:rsidRPr="0007564A">
        <w:rPr>
          <w:lang w:val="en-US"/>
        </w:rPr>
        <w:t xml:space="preserve"> </w:t>
      </w:r>
      <w:r w:rsidRPr="00F179E0">
        <w:rPr>
          <w:i/>
          <w:lang w:val="en-US"/>
        </w:rPr>
        <w:t>splendens</w:t>
      </w:r>
      <w:r>
        <w:rPr>
          <w:lang w:val="en-US"/>
        </w:rPr>
        <w:t xml:space="preserve"> L. </w:t>
      </w:r>
      <w:r w:rsidRPr="0007564A">
        <w:rPr>
          <w:i/>
          <w:iCs/>
          <w:lang w:val="en-US"/>
        </w:rPr>
        <w:t>Proceedings of the Royal Society of London B: Biological Sciences</w:t>
      </w:r>
      <w:r>
        <w:rPr>
          <w:lang w:val="en-US"/>
        </w:rPr>
        <w:t xml:space="preserve">. </w:t>
      </w:r>
      <w:r w:rsidRPr="00586737">
        <w:rPr>
          <w:iCs/>
          <w:lang w:val="en-US"/>
        </w:rPr>
        <w:t>267</w:t>
      </w:r>
      <w:r>
        <w:rPr>
          <w:lang w:val="en-US"/>
        </w:rPr>
        <w:t>:</w:t>
      </w:r>
      <w:r w:rsidR="00C5030F">
        <w:rPr>
          <w:lang w:val="en-US"/>
        </w:rPr>
        <w:t xml:space="preserve"> </w:t>
      </w:r>
      <w:r w:rsidRPr="0007564A">
        <w:rPr>
          <w:lang w:val="en-US"/>
        </w:rPr>
        <w:t xml:space="preserve">2453-2457. </w:t>
      </w:r>
    </w:p>
    <w:p w14:paraId="303FCA95" w14:textId="77777777" w:rsidR="00B8648E" w:rsidRPr="00586A01" w:rsidRDefault="00B8648E" w:rsidP="00B0619F">
      <w:pPr>
        <w:pStyle w:val="references"/>
        <w:rPr>
          <w:lang w:val="en-US"/>
        </w:rPr>
      </w:pPr>
      <w:r>
        <w:rPr>
          <w:lang w:val="en-US"/>
        </w:rPr>
        <w:t>Sanborn, A</w:t>
      </w:r>
      <w:r w:rsidRPr="00586A01">
        <w:rPr>
          <w:lang w:val="en-US"/>
        </w:rPr>
        <w:t>.</w:t>
      </w:r>
      <w:r w:rsidRPr="005B2C75">
        <w:rPr>
          <w:lang w:val="en-US"/>
        </w:rPr>
        <w:t xml:space="preserve"> </w:t>
      </w:r>
      <w:r>
        <w:rPr>
          <w:lang w:val="en-US"/>
        </w:rPr>
        <w:t>(</w:t>
      </w:r>
      <w:r w:rsidRPr="00586A01">
        <w:rPr>
          <w:lang w:val="en-US"/>
        </w:rPr>
        <w:t>2004</w:t>
      </w:r>
      <w:r>
        <w:rPr>
          <w:lang w:val="en-US"/>
        </w:rPr>
        <w:t>).</w:t>
      </w:r>
      <w:bookmarkStart w:id="179" w:name="OLE_LINK30"/>
      <w:r>
        <w:rPr>
          <w:lang w:val="en-US"/>
        </w:rPr>
        <w:t xml:space="preserve"> </w:t>
      </w:r>
      <w:r w:rsidRPr="00586A01">
        <w:rPr>
          <w:lang w:val="en-US"/>
        </w:rPr>
        <w:t>Thermoregulation in Insects</w:t>
      </w:r>
      <w:bookmarkEnd w:id="179"/>
      <w:r>
        <w:rPr>
          <w:lang w:val="en-US"/>
        </w:rPr>
        <w:t xml:space="preserve">. </w:t>
      </w:r>
      <w:r w:rsidRPr="00586A01">
        <w:rPr>
          <w:i/>
          <w:iCs/>
          <w:lang w:val="en-US"/>
        </w:rPr>
        <w:t>Encyclopedia of Entomology</w:t>
      </w:r>
      <w:r>
        <w:rPr>
          <w:lang w:val="en-US"/>
        </w:rPr>
        <w:t>. Springer Netherlands</w:t>
      </w:r>
      <w:r w:rsidRPr="00586A01">
        <w:rPr>
          <w:lang w:val="en-US"/>
        </w:rPr>
        <w:t>.</w:t>
      </w:r>
    </w:p>
    <w:p w14:paraId="1A4B82C8" w14:textId="533F4808" w:rsidR="00B8648E" w:rsidRDefault="00B8648E" w:rsidP="00B0619F">
      <w:pPr>
        <w:pStyle w:val="references"/>
        <w:rPr>
          <w:lang w:val="en-US"/>
        </w:rPr>
      </w:pPr>
      <w:proofErr w:type="spellStart"/>
      <w:r w:rsidRPr="00480C22">
        <w:rPr>
          <w:lang w:val="en-US"/>
        </w:rPr>
        <w:t>Sinervo</w:t>
      </w:r>
      <w:proofErr w:type="spellEnd"/>
      <w:r w:rsidRPr="00480C22">
        <w:rPr>
          <w:lang w:val="en-US"/>
        </w:rPr>
        <w:t xml:space="preserve">, B., Mendez-De-La-Cruz, F., Miles, D.B., </w:t>
      </w:r>
      <w:proofErr w:type="spellStart"/>
      <w:r w:rsidRPr="00480C22">
        <w:rPr>
          <w:lang w:val="en-US"/>
        </w:rPr>
        <w:t>Heulin</w:t>
      </w:r>
      <w:proofErr w:type="spellEnd"/>
      <w:r w:rsidRPr="00480C22">
        <w:rPr>
          <w:lang w:val="en-US"/>
        </w:rPr>
        <w:t xml:space="preserve">, B., </w:t>
      </w:r>
      <w:proofErr w:type="spellStart"/>
      <w:r w:rsidRPr="00480C22">
        <w:rPr>
          <w:lang w:val="en-US"/>
        </w:rPr>
        <w:t>Bastiaans</w:t>
      </w:r>
      <w:proofErr w:type="spellEnd"/>
      <w:r w:rsidRPr="00480C22">
        <w:rPr>
          <w:lang w:val="en-US"/>
        </w:rPr>
        <w:t xml:space="preserve">, E., </w:t>
      </w:r>
      <w:proofErr w:type="spellStart"/>
      <w:r w:rsidRPr="00480C22">
        <w:rPr>
          <w:lang w:val="en-US"/>
        </w:rPr>
        <w:t>Villagrán</w:t>
      </w:r>
      <w:proofErr w:type="spellEnd"/>
      <w:r w:rsidRPr="00480C22">
        <w:rPr>
          <w:lang w:val="en-US"/>
        </w:rPr>
        <w:t>-Santa Cruz, M., Lara-</w:t>
      </w:r>
      <w:proofErr w:type="spellStart"/>
      <w:r w:rsidRPr="00480C22">
        <w:rPr>
          <w:lang w:val="en-US"/>
        </w:rPr>
        <w:t>Resendiz</w:t>
      </w:r>
      <w:proofErr w:type="spellEnd"/>
      <w:r w:rsidRPr="00480C22">
        <w:rPr>
          <w:lang w:val="en-US"/>
        </w:rPr>
        <w:t xml:space="preserve">, R., </w:t>
      </w:r>
      <w:proofErr w:type="spellStart"/>
      <w:r w:rsidRPr="00480C22">
        <w:rPr>
          <w:lang w:val="en-US"/>
        </w:rPr>
        <w:t>Martí</w:t>
      </w:r>
      <w:r w:rsidRPr="00697218">
        <w:rPr>
          <w:lang w:val="en-US"/>
        </w:rPr>
        <w:t>nez</w:t>
      </w:r>
      <w:proofErr w:type="spellEnd"/>
      <w:r w:rsidRPr="00697218">
        <w:rPr>
          <w:lang w:val="en-US"/>
        </w:rPr>
        <w:t xml:space="preserve">-Méndez, N., </w:t>
      </w:r>
      <w:proofErr w:type="spellStart"/>
      <w:r w:rsidRPr="00697218">
        <w:rPr>
          <w:lang w:val="en-US"/>
        </w:rPr>
        <w:t>Calderón</w:t>
      </w:r>
      <w:proofErr w:type="spellEnd"/>
      <w:r w:rsidRPr="00697218">
        <w:rPr>
          <w:lang w:val="en-US"/>
        </w:rPr>
        <w:t>-Espinosa, M.L., Meza-</w:t>
      </w:r>
      <w:proofErr w:type="spellStart"/>
      <w:r w:rsidRPr="00697218">
        <w:rPr>
          <w:lang w:val="en-US"/>
        </w:rPr>
        <w:t>Lázaro</w:t>
      </w:r>
      <w:proofErr w:type="spellEnd"/>
      <w:r w:rsidRPr="00697218">
        <w:rPr>
          <w:lang w:val="en-US"/>
        </w:rPr>
        <w:t>, R.N. and H.</w:t>
      </w:r>
      <w:r>
        <w:rPr>
          <w:lang w:val="en-US"/>
        </w:rPr>
        <w:t xml:space="preserve"> Gadsden. (</w:t>
      </w:r>
      <w:r w:rsidRPr="00697218">
        <w:rPr>
          <w:lang w:val="en-US"/>
        </w:rPr>
        <w:t>2010</w:t>
      </w:r>
      <w:r>
        <w:rPr>
          <w:lang w:val="en-US"/>
        </w:rPr>
        <w:t>)</w:t>
      </w:r>
      <w:r w:rsidRPr="00697218">
        <w:rPr>
          <w:lang w:val="en-US"/>
        </w:rPr>
        <w:t xml:space="preserve">. </w:t>
      </w:r>
      <w:r w:rsidRPr="00743A83">
        <w:rPr>
          <w:lang w:val="en-US"/>
        </w:rPr>
        <w:t>Erosion of lizard diversity by climate change and</w:t>
      </w:r>
      <w:r>
        <w:rPr>
          <w:lang w:val="en-US"/>
        </w:rPr>
        <w:t xml:space="preserve"> altered thermal niches. </w:t>
      </w:r>
      <w:r w:rsidRPr="006E4E97">
        <w:rPr>
          <w:i/>
          <w:iCs/>
          <w:lang w:val="en-US"/>
        </w:rPr>
        <w:t>Science</w:t>
      </w:r>
      <w:r>
        <w:rPr>
          <w:lang w:val="en-US"/>
        </w:rPr>
        <w:t xml:space="preserve">. </w:t>
      </w:r>
      <w:r w:rsidRPr="007F6CA0">
        <w:rPr>
          <w:iCs/>
          <w:lang w:val="en-US"/>
        </w:rPr>
        <w:t>328</w:t>
      </w:r>
      <w:r>
        <w:rPr>
          <w:lang w:val="en-US"/>
        </w:rPr>
        <w:t>:</w:t>
      </w:r>
      <w:r w:rsidR="004F2275">
        <w:rPr>
          <w:lang w:val="en-US"/>
        </w:rPr>
        <w:t xml:space="preserve"> </w:t>
      </w:r>
      <w:r w:rsidRPr="006E4E97">
        <w:rPr>
          <w:lang w:val="en-US"/>
        </w:rPr>
        <w:t>894-899.</w:t>
      </w:r>
    </w:p>
    <w:p w14:paraId="5DE50587" w14:textId="28123CFD" w:rsidR="00B8648E" w:rsidRPr="00586A01" w:rsidRDefault="00B8648E" w:rsidP="00B0619F">
      <w:pPr>
        <w:pStyle w:val="references"/>
        <w:rPr>
          <w:lang w:val="en-US"/>
        </w:rPr>
      </w:pPr>
      <w:bookmarkStart w:id="180" w:name="OLE_LINK1241"/>
      <w:bookmarkStart w:id="181" w:name="OLE_LINK1242"/>
      <w:r w:rsidRPr="00586A01">
        <w:rPr>
          <w:lang w:val="en-US"/>
        </w:rPr>
        <w:t>Siva–</w:t>
      </w:r>
      <w:proofErr w:type="spellStart"/>
      <w:r w:rsidRPr="00586A01">
        <w:rPr>
          <w:lang w:val="en-US"/>
        </w:rPr>
        <w:t>Jothy</w:t>
      </w:r>
      <w:bookmarkEnd w:id="180"/>
      <w:bookmarkEnd w:id="181"/>
      <w:proofErr w:type="spellEnd"/>
      <w:r>
        <w:rPr>
          <w:lang w:val="en-US"/>
        </w:rPr>
        <w:t>, M.</w:t>
      </w:r>
      <w:r w:rsidRPr="00586A01">
        <w:rPr>
          <w:lang w:val="en-US"/>
        </w:rPr>
        <w:t>T. (2000)</w:t>
      </w:r>
      <w:r>
        <w:rPr>
          <w:lang w:val="en-US"/>
        </w:rPr>
        <w:t xml:space="preserve">. </w:t>
      </w:r>
      <w:r w:rsidRPr="00586A01">
        <w:rPr>
          <w:lang w:val="en-US"/>
        </w:rPr>
        <w:t>A mechanistic link between parasite resistance and expression of a sexually selected trait in a dams</w:t>
      </w:r>
      <w:r>
        <w:rPr>
          <w:lang w:val="en-US"/>
        </w:rPr>
        <w:t xml:space="preserve">elfly. </w:t>
      </w:r>
      <w:r w:rsidRPr="00586A01">
        <w:rPr>
          <w:i/>
          <w:iCs/>
          <w:lang w:val="en-US"/>
        </w:rPr>
        <w:t>Proceedings of the Royal Society of London B: Biological Sciences</w:t>
      </w:r>
      <w:r>
        <w:rPr>
          <w:i/>
          <w:iCs/>
          <w:lang w:val="en-US"/>
        </w:rPr>
        <w:t>.</w:t>
      </w:r>
      <w:r>
        <w:rPr>
          <w:lang w:val="en-US"/>
        </w:rPr>
        <w:t xml:space="preserve"> 267:</w:t>
      </w:r>
      <w:r w:rsidR="004F2275">
        <w:rPr>
          <w:lang w:val="en-US"/>
        </w:rPr>
        <w:t xml:space="preserve"> </w:t>
      </w:r>
      <w:r w:rsidRPr="00586A01">
        <w:rPr>
          <w:lang w:val="en-US"/>
        </w:rPr>
        <w:t>2523-2527.</w:t>
      </w:r>
    </w:p>
    <w:p w14:paraId="3611E1D6" w14:textId="7AB6032C" w:rsidR="00B8648E" w:rsidRPr="00586A01" w:rsidRDefault="00B8648E" w:rsidP="00B0619F">
      <w:pPr>
        <w:pStyle w:val="references"/>
        <w:rPr>
          <w:lang w:val="en-US"/>
        </w:rPr>
      </w:pPr>
      <w:proofErr w:type="spellStart"/>
      <w:r w:rsidRPr="00586A01">
        <w:rPr>
          <w:lang w:val="en-US"/>
        </w:rPr>
        <w:t>Somero</w:t>
      </w:r>
      <w:proofErr w:type="spellEnd"/>
      <w:r w:rsidRPr="00586A01">
        <w:rPr>
          <w:lang w:val="en-US"/>
        </w:rPr>
        <w:t>, G. N. (2010)</w:t>
      </w:r>
      <w:r>
        <w:rPr>
          <w:lang w:val="en-US"/>
        </w:rPr>
        <w:t xml:space="preserve">. </w:t>
      </w:r>
      <w:r w:rsidRPr="00586A01">
        <w:rPr>
          <w:lang w:val="en-US"/>
        </w:rPr>
        <w:t>The physiology of climate change: how potentials for acclimatization and genetic adaptation will det</w:t>
      </w:r>
      <w:r>
        <w:rPr>
          <w:lang w:val="en-US"/>
        </w:rPr>
        <w:t xml:space="preserve">ermine ‘winners’ and ‘losers’. </w:t>
      </w:r>
      <w:r w:rsidRPr="00586A01">
        <w:rPr>
          <w:i/>
          <w:iCs/>
          <w:lang w:val="en-US"/>
        </w:rPr>
        <w:t>Journal of Experimental Biology</w:t>
      </w:r>
      <w:r>
        <w:rPr>
          <w:lang w:val="en-US"/>
        </w:rPr>
        <w:t>. 213:</w:t>
      </w:r>
      <w:r w:rsidR="004F2275">
        <w:rPr>
          <w:lang w:val="en-US"/>
        </w:rPr>
        <w:t xml:space="preserve"> </w:t>
      </w:r>
      <w:r w:rsidRPr="00586A01">
        <w:rPr>
          <w:lang w:val="en-US"/>
        </w:rPr>
        <w:t>912-920.</w:t>
      </w:r>
    </w:p>
    <w:p w14:paraId="6711A7C1" w14:textId="77777777" w:rsidR="00B8648E" w:rsidRPr="00586A01" w:rsidRDefault="00B8648E" w:rsidP="00B0619F">
      <w:pPr>
        <w:pStyle w:val="references"/>
        <w:rPr>
          <w:lang w:val="en-US"/>
        </w:rPr>
      </w:pPr>
      <w:r>
        <w:rPr>
          <w:lang w:val="en-US"/>
        </w:rPr>
        <w:t>Stevenson, R.</w:t>
      </w:r>
      <w:r w:rsidRPr="00586A01">
        <w:rPr>
          <w:lang w:val="en-US"/>
        </w:rPr>
        <w:t>D., and R</w:t>
      </w:r>
      <w:r>
        <w:rPr>
          <w:lang w:val="en-US"/>
        </w:rPr>
        <w:t>.</w:t>
      </w:r>
      <w:r w:rsidRPr="00586A01">
        <w:rPr>
          <w:lang w:val="en-US"/>
        </w:rPr>
        <w:t>K. Josephson.</w:t>
      </w:r>
      <w:r>
        <w:rPr>
          <w:lang w:val="en-US"/>
        </w:rPr>
        <w:t xml:space="preserve"> </w:t>
      </w:r>
      <w:r w:rsidRPr="00586A01">
        <w:rPr>
          <w:lang w:val="en-US"/>
        </w:rPr>
        <w:t>(1990)</w:t>
      </w:r>
      <w:r>
        <w:rPr>
          <w:lang w:val="en-US"/>
        </w:rPr>
        <w:t>.</w:t>
      </w:r>
      <w:r w:rsidRPr="00586A01">
        <w:rPr>
          <w:lang w:val="en-US"/>
        </w:rPr>
        <w:t xml:space="preserve"> Effects of operating frequency and temperature on mechanical power output from moth flight muscle.</w:t>
      </w:r>
      <w:r w:rsidRPr="00586A01">
        <w:rPr>
          <w:i/>
          <w:iCs/>
          <w:lang w:val="en-US"/>
        </w:rPr>
        <w:t xml:space="preserve"> Journal of Experimental Biology</w:t>
      </w:r>
      <w:r>
        <w:rPr>
          <w:lang w:val="en-US"/>
        </w:rPr>
        <w:t>.149:</w:t>
      </w:r>
      <w:r w:rsidRPr="00586A01">
        <w:rPr>
          <w:lang w:val="en-US"/>
        </w:rPr>
        <w:t>61-78.</w:t>
      </w:r>
    </w:p>
    <w:p w14:paraId="2B5D8F3A" w14:textId="5ADF9CC5" w:rsidR="00B8648E" w:rsidRPr="005B5E83" w:rsidRDefault="00B8648E" w:rsidP="00B0619F">
      <w:pPr>
        <w:pStyle w:val="references"/>
        <w:rPr>
          <w:lang w:val="en-US"/>
        </w:rPr>
      </w:pPr>
      <w:r w:rsidRPr="00582790">
        <w:rPr>
          <w:lang w:val="en-US"/>
        </w:rPr>
        <w:t>Stinchcombe, J.R., Kirkpatrick, M. and Funct</w:t>
      </w:r>
      <w:r>
        <w:rPr>
          <w:lang w:val="en-US"/>
        </w:rPr>
        <w:t>ion-valued Traits Working Group.</w:t>
      </w:r>
      <w:r w:rsidRPr="00582790">
        <w:rPr>
          <w:lang w:val="en-US"/>
        </w:rPr>
        <w:t xml:space="preserve"> </w:t>
      </w:r>
      <w:r>
        <w:rPr>
          <w:lang w:val="en-US"/>
        </w:rPr>
        <w:t>(</w:t>
      </w:r>
      <w:r w:rsidRPr="00582790">
        <w:rPr>
          <w:lang w:val="en-US"/>
        </w:rPr>
        <w:t>2012</w:t>
      </w:r>
      <w:r>
        <w:rPr>
          <w:lang w:val="en-US"/>
        </w:rPr>
        <w:t>)</w:t>
      </w:r>
      <w:r w:rsidRPr="00582790">
        <w:rPr>
          <w:lang w:val="en-US"/>
        </w:rPr>
        <w:t>. Genetics and evolution of function-valued traits: understanding environ</w:t>
      </w:r>
      <w:r>
        <w:rPr>
          <w:lang w:val="en-US"/>
        </w:rPr>
        <w:t xml:space="preserve">mentally responsive phenotypes. </w:t>
      </w:r>
      <w:r w:rsidRPr="005B5E83">
        <w:rPr>
          <w:i/>
          <w:iCs/>
          <w:lang w:val="en-US"/>
        </w:rPr>
        <w:t>Trends in Ecology &amp; Evolution</w:t>
      </w:r>
      <w:r w:rsidRPr="005B5E83">
        <w:rPr>
          <w:lang w:val="en-US"/>
        </w:rPr>
        <w:t xml:space="preserve">. </w:t>
      </w:r>
      <w:r w:rsidRPr="00E21811">
        <w:rPr>
          <w:iCs/>
          <w:lang w:val="en-US"/>
        </w:rPr>
        <w:t>27</w:t>
      </w:r>
      <w:r w:rsidRPr="005B5E83">
        <w:rPr>
          <w:lang w:val="en-US"/>
        </w:rPr>
        <w:t>:</w:t>
      </w:r>
      <w:r w:rsidR="004F2275">
        <w:rPr>
          <w:lang w:val="en-US"/>
        </w:rPr>
        <w:t xml:space="preserve"> </w:t>
      </w:r>
      <w:r w:rsidRPr="005B5E83">
        <w:rPr>
          <w:lang w:val="en-US"/>
        </w:rPr>
        <w:t>637-647.</w:t>
      </w:r>
    </w:p>
    <w:p w14:paraId="3F4C5E11" w14:textId="21A7BDA3" w:rsidR="00B8648E" w:rsidRDefault="00B8648E" w:rsidP="00B0619F">
      <w:pPr>
        <w:pStyle w:val="references"/>
        <w:rPr>
          <w:lang w:val="en-US"/>
        </w:rPr>
      </w:pPr>
      <w:r w:rsidRPr="00586A01">
        <w:rPr>
          <w:lang w:val="en-US"/>
        </w:rPr>
        <w:t>Sunday, J</w:t>
      </w:r>
      <w:r>
        <w:rPr>
          <w:lang w:val="en-US"/>
        </w:rPr>
        <w:t xml:space="preserve">.M., Amanda E.B., and K.D. Nicholas </w:t>
      </w:r>
      <w:r w:rsidRPr="00586A01">
        <w:rPr>
          <w:lang w:val="en-US"/>
        </w:rPr>
        <w:t>(2011)</w:t>
      </w:r>
      <w:r>
        <w:rPr>
          <w:lang w:val="en-US"/>
        </w:rPr>
        <w:t xml:space="preserve">. </w:t>
      </w:r>
      <w:r w:rsidRPr="00586A01">
        <w:rPr>
          <w:lang w:val="en-US"/>
        </w:rPr>
        <w:t>Global analysis of thermal tolera</w:t>
      </w:r>
      <w:r>
        <w:rPr>
          <w:lang w:val="en-US"/>
        </w:rPr>
        <w:t xml:space="preserve">nce and latitude in ectotherms. </w:t>
      </w:r>
      <w:r w:rsidRPr="00586A01">
        <w:rPr>
          <w:i/>
          <w:iCs/>
          <w:lang w:val="en-US"/>
        </w:rPr>
        <w:t>Proceedings of the Royal Society of London B: Biological Sciences</w:t>
      </w:r>
      <w:r>
        <w:rPr>
          <w:i/>
          <w:iCs/>
          <w:lang w:val="en-US"/>
        </w:rPr>
        <w:t>.</w:t>
      </w:r>
      <w:r>
        <w:rPr>
          <w:lang w:val="en-US"/>
        </w:rPr>
        <w:t xml:space="preserve"> 278:</w:t>
      </w:r>
      <w:r w:rsidR="004F2275">
        <w:rPr>
          <w:lang w:val="en-US"/>
        </w:rPr>
        <w:t xml:space="preserve"> </w:t>
      </w:r>
      <w:r w:rsidRPr="00586A01">
        <w:rPr>
          <w:lang w:val="en-US"/>
        </w:rPr>
        <w:t>1823-1830.</w:t>
      </w:r>
    </w:p>
    <w:p w14:paraId="6FC17C47" w14:textId="41290E1A" w:rsidR="00B8648E" w:rsidRPr="002F0974" w:rsidRDefault="00B8648E" w:rsidP="00B0619F">
      <w:pPr>
        <w:pStyle w:val="references"/>
        <w:rPr>
          <w:lang w:val="en-US"/>
        </w:rPr>
      </w:pPr>
      <w:r>
        <w:rPr>
          <w:lang w:val="en-US"/>
        </w:rPr>
        <w:t>Svensson, E.I., and J.</w:t>
      </w:r>
      <w:r w:rsidRPr="002F0974">
        <w:rPr>
          <w:lang w:val="en-US"/>
        </w:rPr>
        <w:t>T. Waller.</w:t>
      </w:r>
      <w:r w:rsidRPr="00540CCD">
        <w:rPr>
          <w:lang w:val="en-US"/>
        </w:rPr>
        <w:t xml:space="preserve"> </w:t>
      </w:r>
      <w:r w:rsidRPr="002F0974">
        <w:rPr>
          <w:lang w:val="en-US"/>
        </w:rPr>
        <w:t>(2013)</w:t>
      </w:r>
      <w:r>
        <w:rPr>
          <w:lang w:val="en-US"/>
        </w:rPr>
        <w:t>.</w:t>
      </w:r>
      <w:r w:rsidRPr="002F0974">
        <w:rPr>
          <w:lang w:val="en-US"/>
        </w:rPr>
        <w:t xml:space="preserve"> Ecology and sexual selection: evolution of wing pigmentation in </w:t>
      </w:r>
      <w:proofErr w:type="spellStart"/>
      <w:r w:rsidRPr="002F0974">
        <w:rPr>
          <w:lang w:val="en-US"/>
        </w:rPr>
        <w:t>calopterygid</w:t>
      </w:r>
      <w:proofErr w:type="spellEnd"/>
      <w:r w:rsidRPr="002F0974">
        <w:rPr>
          <w:lang w:val="en-US"/>
        </w:rPr>
        <w:t xml:space="preserve"> damselflies in relation to latitude, sexual dimorphism, and speciation.</w:t>
      </w:r>
      <w:r w:rsidRPr="002F0974">
        <w:rPr>
          <w:i/>
          <w:iCs/>
          <w:lang w:val="en-US"/>
        </w:rPr>
        <w:t xml:space="preserve"> American Naturalist</w:t>
      </w:r>
      <w:r>
        <w:rPr>
          <w:lang w:val="en-US"/>
        </w:rPr>
        <w:t xml:space="preserve"> 182:174-</w:t>
      </w:r>
      <w:r w:rsidRPr="002F0974">
        <w:rPr>
          <w:lang w:val="en-US"/>
        </w:rPr>
        <w:t>195.</w:t>
      </w:r>
    </w:p>
    <w:p w14:paraId="6CC9A248" w14:textId="41B32402" w:rsidR="00B8648E" w:rsidRPr="00B8648E" w:rsidRDefault="00B8648E" w:rsidP="00B0619F">
      <w:pPr>
        <w:pStyle w:val="references"/>
      </w:pPr>
      <w:r w:rsidRPr="002F0974">
        <w:rPr>
          <w:lang w:val="en-US"/>
        </w:rPr>
        <w:t>Svensson, E</w:t>
      </w:r>
      <w:r>
        <w:rPr>
          <w:lang w:val="en-US"/>
        </w:rPr>
        <w:t>.</w:t>
      </w:r>
      <w:r w:rsidRPr="002F0974">
        <w:rPr>
          <w:lang w:val="en-US"/>
        </w:rPr>
        <w:t>I., F</w:t>
      </w:r>
      <w:r>
        <w:rPr>
          <w:lang w:val="en-US"/>
        </w:rPr>
        <w:t>.,</w:t>
      </w:r>
      <w:r w:rsidRPr="002F0974">
        <w:rPr>
          <w:lang w:val="en-US"/>
        </w:rPr>
        <w:t xml:space="preserve"> </w:t>
      </w:r>
      <w:proofErr w:type="spellStart"/>
      <w:r w:rsidRPr="002F0974">
        <w:rPr>
          <w:lang w:val="en-US"/>
        </w:rPr>
        <w:t>Eroukhmanoff</w:t>
      </w:r>
      <w:proofErr w:type="spellEnd"/>
      <w:r w:rsidRPr="002F0974">
        <w:rPr>
          <w:lang w:val="en-US"/>
        </w:rPr>
        <w:t>, and M</w:t>
      </w:r>
      <w:r>
        <w:rPr>
          <w:lang w:val="en-US"/>
        </w:rPr>
        <w:t xml:space="preserve">. </w:t>
      </w:r>
      <w:proofErr w:type="spellStart"/>
      <w:r>
        <w:rPr>
          <w:lang w:val="en-US"/>
        </w:rPr>
        <w:t>Friberg</w:t>
      </w:r>
      <w:proofErr w:type="spellEnd"/>
      <w:r>
        <w:rPr>
          <w:lang w:val="en-US"/>
        </w:rPr>
        <w:t xml:space="preserve">. (2006). </w:t>
      </w:r>
      <w:r w:rsidRPr="002F0974">
        <w:rPr>
          <w:lang w:val="en-US"/>
        </w:rPr>
        <w:t>Effects of natural and sexual selection on adaptive population divergence and premating isolation in a damselfly.</w:t>
      </w:r>
      <w:r w:rsidRPr="002F0974">
        <w:rPr>
          <w:i/>
          <w:iCs/>
          <w:lang w:val="en-US"/>
        </w:rPr>
        <w:t xml:space="preserve"> </w:t>
      </w:r>
      <w:r w:rsidRPr="00E202F4">
        <w:rPr>
          <w:i/>
          <w:iCs/>
        </w:rPr>
        <w:t>Evolution</w:t>
      </w:r>
      <w:r w:rsidRPr="00E202F4">
        <w:t xml:space="preserve">. </w:t>
      </w:r>
      <w:r w:rsidRPr="00B8648E">
        <w:t>60:</w:t>
      </w:r>
      <w:r w:rsidR="004F2275">
        <w:t xml:space="preserve"> </w:t>
      </w:r>
      <w:r w:rsidRPr="00B8648E">
        <w:t>1242-1253.</w:t>
      </w:r>
    </w:p>
    <w:p w14:paraId="0E6392FB" w14:textId="41B1B887" w:rsidR="00B8648E" w:rsidRDefault="00B8648E" w:rsidP="00B0619F">
      <w:pPr>
        <w:pStyle w:val="references"/>
        <w:rPr>
          <w:lang w:val="en-US"/>
        </w:rPr>
      </w:pPr>
      <w:r w:rsidRPr="00FE0343">
        <w:t>Svensson, E.I., Kristoffersen, L., Oskarsson, K. and S.</w:t>
      </w:r>
      <w:r>
        <w:t xml:space="preserve"> </w:t>
      </w:r>
      <w:r w:rsidRPr="00FE0343">
        <w:t>Bensch</w:t>
      </w:r>
      <w:r>
        <w:t xml:space="preserve">. </w:t>
      </w:r>
      <w:r w:rsidRPr="00550540">
        <w:rPr>
          <w:lang w:val="en-US"/>
        </w:rPr>
        <w:t xml:space="preserve">(2004). </w:t>
      </w:r>
      <w:r w:rsidRPr="00FE0343">
        <w:rPr>
          <w:lang w:val="en-US"/>
        </w:rPr>
        <w:t>Molecular population divergence and sexual selection on morphology in the banded demoiselle (</w:t>
      </w:r>
      <w:r w:rsidRPr="00550540">
        <w:rPr>
          <w:i/>
          <w:lang w:val="en-US"/>
        </w:rPr>
        <w:t>Calopteryx</w:t>
      </w:r>
      <w:r w:rsidRPr="00FE0343">
        <w:rPr>
          <w:lang w:val="en-US"/>
        </w:rPr>
        <w:t xml:space="preserve"> </w:t>
      </w:r>
      <w:r w:rsidRPr="00550540">
        <w:rPr>
          <w:i/>
          <w:lang w:val="en-US"/>
        </w:rPr>
        <w:t>splendens</w:t>
      </w:r>
      <w:r>
        <w:rPr>
          <w:lang w:val="en-US"/>
        </w:rPr>
        <w:t xml:space="preserve">). </w:t>
      </w:r>
      <w:r w:rsidRPr="00FE0343">
        <w:rPr>
          <w:i/>
          <w:iCs/>
          <w:lang w:val="en-US"/>
        </w:rPr>
        <w:t>Heredity</w:t>
      </w:r>
      <w:r>
        <w:rPr>
          <w:lang w:val="en-US"/>
        </w:rPr>
        <w:t xml:space="preserve">. </w:t>
      </w:r>
      <w:r w:rsidRPr="00550540">
        <w:rPr>
          <w:iCs/>
          <w:lang w:val="en-US"/>
        </w:rPr>
        <w:t>93</w:t>
      </w:r>
      <w:r>
        <w:rPr>
          <w:lang w:val="en-US"/>
        </w:rPr>
        <w:t>:</w:t>
      </w:r>
      <w:r w:rsidR="004F2275">
        <w:rPr>
          <w:lang w:val="en-US"/>
        </w:rPr>
        <w:t xml:space="preserve"> </w:t>
      </w:r>
      <w:r w:rsidRPr="00FE0343">
        <w:rPr>
          <w:lang w:val="en-US"/>
        </w:rPr>
        <w:t>423-433.</w:t>
      </w:r>
    </w:p>
    <w:p w14:paraId="1D0A4D2D" w14:textId="5411061C" w:rsidR="00B8648E" w:rsidRDefault="00B8648E" w:rsidP="00B0619F">
      <w:pPr>
        <w:pStyle w:val="references"/>
        <w:rPr>
          <w:lang w:val="en-US"/>
        </w:rPr>
      </w:pPr>
      <w:r w:rsidRPr="00B37541">
        <w:rPr>
          <w:lang w:val="en-US"/>
        </w:rPr>
        <w:t xml:space="preserve">Trotta, V., </w:t>
      </w:r>
      <w:proofErr w:type="spellStart"/>
      <w:r w:rsidRPr="00B37541">
        <w:rPr>
          <w:lang w:val="en-US"/>
        </w:rPr>
        <w:t>Calboli</w:t>
      </w:r>
      <w:proofErr w:type="spellEnd"/>
      <w:r w:rsidRPr="00B37541">
        <w:rPr>
          <w:lang w:val="en-US"/>
        </w:rPr>
        <w:t xml:space="preserve">, F.C., </w:t>
      </w:r>
      <w:proofErr w:type="spellStart"/>
      <w:r w:rsidRPr="00B37541">
        <w:rPr>
          <w:lang w:val="en-US"/>
        </w:rPr>
        <w:t>Ziosi</w:t>
      </w:r>
      <w:proofErr w:type="spellEnd"/>
      <w:r w:rsidRPr="00B37541">
        <w:rPr>
          <w:lang w:val="en-US"/>
        </w:rPr>
        <w:t>, M., Guerra, D., Pezzoli, M.C., David, J.R. and S.</w:t>
      </w:r>
      <w:r>
        <w:rPr>
          <w:lang w:val="en-US"/>
        </w:rPr>
        <w:t xml:space="preserve"> </w:t>
      </w:r>
      <w:proofErr w:type="spellStart"/>
      <w:r w:rsidRPr="00B37541">
        <w:rPr>
          <w:lang w:val="en-US"/>
        </w:rPr>
        <w:t>Cavicchi</w:t>
      </w:r>
      <w:proofErr w:type="spellEnd"/>
      <w:r>
        <w:rPr>
          <w:lang w:val="en-US"/>
        </w:rPr>
        <w:t>. (</w:t>
      </w:r>
      <w:r w:rsidRPr="00B37541">
        <w:rPr>
          <w:lang w:val="en-US"/>
        </w:rPr>
        <w:t>2006</w:t>
      </w:r>
      <w:r>
        <w:rPr>
          <w:lang w:val="en-US"/>
        </w:rPr>
        <w:t>)</w:t>
      </w:r>
      <w:r w:rsidRPr="00B37541">
        <w:rPr>
          <w:lang w:val="en-US"/>
        </w:rPr>
        <w:t xml:space="preserve">. Thermal plasticity in </w:t>
      </w:r>
      <w:r w:rsidRPr="00F824FC">
        <w:rPr>
          <w:i/>
          <w:lang w:val="en-US"/>
        </w:rPr>
        <w:t>Drosophila</w:t>
      </w:r>
      <w:r w:rsidRPr="00B37541">
        <w:rPr>
          <w:lang w:val="en-US"/>
        </w:rPr>
        <w:t xml:space="preserve"> </w:t>
      </w:r>
      <w:r w:rsidRPr="00F824FC">
        <w:rPr>
          <w:i/>
          <w:lang w:val="en-US"/>
        </w:rPr>
        <w:t>melanogaster</w:t>
      </w:r>
      <w:r w:rsidRPr="00B37541">
        <w:rPr>
          <w:lang w:val="en-US"/>
        </w:rPr>
        <w:t>: a compar</w:t>
      </w:r>
      <w:r>
        <w:rPr>
          <w:lang w:val="en-US"/>
        </w:rPr>
        <w:t xml:space="preserve">ison of geographic populations. </w:t>
      </w:r>
      <w:r w:rsidRPr="00B37541">
        <w:rPr>
          <w:i/>
          <w:iCs/>
          <w:lang w:val="en-US"/>
        </w:rPr>
        <w:t xml:space="preserve">BMC </w:t>
      </w:r>
      <w:r w:rsidR="004F2275">
        <w:rPr>
          <w:i/>
          <w:iCs/>
          <w:lang w:val="en-US"/>
        </w:rPr>
        <w:t>Evol</w:t>
      </w:r>
      <w:r w:rsidRPr="00B37541">
        <w:rPr>
          <w:i/>
          <w:iCs/>
          <w:lang w:val="en-US"/>
        </w:rPr>
        <w:t xml:space="preserve">utionary </w:t>
      </w:r>
      <w:r w:rsidR="004F2275">
        <w:rPr>
          <w:i/>
          <w:iCs/>
          <w:lang w:val="en-US"/>
        </w:rPr>
        <w:t>B</w:t>
      </w:r>
      <w:r w:rsidRPr="00B37541">
        <w:rPr>
          <w:i/>
          <w:iCs/>
          <w:lang w:val="en-US"/>
        </w:rPr>
        <w:t>iology</w:t>
      </w:r>
      <w:r>
        <w:rPr>
          <w:lang w:val="en-US"/>
        </w:rPr>
        <w:t xml:space="preserve">. </w:t>
      </w:r>
      <w:r w:rsidRPr="006D15C6">
        <w:rPr>
          <w:iCs/>
          <w:lang w:val="en-US"/>
        </w:rPr>
        <w:t>6</w:t>
      </w:r>
      <w:r>
        <w:rPr>
          <w:lang w:val="en-US"/>
        </w:rPr>
        <w:t>:</w:t>
      </w:r>
      <w:r w:rsidRPr="00B37541">
        <w:rPr>
          <w:lang w:val="en-US"/>
        </w:rPr>
        <w:t>67</w:t>
      </w:r>
      <w:r>
        <w:rPr>
          <w:lang w:val="en-US"/>
        </w:rPr>
        <w:t>-86</w:t>
      </w:r>
      <w:r w:rsidRPr="00B37541">
        <w:rPr>
          <w:lang w:val="en-US"/>
        </w:rPr>
        <w:t xml:space="preserve">. </w:t>
      </w:r>
    </w:p>
    <w:p w14:paraId="2F3F6E59" w14:textId="366DDA90" w:rsidR="00B8648E" w:rsidRPr="002F0974" w:rsidRDefault="00B8648E" w:rsidP="00B0619F">
      <w:pPr>
        <w:pStyle w:val="references"/>
        <w:rPr>
          <w:lang w:val="en-US"/>
        </w:rPr>
      </w:pPr>
      <w:r w:rsidRPr="002F0974">
        <w:rPr>
          <w:lang w:val="en-US"/>
        </w:rPr>
        <w:t>True, J</w:t>
      </w:r>
      <w:r>
        <w:rPr>
          <w:lang w:val="en-US"/>
        </w:rPr>
        <w:t>.</w:t>
      </w:r>
      <w:r w:rsidRPr="002F0974">
        <w:rPr>
          <w:lang w:val="en-US"/>
        </w:rPr>
        <w:t>R. (2003)</w:t>
      </w:r>
      <w:r>
        <w:rPr>
          <w:lang w:val="en-US"/>
        </w:rPr>
        <w:t xml:space="preserve">. </w:t>
      </w:r>
      <w:r w:rsidRPr="002F0974">
        <w:rPr>
          <w:lang w:val="en-US"/>
        </w:rPr>
        <w:t xml:space="preserve">Insect </w:t>
      </w:r>
      <w:proofErr w:type="spellStart"/>
      <w:r w:rsidRPr="002F0974">
        <w:rPr>
          <w:lang w:val="en-US"/>
        </w:rPr>
        <w:t>melanism</w:t>
      </w:r>
      <w:proofErr w:type="spellEnd"/>
      <w:r w:rsidRPr="002F0974">
        <w:rPr>
          <w:lang w:val="en-US"/>
        </w:rPr>
        <w:t>: th</w:t>
      </w:r>
      <w:r>
        <w:rPr>
          <w:lang w:val="en-US"/>
        </w:rPr>
        <w:t xml:space="preserve">e molecules matter. </w:t>
      </w:r>
      <w:r w:rsidRPr="002F0974">
        <w:rPr>
          <w:i/>
          <w:iCs/>
          <w:lang w:val="en-US"/>
        </w:rPr>
        <w:t>Trends in ecology &amp; evolution</w:t>
      </w:r>
      <w:r>
        <w:rPr>
          <w:lang w:val="en-US"/>
        </w:rPr>
        <w:t>. 18:</w:t>
      </w:r>
      <w:r w:rsidR="004F2275">
        <w:rPr>
          <w:lang w:val="en-US"/>
        </w:rPr>
        <w:t xml:space="preserve"> </w:t>
      </w:r>
      <w:r w:rsidRPr="002F0974">
        <w:rPr>
          <w:lang w:val="en-US"/>
        </w:rPr>
        <w:t>640-647.</w:t>
      </w:r>
    </w:p>
    <w:p w14:paraId="2F790C3F" w14:textId="77777777" w:rsidR="00B8648E" w:rsidRPr="002F0974" w:rsidRDefault="00B8648E" w:rsidP="00B0619F">
      <w:pPr>
        <w:pStyle w:val="references"/>
        <w:rPr>
          <w:lang w:val="en-US"/>
        </w:rPr>
      </w:pPr>
      <w:proofErr w:type="spellStart"/>
      <w:r w:rsidRPr="00E202F4">
        <w:rPr>
          <w:lang w:val="en-US"/>
        </w:rPr>
        <w:t>Trullas</w:t>
      </w:r>
      <w:proofErr w:type="spellEnd"/>
      <w:r w:rsidRPr="00E202F4">
        <w:rPr>
          <w:lang w:val="en-US"/>
        </w:rPr>
        <w:t xml:space="preserve">, S.C., J.H., van </w:t>
      </w:r>
      <w:proofErr w:type="spellStart"/>
      <w:r w:rsidRPr="00E202F4">
        <w:rPr>
          <w:lang w:val="en-US"/>
        </w:rPr>
        <w:t>Wyk</w:t>
      </w:r>
      <w:proofErr w:type="spellEnd"/>
      <w:r w:rsidRPr="00E202F4">
        <w:rPr>
          <w:lang w:val="en-US"/>
        </w:rPr>
        <w:t xml:space="preserve">, and J.R. </w:t>
      </w:r>
      <w:proofErr w:type="spellStart"/>
      <w:r w:rsidRPr="00E202F4">
        <w:rPr>
          <w:lang w:val="en-US"/>
        </w:rPr>
        <w:t>Spotila</w:t>
      </w:r>
      <w:proofErr w:type="spellEnd"/>
      <w:r w:rsidRPr="00E202F4">
        <w:rPr>
          <w:lang w:val="en-US"/>
        </w:rPr>
        <w:t xml:space="preserve">. </w:t>
      </w:r>
      <w:r w:rsidRPr="006778BF">
        <w:rPr>
          <w:lang w:val="en-US"/>
        </w:rPr>
        <w:t>(</w:t>
      </w:r>
      <w:r>
        <w:rPr>
          <w:lang w:val="en-US"/>
        </w:rPr>
        <w:t>2007</w:t>
      </w:r>
      <w:r w:rsidRPr="006778BF">
        <w:rPr>
          <w:lang w:val="en-US"/>
        </w:rPr>
        <w:t>)</w:t>
      </w:r>
      <w:r>
        <w:rPr>
          <w:lang w:val="en-US"/>
        </w:rPr>
        <w:t xml:space="preserve">. </w:t>
      </w:r>
      <w:r w:rsidRPr="002F0974">
        <w:rPr>
          <w:lang w:val="en-US"/>
        </w:rPr>
        <w:t xml:space="preserve">Thermal </w:t>
      </w:r>
      <w:proofErr w:type="spellStart"/>
      <w:r w:rsidRPr="002F0974">
        <w:rPr>
          <w:lang w:val="en-US"/>
        </w:rPr>
        <w:t>melanism</w:t>
      </w:r>
      <w:proofErr w:type="spellEnd"/>
      <w:r w:rsidRPr="002F0974">
        <w:rPr>
          <w:lang w:val="en-US"/>
        </w:rPr>
        <w:t xml:space="preserve"> in ectotherms.</w:t>
      </w:r>
      <w:r w:rsidRPr="002F0974">
        <w:rPr>
          <w:i/>
          <w:iCs/>
          <w:lang w:val="en-US"/>
        </w:rPr>
        <w:t xml:space="preserve"> Journal of Thermal Biology</w:t>
      </w:r>
      <w:r>
        <w:rPr>
          <w:lang w:val="en-US"/>
        </w:rPr>
        <w:t>. 32:</w:t>
      </w:r>
      <w:r w:rsidRPr="002F0974">
        <w:rPr>
          <w:lang w:val="en-US"/>
        </w:rPr>
        <w:t>235-245.</w:t>
      </w:r>
    </w:p>
    <w:p w14:paraId="51D7A467" w14:textId="77777777" w:rsidR="00B8648E" w:rsidRDefault="00B8648E" w:rsidP="00B0619F">
      <w:pPr>
        <w:pStyle w:val="references"/>
        <w:rPr>
          <w:lang w:val="en-US"/>
        </w:rPr>
      </w:pPr>
      <w:proofErr w:type="spellStart"/>
      <w:r w:rsidRPr="00D30EA9">
        <w:rPr>
          <w:lang w:val="en-US"/>
        </w:rPr>
        <w:lastRenderedPageBreak/>
        <w:t>Vedder</w:t>
      </w:r>
      <w:proofErr w:type="spellEnd"/>
      <w:r w:rsidRPr="00D30EA9">
        <w:rPr>
          <w:lang w:val="en-US"/>
        </w:rPr>
        <w:t xml:space="preserve">, O., </w:t>
      </w:r>
      <w:proofErr w:type="spellStart"/>
      <w:r w:rsidRPr="00D30EA9">
        <w:rPr>
          <w:lang w:val="en-US"/>
        </w:rPr>
        <w:t>Bouwhuis</w:t>
      </w:r>
      <w:proofErr w:type="spellEnd"/>
      <w:r w:rsidRPr="00D30EA9">
        <w:rPr>
          <w:lang w:val="en-US"/>
        </w:rPr>
        <w:t>, S. and B.C.</w:t>
      </w:r>
      <w:r>
        <w:rPr>
          <w:lang w:val="en-US"/>
        </w:rPr>
        <w:t xml:space="preserve"> Sheldon. (</w:t>
      </w:r>
      <w:r w:rsidRPr="00D30EA9">
        <w:rPr>
          <w:lang w:val="en-US"/>
        </w:rPr>
        <w:t>2013</w:t>
      </w:r>
      <w:r>
        <w:rPr>
          <w:lang w:val="en-US"/>
        </w:rPr>
        <w:t>)</w:t>
      </w:r>
      <w:r w:rsidRPr="00D30EA9">
        <w:rPr>
          <w:lang w:val="en-US"/>
        </w:rPr>
        <w:t>. Quantitative assessment of the importance of phenotypic plasticity in adaptation to climate c</w:t>
      </w:r>
      <w:r>
        <w:rPr>
          <w:lang w:val="en-US"/>
        </w:rPr>
        <w:t xml:space="preserve">hange in wild bird populations. </w:t>
      </w:r>
      <w:proofErr w:type="spellStart"/>
      <w:r w:rsidRPr="00D30EA9">
        <w:rPr>
          <w:i/>
          <w:iCs/>
          <w:lang w:val="en-US"/>
        </w:rPr>
        <w:t>PLoS</w:t>
      </w:r>
      <w:proofErr w:type="spellEnd"/>
      <w:r w:rsidRPr="00D30EA9">
        <w:rPr>
          <w:i/>
          <w:iCs/>
          <w:lang w:val="en-US"/>
        </w:rPr>
        <w:t xml:space="preserve"> Biology</w:t>
      </w:r>
      <w:r>
        <w:rPr>
          <w:lang w:val="en-US"/>
        </w:rPr>
        <w:t xml:space="preserve">. </w:t>
      </w:r>
      <w:r w:rsidRPr="00D10636">
        <w:rPr>
          <w:iCs/>
          <w:lang w:val="en-US"/>
        </w:rPr>
        <w:t>11</w:t>
      </w:r>
      <w:r>
        <w:rPr>
          <w:lang w:val="en-US"/>
        </w:rPr>
        <w:t>:e</w:t>
      </w:r>
      <w:r w:rsidRPr="00D30EA9">
        <w:rPr>
          <w:lang w:val="en-US"/>
        </w:rPr>
        <w:t>1001605.</w:t>
      </w:r>
    </w:p>
    <w:p w14:paraId="58CAE340" w14:textId="77777777" w:rsidR="00B8648E" w:rsidRPr="004C0866" w:rsidRDefault="00B8648E" w:rsidP="00B0619F">
      <w:pPr>
        <w:pStyle w:val="references"/>
        <w:rPr>
          <w:lang w:val="en-US"/>
        </w:rPr>
      </w:pPr>
      <w:r w:rsidRPr="004C0866">
        <w:rPr>
          <w:lang w:val="en-US"/>
        </w:rPr>
        <w:t xml:space="preserve">Waller, J.T., </w:t>
      </w:r>
      <w:proofErr w:type="spellStart"/>
      <w:r w:rsidRPr="004C0866">
        <w:rPr>
          <w:lang w:val="en-US"/>
        </w:rPr>
        <w:t>Kell</w:t>
      </w:r>
      <w:proofErr w:type="spellEnd"/>
      <w:r w:rsidRPr="004C0866">
        <w:rPr>
          <w:lang w:val="en-US"/>
        </w:rPr>
        <w:t xml:space="preserve">, A., </w:t>
      </w:r>
      <w:proofErr w:type="spellStart"/>
      <w:r w:rsidRPr="004C0866">
        <w:rPr>
          <w:lang w:val="en-US"/>
        </w:rPr>
        <w:t>Ballesta</w:t>
      </w:r>
      <w:proofErr w:type="spellEnd"/>
      <w:r w:rsidRPr="004C0866">
        <w:rPr>
          <w:lang w:val="en-US"/>
        </w:rPr>
        <w:t>, M., Giraud, A., Abbott, J. and E.</w:t>
      </w:r>
      <w:r>
        <w:rPr>
          <w:lang w:val="en-US"/>
        </w:rPr>
        <w:t>I. Svensson. (</w:t>
      </w:r>
      <w:r w:rsidRPr="004C0866">
        <w:rPr>
          <w:lang w:val="en-US"/>
        </w:rPr>
        <w:t>2017</w:t>
      </w:r>
      <w:r>
        <w:rPr>
          <w:lang w:val="en-US"/>
        </w:rPr>
        <w:t>)</w:t>
      </w:r>
      <w:r w:rsidRPr="004C0866">
        <w:rPr>
          <w:lang w:val="en-US"/>
        </w:rPr>
        <w:t xml:space="preserve">. Limited genetic variation for male mating success reveals low evolutionary potential for thermal plasticity in </w:t>
      </w:r>
      <w:r w:rsidRPr="000A3B16">
        <w:rPr>
          <w:i/>
          <w:lang w:val="en-US"/>
        </w:rPr>
        <w:t>Drosophila</w:t>
      </w:r>
      <w:r w:rsidRPr="004C0866">
        <w:rPr>
          <w:lang w:val="en-US"/>
        </w:rPr>
        <w:t xml:space="preserve"> </w:t>
      </w:r>
      <w:r w:rsidRPr="000A3B16">
        <w:rPr>
          <w:i/>
          <w:lang w:val="en-US"/>
        </w:rPr>
        <w:t>melanogaster</w:t>
      </w:r>
      <w:r>
        <w:rPr>
          <w:lang w:val="en-US"/>
        </w:rPr>
        <w:t xml:space="preserve">. </w:t>
      </w:r>
      <w:proofErr w:type="spellStart"/>
      <w:r w:rsidRPr="004C0866">
        <w:rPr>
          <w:i/>
          <w:iCs/>
          <w:lang w:val="en-US"/>
        </w:rPr>
        <w:t>bioRxiv</w:t>
      </w:r>
      <w:proofErr w:type="spellEnd"/>
      <w:r>
        <w:rPr>
          <w:lang w:val="en-US"/>
        </w:rPr>
        <w:t>. e</w:t>
      </w:r>
      <w:r w:rsidRPr="004C0866">
        <w:rPr>
          <w:lang w:val="en-US"/>
        </w:rPr>
        <w:t>166801.</w:t>
      </w:r>
    </w:p>
    <w:p w14:paraId="7A7CF44D" w14:textId="77777777" w:rsidR="00B8648E" w:rsidRPr="00B32B27" w:rsidRDefault="00B8648E" w:rsidP="00B0619F">
      <w:pPr>
        <w:pStyle w:val="references"/>
        <w:rPr>
          <w:lang w:val="en-US"/>
        </w:rPr>
      </w:pPr>
      <w:r w:rsidRPr="00582790">
        <w:rPr>
          <w:lang w:val="en-US"/>
        </w:rPr>
        <w:t>West-Eberhard,</w:t>
      </w:r>
      <w:r>
        <w:rPr>
          <w:lang w:val="en-US"/>
        </w:rPr>
        <w:t xml:space="preserve"> M. J. (</w:t>
      </w:r>
      <w:r w:rsidRPr="00582790">
        <w:rPr>
          <w:lang w:val="en-US"/>
        </w:rPr>
        <w:t>2003</w:t>
      </w:r>
      <w:r>
        <w:rPr>
          <w:lang w:val="en-US"/>
        </w:rPr>
        <w:t xml:space="preserve">). </w:t>
      </w:r>
      <w:r w:rsidRPr="00582790">
        <w:rPr>
          <w:i/>
          <w:iCs/>
          <w:lang w:val="en-US"/>
        </w:rPr>
        <w:t>Developmental plasticity and evolution</w:t>
      </w:r>
      <w:r w:rsidRPr="00582790">
        <w:rPr>
          <w:lang w:val="en-US"/>
        </w:rPr>
        <w:t xml:space="preserve">. </w:t>
      </w:r>
      <w:r w:rsidRPr="00B32B27">
        <w:rPr>
          <w:lang w:val="en-US"/>
        </w:rPr>
        <w:t>Oxford University Press.</w:t>
      </w:r>
    </w:p>
    <w:p w14:paraId="26B516F3" w14:textId="77777777" w:rsidR="00B8648E" w:rsidRDefault="00B8648E" w:rsidP="00B0619F">
      <w:pPr>
        <w:pStyle w:val="references"/>
        <w:rPr>
          <w:lang w:val="en-US"/>
        </w:rPr>
      </w:pPr>
      <w:r>
        <w:rPr>
          <w:lang w:val="en-US"/>
        </w:rPr>
        <w:t>Wiens, J.J. (</w:t>
      </w:r>
      <w:r w:rsidRPr="006E4E97">
        <w:rPr>
          <w:lang w:val="en-US"/>
        </w:rPr>
        <w:t>2016</w:t>
      </w:r>
      <w:r>
        <w:rPr>
          <w:lang w:val="en-US"/>
        </w:rPr>
        <w:t>)</w:t>
      </w:r>
      <w:r w:rsidRPr="006E4E97">
        <w:rPr>
          <w:lang w:val="en-US"/>
        </w:rPr>
        <w:t xml:space="preserve">. Climate-related local extinctions are already widespread </w:t>
      </w:r>
      <w:r>
        <w:rPr>
          <w:lang w:val="en-US"/>
        </w:rPr>
        <w:t xml:space="preserve">among plant and animal species. </w:t>
      </w:r>
      <w:proofErr w:type="spellStart"/>
      <w:r w:rsidRPr="00C31E18">
        <w:rPr>
          <w:i/>
          <w:iCs/>
          <w:lang w:val="en-US"/>
        </w:rPr>
        <w:t>PLoS</w:t>
      </w:r>
      <w:proofErr w:type="spellEnd"/>
      <w:r w:rsidRPr="00C31E18">
        <w:rPr>
          <w:i/>
          <w:iCs/>
          <w:lang w:val="en-US"/>
        </w:rPr>
        <w:t xml:space="preserve"> biology</w:t>
      </w:r>
      <w:r>
        <w:rPr>
          <w:lang w:val="en-US"/>
        </w:rPr>
        <w:t xml:space="preserve">. </w:t>
      </w:r>
      <w:r w:rsidRPr="00360218">
        <w:rPr>
          <w:iCs/>
          <w:lang w:val="en-US"/>
        </w:rPr>
        <w:t>14</w:t>
      </w:r>
      <w:r>
        <w:rPr>
          <w:lang w:val="en-US"/>
        </w:rPr>
        <w:t>:</w:t>
      </w:r>
      <w:r w:rsidRPr="00C31E18">
        <w:rPr>
          <w:lang w:val="en-US"/>
        </w:rPr>
        <w:t>e2001104.</w:t>
      </w:r>
    </w:p>
    <w:p w14:paraId="0C3E2E30" w14:textId="77777777" w:rsidR="00FB3563" w:rsidRDefault="00FB3563">
      <w:pPr>
        <w:spacing w:after="160" w:line="259" w:lineRule="auto"/>
        <w:jc w:val="left"/>
        <w:rPr>
          <w:rFonts w:eastAsia="Times New Roman" w:cs="Times New Roman"/>
          <w:sz w:val="20"/>
          <w:szCs w:val="48"/>
          <w:lang w:val="en-US"/>
        </w:rPr>
      </w:pPr>
      <w:r>
        <w:rPr>
          <w:lang w:val="en-US"/>
        </w:rPr>
        <w:br w:type="page"/>
      </w:r>
    </w:p>
    <w:p w14:paraId="487EACF9" w14:textId="77777777" w:rsidR="00FB3563" w:rsidRDefault="0031573A" w:rsidP="004F24C1">
      <w:pPr>
        <w:pStyle w:val="Heading1"/>
      </w:pPr>
      <w:r>
        <w:lastRenderedPageBreak/>
        <w:t>Supplem</w:t>
      </w:r>
      <w:r w:rsidR="00005FBB">
        <w:t>entary Material</w:t>
      </w:r>
    </w:p>
    <w:p w14:paraId="3EBE9583" w14:textId="77777777" w:rsidR="003F6253" w:rsidRPr="00E21811" w:rsidRDefault="00C329BD" w:rsidP="0031573A">
      <w:pPr>
        <w:pStyle w:val="tabeltextheadline"/>
        <w:rPr>
          <w:lang w:val="en-US"/>
        </w:rPr>
      </w:pPr>
      <w:bookmarkStart w:id="182" w:name="OLE_LINK1123"/>
      <w:bookmarkStart w:id="183" w:name="OLE_LINK1124"/>
      <w:bookmarkStart w:id="184" w:name="OLE_LINK1125"/>
      <w:bookmarkStart w:id="185" w:name="OLE_LINK913"/>
      <w:bookmarkStart w:id="186" w:name="OLE_LINK914"/>
      <w:r w:rsidRPr="00E21811">
        <w:rPr>
          <w:lang w:val="en-US"/>
        </w:rPr>
        <w:t xml:space="preserve">Table </w:t>
      </w:r>
      <w:r w:rsidR="003F6253" w:rsidRPr="00E21811">
        <w:rPr>
          <w:lang w:val="en-US"/>
        </w:rPr>
        <w:t>S</w:t>
      </w:r>
      <w:r w:rsidRPr="00E21811">
        <w:rPr>
          <w:lang w:val="en-US"/>
        </w:rPr>
        <w:t>1.</w:t>
      </w:r>
      <w:r w:rsidR="003F6253" w:rsidRPr="00E21811">
        <w:rPr>
          <w:lang w:val="en-US"/>
        </w:rPr>
        <w:t xml:space="preserve"> Factors influencing heating rate in </w:t>
      </w:r>
      <w:r w:rsidR="003F6253" w:rsidRPr="00E21811">
        <w:rPr>
          <w:i/>
          <w:lang w:val="en-US"/>
        </w:rPr>
        <w:t>C.</w:t>
      </w:r>
      <w:r w:rsidR="003F6253" w:rsidRPr="00E21811">
        <w:rPr>
          <w:lang w:val="en-US"/>
        </w:rPr>
        <w:t xml:space="preserve"> </w:t>
      </w:r>
      <w:r w:rsidR="003F6253" w:rsidRPr="00E21811">
        <w:rPr>
          <w:i/>
          <w:lang w:val="en-US"/>
        </w:rPr>
        <w:t>splendens</w:t>
      </w:r>
      <w:r w:rsidR="003F6253" w:rsidRPr="00E21811">
        <w:rPr>
          <w:lang w:val="en-US"/>
        </w:rPr>
        <w:t xml:space="preserve"> males.</w:t>
      </w:r>
    </w:p>
    <w:p w14:paraId="307AA040" w14:textId="77777777" w:rsidR="00C329BD" w:rsidRPr="00E21811" w:rsidRDefault="00C329BD" w:rsidP="00463B33">
      <w:pPr>
        <w:pStyle w:val="tabeltext"/>
      </w:pPr>
      <w:bookmarkStart w:id="187" w:name="OLE_LINK1117"/>
      <w:bookmarkStart w:id="188" w:name="OLE_LINK1118"/>
      <w:bookmarkStart w:id="189" w:name="OLE_LINK1119"/>
      <w:r w:rsidRPr="00E21811">
        <w:t xml:space="preserve">Modelling the factors affecting thermal plasticity (slope of thermal reaction norms) in </w:t>
      </w:r>
      <w:r w:rsidRPr="00E21811">
        <w:rPr>
          <w:i/>
        </w:rPr>
        <w:t>C. splendens</w:t>
      </w:r>
      <w:r w:rsidRPr="00E21811">
        <w:t xml:space="preserve"> males. We used mixed models with data from all years (2013-2016; N = 2133), while controlling for the random effect of year.</w:t>
      </w:r>
      <w:bookmarkEnd w:id="187"/>
      <w:bookmarkEnd w:id="188"/>
      <w:bookmarkEnd w:id="189"/>
      <w:r w:rsidRPr="00E21811">
        <w:t xml:space="preserve"> We tested models with two environmental factors (solar radiation and ambient temperature) and body mass and wing color patch darkness (patch density). All variables have been standardized to mean zero and unit variance. The best performing model (model 4) included a positive effect of solar radiation and ambient temperature and a negative effect of body </w:t>
      </w:r>
      <w:r w:rsidR="0031573A" w:rsidRPr="00E21811">
        <w:t>mass. Wing</w:t>
      </w:r>
      <w:r w:rsidRPr="00E21811">
        <w:t xml:space="preserve"> patch darkness also had a positive effect on heating rate when included in the model (model 6). </w:t>
      </w:r>
      <w:bookmarkEnd w:id="182"/>
      <w:bookmarkEnd w:id="183"/>
      <w:bookmarkEnd w:id="184"/>
    </w:p>
    <w:tbl>
      <w:tblPr>
        <w:tblStyle w:val="TableGrid"/>
        <w:tblW w:w="4954" w:type="pct"/>
        <w:tblLook w:val="04A0" w:firstRow="1" w:lastRow="0" w:firstColumn="1" w:lastColumn="0" w:noHBand="0" w:noVBand="1"/>
      </w:tblPr>
      <w:tblGrid>
        <w:gridCol w:w="813"/>
        <w:gridCol w:w="1389"/>
        <w:gridCol w:w="821"/>
        <w:gridCol w:w="1025"/>
        <w:gridCol w:w="1197"/>
        <w:gridCol w:w="1085"/>
        <w:gridCol w:w="1131"/>
      </w:tblGrid>
      <w:tr w:rsidR="00463B33" w:rsidRPr="00463B33" w14:paraId="5C2D0721" w14:textId="77777777" w:rsidTr="00463B33">
        <w:tc>
          <w:tcPr>
            <w:tcW w:w="545" w:type="pct"/>
            <w:tcBorders>
              <w:top w:val="single" w:sz="4" w:space="0" w:color="auto"/>
              <w:left w:val="nil"/>
              <w:bottom w:val="single" w:sz="4" w:space="0" w:color="auto"/>
              <w:right w:val="nil"/>
            </w:tcBorders>
          </w:tcPr>
          <w:p w14:paraId="6B629309" w14:textId="77777777" w:rsidR="00C329BD" w:rsidRPr="00E21811" w:rsidRDefault="00C329BD" w:rsidP="00463B33">
            <w:pPr>
              <w:pStyle w:val="tabeltextintabel"/>
              <w:rPr>
                <w:b/>
                <w:lang w:val="en-US"/>
              </w:rPr>
            </w:pPr>
            <w:bookmarkStart w:id="190" w:name="_Hlk495862953"/>
            <w:r w:rsidRPr="00E21811">
              <w:rPr>
                <w:b/>
                <w:lang w:val="en-US"/>
              </w:rPr>
              <w:t>Model</w:t>
            </w:r>
          </w:p>
        </w:tc>
        <w:tc>
          <w:tcPr>
            <w:tcW w:w="931" w:type="pct"/>
            <w:tcBorders>
              <w:top w:val="single" w:sz="4" w:space="0" w:color="auto"/>
              <w:left w:val="nil"/>
              <w:bottom w:val="single" w:sz="4" w:space="0" w:color="auto"/>
              <w:right w:val="nil"/>
            </w:tcBorders>
          </w:tcPr>
          <w:p w14:paraId="3FAFADAA" w14:textId="77777777" w:rsidR="00C329BD" w:rsidRPr="00E21811" w:rsidRDefault="00C329BD" w:rsidP="00463B33">
            <w:pPr>
              <w:pStyle w:val="tabeltextintabel"/>
              <w:rPr>
                <w:b/>
                <w:lang w:val="en-US"/>
              </w:rPr>
            </w:pPr>
            <w:r w:rsidRPr="00E21811">
              <w:rPr>
                <w:b/>
                <w:lang w:val="en-US"/>
              </w:rPr>
              <w:t>Term</w:t>
            </w:r>
          </w:p>
        </w:tc>
        <w:tc>
          <w:tcPr>
            <w:tcW w:w="550" w:type="pct"/>
            <w:tcBorders>
              <w:top w:val="single" w:sz="4" w:space="0" w:color="auto"/>
              <w:left w:val="nil"/>
              <w:bottom w:val="single" w:sz="4" w:space="0" w:color="auto"/>
              <w:right w:val="nil"/>
            </w:tcBorders>
          </w:tcPr>
          <w:p w14:paraId="51A63417" w14:textId="5A323E50" w:rsidR="00C329BD" w:rsidRPr="00E21811" w:rsidRDefault="00C329BD" w:rsidP="00463B33">
            <w:pPr>
              <w:pStyle w:val="tabeltextintabel"/>
              <w:rPr>
                <w:b/>
                <w:lang w:val="en-US"/>
              </w:rPr>
            </w:pPr>
            <w:r w:rsidRPr="00E21811">
              <w:rPr>
                <w:b/>
                <w:lang w:val="en-US"/>
              </w:rPr>
              <w:t xml:space="preserve">Est. </w:t>
            </w:r>
          </w:p>
        </w:tc>
        <w:tc>
          <w:tcPr>
            <w:tcW w:w="687" w:type="pct"/>
            <w:tcBorders>
              <w:top w:val="single" w:sz="4" w:space="0" w:color="auto"/>
              <w:left w:val="nil"/>
              <w:bottom w:val="single" w:sz="4" w:space="0" w:color="auto"/>
              <w:right w:val="nil"/>
            </w:tcBorders>
          </w:tcPr>
          <w:p w14:paraId="70292E52" w14:textId="0954576B" w:rsidR="00C329BD" w:rsidRPr="00E21811" w:rsidRDefault="00C329BD" w:rsidP="00463B33">
            <w:pPr>
              <w:pStyle w:val="tabeltextintabel"/>
              <w:rPr>
                <w:b/>
                <w:lang w:val="en-US"/>
              </w:rPr>
            </w:pPr>
            <w:r w:rsidRPr="00E21811">
              <w:rPr>
                <w:b/>
                <w:lang w:val="en-US"/>
              </w:rPr>
              <w:t>S</w:t>
            </w:r>
            <w:r w:rsidR="00E21811">
              <w:rPr>
                <w:b/>
                <w:lang w:val="en-US"/>
              </w:rPr>
              <w:t>E</w:t>
            </w:r>
          </w:p>
        </w:tc>
        <w:tc>
          <w:tcPr>
            <w:tcW w:w="802" w:type="pct"/>
            <w:tcBorders>
              <w:top w:val="single" w:sz="4" w:space="0" w:color="auto"/>
              <w:left w:val="nil"/>
              <w:bottom w:val="single" w:sz="4" w:space="0" w:color="auto"/>
              <w:right w:val="nil"/>
            </w:tcBorders>
          </w:tcPr>
          <w:p w14:paraId="76E2E311" w14:textId="504B6368" w:rsidR="00C329BD" w:rsidRPr="00E21811" w:rsidRDefault="00C329BD" w:rsidP="00463B33">
            <w:pPr>
              <w:pStyle w:val="tabeltextintabel"/>
              <w:rPr>
                <w:b/>
                <w:lang w:val="en-US"/>
              </w:rPr>
            </w:pPr>
            <w:r w:rsidRPr="00E21811">
              <w:rPr>
                <w:b/>
                <w:lang w:val="en-US"/>
              </w:rPr>
              <w:t>P-value</w:t>
            </w:r>
          </w:p>
        </w:tc>
        <w:tc>
          <w:tcPr>
            <w:tcW w:w="727" w:type="pct"/>
            <w:tcBorders>
              <w:top w:val="single" w:sz="4" w:space="0" w:color="auto"/>
              <w:left w:val="nil"/>
              <w:bottom w:val="single" w:sz="4" w:space="0" w:color="auto"/>
              <w:right w:val="nil"/>
            </w:tcBorders>
          </w:tcPr>
          <w:p w14:paraId="792DF6F0" w14:textId="77777777" w:rsidR="00C329BD" w:rsidRPr="00E21811" w:rsidRDefault="00C329BD" w:rsidP="00463B33">
            <w:pPr>
              <w:pStyle w:val="tabeltextintabel"/>
              <w:rPr>
                <w:b/>
                <w:lang w:val="en-US"/>
              </w:rPr>
            </w:pPr>
            <w:r w:rsidRPr="00E21811">
              <w:rPr>
                <w:b/>
                <w:lang w:val="en-US"/>
              </w:rPr>
              <w:t>AIC</w:t>
            </w:r>
          </w:p>
        </w:tc>
        <w:tc>
          <w:tcPr>
            <w:tcW w:w="758" w:type="pct"/>
            <w:tcBorders>
              <w:top w:val="single" w:sz="4" w:space="0" w:color="auto"/>
              <w:left w:val="nil"/>
              <w:bottom w:val="single" w:sz="4" w:space="0" w:color="auto"/>
              <w:right w:val="nil"/>
            </w:tcBorders>
          </w:tcPr>
          <w:p w14:paraId="73674773" w14:textId="77777777" w:rsidR="00C329BD" w:rsidRPr="00E21811" w:rsidRDefault="00C329BD" w:rsidP="00463B33">
            <w:pPr>
              <w:pStyle w:val="tabeltextintabel"/>
              <w:rPr>
                <w:b/>
                <w:lang w:val="en-US"/>
              </w:rPr>
            </w:pPr>
            <w:r w:rsidRPr="00E21811">
              <w:rPr>
                <w:b/>
                <w:lang w:val="en-US"/>
              </w:rPr>
              <w:t>Rank</w:t>
            </w:r>
          </w:p>
        </w:tc>
      </w:tr>
      <w:tr w:rsidR="00463B33" w:rsidRPr="00780DD8" w14:paraId="157A13F4" w14:textId="77777777" w:rsidTr="00463B33">
        <w:tc>
          <w:tcPr>
            <w:tcW w:w="545" w:type="pct"/>
            <w:tcBorders>
              <w:top w:val="single" w:sz="4" w:space="0" w:color="auto"/>
              <w:left w:val="nil"/>
              <w:bottom w:val="nil"/>
              <w:right w:val="nil"/>
            </w:tcBorders>
          </w:tcPr>
          <w:p w14:paraId="46775CAC" w14:textId="77777777" w:rsidR="00C329BD" w:rsidRPr="00E21811" w:rsidRDefault="00C329BD" w:rsidP="00463B33">
            <w:pPr>
              <w:pStyle w:val="tabeltextintabel"/>
              <w:rPr>
                <w:lang w:val="en-US"/>
              </w:rPr>
            </w:pPr>
            <w:r w:rsidRPr="00E21811">
              <w:rPr>
                <w:lang w:val="en-US"/>
              </w:rPr>
              <w:t>1</w:t>
            </w:r>
          </w:p>
        </w:tc>
        <w:tc>
          <w:tcPr>
            <w:tcW w:w="931" w:type="pct"/>
            <w:tcBorders>
              <w:top w:val="single" w:sz="4" w:space="0" w:color="auto"/>
              <w:left w:val="nil"/>
              <w:bottom w:val="nil"/>
              <w:right w:val="nil"/>
            </w:tcBorders>
          </w:tcPr>
          <w:p w14:paraId="6C2B0A99" w14:textId="77777777" w:rsidR="00C329BD" w:rsidRPr="00E21811" w:rsidRDefault="00463B33" w:rsidP="00463B33">
            <w:pPr>
              <w:pStyle w:val="tabeltextintabel"/>
              <w:rPr>
                <w:lang w:val="en-US"/>
              </w:rPr>
            </w:pPr>
            <w:r w:rsidRPr="00E21811">
              <w:rPr>
                <w:lang w:val="en-US"/>
              </w:rPr>
              <w:t>T</w:t>
            </w:r>
            <w:r w:rsidR="00C329BD" w:rsidRPr="00E21811">
              <w:rPr>
                <w:lang w:val="en-US"/>
              </w:rPr>
              <w:t>emperature</w:t>
            </w:r>
          </w:p>
        </w:tc>
        <w:tc>
          <w:tcPr>
            <w:tcW w:w="550" w:type="pct"/>
            <w:tcBorders>
              <w:top w:val="single" w:sz="4" w:space="0" w:color="auto"/>
              <w:left w:val="nil"/>
              <w:bottom w:val="nil"/>
              <w:right w:val="nil"/>
            </w:tcBorders>
          </w:tcPr>
          <w:p w14:paraId="4A4280CC" w14:textId="77777777" w:rsidR="00C329BD" w:rsidRPr="00E21811" w:rsidRDefault="00C329BD" w:rsidP="00463B33">
            <w:pPr>
              <w:pStyle w:val="tabeltextintabel"/>
              <w:rPr>
                <w:lang w:val="en-US"/>
              </w:rPr>
            </w:pPr>
            <w:r w:rsidRPr="00E21811">
              <w:rPr>
                <w:lang w:val="en-US"/>
              </w:rPr>
              <w:t>0.0948</w:t>
            </w:r>
          </w:p>
        </w:tc>
        <w:tc>
          <w:tcPr>
            <w:tcW w:w="687" w:type="pct"/>
            <w:tcBorders>
              <w:top w:val="single" w:sz="4" w:space="0" w:color="auto"/>
              <w:left w:val="nil"/>
              <w:bottom w:val="nil"/>
              <w:right w:val="nil"/>
            </w:tcBorders>
          </w:tcPr>
          <w:p w14:paraId="7453FDA1" w14:textId="77777777" w:rsidR="00C329BD" w:rsidRPr="00E21811" w:rsidRDefault="00C329BD" w:rsidP="00463B33">
            <w:pPr>
              <w:pStyle w:val="tabeltextintabel"/>
              <w:rPr>
                <w:lang w:val="en-US"/>
              </w:rPr>
            </w:pPr>
            <w:r w:rsidRPr="00E21811">
              <w:rPr>
                <w:lang w:val="en-US"/>
              </w:rPr>
              <w:t>0.0064</w:t>
            </w:r>
          </w:p>
        </w:tc>
        <w:tc>
          <w:tcPr>
            <w:tcW w:w="802" w:type="pct"/>
            <w:tcBorders>
              <w:top w:val="single" w:sz="4" w:space="0" w:color="auto"/>
              <w:left w:val="nil"/>
              <w:bottom w:val="nil"/>
              <w:right w:val="nil"/>
            </w:tcBorders>
          </w:tcPr>
          <w:p w14:paraId="5535FC6D" w14:textId="77777777" w:rsidR="00C329BD" w:rsidRPr="00E21811" w:rsidRDefault="00C329BD" w:rsidP="00463B33">
            <w:pPr>
              <w:pStyle w:val="tabeltextintabel"/>
              <w:rPr>
                <w:lang w:val="en-US"/>
              </w:rPr>
            </w:pPr>
            <w:bookmarkStart w:id="191" w:name="OLE_LINK383"/>
            <w:bookmarkStart w:id="192" w:name="OLE_LINK384"/>
            <w:bookmarkStart w:id="193" w:name="OLE_LINK385"/>
            <w:r w:rsidRPr="00E21811">
              <w:rPr>
                <w:lang w:val="en-US"/>
              </w:rPr>
              <w:t>&lt; 0.0001</w:t>
            </w:r>
            <w:bookmarkEnd w:id="191"/>
            <w:bookmarkEnd w:id="192"/>
            <w:bookmarkEnd w:id="193"/>
          </w:p>
        </w:tc>
        <w:tc>
          <w:tcPr>
            <w:tcW w:w="727" w:type="pct"/>
            <w:tcBorders>
              <w:top w:val="single" w:sz="4" w:space="0" w:color="auto"/>
              <w:left w:val="nil"/>
              <w:bottom w:val="nil"/>
              <w:right w:val="nil"/>
            </w:tcBorders>
          </w:tcPr>
          <w:p w14:paraId="1321D404" w14:textId="77777777" w:rsidR="00C329BD" w:rsidRPr="00E21811" w:rsidRDefault="00C329BD" w:rsidP="00463B33">
            <w:pPr>
              <w:pStyle w:val="tabeltextintabel"/>
              <w:rPr>
                <w:lang w:val="en-US"/>
              </w:rPr>
            </w:pPr>
            <w:r w:rsidRPr="00E21811">
              <w:rPr>
                <w:lang w:val="en-US"/>
              </w:rPr>
              <w:t>873.317</w:t>
            </w:r>
          </w:p>
        </w:tc>
        <w:tc>
          <w:tcPr>
            <w:tcW w:w="758" w:type="pct"/>
            <w:tcBorders>
              <w:top w:val="single" w:sz="4" w:space="0" w:color="auto"/>
              <w:left w:val="nil"/>
              <w:bottom w:val="nil"/>
              <w:right w:val="nil"/>
            </w:tcBorders>
          </w:tcPr>
          <w:p w14:paraId="13CF5EF2" w14:textId="77777777" w:rsidR="00C329BD" w:rsidRPr="00E21811" w:rsidRDefault="00C329BD" w:rsidP="00463B33">
            <w:pPr>
              <w:pStyle w:val="tabeltextintabel"/>
              <w:rPr>
                <w:lang w:val="en-US"/>
              </w:rPr>
            </w:pPr>
            <w:r w:rsidRPr="00E21811">
              <w:rPr>
                <w:lang w:val="en-US"/>
              </w:rPr>
              <w:t>3</w:t>
            </w:r>
          </w:p>
        </w:tc>
      </w:tr>
      <w:tr w:rsidR="00463B33" w:rsidRPr="00780DD8" w14:paraId="5F3C84BA" w14:textId="77777777" w:rsidTr="00463B33">
        <w:tc>
          <w:tcPr>
            <w:tcW w:w="545" w:type="pct"/>
            <w:tcBorders>
              <w:top w:val="nil"/>
              <w:left w:val="nil"/>
              <w:bottom w:val="nil"/>
              <w:right w:val="nil"/>
            </w:tcBorders>
          </w:tcPr>
          <w:p w14:paraId="075C274C" w14:textId="77777777" w:rsidR="00C329BD" w:rsidRPr="00E21811" w:rsidRDefault="00C329BD" w:rsidP="00463B33">
            <w:pPr>
              <w:pStyle w:val="tabeltextintabel"/>
              <w:rPr>
                <w:lang w:val="en-US"/>
              </w:rPr>
            </w:pPr>
          </w:p>
        </w:tc>
        <w:tc>
          <w:tcPr>
            <w:tcW w:w="931" w:type="pct"/>
            <w:tcBorders>
              <w:top w:val="nil"/>
              <w:left w:val="nil"/>
              <w:bottom w:val="nil"/>
              <w:right w:val="nil"/>
            </w:tcBorders>
          </w:tcPr>
          <w:p w14:paraId="755C562A" w14:textId="77777777" w:rsidR="00C329BD" w:rsidRPr="00E21811" w:rsidRDefault="00C329BD" w:rsidP="00463B33">
            <w:pPr>
              <w:pStyle w:val="tabeltextintabel"/>
              <w:rPr>
                <w:lang w:val="en-US"/>
              </w:rPr>
            </w:pPr>
          </w:p>
        </w:tc>
        <w:tc>
          <w:tcPr>
            <w:tcW w:w="550" w:type="pct"/>
            <w:tcBorders>
              <w:top w:val="nil"/>
              <w:left w:val="nil"/>
              <w:bottom w:val="nil"/>
              <w:right w:val="nil"/>
            </w:tcBorders>
          </w:tcPr>
          <w:p w14:paraId="72627501" w14:textId="77777777" w:rsidR="00C329BD" w:rsidRPr="00E21811" w:rsidRDefault="00C329BD" w:rsidP="00463B33">
            <w:pPr>
              <w:pStyle w:val="tabeltextintabel"/>
              <w:rPr>
                <w:lang w:val="en-US"/>
              </w:rPr>
            </w:pPr>
          </w:p>
        </w:tc>
        <w:tc>
          <w:tcPr>
            <w:tcW w:w="687" w:type="pct"/>
            <w:tcBorders>
              <w:top w:val="nil"/>
              <w:left w:val="nil"/>
              <w:bottom w:val="nil"/>
              <w:right w:val="nil"/>
            </w:tcBorders>
          </w:tcPr>
          <w:p w14:paraId="462F88FF" w14:textId="77777777" w:rsidR="00C329BD" w:rsidRPr="00E21811" w:rsidRDefault="00C329BD" w:rsidP="00463B33">
            <w:pPr>
              <w:pStyle w:val="tabeltextintabel"/>
              <w:rPr>
                <w:lang w:val="en-US"/>
              </w:rPr>
            </w:pPr>
          </w:p>
        </w:tc>
        <w:tc>
          <w:tcPr>
            <w:tcW w:w="802" w:type="pct"/>
            <w:tcBorders>
              <w:top w:val="nil"/>
              <w:left w:val="nil"/>
              <w:bottom w:val="nil"/>
              <w:right w:val="nil"/>
            </w:tcBorders>
          </w:tcPr>
          <w:p w14:paraId="28A76C30" w14:textId="77777777" w:rsidR="00C329BD" w:rsidRPr="00E21811" w:rsidRDefault="00C329BD" w:rsidP="00463B33">
            <w:pPr>
              <w:pStyle w:val="tabeltextintabel"/>
              <w:rPr>
                <w:lang w:val="en-US"/>
              </w:rPr>
            </w:pPr>
          </w:p>
        </w:tc>
        <w:tc>
          <w:tcPr>
            <w:tcW w:w="727" w:type="pct"/>
            <w:tcBorders>
              <w:top w:val="nil"/>
              <w:left w:val="nil"/>
              <w:bottom w:val="nil"/>
              <w:right w:val="nil"/>
            </w:tcBorders>
          </w:tcPr>
          <w:p w14:paraId="39EE4734" w14:textId="77777777" w:rsidR="00C329BD" w:rsidRPr="00E21811" w:rsidRDefault="00C329BD" w:rsidP="00463B33">
            <w:pPr>
              <w:pStyle w:val="tabeltextintabel"/>
              <w:rPr>
                <w:lang w:val="en-US"/>
              </w:rPr>
            </w:pPr>
          </w:p>
        </w:tc>
        <w:tc>
          <w:tcPr>
            <w:tcW w:w="758" w:type="pct"/>
            <w:tcBorders>
              <w:top w:val="nil"/>
              <w:left w:val="nil"/>
              <w:bottom w:val="nil"/>
              <w:right w:val="nil"/>
            </w:tcBorders>
          </w:tcPr>
          <w:p w14:paraId="052E6099" w14:textId="77777777" w:rsidR="00C329BD" w:rsidRPr="00E21811" w:rsidRDefault="00C329BD" w:rsidP="00463B33">
            <w:pPr>
              <w:pStyle w:val="tabeltextintabel"/>
              <w:rPr>
                <w:lang w:val="en-US"/>
              </w:rPr>
            </w:pPr>
          </w:p>
        </w:tc>
      </w:tr>
      <w:tr w:rsidR="00463B33" w:rsidRPr="00780DD8" w14:paraId="3F9C6A52" w14:textId="77777777" w:rsidTr="00463B33">
        <w:tc>
          <w:tcPr>
            <w:tcW w:w="545" w:type="pct"/>
            <w:tcBorders>
              <w:top w:val="nil"/>
              <w:left w:val="nil"/>
              <w:bottom w:val="nil"/>
              <w:right w:val="nil"/>
            </w:tcBorders>
          </w:tcPr>
          <w:p w14:paraId="2FBCC7C9" w14:textId="77777777" w:rsidR="00C329BD" w:rsidRPr="00E21811" w:rsidRDefault="00C329BD" w:rsidP="00463B33">
            <w:pPr>
              <w:pStyle w:val="tabeltextintabel"/>
              <w:rPr>
                <w:lang w:val="en-US"/>
              </w:rPr>
            </w:pPr>
            <w:r w:rsidRPr="00E21811">
              <w:rPr>
                <w:lang w:val="en-US"/>
              </w:rPr>
              <w:t>2</w:t>
            </w:r>
          </w:p>
        </w:tc>
        <w:tc>
          <w:tcPr>
            <w:tcW w:w="931" w:type="pct"/>
            <w:tcBorders>
              <w:top w:val="nil"/>
              <w:left w:val="nil"/>
              <w:bottom w:val="nil"/>
              <w:right w:val="nil"/>
            </w:tcBorders>
          </w:tcPr>
          <w:p w14:paraId="7849394A" w14:textId="77777777" w:rsidR="00C329BD" w:rsidRPr="00E21811" w:rsidRDefault="00463B33" w:rsidP="00463B33">
            <w:pPr>
              <w:pStyle w:val="tabeltextintabel"/>
              <w:rPr>
                <w:lang w:val="en-US"/>
              </w:rPr>
            </w:pPr>
            <w:r w:rsidRPr="00E21811">
              <w:rPr>
                <w:lang w:val="en-US"/>
              </w:rPr>
              <w:t>Solar r</w:t>
            </w:r>
            <w:r w:rsidR="00C329BD" w:rsidRPr="00E21811">
              <w:rPr>
                <w:lang w:val="en-US"/>
              </w:rPr>
              <w:t xml:space="preserve">adiation </w:t>
            </w:r>
          </w:p>
        </w:tc>
        <w:tc>
          <w:tcPr>
            <w:tcW w:w="550" w:type="pct"/>
            <w:tcBorders>
              <w:top w:val="nil"/>
              <w:left w:val="nil"/>
              <w:bottom w:val="nil"/>
              <w:right w:val="nil"/>
            </w:tcBorders>
          </w:tcPr>
          <w:p w14:paraId="2C27D2D5" w14:textId="77777777" w:rsidR="00C329BD" w:rsidRPr="00E21811" w:rsidRDefault="00C329BD" w:rsidP="00463B33">
            <w:pPr>
              <w:pStyle w:val="tabeltextintabel"/>
              <w:rPr>
                <w:lang w:val="en-US"/>
              </w:rPr>
            </w:pPr>
            <w:r w:rsidRPr="00E21811">
              <w:rPr>
                <w:lang w:val="en-US"/>
              </w:rPr>
              <w:t>0.0382</w:t>
            </w:r>
          </w:p>
        </w:tc>
        <w:tc>
          <w:tcPr>
            <w:tcW w:w="687" w:type="pct"/>
            <w:tcBorders>
              <w:top w:val="nil"/>
              <w:left w:val="nil"/>
              <w:bottom w:val="nil"/>
              <w:right w:val="nil"/>
            </w:tcBorders>
          </w:tcPr>
          <w:p w14:paraId="0ECFEE1A" w14:textId="77777777" w:rsidR="00C329BD" w:rsidRPr="00E21811" w:rsidRDefault="00C329BD" w:rsidP="00463B33">
            <w:pPr>
              <w:pStyle w:val="tabeltextintabel"/>
            </w:pPr>
            <w:r w:rsidRPr="00E21811">
              <w:t>0.0067</w:t>
            </w:r>
          </w:p>
        </w:tc>
        <w:tc>
          <w:tcPr>
            <w:tcW w:w="802" w:type="pct"/>
            <w:tcBorders>
              <w:top w:val="nil"/>
              <w:left w:val="nil"/>
              <w:bottom w:val="nil"/>
              <w:right w:val="nil"/>
            </w:tcBorders>
          </w:tcPr>
          <w:p w14:paraId="59EE222D" w14:textId="77777777" w:rsidR="00C329BD" w:rsidRPr="00E21811" w:rsidRDefault="00C329BD" w:rsidP="00463B33">
            <w:pPr>
              <w:pStyle w:val="tabeltextintabel"/>
              <w:rPr>
                <w:lang w:val="en-US"/>
              </w:rPr>
            </w:pPr>
            <w:bookmarkStart w:id="194" w:name="OLE_LINK424"/>
            <w:bookmarkStart w:id="195" w:name="OLE_LINK425"/>
            <w:bookmarkStart w:id="196" w:name="OLE_LINK426"/>
            <w:bookmarkStart w:id="197" w:name="OLE_LINK427"/>
            <w:r w:rsidRPr="00E21811">
              <w:rPr>
                <w:lang w:val="en-US"/>
              </w:rPr>
              <w:t>&lt; 0.0001</w:t>
            </w:r>
            <w:bookmarkEnd w:id="194"/>
            <w:bookmarkEnd w:id="195"/>
            <w:bookmarkEnd w:id="196"/>
            <w:bookmarkEnd w:id="197"/>
          </w:p>
        </w:tc>
        <w:tc>
          <w:tcPr>
            <w:tcW w:w="727" w:type="pct"/>
            <w:tcBorders>
              <w:top w:val="nil"/>
              <w:left w:val="nil"/>
              <w:bottom w:val="nil"/>
              <w:right w:val="nil"/>
            </w:tcBorders>
          </w:tcPr>
          <w:p w14:paraId="1FA2042C" w14:textId="77777777" w:rsidR="00C329BD" w:rsidRPr="00E21811" w:rsidRDefault="00C329BD" w:rsidP="00463B33">
            <w:pPr>
              <w:pStyle w:val="tabeltextintabel"/>
              <w:rPr>
                <w:lang w:val="en-US"/>
              </w:rPr>
            </w:pPr>
            <w:r w:rsidRPr="00E21811">
              <w:rPr>
                <w:lang w:val="en-US"/>
              </w:rPr>
              <w:t>1049.35</w:t>
            </w:r>
          </w:p>
        </w:tc>
        <w:tc>
          <w:tcPr>
            <w:tcW w:w="758" w:type="pct"/>
            <w:tcBorders>
              <w:top w:val="nil"/>
              <w:left w:val="nil"/>
              <w:bottom w:val="nil"/>
              <w:right w:val="nil"/>
            </w:tcBorders>
          </w:tcPr>
          <w:p w14:paraId="2586CE13" w14:textId="77777777" w:rsidR="00C329BD" w:rsidRPr="00E21811" w:rsidRDefault="00C329BD" w:rsidP="00463B33">
            <w:pPr>
              <w:pStyle w:val="tabeltextintabel"/>
              <w:rPr>
                <w:lang w:val="en-US"/>
              </w:rPr>
            </w:pPr>
            <w:r w:rsidRPr="00E21811">
              <w:rPr>
                <w:lang w:val="en-US"/>
              </w:rPr>
              <w:t>5</w:t>
            </w:r>
          </w:p>
        </w:tc>
      </w:tr>
      <w:tr w:rsidR="00463B33" w:rsidRPr="00780DD8" w14:paraId="33FCF05F" w14:textId="77777777" w:rsidTr="00463B33">
        <w:tc>
          <w:tcPr>
            <w:tcW w:w="545" w:type="pct"/>
            <w:tcBorders>
              <w:top w:val="nil"/>
              <w:left w:val="nil"/>
              <w:bottom w:val="nil"/>
              <w:right w:val="nil"/>
            </w:tcBorders>
          </w:tcPr>
          <w:p w14:paraId="6EA7A733" w14:textId="77777777" w:rsidR="00C329BD" w:rsidRPr="00E21811" w:rsidRDefault="00C329BD" w:rsidP="00463B33">
            <w:pPr>
              <w:pStyle w:val="tabeltextintabel"/>
              <w:rPr>
                <w:lang w:val="en-US"/>
              </w:rPr>
            </w:pPr>
          </w:p>
        </w:tc>
        <w:tc>
          <w:tcPr>
            <w:tcW w:w="931" w:type="pct"/>
            <w:tcBorders>
              <w:top w:val="nil"/>
              <w:left w:val="nil"/>
              <w:bottom w:val="nil"/>
              <w:right w:val="nil"/>
            </w:tcBorders>
          </w:tcPr>
          <w:p w14:paraId="30C64072" w14:textId="77777777" w:rsidR="00C329BD" w:rsidRPr="00E21811" w:rsidRDefault="00C329BD" w:rsidP="00463B33">
            <w:pPr>
              <w:pStyle w:val="tabeltextintabel"/>
              <w:rPr>
                <w:lang w:val="en-US"/>
              </w:rPr>
            </w:pPr>
          </w:p>
        </w:tc>
        <w:tc>
          <w:tcPr>
            <w:tcW w:w="550" w:type="pct"/>
            <w:tcBorders>
              <w:top w:val="nil"/>
              <w:left w:val="nil"/>
              <w:bottom w:val="nil"/>
              <w:right w:val="nil"/>
            </w:tcBorders>
          </w:tcPr>
          <w:p w14:paraId="40A32510" w14:textId="77777777" w:rsidR="00C329BD" w:rsidRPr="00E21811" w:rsidRDefault="00C329BD" w:rsidP="00463B33">
            <w:pPr>
              <w:pStyle w:val="tabeltextintabel"/>
              <w:rPr>
                <w:lang w:val="en-US"/>
              </w:rPr>
            </w:pPr>
          </w:p>
        </w:tc>
        <w:tc>
          <w:tcPr>
            <w:tcW w:w="687" w:type="pct"/>
            <w:tcBorders>
              <w:top w:val="nil"/>
              <w:left w:val="nil"/>
              <w:bottom w:val="nil"/>
              <w:right w:val="nil"/>
            </w:tcBorders>
          </w:tcPr>
          <w:p w14:paraId="4DD1B3DF" w14:textId="77777777" w:rsidR="00C329BD" w:rsidRPr="00E21811" w:rsidRDefault="00C329BD" w:rsidP="00463B33">
            <w:pPr>
              <w:pStyle w:val="tabeltextintabel"/>
              <w:rPr>
                <w:lang w:val="en-US"/>
              </w:rPr>
            </w:pPr>
          </w:p>
        </w:tc>
        <w:tc>
          <w:tcPr>
            <w:tcW w:w="802" w:type="pct"/>
            <w:tcBorders>
              <w:top w:val="nil"/>
              <w:left w:val="nil"/>
              <w:bottom w:val="nil"/>
              <w:right w:val="nil"/>
            </w:tcBorders>
          </w:tcPr>
          <w:p w14:paraId="00EE62C8" w14:textId="77777777" w:rsidR="00C329BD" w:rsidRPr="00E21811" w:rsidRDefault="00C329BD" w:rsidP="00463B33">
            <w:pPr>
              <w:pStyle w:val="tabeltextintabel"/>
              <w:rPr>
                <w:lang w:val="en-US"/>
              </w:rPr>
            </w:pPr>
          </w:p>
        </w:tc>
        <w:tc>
          <w:tcPr>
            <w:tcW w:w="727" w:type="pct"/>
            <w:tcBorders>
              <w:top w:val="nil"/>
              <w:left w:val="nil"/>
              <w:bottom w:val="nil"/>
              <w:right w:val="nil"/>
            </w:tcBorders>
          </w:tcPr>
          <w:p w14:paraId="5450544B" w14:textId="77777777" w:rsidR="00C329BD" w:rsidRPr="00E21811" w:rsidRDefault="00C329BD" w:rsidP="00463B33">
            <w:pPr>
              <w:pStyle w:val="tabeltextintabel"/>
              <w:rPr>
                <w:lang w:val="en-US"/>
              </w:rPr>
            </w:pPr>
          </w:p>
        </w:tc>
        <w:tc>
          <w:tcPr>
            <w:tcW w:w="758" w:type="pct"/>
            <w:tcBorders>
              <w:top w:val="nil"/>
              <w:left w:val="nil"/>
              <w:bottom w:val="nil"/>
              <w:right w:val="nil"/>
            </w:tcBorders>
          </w:tcPr>
          <w:p w14:paraId="28BE9F95" w14:textId="77777777" w:rsidR="00C329BD" w:rsidRPr="00E21811" w:rsidRDefault="00C329BD" w:rsidP="00463B33">
            <w:pPr>
              <w:pStyle w:val="tabeltextintabel"/>
              <w:rPr>
                <w:lang w:val="en-US"/>
              </w:rPr>
            </w:pPr>
          </w:p>
        </w:tc>
      </w:tr>
      <w:tr w:rsidR="00463B33" w:rsidRPr="00780DD8" w14:paraId="734D35CA" w14:textId="77777777" w:rsidTr="00463B33">
        <w:tc>
          <w:tcPr>
            <w:tcW w:w="545" w:type="pct"/>
            <w:tcBorders>
              <w:top w:val="nil"/>
              <w:left w:val="nil"/>
              <w:bottom w:val="nil"/>
              <w:right w:val="nil"/>
            </w:tcBorders>
          </w:tcPr>
          <w:p w14:paraId="099E2CCE" w14:textId="77777777" w:rsidR="00C329BD" w:rsidRPr="00E21811" w:rsidRDefault="00C329BD" w:rsidP="00463B33">
            <w:pPr>
              <w:pStyle w:val="tabeltextintabel"/>
              <w:rPr>
                <w:lang w:val="en-US"/>
              </w:rPr>
            </w:pPr>
            <w:r w:rsidRPr="00E21811">
              <w:rPr>
                <w:lang w:val="en-US"/>
              </w:rPr>
              <w:t>3</w:t>
            </w:r>
          </w:p>
        </w:tc>
        <w:tc>
          <w:tcPr>
            <w:tcW w:w="931" w:type="pct"/>
            <w:tcBorders>
              <w:top w:val="nil"/>
              <w:left w:val="nil"/>
              <w:bottom w:val="nil"/>
              <w:right w:val="nil"/>
            </w:tcBorders>
          </w:tcPr>
          <w:p w14:paraId="14298878" w14:textId="77777777" w:rsidR="00C329BD" w:rsidRPr="00E21811" w:rsidRDefault="00463B33" w:rsidP="00463B33">
            <w:pPr>
              <w:pStyle w:val="tabeltextintabel"/>
              <w:rPr>
                <w:lang w:val="en-US"/>
              </w:rPr>
            </w:pPr>
            <w:r w:rsidRPr="00E21811">
              <w:t>M</w:t>
            </w:r>
            <w:r w:rsidR="00C329BD" w:rsidRPr="00E21811">
              <w:t>ass</w:t>
            </w:r>
          </w:p>
        </w:tc>
        <w:tc>
          <w:tcPr>
            <w:tcW w:w="550" w:type="pct"/>
            <w:tcBorders>
              <w:top w:val="nil"/>
              <w:left w:val="nil"/>
              <w:bottom w:val="nil"/>
              <w:right w:val="nil"/>
            </w:tcBorders>
          </w:tcPr>
          <w:p w14:paraId="18652ED3" w14:textId="77777777" w:rsidR="00C329BD" w:rsidRPr="00E21811" w:rsidRDefault="00C329BD" w:rsidP="00463B33">
            <w:pPr>
              <w:pStyle w:val="tabeltextintabel"/>
              <w:rPr>
                <w:lang w:val="en-US"/>
              </w:rPr>
            </w:pPr>
            <w:r w:rsidRPr="00E21811">
              <w:rPr>
                <w:lang w:val="en-US"/>
              </w:rPr>
              <w:t>-0.0094</w:t>
            </w:r>
          </w:p>
        </w:tc>
        <w:tc>
          <w:tcPr>
            <w:tcW w:w="687" w:type="pct"/>
            <w:tcBorders>
              <w:top w:val="nil"/>
              <w:left w:val="nil"/>
              <w:bottom w:val="nil"/>
              <w:right w:val="nil"/>
            </w:tcBorders>
          </w:tcPr>
          <w:p w14:paraId="7CC21636" w14:textId="77777777" w:rsidR="00C329BD" w:rsidRPr="00E21811" w:rsidRDefault="00C329BD" w:rsidP="00463B33">
            <w:pPr>
              <w:pStyle w:val="tabeltextintabel"/>
            </w:pPr>
            <w:r w:rsidRPr="00E21811">
              <w:t>0.0067</w:t>
            </w:r>
          </w:p>
        </w:tc>
        <w:tc>
          <w:tcPr>
            <w:tcW w:w="802" w:type="pct"/>
            <w:tcBorders>
              <w:top w:val="nil"/>
              <w:left w:val="nil"/>
              <w:bottom w:val="nil"/>
              <w:right w:val="nil"/>
            </w:tcBorders>
          </w:tcPr>
          <w:p w14:paraId="3CDB1359" w14:textId="77777777" w:rsidR="00C329BD" w:rsidRPr="00E21811" w:rsidRDefault="00C329BD" w:rsidP="00463B33">
            <w:pPr>
              <w:pStyle w:val="tabeltextintabel"/>
            </w:pPr>
            <w:r w:rsidRPr="00E21811">
              <w:t>0.1616</w:t>
            </w:r>
          </w:p>
        </w:tc>
        <w:tc>
          <w:tcPr>
            <w:tcW w:w="727" w:type="pct"/>
            <w:tcBorders>
              <w:top w:val="nil"/>
              <w:left w:val="nil"/>
              <w:bottom w:val="nil"/>
              <w:right w:val="nil"/>
            </w:tcBorders>
          </w:tcPr>
          <w:p w14:paraId="3B820F61" w14:textId="77777777" w:rsidR="00C329BD" w:rsidRPr="00E21811" w:rsidRDefault="00C329BD" w:rsidP="00463B33">
            <w:pPr>
              <w:pStyle w:val="tabeltextintabel"/>
              <w:rPr>
                <w:lang w:val="en-US"/>
              </w:rPr>
            </w:pPr>
            <w:r w:rsidRPr="00E21811">
              <w:rPr>
                <w:lang w:val="en-US"/>
              </w:rPr>
              <w:t>1079.99</w:t>
            </w:r>
          </w:p>
        </w:tc>
        <w:tc>
          <w:tcPr>
            <w:tcW w:w="758" w:type="pct"/>
            <w:tcBorders>
              <w:top w:val="nil"/>
              <w:left w:val="nil"/>
              <w:bottom w:val="nil"/>
              <w:right w:val="nil"/>
            </w:tcBorders>
          </w:tcPr>
          <w:p w14:paraId="0794D21C" w14:textId="77777777" w:rsidR="00C329BD" w:rsidRPr="00E21811" w:rsidRDefault="00C329BD" w:rsidP="00463B33">
            <w:pPr>
              <w:pStyle w:val="tabeltextintabel"/>
              <w:rPr>
                <w:lang w:val="en-US"/>
              </w:rPr>
            </w:pPr>
            <w:r w:rsidRPr="00E21811">
              <w:rPr>
                <w:lang w:val="en-US"/>
              </w:rPr>
              <w:t>6</w:t>
            </w:r>
          </w:p>
        </w:tc>
      </w:tr>
      <w:tr w:rsidR="00463B33" w:rsidRPr="00780DD8" w14:paraId="0E1ACC67" w14:textId="77777777" w:rsidTr="00463B33">
        <w:tc>
          <w:tcPr>
            <w:tcW w:w="545" w:type="pct"/>
            <w:tcBorders>
              <w:top w:val="nil"/>
              <w:left w:val="nil"/>
              <w:bottom w:val="nil"/>
              <w:right w:val="nil"/>
            </w:tcBorders>
          </w:tcPr>
          <w:p w14:paraId="74157A5E" w14:textId="77777777" w:rsidR="00C329BD" w:rsidRPr="00E21811" w:rsidRDefault="00C329BD" w:rsidP="00463B33">
            <w:pPr>
              <w:pStyle w:val="tabeltextintabel"/>
              <w:rPr>
                <w:lang w:val="en-US"/>
              </w:rPr>
            </w:pPr>
          </w:p>
        </w:tc>
        <w:tc>
          <w:tcPr>
            <w:tcW w:w="931" w:type="pct"/>
            <w:tcBorders>
              <w:top w:val="nil"/>
              <w:left w:val="nil"/>
              <w:bottom w:val="nil"/>
              <w:right w:val="nil"/>
            </w:tcBorders>
          </w:tcPr>
          <w:p w14:paraId="77046F3E" w14:textId="77777777" w:rsidR="00C329BD" w:rsidRPr="00E21811" w:rsidRDefault="00C329BD" w:rsidP="00463B33">
            <w:pPr>
              <w:pStyle w:val="tabeltextintabel"/>
              <w:rPr>
                <w:lang w:val="en-US"/>
              </w:rPr>
            </w:pPr>
          </w:p>
        </w:tc>
        <w:tc>
          <w:tcPr>
            <w:tcW w:w="550" w:type="pct"/>
            <w:tcBorders>
              <w:top w:val="nil"/>
              <w:left w:val="nil"/>
              <w:bottom w:val="nil"/>
              <w:right w:val="nil"/>
            </w:tcBorders>
          </w:tcPr>
          <w:p w14:paraId="002C8A8C" w14:textId="77777777" w:rsidR="00C329BD" w:rsidRPr="00E21811" w:rsidRDefault="00C329BD" w:rsidP="00463B33">
            <w:pPr>
              <w:pStyle w:val="tabeltextintabel"/>
              <w:rPr>
                <w:lang w:val="en-US"/>
              </w:rPr>
            </w:pPr>
          </w:p>
        </w:tc>
        <w:tc>
          <w:tcPr>
            <w:tcW w:w="687" w:type="pct"/>
            <w:tcBorders>
              <w:top w:val="nil"/>
              <w:left w:val="nil"/>
              <w:bottom w:val="nil"/>
              <w:right w:val="nil"/>
            </w:tcBorders>
          </w:tcPr>
          <w:p w14:paraId="47CBDB6D" w14:textId="77777777" w:rsidR="00C329BD" w:rsidRPr="00E21811" w:rsidRDefault="00C329BD" w:rsidP="00463B33">
            <w:pPr>
              <w:pStyle w:val="tabeltextintabel"/>
              <w:rPr>
                <w:lang w:val="en-US"/>
              </w:rPr>
            </w:pPr>
          </w:p>
        </w:tc>
        <w:tc>
          <w:tcPr>
            <w:tcW w:w="802" w:type="pct"/>
            <w:tcBorders>
              <w:top w:val="nil"/>
              <w:left w:val="nil"/>
              <w:bottom w:val="nil"/>
              <w:right w:val="nil"/>
            </w:tcBorders>
          </w:tcPr>
          <w:p w14:paraId="72ADB1C6" w14:textId="77777777" w:rsidR="00C329BD" w:rsidRPr="00E21811" w:rsidRDefault="00C329BD" w:rsidP="00463B33">
            <w:pPr>
              <w:pStyle w:val="tabeltextintabel"/>
              <w:rPr>
                <w:lang w:val="en-US"/>
              </w:rPr>
            </w:pPr>
          </w:p>
        </w:tc>
        <w:tc>
          <w:tcPr>
            <w:tcW w:w="727" w:type="pct"/>
            <w:tcBorders>
              <w:top w:val="nil"/>
              <w:left w:val="nil"/>
              <w:bottom w:val="nil"/>
              <w:right w:val="nil"/>
            </w:tcBorders>
          </w:tcPr>
          <w:p w14:paraId="0C89E49B" w14:textId="77777777" w:rsidR="00C329BD" w:rsidRPr="00E21811" w:rsidRDefault="00C329BD" w:rsidP="00463B33">
            <w:pPr>
              <w:pStyle w:val="tabeltextintabel"/>
              <w:rPr>
                <w:lang w:val="en-US"/>
              </w:rPr>
            </w:pPr>
          </w:p>
        </w:tc>
        <w:tc>
          <w:tcPr>
            <w:tcW w:w="758" w:type="pct"/>
            <w:tcBorders>
              <w:top w:val="nil"/>
              <w:left w:val="nil"/>
              <w:bottom w:val="nil"/>
              <w:right w:val="nil"/>
            </w:tcBorders>
          </w:tcPr>
          <w:p w14:paraId="2113C289" w14:textId="77777777" w:rsidR="00C329BD" w:rsidRPr="00E21811" w:rsidRDefault="00C329BD" w:rsidP="00463B33">
            <w:pPr>
              <w:pStyle w:val="tabeltextintabel"/>
              <w:rPr>
                <w:lang w:val="en-US"/>
              </w:rPr>
            </w:pPr>
          </w:p>
        </w:tc>
      </w:tr>
      <w:tr w:rsidR="00463B33" w:rsidRPr="00463B33" w14:paraId="61CC4893" w14:textId="77777777" w:rsidTr="00463B33">
        <w:tc>
          <w:tcPr>
            <w:tcW w:w="545" w:type="pct"/>
            <w:tcBorders>
              <w:top w:val="nil"/>
              <w:left w:val="nil"/>
              <w:bottom w:val="nil"/>
              <w:right w:val="nil"/>
            </w:tcBorders>
          </w:tcPr>
          <w:p w14:paraId="35203B99" w14:textId="77777777" w:rsidR="00C329BD" w:rsidRPr="00E21811" w:rsidRDefault="00C329BD" w:rsidP="00463B33">
            <w:pPr>
              <w:pStyle w:val="tabeltextintabel"/>
              <w:rPr>
                <w:b/>
                <w:lang w:val="en-US"/>
              </w:rPr>
            </w:pPr>
            <w:bookmarkStart w:id="198" w:name="_Hlk495841905"/>
            <w:r w:rsidRPr="00E21811">
              <w:rPr>
                <w:b/>
                <w:lang w:val="en-US"/>
              </w:rPr>
              <w:t>4</w:t>
            </w:r>
          </w:p>
        </w:tc>
        <w:tc>
          <w:tcPr>
            <w:tcW w:w="931" w:type="pct"/>
            <w:tcBorders>
              <w:top w:val="nil"/>
              <w:left w:val="nil"/>
              <w:bottom w:val="nil"/>
              <w:right w:val="nil"/>
            </w:tcBorders>
          </w:tcPr>
          <w:p w14:paraId="309B2E8E" w14:textId="77777777" w:rsidR="00C329BD" w:rsidRPr="00E21811" w:rsidRDefault="00463B33" w:rsidP="00463B33">
            <w:pPr>
              <w:pStyle w:val="tabeltextintabel"/>
              <w:rPr>
                <w:b/>
                <w:lang w:val="en-US"/>
              </w:rPr>
            </w:pPr>
            <w:r w:rsidRPr="00E21811">
              <w:rPr>
                <w:b/>
                <w:lang w:val="en-US"/>
              </w:rPr>
              <w:t>Temperature</w:t>
            </w:r>
          </w:p>
        </w:tc>
        <w:tc>
          <w:tcPr>
            <w:tcW w:w="550" w:type="pct"/>
            <w:tcBorders>
              <w:top w:val="nil"/>
              <w:left w:val="nil"/>
              <w:bottom w:val="nil"/>
              <w:right w:val="nil"/>
            </w:tcBorders>
          </w:tcPr>
          <w:p w14:paraId="4C55CC7C" w14:textId="77777777" w:rsidR="00C329BD" w:rsidRPr="00E21811" w:rsidRDefault="00C329BD" w:rsidP="00463B33">
            <w:pPr>
              <w:pStyle w:val="tabeltextintabel"/>
              <w:rPr>
                <w:b/>
                <w:lang w:val="en-US"/>
              </w:rPr>
            </w:pPr>
            <w:r w:rsidRPr="00E21811">
              <w:rPr>
                <w:b/>
                <w:lang w:val="en-US"/>
              </w:rPr>
              <w:t>0.0929</w:t>
            </w:r>
          </w:p>
        </w:tc>
        <w:tc>
          <w:tcPr>
            <w:tcW w:w="687" w:type="pct"/>
            <w:tcBorders>
              <w:top w:val="nil"/>
              <w:left w:val="nil"/>
              <w:bottom w:val="nil"/>
              <w:right w:val="nil"/>
            </w:tcBorders>
          </w:tcPr>
          <w:p w14:paraId="12929527" w14:textId="77777777" w:rsidR="00C329BD" w:rsidRPr="00E21811" w:rsidRDefault="00C329BD" w:rsidP="00463B33">
            <w:pPr>
              <w:pStyle w:val="tabeltextintabel"/>
              <w:rPr>
                <w:b/>
                <w:lang w:val="en-US"/>
              </w:rPr>
            </w:pPr>
            <w:r w:rsidRPr="00E21811">
              <w:rPr>
                <w:b/>
                <w:lang w:val="en-US"/>
              </w:rPr>
              <w:t>0.0064</w:t>
            </w:r>
          </w:p>
        </w:tc>
        <w:tc>
          <w:tcPr>
            <w:tcW w:w="802" w:type="pct"/>
            <w:tcBorders>
              <w:top w:val="nil"/>
              <w:left w:val="nil"/>
              <w:bottom w:val="nil"/>
              <w:right w:val="nil"/>
            </w:tcBorders>
          </w:tcPr>
          <w:p w14:paraId="1C70C66C" w14:textId="77777777" w:rsidR="00C329BD" w:rsidRPr="00E21811" w:rsidRDefault="00C329BD" w:rsidP="00463B33">
            <w:pPr>
              <w:pStyle w:val="tabeltextintabel"/>
              <w:rPr>
                <w:b/>
                <w:lang w:val="en-US"/>
              </w:rPr>
            </w:pPr>
            <w:bookmarkStart w:id="199" w:name="OLE_LINK450"/>
            <w:bookmarkStart w:id="200" w:name="OLE_LINK451"/>
            <w:bookmarkStart w:id="201" w:name="OLE_LINK452"/>
            <w:bookmarkStart w:id="202" w:name="OLE_LINK453"/>
            <w:r w:rsidRPr="00E21811">
              <w:rPr>
                <w:b/>
                <w:lang w:val="en-US"/>
              </w:rPr>
              <w:t>&lt; 0.0001</w:t>
            </w:r>
            <w:bookmarkEnd w:id="199"/>
            <w:bookmarkEnd w:id="200"/>
            <w:bookmarkEnd w:id="201"/>
            <w:bookmarkEnd w:id="202"/>
          </w:p>
        </w:tc>
        <w:tc>
          <w:tcPr>
            <w:tcW w:w="727" w:type="pct"/>
            <w:tcBorders>
              <w:top w:val="nil"/>
              <w:left w:val="nil"/>
              <w:bottom w:val="nil"/>
              <w:right w:val="nil"/>
            </w:tcBorders>
          </w:tcPr>
          <w:p w14:paraId="2D78DB20" w14:textId="77777777" w:rsidR="00C329BD" w:rsidRPr="00E21811" w:rsidRDefault="00C329BD" w:rsidP="00463B33">
            <w:pPr>
              <w:pStyle w:val="tabeltextintabel"/>
              <w:rPr>
                <w:b/>
                <w:lang w:val="en-US"/>
              </w:rPr>
            </w:pPr>
            <w:r w:rsidRPr="00E21811">
              <w:rPr>
                <w:b/>
                <w:lang w:val="en-US"/>
              </w:rPr>
              <w:t>865.015</w:t>
            </w:r>
          </w:p>
        </w:tc>
        <w:tc>
          <w:tcPr>
            <w:tcW w:w="758" w:type="pct"/>
            <w:tcBorders>
              <w:top w:val="nil"/>
              <w:left w:val="nil"/>
              <w:bottom w:val="nil"/>
              <w:right w:val="nil"/>
            </w:tcBorders>
          </w:tcPr>
          <w:p w14:paraId="107B35D1" w14:textId="77777777" w:rsidR="00C329BD" w:rsidRPr="00E21811" w:rsidRDefault="00C329BD" w:rsidP="00463B33">
            <w:pPr>
              <w:pStyle w:val="tabeltextintabel"/>
              <w:rPr>
                <w:b/>
                <w:lang w:val="en-US"/>
              </w:rPr>
            </w:pPr>
            <w:r w:rsidRPr="00E21811">
              <w:rPr>
                <w:b/>
                <w:lang w:val="en-US"/>
              </w:rPr>
              <w:t>1</w:t>
            </w:r>
          </w:p>
        </w:tc>
      </w:tr>
      <w:tr w:rsidR="00463B33" w:rsidRPr="00463B33" w14:paraId="17AF3865" w14:textId="77777777" w:rsidTr="00463B33">
        <w:tc>
          <w:tcPr>
            <w:tcW w:w="545" w:type="pct"/>
            <w:tcBorders>
              <w:top w:val="nil"/>
              <w:left w:val="nil"/>
              <w:bottom w:val="nil"/>
              <w:right w:val="nil"/>
            </w:tcBorders>
          </w:tcPr>
          <w:p w14:paraId="75090B56" w14:textId="77777777" w:rsidR="00C329BD" w:rsidRPr="00E21811" w:rsidRDefault="00C329BD" w:rsidP="00463B33">
            <w:pPr>
              <w:pStyle w:val="tabeltextintabel"/>
              <w:rPr>
                <w:b/>
                <w:lang w:val="en-US"/>
              </w:rPr>
            </w:pPr>
            <w:r w:rsidRPr="00E21811">
              <w:rPr>
                <w:b/>
                <w:lang w:val="en-US"/>
              </w:rPr>
              <w:t>4</w:t>
            </w:r>
          </w:p>
        </w:tc>
        <w:tc>
          <w:tcPr>
            <w:tcW w:w="931" w:type="pct"/>
            <w:tcBorders>
              <w:top w:val="nil"/>
              <w:left w:val="nil"/>
              <w:bottom w:val="nil"/>
              <w:right w:val="nil"/>
            </w:tcBorders>
          </w:tcPr>
          <w:p w14:paraId="7704DD92" w14:textId="77777777" w:rsidR="00C329BD" w:rsidRPr="00E21811" w:rsidRDefault="00463B33" w:rsidP="00463B33">
            <w:pPr>
              <w:pStyle w:val="tabeltextintabel"/>
              <w:rPr>
                <w:b/>
                <w:lang w:val="en-US"/>
              </w:rPr>
            </w:pPr>
            <w:r w:rsidRPr="00E21811">
              <w:rPr>
                <w:b/>
                <w:lang w:val="en-US"/>
              </w:rPr>
              <w:t>Solar r</w:t>
            </w:r>
            <w:r w:rsidR="00C329BD" w:rsidRPr="00E21811">
              <w:rPr>
                <w:b/>
                <w:lang w:val="en-US"/>
              </w:rPr>
              <w:t>adiation</w:t>
            </w:r>
          </w:p>
        </w:tc>
        <w:tc>
          <w:tcPr>
            <w:tcW w:w="550" w:type="pct"/>
            <w:tcBorders>
              <w:top w:val="nil"/>
              <w:left w:val="nil"/>
              <w:bottom w:val="nil"/>
              <w:right w:val="nil"/>
            </w:tcBorders>
          </w:tcPr>
          <w:p w14:paraId="10B529A5" w14:textId="77777777" w:rsidR="00C329BD" w:rsidRPr="00E21811" w:rsidRDefault="00C329BD" w:rsidP="00463B33">
            <w:pPr>
              <w:pStyle w:val="tabeltextintabel"/>
              <w:rPr>
                <w:b/>
                <w:lang w:val="en-US"/>
              </w:rPr>
            </w:pPr>
            <w:r w:rsidRPr="00E21811">
              <w:rPr>
                <w:b/>
                <w:lang w:val="en-US"/>
              </w:rPr>
              <w:t>0.0302</w:t>
            </w:r>
          </w:p>
        </w:tc>
        <w:tc>
          <w:tcPr>
            <w:tcW w:w="687" w:type="pct"/>
            <w:tcBorders>
              <w:top w:val="nil"/>
              <w:left w:val="nil"/>
              <w:bottom w:val="nil"/>
              <w:right w:val="nil"/>
            </w:tcBorders>
          </w:tcPr>
          <w:p w14:paraId="110B5F4F" w14:textId="77777777" w:rsidR="00C329BD" w:rsidRPr="00E21811" w:rsidRDefault="00C329BD" w:rsidP="00463B33">
            <w:pPr>
              <w:pStyle w:val="tabeltextintabel"/>
              <w:rPr>
                <w:b/>
                <w:lang w:val="en-US"/>
              </w:rPr>
            </w:pPr>
            <w:r w:rsidRPr="00E21811">
              <w:rPr>
                <w:b/>
                <w:lang w:val="en-US"/>
              </w:rPr>
              <w:t>0.0064</w:t>
            </w:r>
          </w:p>
        </w:tc>
        <w:tc>
          <w:tcPr>
            <w:tcW w:w="802" w:type="pct"/>
            <w:tcBorders>
              <w:top w:val="nil"/>
              <w:left w:val="nil"/>
              <w:bottom w:val="nil"/>
              <w:right w:val="nil"/>
            </w:tcBorders>
          </w:tcPr>
          <w:p w14:paraId="7C540E4C" w14:textId="77777777" w:rsidR="00C329BD" w:rsidRPr="00E21811" w:rsidRDefault="00C329BD" w:rsidP="00463B33">
            <w:pPr>
              <w:pStyle w:val="tabeltextintabel"/>
              <w:rPr>
                <w:b/>
                <w:lang w:val="en-US"/>
              </w:rPr>
            </w:pPr>
            <w:r w:rsidRPr="00E21811">
              <w:rPr>
                <w:b/>
                <w:lang w:val="en-US"/>
              </w:rPr>
              <w:t>&lt; 0.0001</w:t>
            </w:r>
          </w:p>
        </w:tc>
        <w:tc>
          <w:tcPr>
            <w:tcW w:w="727" w:type="pct"/>
            <w:tcBorders>
              <w:top w:val="nil"/>
              <w:left w:val="nil"/>
              <w:bottom w:val="nil"/>
              <w:right w:val="nil"/>
            </w:tcBorders>
          </w:tcPr>
          <w:p w14:paraId="3FB56714" w14:textId="77777777" w:rsidR="00C329BD" w:rsidRPr="00E21811" w:rsidRDefault="00C329BD" w:rsidP="00463B33">
            <w:pPr>
              <w:pStyle w:val="tabeltextintabel"/>
              <w:rPr>
                <w:b/>
                <w:lang w:val="en-US"/>
              </w:rPr>
            </w:pPr>
          </w:p>
        </w:tc>
        <w:tc>
          <w:tcPr>
            <w:tcW w:w="758" w:type="pct"/>
            <w:tcBorders>
              <w:top w:val="nil"/>
              <w:left w:val="nil"/>
              <w:bottom w:val="nil"/>
              <w:right w:val="nil"/>
            </w:tcBorders>
          </w:tcPr>
          <w:p w14:paraId="2D4052A4" w14:textId="77777777" w:rsidR="00C329BD" w:rsidRPr="00E21811" w:rsidRDefault="00C329BD" w:rsidP="00463B33">
            <w:pPr>
              <w:pStyle w:val="tabeltextintabel"/>
              <w:rPr>
                <w:b/>
                <w:lang w:val="en-US"/>
              </w:rPr>
            </w:pPr>
          </w:p>
        </w:tc>
      </w:tr>
      <w:tr w:rsidR="00463B33" w:rsidRPr="00463B33" w14:paraId="0E32DBDB" w14:textId="77777777" w:rsidTr="00463B33">
        <w:tc>
          <w:tcPr>
            <w:tcW w:w="545" w:type="pct"/>
            <w:tcBorders>
              <w:top w:val="nil"/>
              <w:left w:val="nil"/>
              <w:bottom w:val="nil"/>
              <w:right w:val="nil"/>
            </w:tcBorders>
          </w:tcPr>
          <w:p w14:paraId="381333DD" w14:textId="77777777" w:rsidR="00C329BD" w:rsidRPr="00E21811" w:rsidRDefault="00C329BD" w:rsidP="00463B33">
            <w:pPr>
              <w:pStyle w:val="tabeltextintabel"/>
              <w:rPr>
                <w:b/>
                <w:lang w:val="en-US"/>
              </w:rPr>
            </w:pPr>
            <w:r w:rsidRPr="00E21811">
              <w:rPr>
                <w:b/>
                <w:lang w:val="en-US"/>
              </w:rPr>
              <w:t>4</w:t>
            </w:r>
          </w:p>
        </w:tc>
        <w:tc>
          <w:tcPr>
            <w:tcW w:w="931" w:type="pct"/>
            <w:tcBorders>
              <w:top w:val="nil"/>
              <w:left w:val="nil"/>
              <w:bottom w:val="nil"/>
              <w:right w:val="nil"/>
            </w:tcBorders>
          </w:tcPr>
          <w:p w14:paraId="53B96F77" w14:textId="77777777" w:rsidR="00C329BD" w:rsidRPr="00E21811" w:rsidRDefault="00463B33" w:rsidP="00463B33">
            <w:pPr>
              <w:pStyle w:val="tabeltextintabel"/>
              <w:rPr>
                <w:b/>
                <w:lang w:val="en-US"/>
              </w:rPr>
            </w:pPr>
            <w:r w:rsidRPr="00E21811">
              <w:rPr>
                <w:b/>
                <w:lang w:val="en-US"/>
              </w:rPr>
              <w:t>M</w:t>
            </w:r>
            <w:r w:rsidR="00C329BD" w:rsidRPr="00E21811">
              <w:rPr>
                <w:b/>
                <w:lang w:val="en-US"/>
              </w:rPr>
              <w:t>ass</w:t>
            </w:r>
          </w:p>
        </w:tc>
        <w:tc>
          <w:tcPr>
            <w:tcW w:w="550" w:type="pct"/>
            <w:tcBorders>
              <w:top w:val="nil"/>
              <w:left w:val="nil"/>
              <w:bottom w:val="nil"/>
              <w:right w:val="nil"/>
            </w:tcBorders>
          </w:tcPr>
          <w:p w14:paraId="0BF5FB54" w14:textId="77777777" w:rsidR="00C329BD" w:rsidRPr="00E21811" w:rsidRDefault="00C329BD" w:rsidP="00463B33">
            <w:pPr>
              <w:pStyle w:val="tabeltextintabel"/>
              <w:rPr>
                <w:b/>
                <w:lang w:val="en-US"/>
              </w:rPr>
            </w:pPr>
            <w:r w:rsidRPr="00E21811">
              <w:rPr>
                <w:b/>
                <w:lang w:val="en-US"/>
              </w:rPr>
              <w:t>-0.0205</w:t>
            </w:r>
          </w:p>
        </w:tc>
        <w:tc>
          <w:tcPr>
            <w:tcW w:w="687" w:type="pct"/>
            <w:tcBorders>
              <w:top w:val="nil"/>
              <w:left w:val="nil"/>
              <w:bottom w:val="nil"/>
              <w:right w:val="nil"/>
            </w:tcBorders>
          </w:tcPr>
          <w:p w14:paraId="76B789D9" w14:textId="77777777" w:rsidR="00C329BD" w:rsidRPr="00E21811" w:rsidRDefault="00C329BD" w:rsidP="00463B33">
            <w:pPr>
              <w:pStyle w:val="tabeltextintabel"/>
              <w:rPr>
                <w:b/>
                <w:lang w:val="en-US"/>
              </w:rPr>
            </w:pPr>
            <w:r w:rsidRPr="00E21811">
              <w:rPr>
                <w:b/>
                <w:lang w:val="en-US"/>
              </w:rPr>
              <w:t>0.0064</w:t>
            </w:r>
          </w:p>
        </w:tc>
        <w:tc>
          <w:tcPr>
            <w:tcW w:w="802" w:type="pct"/>
            <w:tcBorders>
              <w:top w:val="nil"/>
              <w:left w:val="nil"/>
              <w:bottom w:val="nil"/>
              <w:right w:val="nil"/>
            </w:tcBorders>
          </w:tcPr>
          <w:p w14:paraId="7A303CD8" w14:textId="77777777" w:rsidR="00C329BD" w:rsidRPr="00E21811" w:rsidRDefault="00C329BD" w:rsidP="00463B33">
            <w:pPr>
              <w:pStyle w:val="tabeltextintabel"/>
              <w:rPr>
                <w:b/>
                <w:lang w:val="en-US"/>
              </w:rPr>
            </w:pPr>
            <w:r w:rsidRPr="00E21811">
              <w:rPr>
                <w:b/>
              </w:rPr>
              <w:t>0.0014</w:t>
            </w:r>
          </w:p>
        </w:tc>
        <w:tc>
          <w:tcPr>
            <w:tcW w:w="727" w:type="pct"/>
            <w:tcBorders>
              <w:top w:val="nil"/>
              <w:left w:val="nil"/>
              <w:bottom w:val="nil"/>
              <w:right w:val="nil"/>
            </w:tcBorders>
          </w:tcPr>
          <w:p w14:paraId="279B23C8" w14:textId="77777777" w:rsidR="00C329BD" w:rsidRPr="00E21811" w:rsidRDefault="00C329BD" w:rsidP="00463B33">
            <w:pPr>
              <w:pStyle w:val="tabeltextintabel"/>
              <w:rPr>
                <w:b/>
                <w:lang w:val="en-US"/>
              </w:rPr>
            </w:pPr>
          </w:p>
        </w:tc>
        <w:tc>
          <w:tcPr>
            <w:tcW w:w="758" w:type="pct"/>
            <w:tcBorders>
              <w:top w:val="nil"/>
              <w:left w:val="nil"/>
              <w:bottom w:val="nil"/>
              <w:right w:val="nil"/>
            </w:tcBorders>
          </w:tcPr>
          <w:p w14:paraId="05B86622" w14:textId="77777777" w:rsidR="00C329BD" w:rsidRPr="00E21811" w:rsidRDefault="00C329BD" w:rsidP="00463B33">
            <w:pPr>
              <w:pStyle w:val="tabeltextintabel"/>
              <w:rPr>
                <w:b/>
                <w:lang w:val="en-US"/>
              </w:rPr>
            </w:pPr>
          </w:p>
        </w:tc>
      </w:tr>
      <w:bookmarkEnd w:id="198"/>
      <w:tr w:rsidR="00463B33" w:rsidRPr="00780DD8" w14:paraId="3C50DF5F" w14:textId="77777777" w:rsidTr="00463B33">
        <w:tc>
          <w:tcPr>
            <w:tcW w:w="545" w:type="pct"/>
            <w:tcBorders>
              <w:top w:val="nil"/>
              <w:left w:val="nil"/>
              <w:bottom w:val="nil"/>
              <w:right w:val="nil"/>
            </w:tcBorders>
          </w:tcPr>
          <w:p w14:paraId="50290832" w14:textId="77777777" w:rsidR="00C329BD" w:rsidRPr="00E21811" w:rsidRDefault="00C329BD" w:rsidP="00463B33">
            <w:pPr>
              <w:pStyle w:val="tabeltextintabel"/>
              <w:rPr>
                <w:lang w:val="en-US"/>
              </w:rPr>
            </w:pPr>
          </w:p>
        </w:tc>
        <w:tc>
          <w:tcPr>
            <w:tcW w:w="931" w:type="pct"/>
            <w:tcBorders>
              <w:top w:val="nil"/>
              <w:left w:val="nil"/>
              <w:bottom w:val="nil"/>
              <w:right w:val="nil"/>
            </w:tcBorders>
          </w:tcPr>
          <w:p w14:paraId="512C4360" w14:textId="77777777" w:rsidR="00C329BD" w:rsidRPr="00E21811" w:rsidRDefault="00C329BD" w:rsidP="00463B33">
            <w:pPr>
              <w:pStyle w:val="tabeltextintabel"/>
              <w:rPr>
                <w:lang w:val="en-US"/>
              </w:rPr>
            </w:pPr>
          </w:p>
        </w:tc>
        <w:tc>
          <w:tcPr>
            <w:tcW w:w="550" w:type="pct"/>
            <w:tcBorders>
              <w:top w:val="nil"/>
              <w:left w:val="nil"/>
              <w:bottom w:val="nil"/>
              <w:right w:val="nil"/>
            </w:tcBorders>
          </w:tcPr>
          <w:p w14:paraId="2A219238" w14:textId="77777777" w:rsidR="00C329BD" w:rsidRPr="00E21811" w:rsidRDefault="00C329BD" w:rsidP="00463B33">
            <w:pPr>
              <w:pStyle w:val="tabeltextintabel"/>
              <w:rPr>
                <w:lang w:val="en-US"/>
              </w:rPr>
            </w:pPr>
          </w:p>
        </w:tc>
        <w:tc>
          <w:tcPr>
            <w:tcW w:w="687" w:type="pct"/>
            <w:tcBorders>
              <w:top w:val="nil"/>
              <w:left w:val="nil"/>
              <w:bottom w:val="nil"/>
              <w:right w:val="nil"/>
            </w:tcBorders>
          </w:tcPr>
          <w:p w14:paraId="64F327BD" w14:textId="77777777" w:rsidR="00C329BD" w:rsidRPr="00E21811" w:rsidRDefault="00C329BD" w:rsidP="00463B33">
            <w:pPr>
              <w:pStyle w:val="tabeltextintabel"/>
              <w:rPr>
                <w:lang w:val="en-US"/>
              </w:rPr>
            </w:pPr>
          </w:p>
        </w:tc>
        <w:tc>
          <w:tcPr>
            <w:tcW w:w="802" w:type="pct"/>
            <w:tcBorders>
              <w:top w:val="nil"/>
              <w:left w:val="nil"/>
              <w:bottom w:val="nil"/>
              <w:right w:val="nil"/>
            </w:tcBorders>
          </w:tcPr>
          <w:p w14:paraId="5F485CBE" w14:textId="77777777" w:rsidR="00C329BD" w:rsidRPr="00E21811" w:rsidRDefault="00C329BD" w:rsidP="00463B33">
            <w:pPr>
              <w:pStyle w:val="tabeltextintabel"/>
              <w:rPr>
                <w:lang w:val="en-US"/>
              </w:rPr>
            </w:pPr>
          </w:p>
        </w:tc>
        <w:tc>
          <w:tcPr>
            <w:tcW w:w="727" w:type="pct"/>
            <w:tcBorders>
              <w:top w:val="nil"/>
              <w:left w:val="nil"/>
              <w:bottom w:val="nil"/>
              <w:right w:val="nil"/>
            </w:tcBorders>
          </w:tcPr>
          <w:p w14:paraId="761AD21E" w14:textId="77777777" w:rsidR="00C329BD" w:rsidRPr="00E21811" w:rsidRDefault="00C329BD" w:rsidP="00463B33">
            <w:pPr>
              <w:pStyle w:val="tabeltextintabel"/>
              <w:rPr>
                <w:lang w:val="en-US"/>
              </w:rPr>
            </w:pPr>
          </w:p>
        </w:tc>
        <w:tc>
          <w:tcPr>
            <w:tcW w:w="758" w:type="pct"/>
            <w:tcBorders>
              <w:top w:val="nil"/>
              <w:left w:val="nil"/>
              <w:bottom w:val="nil"/>
              <w:right w:val="nil"/>
            </w:tcBorders>
          </w:tcPr>
          <w:p w14:paraId="7DFBB4B8" w14:textId="77777777" w:rsidR="00C329BD" w:rsidRPr="00E21811" w:rsidRDefault="00C329BD" w:rsidP="00463B33">
            <w:pPr>
              <w:pStyle w:val="tabeltextintabel"/>
              <w:rPr>
                <w:lang w:val="en-US"/>
              </w:rPr>
            </w:pPr>
          </w:p>
        </w:tc>
      </w:tr>
      <w:tr w:rsidR="00463B33" w:rsidRPr="00780DD8" w14:paraId="3CF847C8" w14:textId="77777777" w:rsidTr="00463B33">
        <w:tc>
          <w:tcPr>
            <w:tcW w:w="545" w:type="pct"/>
            <w:tcBorders>
              <w:top w:val="nil"/>
              <w:left w:val="nil"/>
              <w:bottom w:val="nil"/>
              <w:right w:val="nil"/>
            </w:tcBorders>
          </w:tcPr>
          <w:p w14:paraId="059601FA" w14:textId="77777777" w:rsidR="00C329BD" w:rsidRPr="00E21811" w:rsidRDefault="00C329BD" w:rsidP="00463B33">
            <w:pPr>
              <w:pStyle w:val="tabeltextintabel"/>
              <w:rPr>
                <w:lang w:val="en-US"/>
              </w:rPr>
            </w:pPr>
            <w:bookmarkStart w:id="203" w:name="_Hlk495842415"/>
            <w:r w:rsidRPr="00E21811">
              <w:rPr>
                <w:lang w:val="en-US"/>
              </w:rPr>
              <w:t>5</w:t>
            </w:r>
          </w:p>
        </w:tc>
        <w:tc>
          <w:tcPr>
            <w:tcW w:w="931" w:type="pct"/>
            <w:tcBorders>
              <w:top w:val="nil"/>
              <w:left w:val="nil"/>
              <w:bottom w:val="nil"/>
              <w:right w:val="nil"/>
            </w:tcBorders>
          </w:tcPr>
          <w:p w14:paraId="66D68BB7" w14:textId="77777777" w:rsidR="00C329BD" w:rsidRPr="00E21811" w:rsidRDefault="00463B33" w:rsidP="00463B33">
            <w:pPr>
              <w:pStyle w:val="tabeltextintabel"/>
              <w:rPr>
                <w:lang w:val="en-US"/>
              </w:rPr>
            </w:pPr>
            <w:r w:rsidRPr="00E21811">
              <w:rPr>
                <w:lang w:val="en-US"/>
              </w:rPr>
              <w:t>Temperature</w:t>
            </w:r>
          </w:p>
        </w:tc>
        <w:tc>
          <w:tcPr>
            <w:tcW w:w="550" w:type="pct"/>
            <w:tcBorders>
              <w:top w:val="nil"/>
              <w:left w:val="nil"/>
              <w:bottom w:val="nil"/>
              <w:right w:val="nil"/>
            </w:tcBorders>
          </w:tcPr>
          <w:p w14:paraId="4FBAD8A6" w14:textId="77777777" w:rsidR="00C329BD" w:rsidRPr="00E21811" w:rsidRDefault="00C329BD" w:rsidP="00463B33">
            <w:pPr>
              <w:pStyle w:val="tabeltextintabel"/>
              <w:rPr>
                <w:lang w:val="en-US"/>
              </w:rPr>
            </w:pPr>
            <w:r w:rsidRPr="00E21811">
              <w:rPr>
                <w:lang w:val="en-US"/>
              </w:rPr>
              <w:t>0.0913</w:t>
            </w:r>
          </w:p>
        </w:tc>
        <w:tc>
          <w:tcPr>
            <w:tcW w:w="687" w:type="pct"/>
            <w:tcBorders>
              <w:top w:val="nil"/>
              <w:left w:val="nil"/>
              <w:bottom w:val="nil"/>
              <w:right w:val="nil"/>
            </w:tcBorders>
          </w:tcPr>
          <w:p w14:paraId="4E164B18" w14:textId="77777777" w:rsidR="00C329BD" w:rsidRPr="00E21811" w:rsidRDefault="00C329BD" w:rsidP="00463B33">
            <w:pPr>
              <w:pStyle w:val="tabeltextintabel"/>
              <w:rPr>
                <w:lang w:val="en-US"/>
              </w:rPr>
            </w:pPr>
            <w:r w:rsidRPr="00E21811">
              <w:rPr>
                <w:lang w:val="en-US"/>
              </w:rPr>
              <w:t>0.0064</w:t>
            </w:r>
          </w:p>
        </w:tc>
        <w:tc>
          <w:tcPr>
            <w:tcW w:w="802" w:type="pct"/>
            <w:tcBorders>
              <w:top w:val="nil"/>
              <w:left w:val="nil"/>
              <w:bottom w:val="nil"/>
              <w:right w:val="nil"/>
            </w:tcBorders>
          </w:tcPr>
          <w:p w14:paraId="484BBC0C" w14:textId="77777777" w:rsidR="00C329BD" w:rsidRPr="00E21811" w:rsidRDefault="00C329BD" w:rsidP="00463B33">
            <w:pPr>
              <w:pStyle w:val="tabeltextintabel"/>
              <w:rPr>
                <w:lang w:val="en-US"/>
              </w:rPr>
            </w:pPr>
            <w:bookmarkStart w:id="204" w:name="OLE_LINK488"/>
            <w:bookmarkStart w:id="205" w:name="OLE_LINK489"/>
            <w:bookmarkStart w:id="206" w:name="OLE_LINK490"/>
            <w:bookmarkStart w:id="207" w:name="OLE_LINK491"/>
            <w:r w:rsidRPr="00E21811">
              <w:rPr>
                <w:lang w:val="en-US"/>
              </w:rPr>
              <w:t>&lt; 0.0001</w:t>
            </w:r>
            <w:bookmarkEnd w:id="204"/>
            <w:bookmarkEnd w:id="205"/>
            <w:bookmarkEnd w:id="206"/>
            <w:bookmarkEnd w:id="207"/>
          </w:p>
        </w:tc>
        <w:tc>
          <w:tcPr>
            <w:tcW w:w="727" w:type="pct"/>
            <w:tcBorders>
              <w:top w:val="nil"/>
              <w:left w:val="nil"/>
              <w:bottom w:val="nil"/>
              <w:right w:val="nil"/>
            </w:tcBorders>
          </w:tcPr>
          <w:p w14:paraId="1C79FA85" w14:textId="77777777" w:rsidR="00C329BD" w:rsidRPr="00E21811" w:rsidRDefault="00C329BD" w:rsidP="00463B33">
            <w:pPr>
              <w:pStyle w:val="tabeltextintabel"/>
              <w:rPr>
                <w:lang w:val="en-US"/>
              </w:rPr>
            </w:pPr>
            <w:r w:rsidRPr="00E21811">
              <w:rPr>
                <w:lang w:val="en-US"/>
              </w:rPr>
              <w:t>874.004</w:t>
            </w:r>
          </w:p>
        </w:tc>
        <w:tc>
          <w:tcPr>
            <w:tcW w:w="758" w:type="pct"/>
            <w:tcBorders>
              <w:top w:val="nil"/>
              <w:left w:val="nil"/>
              <w:bottom w:val="nil"/>
              <w:right w:val="nil"/>
            </w:tcBorders>
          </w:tcPr>
          <w:p w14:paraId="0E8C71D9" w14:textId="77777777" w:rsidR="00C329BD" w:rsidRPr="00E21811" w:rsidRDefault="00C329BD" w:rsidP="00463B33">
            <w:pPr>
              <w:pStyle w:val="tabeltextintabel"/>
              <w:rPr>
                <w:lang w:val="en-US"/>
              </w:rPr>
            </w:pPr>
            <w:r w:rsidRPr="00E21811">
              <w:rPr>
                <w:lang w:val="en-US"/>
              </w:rPr>
              <w:t>4</w:t>
            </w:r>
          </w:p>
        </w:tc>
      </w:tr>
      <w:tr w:rsidR="00463B33" w:rsidRPr="00780DD8" w14:paraId="14BA79CF" w14:textId="77777777" w:rsidTr="00463B33">
        <w:tc>
          <w:tcPr>
            <w:tcW w:w="545" w:type="pct"/>
            <w:tcBorders>
              <w:top w:val="nil"/>
              <w:left w:val="nil"/>
              <w:bottom w:val="nil"/>
              <w:right w:val="nil"/>
            </w:tcBorders>
          </w:tcPr>
          <w:p w14:paraId="1BE6951B" w14:textId="77777777" w:rsidR="00C329BD" w:rsidRPr="00E21811" w:rsidRDefault="00C329BD" w:rsidP="00463B33">
            <w:pPr>
              <w:pStyle w:val="tabeltextintabel"/>
              <w:rPr>
                <w:lang w:val="en-US"/>
              </w:rPr>
            </w:pPr>
            <w:r w:rsidRPr="00E21811">
              <w:rPr>
                <w:lang w:val="en-US"/>
              </w:rPr>
              <w:t>5</w:t>
            </w:r>
          </w:p>
        </w:tc>
        <w:tc>
          <w:tcPr>
            <w:tcW w:w="931" w:type="pct"/>
            <w:tcBorders>
              <w:top w:val="nil"/>
              <w:left w:val="nil"/>
              <w:bottom w:val="nil"/>
              <w:right w:val="nil"/>
            </w:tcBorders>
          </w:tcPr>
          <w:p w14:paraId="77F2F14A" w14:textId="77777777" w:rsidR="00C329BD" w:rsidRPr="00E21811" w:rsidRDefault="00463B33" w:rsidP="00463B33">
            <w:pPr>
              <w:pStyle w:val="tabeltextintabel"/>
              <w:rPr>
                <w:lang w:val="en-US"/>
              </w:rPr>
            </w:pPr>
            <w:r w:rsidRPr="00E21811">
              <w:rPr>
                <w:lang w:val="en-US"/>
              </w:rPr>
              <w:t>Solar r</w:t>
            </w:r>
            <w:r w:rsidR="00C329BD" w:rsidRPr="00E21811">
              <w:rPr>
                <w:lang w:val="en-US"/>
              </w:rPr>
              <w:t>adiation</w:t>
            </w:r>
          </w:p>
        </w:tc>
        <w:tc>
          <w:tcPr>
            <w:tcW w:w="550" w:type="pct"/>
            <w:tcBorders>
              <w:top w:val="nil"/>
              <w:left w:val="nil"/>
              <w:bottom w:val="nil"/>
              <w:right w:val="nil"/>
            </w:tcBorders>
          </w:tcPr>
          <w:p w14:paraId="3E1FA4D6" w14:textId="77777777" w:rsidR="00C329BD" w:rsidRPr="00E21811" w:rsidRDefault="00C329BD" w:rsidP="00463B33">
            <w:pPr>
              <w:pStyle w:val="tabeltextintabel"/>
              <w:rPr>
                <w:lang w:val="en-US"/>
              </w:rPr>
            </w:pPr>
            <w:r w:rsidRPr="00E21811">
              <w:rPr>
                <w:lang w:val="en-US"/>
              </w:rPr>
              <w:t>0.0286</w:t>
            </w:r>
          </w:p>
        </w:tc>
        <w:tc>
          <w:tcPr>
            <w:tcW w:w="687" w:type="pct"/>
            <w:tcBorders>
              <w:top w:val="nil"/>
              <w:left w:val="nil"/>
              <w:bottom w:val="nil"/>
              <w:right w:val="nil"/>
            </w:tcBorders>
          </w:tcPr>
          <w:p w14:paraId="5F037072" w14:textId="77777777" w:rsidR="00C329BD" w:rsidRPr="00E21811" w:rsidRDefault="00C329BD" w:rsidP="00463B33">
            <w:pPr>
              <w:pStyle w:val="tabeltextintabel"/>
              <w:rPr>
                <w:lang w:val="en-US"/>
              </w:rPr>
            </w:pPr>
            <w:r w:rsidRPr="00E21811">
              <w:rPr>
                <w:lang w:val="en-US"/>
              </w:rPr>
              <w:t>0.0064</w:t>
            </w:r>
          </w:p>
        </w:tc>
        <w:tc>
          <w:tcPr>
            <w:tcW w:w="802" w:type="pct"/>
            <w:tcBorders>
              <w:top w:val="nil"/>
              <w:left w:val="nil"/>
              <w:bottom w:val="nil"/>
              <w:right w:val="nil"/>
            </w:tcBorders>
          </w:tcPr>
          <w:p w14:paraId="21FDA2ED" w14:textId="77777777" w:rsidR="00C329BD" w:rsidRPr="00E21811" w:rsidRDefault="00C329BD" w:rsidP="00463B33">
            <w:pPr>
              <w:pStyle w:val="tabeltextintabel"/>
              <w:rPr>
                <w:lang w:val="en-US"/>
              </w:rPr>
            </w:pPr>
            <w:r w:rsidRPr="00E21811">
              <w:rPr>
                <w:lang w:val="en-US"/>
              </w:rPr>
              <w:t>&lt; 0.0001</w:t>
            </w:r>
          </w:p>
        </w:tc>
        <w:tc>
          <w:tcPr>
            <w:tcW w:w="727" w:type="pct"/>
            <w:tcBorders>
              <w:top w:val="nil"/>
              <w:left w:val="nil"/>
              <w:bottom w:val="nil"/>
              <w:right w:val="nil"/>
            </w:tcBorders>
          </w:tcPr>
          <w:p w14:paraId="1A602BF3" w14:textId="77777777" w:rsidR="00C329BD" w:rsidRPr="00E21811" w:rsidRDefault="00C329BD" w:rsidP="00463B33">
            <w:pPr>
              <w:pStyle w:val="tabeltextintabel"/>
              <w:rPr>
                <w:lang w:val="en-US"/>
              </w:rPr>
            </w:pPr>
          </w:p>
        </w:tc>
        <w:tc>
          <w:tcPr>
            <w:tcW w:w="758" w:type="pct"/>
            <w:tcBorders>
              <w:top w:val="nil"/>
              <w:left w:val="nil"/>
              <w:bottom w:val="nil"/>
              <w:right w:val="nil"/>
            </w:tcBorders>
          </w:tcPr>
          <w:p w14:paraId="7682D88C" w14:textId="77777777" w:rsidR="00C329BD" w:rsidRPr="00E21811" w:rsidRDefault="00C329BD" w:rsidP="00463B33">
            <w:pPr>
              <w:pStyle w:val="tabeltextintabel"/>
              <w:rPr>
                <w:lang w:val="en-US"/>
              </w:rPr>
            </w:pPr>
          </w:p>
        </w:tc>
      </w:tr>
      <w:tr w:rsidR="00463B33" w:rsidRPr="00780DD8" w14:paraId="14AB1838" w14:textId="77777777" w:rsidTr="00463B33">
        <w:tc>
          <w:tcPr>
            <w:tcW w:w="545" w:type="pct"/>
            <w:tcBorders>
              <w:top w:val="nil"/>
              <w:left w:val="nil"/>
              <w:bottom w:val="nil"/>
              <w:right w:val="nil"/>
            </w:tcBorders>
          </w:tcPr>
          <w:p w14:paraId="50DFB2EB" w14:textId="77777777" w:rsidR="00C329BD" w:rsidRPr="00E21811" w:rsidRDefault="00C329BD" w:rsidP="00463B33">
            <w:pPr>
              <w:pStyle w:val="tabeltextintabel"/>
              <w:rPr>
                <w:lang w:val="en-US"/>
              </w:rPr>
            </w:pPr>
            <w:r w:rsidRPr="00E21811">
              <w:rPr>
                <w:lang w:val="en-US"/>
              </w:rPr>
              <w:t>5</w:t>
            </w:r>
          </w:p>
        </w:tc>
        <w:tc>
          <w:tcPr>
            <w:tcW w:w="931" w:type="pct"/>
            <w:tcBorders>
              <w:top w:val="nil"/>
              <w:left w:val="nil"/>
              <w:bottom w:val="nil"/>
              <w:right w:val="nil"/>
            </w:tcBorders>
          </w:tcPr>
          <w:p w14:paraId="30DFCE78" w14:textId="77777777" w:rsidR="00C329BD" w:rsidRPr="00E21811" w:rsidRDefault="00463B33" w:rsidP="00463B33">
            <w:pPr>
              <w:pStyle w:val="tabeltextintabel"/>
              <w:rPr>
                <w:lang w:val="en-US"/>
              </w:rPr>
            </w:pPr>
            <w:bookmarkStart w:id="208" w:name="OLE_LINK463"/>
            <w:bookmarkStart w:id="209" w:name="OLE_LINK464"/>
            <w:bookmarkStart w:id="210" w:name="OLE_LINK465"/>
            <w:r w:rsidRPr="00E21811">
              <w:rPr>
                <w:lang w:val="en-US"/>
              </w:rPr>
              <w:t>P</w:t>
            </w:r>
            <w:r w:rsidR="00C329BD" w:rsidRPr="00E21811">
              <w:rPr>
                <w:lang w:val="en-US"/>
              </w:rPr>
              <w:t xml:space="preserve">atch </w:t>
            </w:r>
            <w:bookmarkEnd w:id="208"/>
            <w:bookmarkEnd w:id="209"/>
            <w:bookmarkEnd w:id="210"/>
            <w:r w:rsidRPr="00E21811">
              <w:rPr>
                <w:lang w:val="en-US"/>
              </w:rPr>
              <w:t>darkness</w:t>
            </w:r>
          </w:p>
        </w:tc>
        <w:tc>
          <w:tcPr>
            <w:tcW w:w="550" w:type="pct"/>
            <w:tcBorders>
              <w:top w:val="nil"/>
              <w:left w:val="nil"/>
              <w:bottom w:val="nil"/>
              <w:right w:val="nil"/>
            </w:tcBorders>
          </w:tcPr>
          <w:p w14:paraId="1500970E" w14:textId="77777777" w:rsidR="00C329BD" w:rsidRPr="00E21811" w:rsidRDefault="00C329BD" w:rsidP="00463B33">
            <w:pPr>
              <w:pStyle w:val="tabeltextintabel"/>
              <w:rPr>
                <w:lang w:val="en-US"/>
              </w:rPr>
            </w:pPr>
            <w:r w:rsidRPr="00E21811">
              <w:rPr>
                <w:lang w:val="en-US"/>
              </w:rPr>
              <w:t>0.0070</w:t>
            </w:r>
          </w:p>
        </w:tc>
        <w:tc>
          <w:tcPr>
            <w:tcW w:w="687" w:type="pct"/>
            <w:tcBorders>
              <w:top w:val="nil"/>
              <w:left w:val="nil"/>
              <w:bottom w:val="nil"/>
              <w:right w:val="nil"/>
            </w:tcBorders>
          </w:tcPr>
          <w:p w14:paraId="52AFB62C" w14:textId="77777777" w:rsidR="00C329BD" w:rsidRPr="00E21811" w:rsidRDefault="00C329BD" w:rsidP="00463B33">
            <w:pPr>
              <w:pStyle w:val="tabeltextintabel"/>
              <w:rPr>
                <w:lang w:val="en-US"/>
              </w:rPr>
            </w:pPr>
            <w:r w:rsidRPr="00E21811">
              <w:rPr>
                <w:lang w:val="en-US"/>
              </w:rPr>
              <w:t>0.0064</w:t>
            </w:r>
          </w:p>
        </w:tc>
        <w:tc>
          <w:tcPr>
            <w:tcW w:w="802" w:type="pct"/>
            <w:tcBorders>
              <w:top w:val="nil"/>
              <w:left w:val="nil"/>
              <w:bottom w:val="nil"/>
              <w:right w:val="nil"/>
            </w:tcBorders>
          </w:tcPr>
          <w:p w14:paraId="39EC97C4" w14:textId="77777777" w:rsidR="00C329BD" w:rsidRPr="00E21811" w:rsidRDefault="00C329BD" w:rsidP="00463B33">
            <w:pPr>
              <w:pStyle w:val="tabeltextintabel"/>
              <w:rPr>
                <w:lang w:val="en-US"/>
              </w:rPr>
            </w:pPr>
            <w:r w:rsidRPr="00E21811">
              <w:rPr>
                <w:lang w:val="en-US"/>
              </w:rPr>
              <w:t>0.2725</w:t>
            </w:r>
          </w:p>
        </w:tc>
        <w:tc>
          <w:tcPr>
            <w:tcW w:w="727" w:type="pct"/>
            <w:tcBorders>
              <w:top w:val="nil"/>
              <w:left w:val="nil"/>
              <w:bottom w:val="nil"/>
              <w:right w:val="nil"/>
            </w:tcBorders>
          </w:tcPr>
          <w:p w14:paraId="4487159E" w14:textId="77777777" w:rsidR="00C329BD" w:rsidRPr="00E21811" w:rsidRDefault="00C329BD" w:rsidP="00463B33">
            <w:pPr>
              <w:pStyle w:val="tabeltextintabel"/>
              <w:rPr>
                <w:lang w:val="en-US"/>
              </w:rPr>
            </w:pPr>
          </w:p>
        </w:tc>
        <w:tc>
          <w:tcPr>
            <w:tcW w:w="758" w:type="pct"/>
            <w:tcBorders>
              <w:top w:val="nil"/>
              <w:left w:val="nil"/>
              <w:bottom w:val="nil"/>
              <w:right w:val="nil"/>
            </w:tcBorders>
          </w:tcPr>
          <w:p w14:paraId="0D5518F5" w14:textId="77777777" w:rsidR="00C329BD" w:rsidRPr="00E21811" w:rsidRDefault="00C329BD" w:rsidP="00463B33">
            <w:pPr>
              <w:pStyle w:val="tabeltextintabel"/>
              <w:rPr>
                <w:lang w:val="en-US"/>
              </w:rPr>
            </w:pPr>
          </w:p>
        </w:tc>
      </w:tr>
      <w:bookmarkEnd w:id="203"/>
      <w:tr w:rsidR="00463B33" w:rsidRPr="00780DD8" w14:paraId="4BA0CEE9" w14:textId="77777777" w:rsidTr="00463B33">
        <w:tc>
          <w:tcPr>
            <w:tcW w:w="545" w:type="pct"/>
            <w:tcBorders>
              <w:top w:val="nil"/>
              <w:left w:val="nil"/>
              <w:bottom w:val="nil"/>
              <w:right w:val="nil"/>
            </w:tcBorders>
          </w:tcPr>
          <w:p w14:paraId="02CCCC14" w14:textId="77777777" w:rsidR="00C329BD" w:rsidRPr="00E21811" w:rsidRDefault="00C329BD" w:rsidP="00463B33">
            <w:pPr>
              <w:pStyle w:val="tabeltextintabel"/>
              <w:rPr>
                <w:lang w:val="en-US"/>
              </w:rPr>
            </w:pPr>
          </w:p>
        </w:tc>
        <w:tc>
          <w:tcPr>
            <w:tcW w:w="931" w:type="pct"/>
            <w:tcBorders>
              <w:top w:val="nil"/>
              <w:left w:val="nil"/>
              <w:bottom w:val="nil"/>
              <w:right w:val="nil"/>
            </w:tcBorders>
          </w:tcPr>
          <w:p w14:paraId="05BDC36E" w14:textId="77777777" w:rsidR="00C329BD" w:rsidRPr="00E21811" w:rsidRDefault="00C329BD" w:rsidP="00463B33">
            <w:pPr>
              <w:pStyle w:val="tabeltextintabel"/>
              <w:rPr>
                <w:lang w:val="en-US"/>
              </w:rPr>
            </w:pPr>
          </w:p>
        </w:tc>
        <w:tc>
          <w:tcPr>
            <w:tcW w:w="550" w:type="pct"/>
            <w:tcBorders>
              <w:top w:val="nil"/>
              <w:left w:val="nil"/>
              <w:bottom w:val="nil"/>
              <w:right w:val="nil"/>
            </w:tcBorders>
          </w:tcPr>
          <w:p w14:paraId="5BFF1439" w14:textId="77777777" w:rsidR="00C329BD" w:rsidRPr="00E21811" w:rsidRDefault="00C329BD" w:rsidP="00463B33">
            <w:pPr>
              <w:pStyle w:val="tabeltextintabel"/>
              <w:rPr>
                <w:lang w:val="en-US"/>
              </w:rPr>
            </w:pPr>
          </w:p>
        </w:tc>
        <w:tc>
          <w:tcPr>
            <w:tcW w:w="687" w:type="pct"/>
            <w:tcBorders>
              <w:top w:val="nil"/>
              <w:left w:val="nil"/>
              <w:bottom w:val="nil"/>
              <w:right w:val="nil"/>
            </w:tcBorders>
          </w:tcPr>
          <w:p w14:paraId="63B7C78E" w14:textId="77777777" w:rsidR="00C329BD" w:rsidRPr="00E21811" w:rsidRDefault="00C329BD" w:rsidP="00463B33">
            <w:pPr>
              <w:pStyle w:val="tabeltextintabel"/>
              <w:rPr>
                <w:lang w:val="en-US"/>
              </w:rPr>
            </w:pPr>
          </w:p>
        </w:tc>
        <w:tc>
          <w:tcPr>
            <w:tcW w:w="802" w:type="pct"/>
            <w:tcBorders>
              <w:top w:val="nil"/>
              <w:left w:val="nil"/>
              <w:bottom w:val="nil"/>
              <w:right w:val="nil"/>
            </w:tcBorders>
          </w:tcPr>
          <w:p w14:paraId="1C6F82FB" w14:textId="77777777" w:rsidR="00C329BD" w:rsidRPr="00E21811" w:rsidRDefault="00C329BD" w:rsidP="00463B33">
            <w:pPr>
              <w:pStyle w:val="tabeltextintabel"/>
              <w:rPr>
                <w:lang w:val="en-US"/>
              </w:rPr>
            </w:pPr>
          </w:p>
        </w:tc>
        <w:tc>
          <w:tcPr>
            <w:tcW w:w="727" w:type="pct"/>
            <w:tcBorders>
              <w:top w:val="nil"/>
              <w:left w:val="nil"/>
              <w:bottom w:val="nil"/>
              <w:right w:val="nil"/>
            </w:tcBorders>
          </w:tcPr>
          <w:p w14:paraId="7D009C57" w14:textId="77777777" w:rsidR="00C329BD" w:rsidRPr="00E21811" w:rsidRDefault="00C329BD" w:rsidP="00463B33">
            <w:pPr>
              <w:pStyle w:val="tabeltextintabel"/>
              <w:rPr>
                <w:lang w:val="en-US"/>
              </w:rPr>
            </w:pPr>
          </w:p>
        </w:tc>
        <w:tc>
          <w:tcPr>
            <w:tcW w:w="758" w:type="pct"/>
            <w:tcBorders>
              <w:top w:val="nil"/>
              <w:left w:val="nil"/>
              <w:bottom w:val="nil"/>
              <w:right w:val="nil"/>
            </w:tcBorders>
          </w:tcPr>
          <w:p w14:paraId="1B7AA88C" w14:textId="77777777" w:rsidR="00C329BD" w:rsidRPr="00E21811" w:rsidRDefault="00C329BD" w:rsidP="00463B33">
            <w:pPr>
              <w:pStyle w:val="tabeltextintabel"/>
              <w:rPr>
                <w:lang w:val="en-US"/>
              </w:rPr>
            </w:pPr>
          </w:p>
        </w:tc>
      </w:tr>
      <w:tr w:rsidR="00463B33" w:rsidRPr="00780DD8" w14:paraId="6548B11A" w14:textId="77777777" w:rsidTr="00463B33">
        <w:tc>
          <w:tcPr>
            <w:tcW w:w="545" w:type="pct"/>
            <w:tcBorders>
              <w:top w:val="nil"/>
              <w:left w:val="nil"/>
              <w:bottom w:val="nil"/>
              <w:right w:val="nil"/>
            </w:tcBorders>
          </w:tcPr>
          <w:p w14:paraId="732EA87E" w14:textId="77777777" w:rsidR="00C329BD" w:rsidRPr="00E21811" w:rsidRDefault="00C329BD" w:rsidP="00463B33">
            <w:pPr>
              <w:pStyle w:val="tabeltextintabel"/>
              <w:rPr>
                <w:lang w:val="en-US"/>
              </w:rPr>
            </w:pPr>
            <w:bookmarkStart w:id="211" w:name="_Hlk495921683"/>
            <w:r w:rsidRPr="00E21811">
              <w:rPr>
                <w:lang w:val="en-US"/>
              </w:rPr>
              <w:t>6</w:t>
            </w:r>
          </w:p>
        </w:tc>
        <w:tc>
          <w:tcPr>
            <w:tcW w:w="931" w:type="pct"/>
            <w:tcBorders>
              <w:top w:val="nil"/>
              <w:left w:val="nil"/>
              <w:bottom w:val="nil"/>
              <w:right w:val="nil"/>
            </w:tcBorders>
          </w:tcPr>
          <w:p w14:paraId="6002E088" w14:textId="77777777" w:rsidR="00C329BD" w:rsidRPr="00E21811" w:rsidRDefault="00463B33" w:rsidP="00463B33">
            <w:pPr>
              <w:pStyle w:val="tabeltextintabel"/>
              <w:rPr>
                <w:lang w:val="en-US"/>
              </w:rPr>
            </w:pPr>
            <w:r w:rsidRPr="00E21811">
              <w:rPr>
                <w:lang w:val="en-US"/>
              </w:rPr>
              <w:t>Temperature</w:t>
            </w:r>
          </w:p>
        </w:tc>
        <w:tc>
          <w:tcPr>
            <w:tcW w:w="550" w:type="pct"/>
            <w:tcBorders>
              <w:top w:val="nil"/>
              <w:left w:val="nil"/>
              <w:bottom w:val="nil"/>
              <w:right w:val="nil"/>
            </w:tcBorders>
          </w:tcPr>
          <w:p w14:paraId="696CBDDC" w14:textId="77777777" w:rsidR="00C329BD" w:rsidRPr="00E21811" w:rsidRDefault="00C329BD" w:rsidP="00463B33">
            <w:pPr>
              <w:pStyle w:val="tabeltextintabel"/>
              <w:rPr>
                <w:lang w:val="en-US"/>
              </w:rPr>
            </w:pPr>
            <w:r w:rsidRPr="00E21811">
              <w:rPr>
                <w:lang w:val="en-US"/>
              </w:rPr>
              <w:t>0.0926</w:t>
            </w:r>
          </w:p>
        </w:tc>
        <w:tc>
          <w:tcPr>
            <w:tcW w:w="687" w:type="pct"/>
            <w:tcBorders>
              <w:top w:val="nil"/>
              <w:left w:val="nil"/>
              <w:bottom w:val="nil"/>
              <w:right w:val="nil"/>
            </w:tcBorders>
          </w:tcPr>
          <w:p w14:paraId="0BBC95D0" w14:textId="77777777" w:rsidR="00C329BD" w:rsidRPr="00E21811" w:rsidRDefault="00C329BD" w:rsidP="00463B33">
            <w:pPr>
              <w:pStyle w:val="tabeltextintabel"/>
              <w:rPr>
                <w:lang w:val="en-US"/>
              </w:rPr>
            </w:pPr>
            <w:r w:rsidRPr="00E21811">
              <w:rPr>
                <w:lang w:val="en-US"/>
              </w:rPr>
              <w:t>0.0064</w:t>
            </w:r>
          </w:p>
        </w:tc>
        <w:tc>
          <w:tcPr>
            <w:tcW w:w="802" w:type="pct"/>
            <w:tcBorders>
              <w:top w:val="nil"/>
              <w:left w:val="nil"/>
              <w:bottom w:val="nil"/>
              <w:right w:val="nil"/>
            </w:tcBorders>
          </w:tcPr>
          <w:p w14:paraId="5CCC0DD3" w14:textId="77777777" w:rsidR="00C329BD" w:rsidRPr="00E21811" w:rsidRDefault="00C329BD" w:rsidP="00463B33">
            <w:pPr>
              <w:pStyle w:val="tabeltextintabel"/>
              <w:rPr>
                <w:lang w:val="en-US"/>
              </w:rPr>
            </w:pPr>
            <w:bookmarkStart w:id="212" w:name="OLE_LINK522"/>
            <w:bookmarkStart w:id="213" w:name="OLE_LINK523"/>
            <w:bookmarkStart w:id="214" w:name="OLE_LINK524"/>
            <w:r w:rsidRPr="00E21811">
              <w:rPr>
                <w:lang w:val="en-US"/>
              </w:rPr>
              <w:t>&lt; 0.0001</w:t>
            </w:r>
            <w:bookmarkEnd w:id="212"/>
            <w:bookmarkEnd w:id="213"/>
            <w:bookmarkEnd w:id="214"/>
          </w:p>
        </w:tc>
        <w:tc>
          <w:tcPr>
            <w:tcW w:w="727" w:type="pct"/>
            <w:tcBorders>
              <w:top w:val="nil"/>
              <w:left w:val="nil"/>
              <w:bottom w:val="nil"/>
              <w:right w:val="nil"/>
            </w:tcBorders>
          </w:tcPr>
          <w:p w14:paraId="1B3B3983" w14:textId="77777777" w:rsidR="00C329BD" w:rsidRPr="00E21811" w:rsidRDefault="00C329BD" w:rsidP="00463B33">
            <w:pPr>
              <w:pStyle w:val="tabeltextintabel"/>
              <w:rPr>
                <w:lang w:val="en-US"/>
              </w:rPr>
            </w:pPr>
            <w:r w:rsidRPr="00E21811">
              <w:rPr>
                <w:lang w:val="en-US"/>
              </w:rPr>
              <w:t>873.045</w:t>
            </w:r>
          </w:p>
        </w:tc>
        <w:tc>
          <w:tcPr>
            <w:tcW w:w="758" w:type="pct"/>
            <w:tcBorders>
              <w:top w:val="nil"/>
              <w:left w:val="nil"/>
              <w:bottom w:val="nil"/>
              <w:right w:val="nil"/>
            </w:tcBorders>
          </w:tcPr>
          <w:p w14:paraId="4A1A129B" w14:textId="77777777" w:rsidR="00C329BD" w:rsidRPr="00E21811" w:rsidRDefault="00C329BD" w:rsidP="00463B33">
            <w:pPr>
              <w:pStyle w:val="tabeltextintabel"/>
              <w:rPr>
                <w:lang w:val="en-US"/>
              </w:rPr>
            </w:pPr>
            <w:r w:rsidRPr="00E21811">
              <w:rPr>
                <w:lang w:val="en-US"/>
              </w:rPr>
              <w:t>2</w:t>
            </w:r>
          </w:p>
        </w:tc>
      </w:tr>
      <w:tr w:rsidR="00463B33" w:rsidRPr="00780DD8" w14:paraId="7D71CF10" w14:textId="77777777" w:rsidTr="00463B33">
        <w:tc>
          <w:tcPr>
            <w:tcW w:w="545" w:type="pct"/>
            <w:tcBorders>
              <w:top w:val="nil"/>
              <w:left w:val="nil"/>
              <w:bottom w:val="nil"/>
              <w:right w:val="nil"/>
            </w:tcBorders>
          </w:tcPr>
          <w:p w14:paraId="30BF28C2" w14:textId="77777777" w:rsidR="00C329BD" w:rsidRPr="00E21811" w:rsidRDefault="00C329BD" w:rsidP="00463B33">
            <w:pPr>
              <w:pStyle w:val="tabeltextintabel"/>
              <w:rPr>
                <w:lang w:val="en-US"/>
              </w:rPr>
            </w:pPr>
            <w:r w:rsidRPr="00E21811">
              <w:rPr>
                <w:lang w:val="en-US"/>
              </w:rPr>
              <w:t>6</w:t>
            </w:r>
          </w:p>
        </w:tc>
        <w:tc>
          <w:tcPr>
            <w:tcW w:w="931" w:type="pct"/>
            <w:tcBorders>
              <w:top w:val="nil"/>
              <w:left w:val="nil"/>
              <w:bottom w:val="nil"/>
              <w:right w:val="nil"/>
            </w:tcBorders>
          </w:tcPr>
          <w:p w14:paraId="308B6D0C" w14:textId="77777777" w:rsidR="00C329BD" w:rsidRPr="00E21811" w:rsidRDefault="00463B33" w:rsidP="00463B33">
            <w:pPr>
              <w:pStyle w:val="tabeltextintabel"/>
              <w:rPr>
                <w:lang w:val="en-US"/>
              </w:rPr>
            </w:pPr>
            <w:r w:rsidRPr="00E21811">
              <w:rPr>
                <w:lang w:val="en-US"/>
              </w:rPr>
              <w:t>Solar radiation</w:t>
            </w:r>
          </w:p>
        </w:tc>
        <w:tc>
          <w:tcPr>
            <w:tcW w:w="550" w:type="pct"/>
            <w:tcBorders>
              <w:top w:val="nil"/>
              <w:left w:val="nil"/>
              <w:bottom w:val="nil"/>
              <w:right w:val="nil"/>
            </w:tcBorders>
          </w:tcPr>
          <w:p w14:paraId="6FE345A4" w14:textId="77777777" w:rsidR="00C329BD" w:rsidRPr="00E21811" w:rsidRDefault="00C329BD" w:rsidP="00463B33">
            <w:pPr>
              <w:pStyle w:val="tabeltextintabel"/>
              <w:rPr>
                <w:lang w:val="en-US"/>
              </w:rPr>
            </w:pPr>
            <w:r w:rsidRPr="00E21811">
              <w:rPr>
                <w:lang w:val="en-US"/>
              </w:rPr>
              <w:t>0.0314</w:t>
            </w:r>
          </w:p>
        </w:tc>
        <w:tc>
          <w:tcPr>
            <w:tcW w:w="687" w:type="pct"/>
            <w:tcBorders>
              <w:top w:val="nil"/>
              <w:left w:val="nil"/>
              <w:bottom w:val="nil"/>
              <w:right w:val="nil"/>
            </w:tcBorders>
          </w:tcPr>
          <w:p w14:paraId="7CF38E13" w14:textId="77777777" w:rsidR="00C329BD" w:rsidRPr="00E21811" w:rsidRDefault="00C329BD" w:rsidP="00463B33">
            <w:pPr>
              <w:pStyle w:val="tabeltextintabel"/>
              <w:rPr>
                <w:lang w:val="en-US"/>
              </w:rPr>
            </w:pPr>
            <w:r w:rsidRPr="00E21811">
              <w:rPr>
                <w:lang w:val="en-US"/>
              </w:rPr>
              <w:t>0.0064</w:t>
            </w:r>
          </w:p>
        </w:tc>
        <w:tc>
          <w:tcPr>
            <w:tcW w:w="802" w:type="pct"/>
            <w:tcBorders>
              <w:top w:val="nil"/>
              <w:left w:val="nil"/>
              <w:bottom w:val="nil"/>
              <w:right w:val="nil"/>
            </w:tcBorders>
          </w:tcPr>
          <w:p w14:paraId="269E6584" w14:textId="77777777" w:rsidR="00C329BD" w:rsidRPr="00E21811" w:rsidRDefault="00C329BD" w:rsidP="00463B33">
            <w:pPr>
              <w:pStyle w:val="tabeltextintabel"/>
              <w:rPr>
                <w:lang w:val="en-US"/>
              </w:rPr>
            </w:pPr>
            <w:r w:rsidRPr="00E21811">
              <w:rPr>
                <w:lang w:val="en-US"/>
              </w:rPr>
              <w:t>&lt; 0.0001</w:t>
            </w:r>
          </w:p>
        </w:tc>
        <w:tc>
          <w:tcPr>
            <w:tcW w:w="727" w:type="pct"/>
            <w:tcBorders>
              <w:top w:val="nil"/>
              <w:left w:val="nil"/>
              <w:bottom w:val="nil"/>
              <w:right w:val="nil"/>
            </w:tcBorders>
          </w:tcPr>
          <w:p w14:paraId="25A9411C" w14:textId="77777777" w:rsidR="00C329BD" w:rsidRPr="00E21811" w:rsidRDefault="00C329BD" w:rsidP="00463B33">
            <w:pPr>
              <w:pStyle w:val="tabeltextintabel"/>
              <w:rPr>
                <w:lang w:val="en-US"/>
              </w:rPr>
            </w:pPr>
          </w:p>
        </w:tc>
        <w:tc>
          <w:tcPr>
            <w:tcW w:w="758" w:type="pct"/>
            <w:tcBorders>
              <w:top w:val="nil"/>
              <w:left w:val="nil"/>
              <w:bottom w:val="nil"/>
              <w:right w:val="nil"/>
            </w:tcBorders>
          </w:tcPr>
          <w:p w14:paraId="6933A5F0" w14:textId="77777777" w:rsidR="00C329BD" w:rsidRPr="00E21811" w:rsidRDefault="00C329BD" w:rsidP="00463B33">
            <w:pPr>
              <w:pStyle w:val="tabeltextintabel"/>
              <w:rPr>
                <w:lang w:val="en-US"/>
              </w:rPr>
            </w:pPr>
          </w:p>
        </w:tc>
      </w:tr>
      <w:tr w:rsidR="00463B33" w:rsidRPr="00780DD8" w14:paraId="2ADEE3A7" w14:textId="77777777" w:rsidTr="00463B33">
        <w:tc>
          <w:tcPr>
            <w:tcW w:w="545" w:type="pct"/>
            <w:tcBorders>
              <w:top w:val="nil"/>
              <w:left w:val="nil"/>
              <w:bottom w:val="nil"/>
              <w:right w:val="nil"/>
            </w:tcBorders>
          </w:tcPr>
          <w:p w14:paraId="122181B7" w14:textId="77777777" w:rsidR="00C329BD" w:rsidRPr="00E21811" w:rsidRDefault="00C329BD" w:rsidP="00463B33">
            <w:pPr>
              <w:pStyle w:val="tabeltextintabel"/>
              <w:rPr>
                <w:lang w:val="en-US"/>
              </w:rPr>
            </w:pPr>
            <w:r w:rsidRPr="00E21811">
              <w:rPr>
                <w:lang w:val="en-US"/>
              </w:rPr>
              <w:t>6</w:t>
            </w:r>
          </w:p>
        </w:tc>
        <w:tc>
          <w:tcPr>
            <w:tcW w:w="931" w:type="pct"/>
            <w:tcBorders>
              <w:top w:val="nil"/>
              <w:left w:val="nil"/>
              <w:bottom w:val="nil"/>
              <w:right w:val="nil"/>
            </w:tcBorders>
          </w:tcPr>
          <w:p w14:paraId="2A7A0859" w14:textId="77777777" w:rsidR="00C329BD" w:rsidRPr="00E21811" w:rsidRDefault="00463B33" w:rsidP="00463B33">
            <w:pPr>
              <w:pStyle w:val="tabeltextintabel"/>
              <w:rPr>
                <w:lang w:val="en-US"/>
              </w:rPr>
            </w:pPr>
            <w:r w:rsidRPr="00E21811">
              <w:rPr>
                <w:lang w:val="en-US"/>
              </w:rPr>
              <w:t>M</w:t>
            </w:r>
            <w:r w:rsidR="00C329BD" w:rsidRPr="00E21811">
              <w:rPr>
                <w:lang w:val="en-US"/>
              </w:rPr>
              <w:t>ass</w:t>
            </w:r>
          </w:p>
        </w:tc>
        <w:tc>
          <w:tcPr>
            <w:tcW w:w="550" w:type="pct"/>
            <w:tcBorders>
              <w:top w:val="nil"/>
              <w:left w:val="nil"/>
              <w:bottom w:val="nil"/>
              <w:right w:val="nil"/>
            </w:tcBorders>
          </w:tcPr>
          <w:p w14:paraId="269F0105" w14:textId="77777777" w:rsidR="00C329BD" w:rsidRPr="00E21811" w:rsidRDefault="00C329BD" w:rsidP="00463B33">
            <w:pPr>
              <w:pStyle w:val="tabeltextintabel"/>
              <w:rPr>
                <w:lang w:val="en-US"/>
              </w:rPr>
            </w:pPr>
            <w:r w:rsidRPr="00E21811">
              <w:rPr>
                <w:lang w:val="en-US"/>
              </w:rPr>
              <w:t>-0.0217</w:t>
            </w:r>
          </w:p>
        </w:tc>
        <w:tc>
          <w:tcPr>
            <w:tcW w:w="687" w:type="pct"/>
            <w:tcBorders>
              <w:top w:val="nil"/>
              <w:left w:val="nil"/>
              <w:bottom w:val="nil"/>
              <w:right w:val="nil"/>
            </w:tcBorders>
          </w:tcPr>
          <w:p w14:paraId="3CF6E99E" w14:textId="77777777" w:rsidR="00C329BD" w:rsidRPr="00E21811" w:rsidRDefault="00C329BD" w:rsidP="00463B33">
            <w:pPr>
              <w:pStyle w:val="tabeltextintabel"/>
              <w:rPr>
                <w:lang w:val="en-US"/>
              </w:rPr>
            </w:pPr>
            <w:r w:rsidRPr="00E21811">
              <w:rPr>
                <w:lang w:val="en-US"/>
              </w:rPr>
              <w:t>0.0064</w:t>
            </w:r>
          </w:p>
        </w:tc>
        <w:tc>
          <w:tcPr>
            <w:tcW w:w="802" w:type="pct"/>
            <w:tcBorders>
              <w:top w:val="nil"/>
              <w:left w:val="nil"/>
              <w:bottom w:val="nil"/>
              <w:right w:val="nil"/>
            </w:tcBorders>
          </w:tcPr>
          <w:p w14:paraId="676D3334" w14:textId="77777777" w:rsidR="00C329BD" w:rsidRPr="00E21811" w:rsidRDefault="00C329BD" w:rsidP="00463B33">
            <w:pPr>
              <w:pStyle w:val="tabeltextintabel"/>
              <w:rPr>
                <w:lang w:val="en-US"/>
              </w:rPr>
            </w:pPr>
            <w:r w:rsidRPr="00E21811">
              <w:t>0.0008</w:t>
            </w:r>
          </w:p>
        </w:tc>
        <w:tc>
          <w:tcPr>
            <w:tcW w:w="727" w:type="pct"/>
            <w:tcBorders>
              <w:top w:val="nil"/>
              <w:left w:val="nil"/>
              <w:bottom w:val="nil"/>
              <w:right w:val="nil"/>
            </w:tcBorders>
          </w:tcPr>
          <w:p w14:paraId="635245CE" w14:textId="77777777" w:rsidR="00C329BD" w:rsidRPr="00E21811" w:rsidRDefault="00C329BD" w:rsidP="00463B33">
            <w:pPr>
              <w:pStyle w:val="tabeltextintabel"/>
              <w:rPr>
                <w:lang w:val="en-US"/>
              </w:rPr>
            </w:pPr>
          </w:p>
        </w:tc>
        <w:tc>
          <w:tcPr>
            <w:tcW w:w="758" w:type="pct"/>
            <w:tcBorders>
              <w:top w:val="nil"/>
              <w:left w:val="nil"/>
              <w:bottom w:val="nil"/>
              <w:right w:val="nil"/>
            </w:tcBorders>
          </w:tcPr>
          <w:p w14:paraId="664CC999" w14:textId="77777777" w:rsidR="00C329BD" w:rsidRPr="00E21811" w:rsidRDefault="00C329BD" w:rsidP="00463B33">
            <w:pPr>
              <w:pStyle w:val="tabeltextintabel"/>
              <w:rPr>
                <w:lang w:val="en-US"/>
              </w:rPr>
            </w:pPr>
          </w:p>
        </w:tc>
      </w:tr>
      <w:tr w:rsidR="00463B33" w:rsidRPr="00780DD8" w14:paraId="06AEB9AD" w14:textId="77777777" w:rsidTr="00463B33">
        <w:tc>
          <w:tcPr>
            <w:tcW w:w="545" w:type="pct"/>
            <w:tcBorders>
              <w:top w:val="nil"/>
              <w:left w:val="nil"/>
              <w:bottom w:val="nil"/>
              <w:right w:val="nil"/>
            </w:tcBorders>
          </w:tcPr>
          <w:p w14:paraId="43D034D1" w14:textId="77777777" w:rsidR="00C329BD" w:rsidRPr="00E21811" w:rsidRDefault="00C329BD" w:rsidP="00463B33">
            <w:pPr>
              <w:pStyle w:val="tabeltextintabel"/>
              <w:rPr>
                <w:lang w:val="en-US"/>
              </w:rPr>
            </w:pPr>
            <w:r w:rsidRPr="00E21811">
              <w:rPr>
                <w:lang w:val="en-US"/>
              </w:rPr>
              <w:t>6</w:t>
            </w:r>
          </w:p>
        </w:tc>
        <w:tc>
          <w:tcPr>
            <w:tcW w:w="931" w:type="pct"/>
            <w:tcBorders>
              <w:top w:val="nil"/>
              <w:left w:val="nil"/>
              <w:bottom w:val="nil"/>
              <w:right w:val="nil"/>
            </w:tcBorders>
          </w:tcPr>
          <w:p w14:paraId="258703C7" w14:textId="77777777" w:rsidR="00C329BD" w:rsidRPr="00E21811" w:rsidRDefault="00463B33" w:rsidP="00463B33">
            <w:pPr>
              <w:pStyle w:val="tabeltextintabel"/>
              <w:rPr>
                <w:lang w:val="en-US"/>
              </w:rPr>
            </w:pPr>
            <w:bookmarkStart w:id="215" w:name="OLE_LINK527"/>
            <w:bookmarkStart w:id="216" w:name="OLE_LINK528"/>
            <w:bookmarkStart w:id="217" w:name="OLE_LINK529"/>
            <w:r w:rsidRPr="00E21811">
              <w:rPr>
                <w:lang w:val="en-US"/>
              </w:rPr>
              <w:t>P</w:t>
            </w:r>
            <w:r w:rsidR="00C329BD" w:rsidRPr="00E21811">
              <w:rPr>
                <w:lang w:val="en-US"/>
              </w:rPr>
              <w:t xml:space="preserve">atch </w:t>
            </w:r>
            <w:bookmarkEnd w:id="215"/>
            <w:bookmarkEnd w:id="216"/>
            <w:bookmarkEnd w:id="217"/>
            <w:r w:rsidRPr="00E21811">
              <w:rPr>
                <w:lang w:val="en-US"/>
              </w:rPr>
              <w:t>darkness</w:t>
            </w:r>
          </w:p>
        </w:tc>
        <w:tc>
          <w:tcPr>
            <w:tcW w:w="550" w:type="pct"/>
            <w:tcBorders>
              <w:top w:val="nil"/>
              <w:left w:val="nil"/>
              <w:bottom w:val="nil"/>
              <w:right w:val="nil"/>
            </w:tcBorders>
          </w:tcPr>
          <w:p w14:paraId="47A8B891" w14:textId="77777777" w:rsidR="00C329BD" w:rsidRPr="00E21811" w:rsidRDefault="00C329BD" w:rsidP="00463B33">
            <w:pPr>
              <w:pStyle w:val="tabeltextintabel"/>
              <w:rPr>
                <w:lang w:val="en-US"/>
              </w:rPr>
            </w:pPr>
            <w:r w:rsidRPr="00E21811">
              <w:rPr>
                <w:lang w:val="en-US"/>
              </w:rPr>
              <w:t>0.0096</w:t>
            </w:r>
          </w:p>
        </w:tc>
        <w:tc>
          <w:tcPr>
            <w:tcW w:w="687" w:type="pct"/>
            <w:tcBorders>
              <w:top w:val="nil"/>
              <w:left w:val="nil"/>
              <w:bottom w:val="nil"/>
              <w:right w:val="nil"/>
            </w:tcBorders>
          </w:tcPr>
          <w:p w14:paraId="2EBD7342" w14:textId="77777777" w:rsidR="00C329BD" w:rsidRPr="00E21811" w:rsidRDefault="00C329BD" w:rsidP="00463B33">
            <w:pPr>
              <w:pStyle w:val="tabeltextintabel"/>
              <w:rPr>
                <w:lang w:val="en-US"/>
              </w:rPr>
            </w:pPr>
            <w:r w:rsidRPr="00E21811">
              <w:rPr>
                <w:lang w:val="en-US"/>
              </w:rPr>
              <w:t>0.0064</w:t>
            </w:r>
          </w:p>
        </w:tc>
        <w:tc>
          <w:tcPr>
            <w:tcW w:w="802" w:type="pct"/>
            <w:tcBorders>
              <w:top w:val="nil"/>
              <w:left w:val="nil"/>
              <w:bottom w:val="nil"/>
              <w:right w:val="nil"/>
            </w:tcBorders>
          </w:tcPr>
          <w:p w14:paraId="34FB89FD" w14:textId="77777777" w:rsidR="00C329BD" w:rsidRPr="00E21811" w:rsidRDefault="00C329BD" w:rsidP="00463B33">
            <w:pPr>
              <w:pStyle w:val="tabeltextintabel"/>
              <w:rPr>
                <w:lang w:val="en-US"/>
              </w:rPr>
            </w:pPr>
            <w:r w:rsidRPr="00E21811">
              <w:t>0.1363</w:t>
            </w:r>
          </w:p>
        </w:tc>
        <w:tc>
          <w:tcPr>
            <w:tcW w:w="727" w:type="pct"/>
            <w:tcBorders>
              <w:top w:val="nil"/>
              <w:left w:val="nil"/>
              <w:bottom w:val="nil"/>
              <w:right w:val="nil"/>
            </w:tcBorders>
          </w:tcPr>
          <w:p w14:paraId="30E96EAD" w14:textId="77777777" w:rsidR="00C329BD" w:rsidRPr="00E21811" w:rsidRDefault="00C329BD" w:rsidP="00463B33">
            <w:pPr>
              <w:pStyle w:val="tabeltextintabel"/>
              <w:rPr>
                <w:lang w:val="en-US"/>
              </w:rPr>
            </w:pPr>
          </w:p>
        </w:tc>
        <w:tc>
          <w:tcPr>
            <w:tcW w:w="758" w:type="pct"/>
            <w:tcBorders>
              <w:top w:val="nil"/>
              <w:left w:val="nil"/>
              <w:bottom w:val="nil"/>
              <w:right w:val="nil"/>
            </w:tcBorders>
          </w:tcPr>
          <w:p w14:paraId="0647AC6E" w14:textId="77777777" w:rsidR="00C329BD" w:rsidRPr="00E21811" w:rsidRDefault="00C329BD" w:rsidP="00463B33">
            <w:pPr>
              <w:pStyle w:val="tabeltextintabel"/>
              <w:rPr>
                <w:lang w:val="en-US"/>
              </w:rPr>
            </w:pPr>
          </w:p>
        </w:tc>
      </w:tr>
      <w:bookmarkEnd w:id="185"/>
      <w:bookmarkEnd w:id="186"/>
      <w:bookmarkEnd w:id="211"/>
      <w:tr w:rsidR="00463B33" w:rsidRPr="00780DD8" w14:paraId="020A57B1" w14:textId="77777777" w:rsidTr="00463B33">
        <w:tc>
          <w:tcPr>
            <w:tcW w:w="545" w:type="pct"/>
            <w:tcBorders>
              <w:top w:val="nil"/>
              <w:left w:val="nil"/>
              <w:bottom w:val="nil"/>
              <w:right w:val="nil"/>
            </w:tcBorders>
          </w:tcPr>
          <w:p w14:paraId="7815E0C9" w14:textId="77777777" w:rsidR="00C329BD" w:rsidRPr="005E7CB0" w:rsidRDefault="00C329BD" w:rsidP="00463B33">
            <w:pPr>
              <w:pStyle w:val="tabeltextintabel"/>
              <w:rPr>
                <w:lang w:val="en-US"/>
              </w:rPr>
            </w:pPr>
          </w:p>
        </w:tc>
        <w:tc>
          <w:tcPr>
            <w:tcW w:w="931" w:type="pct"/>
            <w:tcBorders>
              <w:top w:val="nil"/>
              <w:left w:val="nil"/>
              <w:bottom w:val="nil"/>
              <w:right w:val="nil"/>
            </w:tcBorders>
          </w:tcPr>
          <w:p w14:paraId="7A5D6F09" w14:textId="77777777" w:rsidR="00C329BD" w:rsidRPr="005E7CB0" w:rsidRDefault="00C329BD" w:rsidP="00463B33">
            <w:pPr>
              <w:pStyle w:val="tabeltextintabel"/>
              <w:rPr>
                <w:lang w:val="en-US"/>
              </w:rPr>
            </w:pPr>
          </w:p>
        </w:tc>
        <w:tc>
          <w:tcPr>
            <w:tcW w:w="550" w:type="pct"/>
            <w:tcBorders>
              <w:top w:val="nil"/>
              <w:left w:val="nil"/>
              <w:bottom w:val="nil"/>
              <w:right w:val="nil"/>
            </w:tcBorders>
          </w:tcPr>
          <w:p w14:paraId="6D799B63" w14:textId="77777777" w:rsidR="00C329BD" w:rsidRPr="005E7CB0" w:rsidRDefault="00C329BD" w:rsidP="00463B33">
            <w:pPr>
              <w:pStyle w:val="tabeltextintabel"/>
              <w:rPr>
                <w:lang w:val="en-US"/>
              </w:rPr>
            </w:pPr>
          </w:p>
        </w:tc>
        <w:tc>
          <w:tcPr>
            <w:tcW w:w="687" w:type="pct"/>
            <w:tcBorders>
              <w:top w:val="nil"/>
              <w:left w:val="nil"/>
              <w:bottom w:val="nil"/>
              <w:right w:val="nil"/>
            </w:tcBorders>
          </w:tcPr>
          <w:p w14:paraId="6D4B0D30" w14:textId="77777777" w:rsidR="00C329BD" w:rsidRPr="005E7CB0" w:rsidRDefault="00C329BD" w:rsidP="00463B33">
            <w:pPr>
              <w:pStyle w:val="tabeltextintabel"/>
              <w:rPr>
                <w:lang w:val="en-US"/>
              </w:rPr>
            </w:pPr>
          </w:p>
        </w:tc>
        <w:tc>
          <w:tcPr>
            <w:tcW w:w="802" w:type="pct"/>
            <w:tcBorders>
              <w:top w:val="nil"/>
              <w:left w:val="nil"/>
              <w:bottom w:val="nil"/>
              <w:right w:val="nil"/>
            </w:tcBorders>
          </w:tcPr>
          <w:p w14:paraId="7345DDC0" w14:textId="77777777" w:rsidR="00C329BD" w:rsidRPr="005E7CB0" w:rsidRDefault="00C329BD" w:rsidP="00463B33">
            <w:pPr>
              <w:pStyle w:val="tabeltextintabel"/>
              <w:rPr>
                <w:lang w:val="en-US"/>
              </w:rPr>
            </w:pPr>
          </w:p>
        </w:tc>
        <w:tc>
          <w:tcPr>
            <w:tcW w:w="727" w:type="pct"/>
            <w:tcBorders>
              <w:top w:val="nil"/>
              <w:left w:val="nil"/>
              <w:bottom w:val="nil"/>
              <w:right w:val="nil"/>
            </w:tcBorders>
          </w:tcPr>
          <w:p w14:paraId="5A58FD91" w14:textId="77777777" w:rsidR="00C329BD" w:rsidRPr="005E7CB0" w:rsidRDefault="00C329BD" w:rsidP="00463B33">
            <w:pPr>
              <w:pStyle w:val="tabeltextintabel"/>
              <w:rPr>
                <w:lang w:val="en-US"/>
              </w:rPr>
            </w:pPr>
          </w:p>
        </w:tc>
        <w:tc>
          <w:tcPr>
            <w:tcW w:w="758" w:type="pct"/>
            <w:tcBorders>
              <w:top w:val="nil"/>
              <w:left w:val="nil"/>
              <w:bottom w:val="nil"/>
              <w:right w:val="nil"/>
            </w:tcBorders>
          </w:tcPr>
          <w:p w14:paraId="23049665" w14:textId="77777777" w:rsidR="00C329BD" w:rsidRPr="005E7CB0" w:rsidRDefault="00C329BD" w:rsidP="00463B33">
            <w:pPr>
              <w:pStyle w:val="tabeltextintabel"/>
              <w:rPr>
                <w:lang w:val="en-US"/>
              </w:rPr>
            </w:pPr>
          </w:p>
        </w:tc>
      </w:tr>
      <w:bookmarkEnd w:id="190"/>
    </w:tbl>
    <w:p w14:paraId="61D2E136" w14:textId="77777777" w:rsidR="00463B33" w:rsidRDefault="00463B33" w:rsidP="001861C0">
      <w:pPr>
        <w:pStyle w:val="tabeltextheadline"/>
        <w:rPr>
          <w:lang w:val="en-US"/>
        </w:rPr>
      </w:pPr>
    </w:p>
    <w:p w14:paraId="7216D27F" w14:textId="77777777" w:rsidR="00463B33" w:rsidRDefault="00463B33" w:rsidP="00463B33">
      <w:pPr>
        <w:rPr>
          <w:rFonts w:ascii="Arial" w:eastAsia="Times New Roman" w:hAnsi="Arial" w:cs="Times New Roman"/>
          <w:noProof/>
          <w:sz w:val="14"/>
          <w:lang w:val="en-US"/>
        </w:rPr>
      </w:pPr>
      <w:r>
        <w:rPr>
          <w:lang w:val="en-US"/>
        </w:rPr>
        <w:br w:type="page"/>
      </w:r>
    </w:p>
    <w:p w14:paraId="709648F8" w14:textId="773162CC" w:rsidR="001861C0" w:rsidRPr="00E21811" w:rsidRDefault="001861C0" w:rsidP="001861C0">
      <w:pPr>
        <w:pStyle w:val="tabeltextheadline"/>
        <w:rPr>
          <w:lang w:val="en-US"/>
        </w:rPr>
      </w:pPr>
      <w:r w:rsidRPr="00E21811">
        <w:rPr>
          <w:lang w:val="en-US"/>
        </w:rPr>
        <w:lastRenderedPageBreak/>
        <w:t xml:space="preserve">Table </w:t>
      </w:r>
      <w:r w:rsidR="0058774A" w:rsidRPr="00E21811">
        <w:rPr>
          <w:lang w:val="en-US"/>
        </w:rPr>
        <w:t>S2</w:t>
      </w:r>
      <w:r w:rsidRPr="00E21811">
        <w:rPr>
          <w:lang w:val="en-US"/>
        </w:rPr>
        <w:t>.</w:t>
      </w:r>
      <w:r w:rsidRPr="00E21811">
        <w:rPr>
          <w:rStyle w:val="tabeltextChar"/>
          <w:lang w:val="en-US"/>
        </w:rPr>
        <w:t xml:space="preserve"> Thermal plasticity </w:t>
      </w:r>
      <w:r w:rsidR="0058774A" w:rsidRPr="00E21811">
        <w:rPr>
          <w:rStyle w:val="tabeltextChar"/>
          <w:lang w:val="en-US"/>
        </w:rPr>
        <w:t xml:space="preserve">and </w:t>
      </w:r>
      <w:r w:rsidRPr="00E21811">
        <w:rPr>
          <w:rStyle w:val="tabeltextChar"/>
          <w:lang w:val="en-US"/>
        </w:rPr>
        <w:t xml:space="preserve">survival in </w:t>
      </w:r>
      <w:r w:rsidRPr="00E21811">
        <w:rPr>
          <w:i/>
          <w:lang w:val="en-US"/>
        </w:rPr>
        <w:t>C.splendens</w:t>
      </w:r>
      <w:r w:rsidRPr="00E21811">
        <w:rPr>
          <w:lang w:val="en-US"/>
        </w:rPr>
        <w:t>.</w:t>
      </w:r>
    </w:p>
    <w:p w14:paraId="507A5598" w14:textId="77777777" w:rsidR="001861C0" w:rsidRPr="00E21811" w:rsidRDefault="001861C0" w:rsidP="001861C0">
      <w:pPr>
        <w:pStyle w:val="tabeltext"/>
        <w:rPr>
          <w:lang w:val="en-US"/>
        </w:rPr>
      </w:pPr>
      <w:r w:rsidRPr="00E21811">
        <w:rPr>
          <w:lang w:val="en-US"/>
        </w:rPr>
        <w:t xml:space="preserve">Mixed models showing how  morphology and thermal physiology influence survival in </w:t>
      </w:r>
      <w:r w:rsidRPr="00E21811">
        <w:rPr>
          <w:i/>
          <w:lang w:val="en-US"/>
        </w:rPr>
        <w:t>C. splendens</w:t>
      </w:r>
      <w:r w:rsidRPr="00E21811">
        <w:rPr>
          <w:lang w:val="en-US"/>
        </w:rPr>
        <w:t xml:space="preserve"> males. </w:t>
      </w:r>
      <w:r w:rsidRPr="00E21811">
        <w:t xml:space="preserve">All models use data from all years (2013-2016; N = 2133), while incorporating year as a random factor. Patch density had a large positive effect on survival in males (model 3), implying that it might be an honest indicator of condition. Thermal plasticity had an overall negative effect on survival (model 1), even after controlling for the effect of body size (wing length and mass) (models 6, 7, 8). </w:t>
      </w:r>
    </w:p>
    <w:tbl>
      <w:tblPr>
        <w:tblStyle w:val="TableGrid"/>
        <w:tblW w:w="493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5"/>
        <w:gridCol w:w="1411"/>
        <w:gridCol w:w="1038"/>
        <w:gridCol w:w="1249"/>
        <w:gridCol w:w="906"/>
        <w:gridCol w:w="927"/>
        <w:gridCol w:w="1171"/>
      </w:tblGrid>
      <w:tr w:rsidR="0058774A" w:rsidRPr="00A83905" w14:paraId="047D591A" w14:textId="77777777" w:rsidTr="00BC7AD3">
        <w:tc>
          <w:tcPr>
            <w:tcW w:w="494" w:type="pct"/>
            <w:tcBorders>
              <w:top w:val="single" w:sz="4" w:space="0" w:color="auto"/>
              <w:bottom w:val="single" w:sz="4" w:space="0" w:color="auto"/>
            </w:tcBorders>
          </w:tcPr>
          <w:p w14:paraId="003279AC" w14:textId="77777777" w:rsidR="001861C0" w:rsidRPr="00E21811" w:rsidRDefault="001861C0" w:rsidP="00A77FA6">
            <w:pPr>
              <w:pStyle w:val="tabeltextintabel"/>
              <w:rPr>
                <w:b/>
                <w:lang w:val="en-US"/>
              </w:rPr>
            </w:pPr>
            <w:r w:rsidRPr="00E21811">
              <w:rPr>
                <w:b/>
                <w:lang w:val="en-US"/>
              </w:rPr>
              <w:t>Model</w:t>
            </w:r>
          </w:p>
        </w:tc>
        <w:tc>
          <w:tcPr>
            <w:tcW w:w="949" w:type="pct"/>
            <w:tcBorders>
              <w:top w:val="single" w:sz="4" w:space="0" w:color="auto"/>
              <w:bottom w:val="single" w:sz="4" w:space="0" w:color="auto"/>
            </w:tcBorders>
          </w:tcPr>
          <w:p w14:paraId="2B72599B" w14:textId="77777777" w:rsidR="001861C0" w:rsidRPr="00E21811" w:rsidRDefault="001861C0" w:rsidP="00A77FA6">
            <w:pPr>
              <w:pStyle w:val="tabeltextintabel"/>
              <w:rPr>
                <w:b/>
                <w:lang w:val="en-US"/>
              </w:rPr>
            </w:pPr>
            <w:r w:rsidRPr="00E21811">
              <w:rPr>
                <w:b/>
                <w:lang w:val="en-US"/>
              </w:rPr>
              <w:t>Term</w:t>
            </w:r>
          </w:p>
        </w:tc>
        <w:tc>
          <w:tcPr>
            <w:tcW w:w="698" w:type="pct"/>
            <w:tcBorders>
              <w:top w:val="single" w:sz="4" w:space="0" w:color="auto"/>
              <w:bottom w:val="single" w:sz="4" w:space="0" w:color="auto"/>
            </w:tcBorders>
          </w:tcPr>
          <w:p w14:paraId="5CE469E6" w14:textId="3CA81A08" w:rsidR="001861C0" w:rsidRPr="00E21811" w:rsidRDefault="001861C0" w:rsidP="00A77FA6">
            <w:pPr>
              <w:pStyle w:val="tabeltextintabel"/>
              <w:rPr>
                <w:b/>
                <w:lang w:val="en-US"/>
              </w:rPr>
            </w:pPr>
            <w:r w:rsidRPr="00E21811">
              <w:rPr>
                <w:b/>
                <w:lang w:val="en-US"/>
              </w:rPr>
              <w:t>Est.</w:t>
            </w:r>
          </w:p>
        </w:tc>
        <w:tc>
          <w:tcPr>
            <w:tcW w:w="840" w:type="pct"/>
            <w:tcBorders>
              <w:top w:val="single" w:sz="4" w:space="0" w:color="auto"/>
              <w:bottom w:val="single" w:sz="4" w:space="0" w:color="auto"/>
            </w:tcBorders>
          </w:tcPr>
          <w:p w14:paraId="41BF7592" w14:textId="2CCA6C09" w:rsidR="001861C0" w:rsidRPr="00E21811" w:rsidRDefault="00E21811" w:rsidP="00A77FA6">
            <w:pPr>
              <w:pStyle w:val="tabeltextintabel"/>
              <w:rPr>
                <w:b/>
                <w:lang w:val="en-US"/>
              </w:rPr>
            </w:pPr>
            <w:r>
              <w:rPr>
                <w:b/>
                <w:lang w:val="en-US"/>
              </w:rPr>
              <w:t>SE</w:t>
            </w:r>
          </w:p>
        </w:tc>
        <w:tc>
          <w:tcPr>
            <w:tcW w:w="609" w:type="pct"/>
            <w:tcBorders>
              <w:top w:val="single" w:sz="4" w:space="0" w:color="auto"/>
              <w:bottom w:val="single" w:sz="4" w:space="0" w:color="auto"/>
            </w:tcBorders>
          </w:tcPr>
          <w:p w14:paraId="690E33C9" w14:textId="232C5A3D" w:rsidR="001861C0" w:rsidRPr="00E21811" w:rsidRDefault="001861C0" w:rsidP="00A77FA6">
            <w:pPr>
              <w:pStyle w:val="tabeltextintabel"/>
              <w:rPr>
                <w:b/>
                <w:lang w:val="en-US"/>
              </w:rPr>
            </w:pPr>
            <w:r w:rsidRPr="00E21811">
              <w:rPr>
                <w:b/>
                <w:lang w:val="en-US"/>
              </w:rPr>
              <w:t>P-value</w:t>
            </w:r>
          </w:p>
        </w:tc>
        <w:tc>
          <w:tcPr>
            <w:tcW w:w="623" w:type="pct"/>
            <w:tcBorders>
              <w:top w:val="single" w:sz="4" w:space="0" w:color="auto"/>
              <w:bottom w:val="single" w:sz="4" w:space="0" w:color="auto"/>
            </w:tcBorders>
          </w:tcPr>
          <w:p w14:paraId="60E58660" w14:textId="77777777" w:rsidR="001861C0" w:rsidRPr="00E21811" w:rsidRDefault="001861C0" w:rsidP="00A77FA6">
            <w:pPr>
              <w:pStyle w:val="tabeltextintabel"/>
              <w:rPr>
                <w:b/>
                <w:lang w:val="en-US"/>
              </w:rPr>
            </w:pPr>
            <w:r w:rsidRPr="00E21811">
              <w:rPr>
                <w:b/>
                <w:lang w:val="en-US"/>
              </w:rPr>
              <w:t>AIC</w:t>
            </w:r>
          </w:p>
        </w:tc>
        <w:tc>
          <w:tcPr>
            <w:tcW w:w="787" w:type="pct"/>
            <w:tcBorders>
              <w:top w:val="single" w:sz="4" w:space="0" w:color="auto"/>
              <w:bottom w:val="single" w:sz="4" w:space="0" w:color="auto"/>
            </w:tcBorders>
          </w:tcPr>
          <w:p w14:paraId="60610157" w14:textId="77777777" w:rsidR="001861C0" w:rsidRPr="00E21811" w:rsidRDefault="001861C0" w:rsidP="00A77FA6">
            <w:pPr>
              <w:pStyle w:val="tabeltextintabel"/>
              <w:rPr>
                <w:b/>
                <w:lang w:val="en-US"/>
              </w:rPr>
            </w:pPr>
            <w:r w:rsidRPr="00E21811">
              <w:rPr>
                <w:b/>
                <w:lang w:val="en-US"/>
              </w:rPr>
              <w:t>Rank</w:t>
            </w:r>
          </w:p>
        </w:tc>
      </w:tr>
      <w:tr w:rsidR="0058774A" w:rsidRPr="00F979C6" w14:paraId="7435CF9A" w14:textId="77777777" w:rsidTr="00BC7AD3">
        <w:tc>
          <w:tcPr>
            <w:tcW w:w="494" w:type="pct"/>
            <w:tcBorders>
              <w:top w:val="single" w:sz="4" w:space="0" w:color="auto"/>
            </w:tcBorders>
          </w:tcPr>
          <w:p w14:paraId="57CFDC89" w14:textId="77777777" w:rsidR="001861C0" w:rsidRPr="00E21811" w:rsidRDefault="001861C0" w:rsidP="00A77FA6">
            <w:pPr>
              <w:pStyle w:val="tabeltextintabel"/>
              <w:rPr>
                <w:lang w:val="en-US"/>
              </w:rPr>
            </w:pPr>
            <w:r w:rsidRPr="00E21811">
              <w:rPr>
                <w:lang w:val="en-US"/>
              </w:rPr>
              <w:t>1</w:t>
            </w:r>
          </w:p>
        </w:tc>
        <w:tc>
          <w:tcPr>
            <w:tcW w:w="949" w:type="pct"/>
            <w:tcBorders>
              <w:top w:val="single" w:sz="4" w:space="0" w:color="auto"/>
            </w:tcBorders>
          </w:tcPr>
          <w:p w14:paraId="5C4C6669" w14:textId="77777777" w:rsidR="001861C0" w:rsidRPr="00E21811" w:rsidRDefault="001861C0" w:rsidP="00A77FA6">
            <w:pPr>
              <w:pStyle w:val="tabeltextintabel"/>
              <w:rPr>
                <w:lang w:val="en-US"/>
              </w:rPr>
            </w:pPr>
            <w:r w:rsidRPr="00E21811">
              <w:rPr>
                <w:lang w:val="en-US"/>
              </w:rPr>
              <w:t>thermal plasticity</w:t>
            </w:r>
          </w:p>
        </w:tc>
        <w:tc>
          <w:tcPr>
            <w:tcW w:w="698" w:type="pct"/>
            <w:tcBorders>
              <w:top w:val="single" w:sz="4" w:space="0" w:color="auto"/>
            </w:tcBorders>
          </w:tcPr>
          <w:p w14:paraId="7A01A089" w14:textId="77777777" w:rsidR="001861C0" w:rsidRPr="00E21811" w:rsidRDefault="001861C0" w:rsidP="00A77FA6">
            <w:pPr>
              <w:pStyle w:val="tabeltextintabel"/>
              <w:rPr>
                <w:lang w:val="en-US"/>
              </w:rPr>
            </w:pPr>
            <w:r w:rsidRPr="00E21811">
              <w:rPr>
                <w:lang w:val="en-US"/>
              </w:rPr>
              <w:t>-0.0634</w:t>
            </w:r>
          </w:p>
        </w:tc>
        <w:tc>
          <w:tcPr>
            <w:tcW w:w="840" w:type="pct"/>
            <w:tcBorders>
              <w:top w:val="single" w:sz="4" w:space="0" w:color="auto"/>
            </w:tcBorders>
          </w:tcPr>
          <w:p w14:paraId="2B78922B" w14:textId="77777777" w:rsidR="001861C0" w:rsidRPr="00E21811" w:rsidRDefault="001861C0" w:rsidP="00A77FA6">
            <w:pPr>
              <w:pStyle w:val="tabeltextintabel"/>
              <w:rPr>
                <w:lang w:val="en-US"/>
              </w:rPr>
            </w:pPr>
            <w:r w:rsidRPr="00E21811">
              <w:rPr>
                <w:lang w:val="en-US"/>
              </w:rPr>
              <w:t>0.0469</w:t>
            </w:r>
          </w:p>
        </w:tc>
        <w:tc>
          <w:tcPr>
            <w:tcW w:w="609" w:type="pct"/>
            <w:tcBorders>
              <w:top w:val="single" w:sz="4" w:space="0" w:color="auto"/>
            </w:tcBorders>
          </w:tcPr>
          <w:p w14:paraId="4B8C52C3" w14:textId="77777777" w:rsidR="001861C0" w:rsidRPr="00E21811" w:rsidRDefault="001861C0" w:rsidP="00A77FA6">
            <w:pPr>
              <w:pStyle w:val="tabeltextintabel"/>
              <w:rPr>
                <w:lang w:val="en-US"/>
              </w:rPr>
            </w:pPr>
            <w:r w:rsidRPr="00E21811">
              <w:rPr>
                <w:lang w:val="en-US"/>
              </w:rPr>
              <w:t>0.1769</w:t>
            </w:r>
          </w:p>
        </w:tc>
        <w:tc>
          <w:tcPr>
            <w:tcW w:w="623" w:type="pct"/>
            <w:tcBorders>
              <w:top w:val="single" w:sz="4" w:space="0" w:color="auto"/>
            </w:tcBorders>
          </w:tcPr>
          <w:p w14:paraId="614FE631" w14:textId="77777777" w:rsidR="001861C0" w:rsidRPr="00E21811" w:rsidRDefault="001861C0" w:rsidP="00A77FA6">
            <w:pPr>
              <w:pStyle w:val="tabeltextintabel"/>
              <w:rPr>
                <w:lang w:val="en-US"/>
              </w:rPr>
            </w:pPr>
            <w:r w:rsidRPr="00E21811">
              <w:rPr>
                <w:lang w:val="en-US"/>
              </w:rPr>
              <w:t>9361.736</w:t>
            </w:r>
          </w:p>
        </w:tc>
        <w:tc>
          <w:tcPr>
            <w:tcW w:w="787" w:type="pct"/>
            <w:tcBorders>
              <w:top w:val="single" w:sz="4" w:space="0" w:color="auto"/>
            </w:tcBorders>
          </w:tcPr>
          <w:p w14:paraId="513EE075" w14:textId="77777777" w:rsidR="001861C0" w:rsidRPr="00E21811" w:rsidRDefault="001861C0" w:rsidP="00A77FA6">
            <w:pPr>
              <w:pStyle w:val="tabeltextintabel"/>
              <w:rPr>
                <w:lang w:val="en-US"/>
              </w:rPr>
            </w:pPr>
            <w:r w:rsidRPr="00E21811">
              <w:rPr>
                <w:lang w:val="en-US"/>
              </w:rPr>
              <w:t>2</w:t>
            </w:r>
          </w:p>
        </w:tc>
      </w:tr>
      <w:tr w:rsidR="0058774A" w:rsidRPr="00F979C6" w14:paraId="6BBEC002" w14:textId="77777777" w:rsidTr="00BC7AD3">
        <w:tc>
          <w:tcPr>
            <w:tcW w:w="494" w:type="pct"/>
          </w:tcPr>
          <w:p w14:paraId="4F6A44C0" w14:textId="77777777" w:rsidR="001861C0" w:rsidRPr="00E21811" w:rsidRDefault="001861C0" w:rsidP="00A77FA6">
            <w:pPr>
              <w:pStyle w:val="tabeltextintabel"/>
              <w:rPr>
                <w:lang w:val="en-US"/>
              </w:rPr>
            </w:pPr>
          </w:p>
        </w:tc>
        <w:tc>
          <w:tcPr>
            <w:tcW w:w="949" w:type="pct"/>
          </w:tcPr>
          <w:p w14:paraId="3ADC52B1" w14:textId="77777777" w:rsidR="001861C0" w:rsidRPr="00E21811" w:rsidRDefault="001861C0" w:rsidP="00A77FA6">
            <w:pPr>
              <w:pStyle w:val="tabeltextintabel"/>
              <w:rPr>
                <w:lang w:val="en-US"/>
              </w:rPr>
            </w:pPr>
          </w:p>
        </w:tc>
        <w:tc>
          <w:tcPr>
            <w:tcW w:w="698" w:type="pct"/>
          </w:tcPr>
          <w:p w14:paraId="315D1B15" w14:textId="77777777" w:rsidR="001861C0" w:rsidRPr="00E21811" w:rsidRDefault="001861C0" w:rsidP="00A77FA6">
            <w:pPr>
              <w:pStyle w:val="tabeltextintabel"/>
              <w:rPr>
                <w:lang w:val="en-US"/>
              </w:rPr>
            </w:pPr>
          </w:p>
        </w:tc>
        <w:tc>
          <w:tcPr>
            <w:tcW w:w="840" w:type="pct"/>
          </w:tcPr>
          <w:p w14:paraId="5BE4B2BE" w14:textId="77777777" w:rsidR="001861C0" w:rsidRPr="00E21811" w:rsidRDefault="001861C0" w:rsidP="00A77FA6">
            <w:pPr>
              <w:pStyle w:val="tabeltextintabel"/>
              <w:rPr>
                <w:lang w:val="en-US"/>
              </w:rPr>
            </w:pPr>
          </w:p>
        </w:tc>
        <w:tc>
          <w:tcPr>
            <w:tcW w:w="609" w:type="pct"/>
          </w:tcPr>
          <w:p w14:paraId="6FAA131D" w14:textId="77777777" w:rsidR="001861C0" w:rsidRPr="00E21811" w:rsidRDefault="001861C0" w:rsidP="00A77FA6">
            <w:pPr>
              <w:pStyle w:val="tabeltextintabel"/>
              <w:rPr>
                <w:lang w:val="en-US"/>
              </w:rPr>
            </w:pPr>
          </w:p>
        </w:tc>
        <w:tc>
          <w:tcPr>
            <w:tcW w:w="623" w:type="pct"/>
          </w:tcPr>
          <w:p w14:paraId="6AAC358C" w14:textId="77777777" w:rsidR="001861C0" w:rsidRPr="00E21811" w:rsidRDefault="001861C0" w:rsidP="00A77FA6">
            <w:pPr>
              <w:pStyle w:val="tabeltextintabel"/>
              <w:rPr>
                <w:lang w:val="en-US"/>
              </w:rPr>
            </w:pPr>
          </w:p>
        </w:tc>
        <w:tc>
          <w:tcPr>
            <w:tcW w:w="787" w:type="pct"/>
          </w:tcPr>
          <w:p w14:paraId="6B8F18FE" w14:textId="77777777" w:rsidR="001861C0" w:rsidRPr="00E21811" w:rsidRDefault="001861C0" w:rsidP="00A77FA6">
            <w:pPr>
              <w:pStyle w:val="tabeltextintabel"/>
              <w:rPr>
                <w:lang w:val="en-US"/>
              </w:rPr>
            </w:pPr>
          </w:p>
        </w:tc>
      </w:tr>
      <w:tr w:rsidR="0058774A" w:rsidRPr="00F979C6" w14:paraId="72CA73FE" w14:textId="77777777" w:rsidTr="00BC7AD3">
        <w:tc>
          <w:tcPr>
            <w:tcW w:w="494" w:type="pct"/>
          </w:tcPr>
          <w:p w14:paraId="0FD8F0C2" w14:textId="77777777" w:rsidR="001861C0" w:rsidRPr="00E21811" w:rsidRDefault="001861C0" w:rsidP="00A77FA6">
            <w:pPr>
              <w:pStyle w:val="tabeltextintabel"/>
              <w:rPr>
                <w:lang w:val="en-US"/>
              </w:rPr>
            </w:pPr>
            <w:r w:rsidRPr="00E21811">
              <w:rPr>
                <w:lang w:val="en-US"/>
              </w:rPr>
              <w:t>2</w:t>
            </w:r>
          </w:p>
        </w:tc>
        <w:tc>
          <w:tcPr>
            <w:tcW w:w="949" w:type="pct"/>
          </w:tcPr>
          <w:p w14:paraId="109908D6" w14:textId="77777777" w:rsidR="001861C0" w:rsidRPr="00E21811" w:rsidRDefault="001861C0" w:rsidP="00A77FA6">
            <w:pPr>
              <w:pStyle w:val="tabeltextintabel"/>
              <w:rPr>
                <w:lang w:val="en-US"/>
              </w:rPr>
            </w:pPr>
            <w:bookmarkStart w:id="218" w:name="OLE_LINK719"/>
            <w:bookmarkStart w:id="219" w:name="OLE_LINK720"/>
            <w:bookmarkStart w:id="220" w:name="OLE_LINK721"/>
            <w:r w:rsidRPr="00E21811">
              <w:rPr>
                <w:lang w:val="en-US"/>
              </w:rPr>
              <w:t>wing length</w:t>
            </w:r>
            <w:bookmarkEnd w:id="218"/>
            <w:bookmarkEnd w:id="219"/>
            <w:bookmarkEnd w:id="220"/>
          </w:p>
        </w:tc>
        <w:tc>
          <w:tcPr>
            <w:tcW w:w="698" w:type="pct"/>
          </w:tcPr>
          <w:p w14:paraId="59F4C2B9" w14:textId="77777777" w:rsidR="001861C0" w:rsidRPr="00E21811" w:rsidRDefault="001861C0" w:rsidP="00A77FA6">
            <w:pPr>
              <w:pStyle w:val="tabeltextintabel"/>
              <w:rPr>
                <w:lang w:val="en-US"/>
              </w:rPr>
            </w:pPr>
            <w:r w:rsidRPr="00E21811">
              <w:rPr>
                <w:lang w:val="en-US"/>
              </w:rPr>
              <w:t>0.0232</w:t>
            </w:r>
          </w:p>
        </w:tc>
        <w:tc>
          <w:tcPr>
            <w:tcW w:w="840" w:type="pct"/>
          </w:tcPr>
          <w:p w14:paraId="1DDF09E7" w14:textId="77777777" w:rsidR="001861C0" w:rsidRPr="00E21811" w:rsidRDefault="001861C0" w:rsidP="00A77FA6">
            <w:pPr>
              <w:pStyle w:val="tabeltextintabel"/>
              <w:rPr>
                <w:lang w:val="en-US"/>
              </w:rPr>
            </w:pPr>
            <w:r w:rsidRPr="00E21811">
              <w:rPr>
                <w:lang w:val="en-US"/>
              </w:rPr>
              <w:t>0.0235</w:t>
            </w:r>
          </w:p>
        </w:tc>
        <w:tc>
          <w:tcPr>
            <w:tcW w:w="609" w:type="pct"/>
          </w:tcPr>
          <w:p w14:paraId="108B9C77" w14:textId="77777777" w:rsidR="001861C0" w:rsidRPr="00E21811" w:rsidRDefault="001861C0" w:rsidP="00A77FA6">
            <w:pPr>
              <w:pStyle w:val="tabeltextintabel"/>
              <w:rPr>
                <w:lang w:val="en-US"/>
              </w:rPr>
            </w:pPr>
            <w:r w:rsidRPr="00E21811">
              <w:rPr>
                <w:lang w:val="en-US"/>
              </w:rPr>
              <w:t>0.3243</w:t>
            </w:r>
          </w:p>
        </w:tc>
        <w:tc>
          <w:tcPr>
            <w:tcW w:w="623" w:type="pct"/>
          </w:tcPr>
          <w:p w14:paraId="56FE47E3" w14:textId="77777777" w:rsidR="001861C0" w:rsidRPr="00E21811" w:rsidRDefault="001861C0" w:rsidP="00A77FA6">
            <w:pPr>
              <w:pStyle w:val="tabeltextintabel"/>
              <w:rPr>
                <w:lang w:val="en-US"/>
              </w:rPr>
            </w:pPr>
            <w:r w:rsidRPr="00E21811">
              <w:rPr>
                <w:lang w:val="en-US"/>
              </w:rPr>
              <w:t>9363.969</w:t>
            </w:r>
          </w:p>
        </w:tc>
        <w:tc>
          <w:tcPr>
            <w:tcW w:w="787" w:type="pct"/>
          </w:tcPr>
          <w:p w14:paraId="7418B451" w14:textId="77777777" w:rsidR="001861C0" w:rsidRPr="00E21811" w:rsidRDefault="001861C0" w:rsidP="00A77FA6">
            <w:pPr>
              <w:pStyle w:val="tabeltextintabel"/>
              <w:rPr>
                <w:lang w:val="en-US"/>
              </w:rPr>
            </w:pPr>
            <w:r w:rsidRPr="00E21811">
              <w:rPr>
                <w:lang w:val="en-US"/>
              </w:rPr>
              <w:t>4</w:t>
            </w:r>
          </w:p>
        </w:tc>
      </w:tr>
      <w:tr w:rsidR="0058774A" w:rsidRPr="00F979C6" w14:paraId="7EE426B9" w14:textId="77777777" w:rsidTr="00BC7AD3">
        <w:tc>
          <w:tcPr>
            <w:tcW w:w="494" w:type="pct"/>
          </w:tcPr>
          <w:p w14:paraId="5BD0DF1E" w14:textId="77777777" w:rsidR="001861C0" w:rsidRPr="00E21811" w:rsidRDefault="001861C0" w:rsidP="00A77FA6">
            <w:pPr>
              <w:pStyle w:val="tabeltextintabel"/>
              <w:rPr>
                <w:lang w:val="en-US"/>
              </w:rPr>
            </w:pPr>
          </w:p>
        </w:tc>
        <w:tc>
          <w:tcPr>
            <w:tcW w:w="949" w:type="pct"/>
          </w:tcPr>
          <w:p w14:paraId="770C67DF" w14:textId="77777777" w:rsidR="001861C0" w:rsidRPr="00E21811" w:rsidRDefault="001861C0" w:rsidP="00A77FA6">
            <w:pPr>
              <w:pStyle w:val="tabeltextintabel"/>
              <w:rPr>
                <w:lang w:val="en-US"/>
              </w:rPr>
            </w:pPr>
          </w:p>
        </w:tc>
        <w:tc>
          <w:tcPr>
            <w:tcW w:w="698" w:type="pct"/>
          </w:tcPr>
          <w:p w14:paraId="31F9DE62" w14:textId="77777777" w:rsidR="001861C0" w:rsidRPr="00E21811" w:rsidRDefault="001861C0" w:rsidP="00A77FA6">
            <w:pPr>
              <w:pStyle w:val="tabeltextintabel"/>
              <w:rPr>
                <w:lang w:val="en-US"/>
              </w:rPr>
            </w:pPr>
          </w:p>
        </w:tc>
        <w:tc>
          <w:tcPr>
            <w:tcW w:w="840" w:type="pct"/>
          </w:tcPr>
          <w:p w14:paraId="59D51F8E" w14:textId="77777777" w:rsidR="001861C0" w:rsidRPr="00E21811" w:rsidRDefault="001861C0" w:rsidP="00A77FA6">
            <w:pPr>
              <w:pStyle w:val="tabeltextintabel"/>
              <w:rPr>
                <w:lang w:val="en-US"/>
              </w:rPr>
            </w:pPr>
          </w:p>
        </w:tc>
        <w:tc>
          <w:tcPr>
            <w:tcW w:w="609" w:type="pct"/>
          </w:tcPr>
          <w:p w14:paraId="60286F23" w14:textId="77777777" w:rsidR="001861C0" w:rsidRPr="00E21811" w:rsidRDefault="001861C0" w:rsidP="00A77FA6">
            <w:pPr>
              <w:pStyle w:val="tabeltextintabel"/>
              <w:rPr>
                <w:lang w:val="en-US"/>
              </w:rPr>
            </w:pPr>
          </w:p>
        </w:tc>
        <w:tc>
          <w:tcPr>
            <w:tcW w:w="623" w:type="pct"/>
          </w:tcPr>
          <w:p w14:paraId="0A3C88C8" w14:textId="77777777" w:rsidR="001861C0" w:rsidRPr="00E21811" w:rsidRDefault="001861C0" w:rsidP="00A77FA6">
            <w:pPr>
              <w:pStyle w:val="tabeltextintabel"/>
              <w:rPr>
                <w:lang w:val="en-US"/>
              </w:rPr>
            </w:pPr>
          </w:p>
        </w:tc>
        <w:tc>
          <w:tcPr>
            <w:tcW w:w="787" w:type="pct"/>
          </w:tcPr>
          <w:p w14:paraId="4F5805D2" w14:textId="77777777" w:rsidR="001861C0" w:rsidRPr="00E21811" w:rsidRDefault="001861C0" w:rsidP="00A77FA6">
            <w:pPr>
              <w:pStyle w:val="tabeltextintabel"/>
              <w:rPr>
                <w:lang w:val="en-US"/>
              </w:rPr>
            </w:pPr>
          </w:p>
        </w:tc>
      </w:tr>
      <w:tr w:rsidR="0058774A" w:rsidRPr="0058774A" w14:paraId="0377F986" w14:textId="77777777" w:rsidTr="00BC7AD3">
        <w:tc>
          <w:tcPr>
            <w:tcW w:w="494" w:type="pct"/>
          </w:tcPr>
          <w:p w14:paraId="11AE7475" w14:textId="77777777" w:rsidR="001861C0" w:rsidRPr="00E21811" w:rsidRDefault="001861C0" w:rsidP="00A77FA6">
            <w:pPr>
              <w:pStyle w:val="tabeltextintabel"/>
              <w:rPr>
                <w:b/>
                <w:lang w:val="en-US"/>
              </w:rPr>
            </w:pPr>
            <w:r w:rsidRPr="00E21811">
              <w:rPr>
                <w:b/>
                <w:lang w:val="en-US"/>
              </w:rPr>
              <w:t>3</w:t>
            </w:r>
          </w:p>
        </w:tc>
        <w:tc>
          <w:tcPr>
            <w:tcW w:w="949" w:type="pct"/>
          </w:tcPr>
          <w:p w14:paraId="6CB659AF" w14:textId="77777777" w:rsidR="001861C0" w:rsidRPr="00E21811" w:rsidRDefault="001861C0" w:rsidP="00A77FA6">
            <w:pPr>
              <w:pStyle w:val="tabeltextintabel"/>
              <w:rPr>
                <w:b/>
                <w:lang w:val="en-US"/>
              </w:rPr>
            </w:pPr>
            <w:r w:rsidRPr="00E21811">
              <w:rPr>
                <w:b/>
                <w:lang w:val="en-US"/>
              </w:rPr>
              <w:t>patch darkness</w:t>
            </w:r>
          </w:p>
        </w:tc>
        <w:tc>
          <w:tcPr>
            <w:tcW w:w="698" w:type="pct"/>
          </w:tcPr>
          <w:p w14:paraId="2A9B7CB8" w14:textId="77777777" w:rsidR="001861C0" w:rsidRPr="00E21811" w:rsidRDefault="001861C0" w:rsidP="00A77FA6">
            <w:pPr>
              <w:pStyle w:val="tabeltextintabel"/>
              <w:rPr>
                <w:b/>
                <w:lang w:val="en-US"/>
              </w:rPr>
            </w:pPr>
            <w:r w:rsidRPr="00E21811">
              <w:rPr>
                <w:b/>
                <w:lang w:val="en-US"/>
              </w:rPr>
              <w:t>0.0832</w:t>
            </w:r>
          </w:p>
        </w:tc>
        <w:tc>
          <w:tcPr>
            <w:tcW w:w="840" w:type="pct"/>
          </w:tcPr>
          <w:p w14:paraId="2A0C7949" w14:textId="77777777" w:rsidR="001861C0" w:rsidRPr="00E21811" w:rsidRDefault="001861C0" w:rsidP="00A77FA6">
            <w:pPr>
              <w:pStyle w:val="tabeltextintabel"/>
              <w:rPr>
                <w:b/>
                <w:lang w:val="en-US"/>
              </w:rPr>
            </w:pPr>
            <w:r w:rsidRPr="00E21811">
              <w:rPr>
                <w:b/>
                <w:lang w:val="en-US"/>
              </w:rPr>
              <w:t>0.0469</w:t>
            </w:r>
          </w:p>
        </w:tc>
        <w:tc>
          <w:tcPr>
            <w:tcW w:w="609" w:type="pct"/>
          </w:tcPr>
          <w:p w14:paraId="3B95A236" w14:textId="77777777" w:rsidR="001861C0" w:rsidRPr="00E21811" w:rsidRDefault="001861C0" w:rsidP="00A77FA6">
            <w:pPr>
              <w:pStyle w:val="tabeltextintabel"/>
              <w:rPr>
                <w:b/>
                <w:lang w:val="en-US"/>
              </w:rPr>
            </w:pPr>
            <w:r w:rsidRPr="00E21811">
              <w:rPr>
                <w:b/>
                <w:lang w:val="en-US"/>
              </w:rPr>
              <w:t>0.0</w:t>
            </w:r>
            <w:r w:rsidRPr="00E21811">
              <w:rPr>
                <w:b/>
              </w:rPr>
              <w:t>762</w:t>
            </w:r>
          </w:p>
        </w:tc>
        <w:tc>
          <w:tcPr>
            <w:tcW w:w="623" w:type="pct"/>
          </w:tcPr>
          <w:p w14:paraId="767CD066" w14:textId="77777777" w:rsidR="001861C0" w:rsidRPr="00E21811" w:rsidRDefault="001861C0" w:rsidP="00A77FA6">
            <w:pPr>
              <w:pStyle w:val="tabeltextintabel"/>
              <w:rPr>
                <w:b/>
                <w:lang w:val="en-US"/>
              </w:rPr>
            </w:pPr>
            <w:r w:rsidRPr="00E21811">
              <w:rPr>
                <w:b/>
              </w:rPr>
              <w:t>9360.415</w:t>
            </w:r>
          </w:p>
        </w:tc>
        <w:tc>
          <w:tcPr>
            <w:tcW w:w="787" w:type="pct"/>
          </w:tcPr>
          <w:p w14:paraId="2D53D0A4" w14:textId="77777777" w:rsidR="001861C0" w:rsidRPr="00E21811" w:rsidRDefault="001861C0" w:rsidP="00A77FA6">
            <w:pPr>
              <w:pStyle w:val="tabeltextintabel"/>
              <w:rPr>
                <w:b/>
                <w:lang w:val="en-US"/>
              </w:rPr>
            </w:pPr>
            <w:r w:rsidRPr="00E21811">
              <w:rPr>
                <w:b/>
                <w:lang w:val="en-US"/>
              </w:rPr>
              <w:t>1</w:t>
            </w:r>
          </w:p>
        </w:tc>
      </w:tr>
      <w:tr w:rsidR="0058774A" w14:paraId="76A7BF3A" w14:textId="77777777" w:rsidTr="00BC7AD3">
        <w:tc>
          <w:tcPr>
            <w:tcW w:w="494" w:type="pct"/>
          </w:tcPr>
          <w:p w14:paraId="2CAC4A45" w14:textId="77777777" w:rsidR="001861C0" w:rsidRPr="00E21811" w:rsidRDefault="001861C0" w:rsidP="00A77FA6">
            <w:pPr>
              <w:pStyle w:val="tabeltextintabel"/>
              <w:rPr>
                <w:lang w:val="en-US"/>
              </w:rPr>
            </w:pPr>
          </w:p>
        </w:tc>
        <w:tc>
          <w:tcPr>
            <w:tcW w:w="949" w:type="pct"/>
          </w:tcPr>
          <w:p w14:paraId="68AA0292" w14:textId="77777777" w:rsidR="001861C0" w:rsidRPr="00E21811" w:rsidRDefault="001861C0" w:rsidP="00A77FA6">
            <w:pPr>
              <w:pStyle w:val="tabeltextintabel"/>
              <w:rPr>
                <w:lang w:val="en-US"/>
              </w:rPr>
            </w:pPr>
          </w:p>
        </w:tc>
        <w:tc>
          <w:tcPr>
            <w:tcW w:w="698" w:type="pct"/>
          </w:tcPr>
          <w:p w14:paraId="5D317C25" w14:textId="77777777" w:rsidR="001861C0" w:rsidRPr="00E21811" w:rsidRDefault="001861C0" w:rsidP="00A77FA6">
            <w:pPr>
              <w:pStyle w:val="tabeltextintabel"/>
              <w:rPr>
                <w:lang w:val="en-US"/>
              </w:rPr>
            </w:pPr>
          </w:p>
        </w:tc>
        <w:tc>
          <w:tcPr>
            <w:tcW w:w="840" w:type="pct"/>
          </w:tcPr>
          <w:p w14:paraId="4E7480DD" w14:textId="77777777" w:rsidR="001861C0" w:rsidRPr="00E21811" w:rsidRDefault="001861C0" w:rsidP="00A77FA6">
            <w:pPr>
              <w:pStyle w:val="tabeltextintabel"/>
              <w:rPr>
                <w:lang w:val="en-US"/>
              </w:rPr>
            </w:pPr>
          </w:p>
        </w:tc>
        <w:tc>
          <w:tcPr>
            <w:tcW w:w="609" w:type="pct"/>
          </w:tcPr>
          <w:p w14:paraId="66808DED" w14:textId="77777777" w:rsidR="001861C0" w:rsidRPr="00E21811" w:rsidRDefault="001861C0" w:rsidP="00A77FA6">
            <w:pPr>
              <w:pStyle w:val="tabeltextintabel"/>
              <w:rPr>
                <w:lang w:val="en-US"/>
              </w:rPr>
            </w:pPr>
          </w:p>
        </w:tc>
        <w:tc>
          <w:tcPr>
            <w:tcW w:w="623" w:type="pct"/>
          </w:tcPr>
          <w:p w14:paraId="6CD1AFA9" w14:textId="77777777" w:rsidR="001861C0" w:rsidRPr="00E21811" w:rsidRDefault="001861C0" w:rsidP="00A77FA6">
            <w:pPr>
              <w:pStyle w:val="tabeltextintabel"/>
              <w:rPr>
                <w:lang w:val="en-US"/>
              </w:rPr>
            </w:pPr>
          </w:p>
        </w:tc>
        <w:tc>
          <w:tcPr>
            <w:tcW w:w="787" w:type="pct"/>
          </w:tcPr>
          <w:p w14:paraId="434CDC2F" w14:textId="77777777" w:rsidR="001861C0" w:rsidRPr="00E21811" w:rsidRDefault="001861C0" w:rsidP="00A77FA6">
            <w:pPr>
              <w:pStyle w:val="tabeltextintabel"/>
              <w:rPr>
                <w:lang w:val="en-US"/>
              </w:rPr>
            </w:pPr>
          </w:p>
        </w:tc>
      </w:tr>
      <w:tr w:rsidR="0058774A" w14:paraId="1DBA3F9D" w14:textId="77777777" w:rsidTr="00BC7AD3">
        <w:tc>
          <w:tcPr>
            <w:tcW w:w="494" w:type="pct"/>
          </w:tcPr>
          <w:p w14:paraId="1C601134" w14:textId="77777777" w:rsidR="001861C0" w:rsidRPr="00E21811" w:rsidRDefault="001861C0" w:rsidP="00A77FA6">
            <w:pPr>
              <w:pStyle w:val="tabeltextintabel"/>
              <w:rPr>
                <w:lang w:val="en-US"/>
              </w:rPr>
            </w:pPr>
            <w:r w:rsidRPr="00E21811">
              <w:rPr>
                <w:lang w:val="en-US"/>
              </w:rPr>
              <w:t>4</w:t>
            </w:r>
          </w:p>
        </w:tc>
        <w:tc>
          <w:tcPr>
            <w:tcW w:w="949" w:type="pct"/>
          </w:tcPr>
          <w:p w14:paraId="2C80B88E" w14:textId="77777777" w:rsidR="001861C0" w:rsidRPr="00E21811" w:rsidRDefault="001861C0" w:rsidP="00A77FA6">
            <w:pPr>
              <w:pStyle w:val="tabeltextintabel"/>
              <w:rPr>
                <w:lang w:val="en-US"/>
              </w:rPr>
            </w:pPr>
            <w:r w:rsidRPr="00E21811">
              <w:rPr>
                <w:lang w:val="en-US"/>
              </w:rPr>
              <w:t>mass</w:t>
            </w:r>
          </w:p>
        </w:tc>
        <w:tc>
          <w:tcPr>
            <w:tcW w:w="698" w:type="pct"/>
          </w:tcPr>
          <w:p w14:paraId="6134F00F" w14:textId="77777777" w:rsidR="001861C0" w:rsidRPr="00E21811" w:rsidRDefault="001861C0" w:rsidP="00A77FA6">
            <w:pPr>
              <w:pStyle w:val="tabeltextintabel"/>
              <w:rPr>
                <w:lang w:val="en-US"/>
              </w:rPr>
            </w:pPr>
            <w:r w:rsidRPr="00E21811">
              <w:rPr>
                <w:lang w:val="en-US"/>
              </w:rPr>
              <w:t>-0.0148</w:t>
            </w:r>
          </w:p>
        </w:tc>
        <w:tc>
          <w:tcPr>
            <w:tcW w:w="840" w:type="pct"/>
          </w:tcPr>
          <w:p w14:paraId="46EA4C6F" w14:textId="77777777" w:rsidR="001861C0" w:rsidRPr="00E21811" w:rsidRDefault="001861C0" w:rsidP="00A77FA6">
            <w:pPr>
              <w:pStyle w:val="tabeltextintabel"/>
              <w:rPr>
                <w:lang w:val="en-US"/>
              </w:rPr>
            </w:pPr>
            <w:r w:rsidRPr="00E21811">
              <w:rPr>
                <w:lang w:val="en-US"/>
              </w:rPr>
              <w:t>0.0469</w:t>
            </w:r>
          </w:p>
        </w:tc>
        <w:tc>
          <w:tcPr>
            <w:tcW w:w="609" w:type="pct"/>
          </w:tcPr>
          <w:p w14:paraId="25832820" w14:textId="77777777" w:rsidR="001861C0" w:rsidRPr="00E21811" w:rsidRDefault="001861C0" w:rsidP="00A77FA6">
            <w:pPr>
              <w:pStyle w:val="tabeltextintabel"/>
              <w:rPr>
                <w:lang w:val="en-US"/>
              </w:rPr>
            </w:pPr>
            <w:r w:rsidRPr="00E21811">
              <w:rPr>
                <w:lang w:val="en-US"/>
              </w:rPr>
              <w:t>0.7527</w:t>
            </w:r>
          </w:p>
        </w:tc>
        <w:tc>
          <w:tcPr>
            <w:tcW w:w="623" w:type="pct"/>
          </w:tcPr>
          <w:p w14:paraId="33A71962" w14:textId="77777777" w:rsidR="001861C0" w:rsidRPr="00E21811" w:rsidRDefault="001861C0" w:rsidP="00A77FA6">
            <w:pPr>
              <w:pStyle w:val="tabeltextintabel"/>
              <w:rPr>
                <w:lang w:val="en-US"/>
              </w:rPr>
            </w:pPr>
            <w:r w:rsidRPr="00E21811">
              <w:rPr>
                <w:lang w:val="en-US"/>
              </w:rPr>
              <w:t>9363.460</w:t>
            </w:r>
          </w:p>
        </w:tc>
        <w:tc>
          <w:tcPr>
            <w:tcW w:w="787" w:type="pct"/>
          </w:tcPr>
          <w:p w14:paraId="2C85A290" w14:textId="77777777" w:rsidR="001861C0" w:rsidRPr="00E21811" w:rsidRDefault="001861C0" w:rsidP="00A77FA6">
            <w:pPr>
              <w:pStyle w:val="tabeltextintabel"/>
              <w:rPr>
                <w:lang w:val="en-US"/>
              </w:rPr>
            </w:pPr>
            <w:r w:rsidRPr="00E21811">
              <w:rPr>
                <w:lang w:val="en-US"/>
              </w:rPr>
              <w:t>3</w:t>
            </w:r>
          </w:p>
        </w:tc>
      </w:tr>
      <w:tr w:rsidR="0058774A" w14:paraId="4243B800" w14:textId="77777777" w:rsidTr="00BC7AD3">
        <w:tc>
          <w:tcPr>
            <w:tcW w:w="494" w:type="pct"/>
          </w:tcPr>
          <w:p w14:paraId="0D272096" w14:textId="77777777" w:rsidR="001861C0" w:rsidRPr="00E21811" w:rsidRDefault="001861C0" w:rsidP="00A77FA6">
            <w:pPr>
              <w:pStyle w:val="tabeltextintabel"/>
              <w:rPr>
                <w:lang w:val="en-US"/>
              </w:rPr>
            </w:pPr>
          </w:p>
        </w:tc>
        <w:tc>
          <w:tcPr>
            <w:tcW w:w="949" w:type="pct"/>
          </w:tcPr>
          <w:p w14:paraId="3119D6F6" w14:textId="77777777" w:rsidR="001861C0" w:rsidRPr="00E21811" w:rsidRDefault="001861C0" w:rsidP="00A77FA6">
            <w:pPr>
              <w:pStyle w:val="tabeltextintabel"/>
              <w:rPr>
                <w:lang w:val="en-US"/>
              </w:rPr>
            </w:pPr>
          </w:p>
        </w:tc>
        <w:tc>
          <w:tcPr>
            <w:tcW w:w="698" w:type="pct"/>
          </w:tcPr>
          <w:p w14:paraId="4758653F" w14:textId="77777777" w:rsidR="001861C0" w:rsidRPr="00E21811" w:rsidRDefault="001861C0" w:rsidP="00A77FA6">
            <w:pPr>
              <w:pStyle w:val="tabeltextintabel"/>
              <w:rPr>
                <w:lang w:val="en-US"/>
              </w:rPr>
            </w:pPr>
          </w:p>
        </w:tc>
        <w:tc>
          <w:tcPr>
            <w:tcW w:w="840" w:type="pct"/>
          </w:tcPr>
          <w:p w14:paraId="2530FF79" w14:textId="77777777" w:rsidR="001861C0" w:rsidRPr="00E21811" w:rsidRDefault="001861C0" w:rsidP="00A77FA6">
            <w:pPr>
              <w:pStyle w:val="tabeltextintabel"/>
              <w:rPr>
                <w:lang w:val="en-US"/>
              </w:rPr>
            </w:pPr>
          </w:p>
        </w:tc>
        <w:tc>
          <w:tcPr>
            <w:tcW w:w="609" w:type="pct"/>
          </w:tcPr>
          <w:p w14:paraId="63C599C6" w14:textId="77777777" w:rsidR="001861C0" w:rsidRPr="00E21811" w:rsidRDefault="001861C0" w:rsidP="00A77FA6">
            <w:pPr>
              <w:pStyle w:val="tabeltextintabel"/>
              <w:rPr>
                <w:lang w:val="en-US"/>
              </w:rPr>
            </w:pPr>
          </w:p>
        </w:tc>
        <w:tc>
          <w:tcPr>
            <w:tcW w:w="623" w:type="pct"/>
          </w:tcPr>
          <w:p w14:paraId="2EA93273" w14:textId="77777777" w:rsidR="001861C0" w:rsidRPr="00E21811" w:rsidRDefault="001861C0" w:rsidP="00A77FA6">
            <w:pPr>
              <w:pStyle w:val="tabeltextintabel"/>
              <w:rPr>
                <w:lang w:val="en-US"/>
              </w:rPr>
            </w:pPr>
          </w:p>
        </w:tc>
        <w:tc>
          <w:tcPr>
            <w:tcW w:w="787" w:type="pct"/>
          </w:tcPr>
          <w:p w14:paraId="2C01205F" w14:textId="77777777" w:rsidR="001861C0" w:rsidRPr="00E21811" w:rsidRDefault="001861C0" w:rsidP="00A77FA6">
            <w:pPr>
              <w:pStyle w:val="tabeltextintabel"/>
              <w:rPr>
                <w:lang w:val="en-US"/>
              </w:rPr>
            </w:pPr>
          </w:p>
        </w:tc>
      </w:tr>
      <w:tr w:rsidR="0058774A" w14:paraId="1FC50273" w14:textId="77777777" w:rsidTr="00BC7AD3">
        <w:tc>
          <w:tcPr>
            <w:tcW w:w="494" w:type="pct"/>
          </w:tcPr>
          <w:p w14:paraId="3AF6A986" w14:textId="77777777" w:rsidR="001861C0" w:rsidRPr="00E21811" w:rsidRDefault="001861C0" w:rsidP="00A77FA6">
            <w:pPr>
              <w:pStyle w:val="tabeltextintabel"/>
              <w:rPr>
                <w:lang w:val="en-US"/>
              </w:rPr>
            </w:pPr>
            <w:bookmarkStart w:id="221" w:name="_Hlk495930585"/>
            <w:r w:rsidRPr="00E21811">
              <w:rPr>
                <w:lang w:val="en-US"/>
              </w:rPr>
              <w:t>5</w:t>
            </w:r>
          </w:p>
        </w:tc>
        <w:tc>
          <w:tcPr>
            <w:tcW w:w="949" w:type="pct"/>
          </w:tcPr>
          <w:p w14:paraId="23D24522" w14:textId="77777777" w:rsidR="001861C0" w:rsidRPr="00E21811" w:rsidRDefault="001861C0" w:rsidP="00A77FA6">
            <w:pPr>
              <w:pStyle w:val="tabeltextintabel"/>
              <w:rPr>
                <w:lang w:val="en-US"/>
              </w:rPr>
            </w:pPr>
            <w:r w:rsidRPr="00E21811">
              <w:rPr>
                <w:lang w:val="en-US"/>
              </w:rPr>
              <w:t>wing length</w:t>
            </w:r>
          </w:p>
        </w:tc>
        <w:tc>
          <w:tcPr>
            <w:tcW w:w="698" w:type="pct"/>
          </w:tcPr>
          <w:p w14:paraId="54B2FFD1" w14:textId="77777777" w:rsidR="001861C0" w:rsidRPr="00E21811" w:rsidRDefault="001861C0" w:rsidP="00A77FA6">
            <w:pPr>
              <w:pStyle w:val="tabeltextintabel"/>
              <w:rPr>
                <w:lang w:val="en-US"/>
              </w:rPr>
            </w:pPr>
            <w:r w:rsidRPr="00E21811">
              <w:rPr>
                <w:lang w:val="en-US"/>
              </w:rPr>
              <w:t xml:space="preserve">0.0223 </w:t>
            </w:r>
          </w:p>
        </w:tc>
        <w:tc>
          <w:tcPr>
            <w:tcW w:w="840" w:type="pct"/>
          </w:tcPr>
          <w:p w14:paraId="720CE64A" w14:textId="77777777" w:rsidR="001861C0" w:rsidRPr="00E21811" w:rsidRDefault="001861C0" w:rsidP="00A77FA6">
            <w:pPr>
              <w:pStyle w:val="tabeltextintabel"/>
            </w:pPr>
            <w:r w:rsidRPr="00E21811">
              <w:t>0.0469</w:t>
            </w:r>
          </w:p>
        </w:tc>
        <w:tc>
          <w:tcPr>
            <w:tcW w:w="609" w:type="pct"/>
          </w:tcPr>
          <w:p w14:paraId="73EB9E44" w14:textId="77777777" w:rsidR="001861C0" w:rsidRPr="00E21811" w:rsidRDefault="001861C0" w:rsidP="00A77FA6">
            <w:pPr>
              <w:pStyle w:val="tabeltextintabel"/>
              <w:rPr>
                <w:lang w:val="en-US"/>
              </w:rPr>
            </w:pPr>
            <w:r w:rsidRPr="00E21811">
              <w:t>0.3421</w:t>
            </w:r>
          </w:p>
        </w:tc>
        <w:tc>
          <w:tcPr>
            <w:tcW w:w="623" w:type="pct"/>
          </w:tcPr>
          <w:p w14:paraId="31237A6F" w14:textId="77777777" w:rsidR="001861C0" w:rsidRPr="00E21811" w:rsidRDefault="001861C0" w:rsidP="00A77FA6">
            <w:pPr>
              <w:pStyle w:val="tabeltextintabel"/>
              <w:rPr>
                <w:lang w:val="en-US"/>
              </w:rPr>
            </w:pPr>
            <w:r w:rsidRPr="00E21811">
              <w:rPr>
                <w:lang w:val="en-US"/>
              </w:rPr>
              <w:t>9367.174</w:t>
            </w:r>
          </w:p>
        </w:tc>
        <w:tc>
          <w:tcPr>
            <w:tcW w:w="787" w:type="pct"/>
          </w:tcPr>
          <w:p w14:paraId="391CC52C" w14:textId="77777777" w:rsidR="001861C0" w:rsidRPr="00E21811" w:rsidRDefault="001861C0" w:rsidP="00A77FA6">
            <w:pPr>
              <w:pStyle w:val="tabeltextintabel"/>
              <w:rPr>
                <w:lang w:val="en-US"/>
              </w:rPr>
            </w:pPr>
            <w:r w:rsidRPr="00E21811">
              <w:rPr>
                <w:lang w:val="en-US"/>
              </w:rPr>
              <w:t>5</w:t>
            </w:r>
          </w:p>
        </w:tc>
      </w:tr>
      <w:tr w:rsidR="0058774A" w14:paraId="31DE1623" w14:textId="77777777" w:rsidTr="00BC7AD3">
        <w:tc>
          <w:tcPr>
            <w:tcW w:w="494" w:type="pct"/>
          </w:tcPr>
          <w:p w14:paraId="63FBCAF8" w14:textId="77777777" w:rsidR="001861C0" w:rsidRPr="00E21811" w:rsidRDefault="001861C0" w:rsidP="00A77FA6">
            <w:pPr>
              <w:pStyle w:val="tabeltextintabel"/>
              <w:rPr>
                <w:lang w:val="en-US"/>
              </w:rPr>
            </w:pPr>
            <w:r w:rsidRPr="00E21811">
              <w:rPr>
                <w:lang w:val="en-US"/>
              </w:rPr>
              <w:t>5</w:t>
            </w:r>
          </w:p>
        </w:tc>
        <w:tc>
          <w:tcPr>
            <w:tcW w:w="949" w:type="pct"/>
          </w:tcPr>
          <w:p w14:paraId="4DA67A17" w14:textId="77777777" w:rsidR="001861C0" w:rsidRPr="00E21811" w:rsidRDefault="001861C0" w:rsidP="00A77FA6">
            <w:pPr>
              <w:pStyle w:val="tabeltextintabel"/>
              <w:rPr>
                <w:lang w:val="en-US"/>
              </w:rPr>
            </w:pPr>
            <w:r w:rsidRPr="00E21811">
              <w:rPr>
                <w:lang w:val="en-US"/>
              </w:rPr>
              <w:t>patch darkness</w:t>
            </w:r>
          </w:p>
        </w:tc>
        <w:tc>
          <w:tcPr>
            <w:tcW w:w="698" w:type="pct"/>
          </w:tcPr>
          <w:p w14:paraId="06A690B6" w14:textId="77777777" w:rsidR="001861C0" w:rsidRPr="00E21811" w:rsidRDefault="001861C0" w:rsidP="00A77FA6">
            <w:pPr>
              <w:pStyle w:val="tabeltextintabel"/>
              <w:rPr>
                <w:lang w:val="en-US"/>
              </w:rPr>
            </w:pPr>
            <w:r w:rsidRPr="00E21811">
              <w:rPr>
                <w:lang w:val="en-US"/>
              </w:rPr>
              <w:t>0.0823</w:t>
            </w:r>
          </w:p>
        </w:tc>
        <w:tc>
          <w:tcPr>
            <w:tcW w:w="840" w:type="pct"/>
          </w:tcPr>
          <w:p w14:paraId="3F0A4D1D" w14:textId="77777777" w:rsidR="001861C0" w:rsidRPr="00E21811" w:rsidRDefault="001861C0" w:rsidP="00A77FA6">
            <w:pPr>
              <w:pStyle w:val="tabeltextintabel"/>
              <w:rPr>
                <w:lang w:val="en-US"/>
              </w:rPr>
            </w:pPr>
            <w:bookmarkStart w:id="222" w:name="OLE_LINK746"/>
            <w:bookmarkStart w:id="223" w:name="OLE_LINK747"/>
            <w:bookmarkStart w:id="224" w:name="OLE_LINK748"/>
            <w:bookmarkStart w:id="225" w:name="OLE_LINK749"/>
            <w:bookmarkStart w:id="226" w:name="OLE_LINK750"/>
            <w:r w:rsidRPr="00E21811">
              <w:t>0.0469</w:t>
            </w:r>
            <w:bookmarkEnd w:id="222"/>
            <w:bookmarkEnd w:id="223"/>
            <w:bookmarkEnd w:id="224"/>
            <w:bookmarkEnd w:id="225"/>
            <w:bookmarkEnd w:id="226"/>
          </w:p>
        </w:tc>
        <w:tc>
          <w:tcPr>
            <w:tcW w:w="609" w:type="pct"/>
          </w:tcPr>
          <w:p w14:paraId="093D37D1" w14:textId="77777777" w:rsidR="001861C0" w:rsidRPr="00E21811" w:rsidRDefault="001861C0" w:rsidP="00A77FA6">
            <w:pPr>
              <w:pStyle w:val="tabeltextintabel"/>
              <w:rPr>
                <w:lang w:val="en-US"/>
              </w:rPr>
            </w:pPr>
            <w:r w:rsidRPr="00E21811">
              <w:t>0.0796</w:t>
            </w:r>
          </w:p>
        </w:tc>
        <w:tc>
          <w:tcPr>
            <w:tcW w:w="623" w:type="pct"/>
          </w:tcPr>
          <w:p w14:paraId="0C92FE15" w14:textId="77777777" w:rsidR="001861C0" w:rsidRPr="00E21811" w:rsidRDefault="001861C0" w:rsidP="00A77FA6">
            <w:pPr>
              <w:pStyle w:val="tabeltextintabel"/>
              <w:rPr>
                <w:lang w:val="en-US"/>
              </w:rPr>
            </w:pPr>
          </w:p>
        </w:tc>
        <w:tc>
          <w:tcPr>
            <w:tcW w:w="787" w:type="pct"/>
          </w:tcPr>
          <w:p w14:paraId="7E2A2518" w14:textId="77777777" w:rsidR="001861C0" w:rsidRPr="00E21811" w:rsidRDefault="001861C0" w:rsidP="00A77FA6">
            <w:pPr>
              <w:pStyle w:val="tabeltextintabel"/>
              <w:rPr>
                <w:lang w:val="en-US"/>
              </w:rPr>
            </w:pPr>
          </w:p>
        </w:tc>
      </w:tr>
      <w:bookmarkEnd w:id="221"/>
      <w:tr w:rsidR="0058774A" w14:paraId="435FCCBD" w14:textId="77777777" w:rsidTr="00BC7AD3">
        <w:tc>
          <w:tcPr>
            <w:tcW w:w="494" w:type="pct"/>
          </w:tcPr>
          <w:p w14:paraId="3003FF7A" w14:textId="77777777" w:rsidR="001861C0" w:rsidRPr="00E21811" w:rsidRDefault="001861C0" w:rsidP="00A77FA6">
            <w:pPr>
              <w:pStyle w:val="tabeltextintabel"/>
              <w:rPr>
                <w:lang w:val="en-US"/>
              </w:rPr>
            </w:pPr>
          </w:p>
        </w:tc>
        <w:tc>
          <w:tcPr>
            <w:tcW w:w="949" w:type="pct"/>
          </w:tcPr>
          <w:p w14:paraId="246CBF18" w14:textId="77777777" w:rsidR="001861C0" w:rsidRPr="00E21811" w:rsidRDefault="001861C0" w:rsidP="00A77FA6">
            <w:pPr>
              <w:pStyle w:val="tabeltextintabel"/>
              <w:rPr>
                <w:lang w:val="en-US"/>
              </w:rPr>
            </w:pPr>
          </w:p>
        </w:tc>
        <w:tc>
          <w:tcPr>
            <w:tcW w:w="698" w:type="pct"/>
          </w:tcPr>
          <w:p w14:paraId="7AEBB20A" w14:textId="77777777" w:rsidR="001861C0" w:rsidRPr="00E21811" w:rsidRDefault="001861C0" w:rsidP="00A77FA6">
            <w:pPr>
              <w:pStyle w:val="tabeltextintabel"/>
              <w:rPr>
                <w:lang w:val="en-US"/>
              </w:rPr>
            </w:pPr>
          </w:p>
        </w:tc>
        <w:tc>
          <w:tcPr>
            <w:tcW w:w="840" w:type="pct"/>
          </w:tcPr>
          <w:p w14:paraId="3F1A1DEC" w14:textId="77777777" w:rsidR="001861C0" w:rsidRPr="00E21811" w:rsidRDefault="001861C0" w:rsidP="00A77FA6">
            <w:pPr>
              <w:pStyle w:val="tabeltextintabel"/>
              <w:rPr>
                <w:lang w:val="en-US"/>
              </w:rPr>
            </w:pPr>
          </w:p>
        </w:tc>
        <w:tc>
          <w:tcPr>
            <w:tcW w:w="609" w:type="pct"/>
          </w:tcPr>
          <w:p w14:paraId="67FABCFA" w14:textId="77777777" w:rsidR="001861C0" w:rsidRPr="00E21811" w:rsidRDefault="001861C0" w:rsidP="00A77FA6">
            <w:pPr>
              <w:pStyle w:val="tabeltextintabel"/>
              <w:rPr>
                <w:lang w:val="en-US"/>
              </w:rPr>
            </w:pPr>
          </w:p>
        </w:tc>
        <w:tc>
          <w:tcPr>
            <w:tcW w:w="623" w:type="pct"/>
          </w:tcPr>
          <w:p w14:paraId="19309F49" w14:textId="77777777" w:rsidR="001861C0" w:rsidRPr="00E21811" w:rsidRDefault="001861C0" w:rsidP="00A77FA6">
            <w:pPr>
              <w:pStyle w:val="tabeltextintabel"/>
              <w:rPr>
                <w:lang w:val="en-US"/>
              </w:rPr>
            </w:pPr>
          </w:p>
        </w:tc>
        <w:tc>
          <w:tcPr>
            <w:tcW w:w="787" w:type="pct"/>
          </w:tcPr>
          <w:p w14:paraId="795B6C89" w14:textId="77777777" w:rsidR="001861C0" w:rsidRPr="00E21811" w:rsidRDefault="001861C0" w:rsidP="00A77FA6">
            <w:pPr>
              <w:pStyle w:val="tabeltextintabel"/>
              <w:rPr>
                <w:lang w:val="en-US"/>
              </w:rPr>
            </w:pPr>
          </w:p>
        </w:tc>
      </w:tr>
      <w:tr w:rsidR="0058774A" w14:paraId="05A5225F" w14:textId="77777777" w:rsidTr="00BC7AD3">
        <w:tc>
          <w:tcPr>
            <w:tcW w:w="494" w:type="pct"/>
          </w:tcPr>
          <w:p w14:paraId="4D3E49FF" w14:textId="77777777" w:rsidR="001861C0" w:rsidRPr="00E21811" w:rsidRDefault="001861C0" w:rsidP="00A77FA6">
            <w:pPr>
              <w:pStyle w:val="tabeltextintabel"/>
              <w:rPr>
                <w:lang w:val="en-US"/>
              </w:rPr>
            </w:pPr>
            <w:bookmarkStart w:id="227" w:name="_Hlk495931695"/>
            <w:r w:rsidRPr="00E21811">
              <w:rPr>
                <w:lang w:val="en-US"/>
              </w:rPr>
              <w:t>6</w:t>
            </w:r>
          </w:p>
        </w:tc>
        <w:tc>
          <w:tcPr>
            <w:tcW w:w="949" w:type="pct"/>
          </w:tcPr>
          <w:p w14:paraId="69A9A595" w14:textId="77777777" w:rsidR="001861C0" w:rsidRPr="00E21811" w:rsidRDefault="001861C0" w:rsidP="00A77FA6">
            <w:pPr>
              <w:pStyle w:val="tabeltextintabel"/>
              <w:rPr>
                <w:lang w:val="en-US"/>
              </w:rPr>
            </w:pPr>
            <w:r w:rsidRPr="00E21811">
              <w:rPr>
                <w:lang w:val="en-US"/>
              </w:rPr>
              <w:t>wing length</w:t>
            </w:r>
          </w:p>
        </w:tc>
        <w:tc>
          <w:tcPr>
            <w:tcW w:w="698" w:type="pct"/>
          </w:tcPr>
          <w:p w14:paraId="2C423F30" w14:textId="77777777" w:rsidR="001861C0" w:rsidRPr="00E21811" w:rsidRDefault="001861C0" w:rsidP="00A77FA6">
            <w:pPr>
              <w:pStyle w:val="tabeltextintabel"/>
              <w:rPr>
                <w:lang w:val="en-US"/>
              </w:rPr>
            </w:pPr>
            <w:r w:rsidRPr="00E21811">
              <w:rPr>
                <w:lang w:val="en-US"/>
              </w:rPr>
              <w:t>0.0210</w:t>
            </w:r>
          </w:p>
        </w:tc>
        <w:tc>
          <w:tcPr>
            <w:tcW w:w="840" w:type="pct"/>
          </w:tcPr>
          <w:p w14:paraId="047EEA29" w14:textId="77777777" w:rsidR="001861C0" w:rsidRPr="00E21811" w:rsidRDefault="001861C0" w:rsidP="00A77FA6">
            <w:pPr>
              <w:pStyle w:val="tabeltextintabel"/>
              <w:rPr>
                <w:lang w:val="en-US"/>
              </w:rPr>
            </w:pPr>
            <w:r w:rsidRPr="00E21811">
              <w:rPr>
                <w:lang w:val="en-US"/>
              </w:rPr>
              <w:t>0.0241</w:t>
            </w:r>
          </w:p>
        </w:tc>
        <w:tc>
          <w:tcPr>
            <w:tcW w:w="609" w:type="pct"/>
          </w:tcPr>
          <w:p w14:paraId="13E9D295" w14:textId="77777777" w:rsidR="001861C0" w:rsidRPr="00E21811" w:rsidRDefault="001861C0" w:rsidP="00A77FA6">
            <w:pPr>
              <w:pStyle w:val="tabeltextintabel"/>
              <w:rPr>
                <w:lang w:val="en-US"/>
              </w:rPr>
            </w:pPr>
            <w:r w:rsidRPr="00E21811">
              <w:rPr>
                <w:lang w:val="en-US"/>
              </w:rPr>
              <w:t>0.3728</w:t>
            </w:r>
          </w:p>
        </w:tc>
        <w:tc>
          <w:tcPr>
            <w:tcW w:w="623" w:type="pct"/>
          </w:tcPr>
          <w:p w14:paraId="0C404DA3" w14:textId="77777777" w:rsidR="001861C0" w:rsidRPr="00E21811" w:rsidRDefault="001861C0" w:rsidP="00A77FA6">
            <w:pPr>
              <w:pStyle w:val="tabeltextintabel"/>
              <w:rPr>
                <w:lang w:val="en-US"/>
              </w:rPr>
            </w:pPr>
            <w:r w:rsidRPr="00E21811">
              <w:rPr>
                <w:lang w:val="en-US"/>
              </w:rPr>
              <w:t>9371.644</w:t>
            </w:r>
          </w:p>
        </w:tc>
        <w:tc>
          <w:tcPr>
            <w:tcW w:w="787" w:type="pct"/>
          </w:tcPr>
          <w:p w14:paraId="19EF1FD6" w14:textId="77777777" w:rsidR="001861C0" w:rsidRPr="00E21811" w:rsidRDefault="001861C0" w:rsidP="00A77FA6">
            <w:pPr>
              <w:pStyle w:val="tabeltextintabel"/>
              <w:rPr>
                <w:lang w:val="en-US"/>
              </w:rPr>
            </w:pPr>
            <w:r w:rsidRPr="00E21811">
              <w:rPr>
                <w:lang w:val="en-US"/>
              </w:rPr>
              <w:t>6</w:t>
            </w:r>
          </w:p>
        </w:tc>
      </w:tr>
      <w:tr w:rsidR="0058774A" w14:paraId="13E17717" w14:textId="77777777" w:rsidTr="00BC7AD3">
        <w:tc>
          <w:tcPr>
            <w:tcW w:w="494" w:type="pct"/>
          </w:tcPr>
          <w:p w14:paraId="2B2450E2" w14:textId="77777777" w:rsidR="001861C0" w:rsidRPr="00E21811" w:rsidRDefault="001861C0" w:rsidP="00A77FA6">
            <w:pPr>
              <w:pStyle w:val="tabeltextintabel"/>
              <w:rPr>
                <w:lang w:val="en-US"/>
              </w:rPr>
            </w:pPr>
            <w:r w:rsidRPr="00E21811">
              <w:rPr>
                <w:lang w:val="en-US"/>
              </w:rPr>
              <w:t>6</w:t>
            </w:r>
          </w:p>
        </w:tc>
        <w:tc>
          <w:tcPr>
            <w:tcW w:w="949" w:type="pct"/>
          </w:tcPr>
          <w:p w14:paraId="2B3FB4B0" w14:textId="77777777" w:rsidR="001861C0" w:rsidRPr="00E21811" w:rsidRDefault="001861C0" w:rsidP="00A77FA6">
            <w:pPr>
              <w:pStyle w:val="tabeltextintabel"/>
              <w:rPr>
                <w:lang w:val="en-US"/>
              </w:rPr>
            </w:pPr>
            <w:r w:rsidRPr="00E21811">
              <w:rPr>
                <w:lang w:val="en-US"/>
              </w:rPr>
              <w:t>patch darkness</w:t>
            </w:r>
          </w:p>
        </w:tc>
        <w:tc>
          <w:tcPr>
            <w:tcW w:w="698" w:type="pct"/>
          </w:tcPr>
          <w:p w14:paraId="46037B76" w14:textId="77777777" w:rsidR="001861C0" w:rsidRPr="00E21811" w:rsidRDefault="001861C0" w:rsidP="00A77FA6">
            <w:pPr>
              <w:pStyle w:val="tabeltextintabel"/>
              <w:rPr>
                <w:lang w:val="en-US"/>
              </w:rPr>
            </w:pPr>
            <w:r w:rsidRPr="00E21811">
              <w:rPr>
                <w:lang w:val="en-US"/>
              </w:rPr>
              <w:t>0.0835</w:t>
            </w:r>
          </w:p>
        </w:tc>
        <w:tc>
          <w:tcPr>
            <w:tcW w:w="840" w:type="pct"/>
          </w:tcPr>
          <w:p w14:paraId="0EA42833" w14:textId="77777777" w:rsidR="001861C0" w:rsidRPr="00E21811" w:rsidRDefault="001861C0" w:rsidP="00A77FA6">
            <w:pPr>
              <w:pStyle w:val="tabeltextintabel"/>
              <w:rPr>
                <w:lang w:val="en-US"/>
              </w:rPr>
            </w:pPr>
            <w:r w:rsidRPr="00E21811">
              <w:t>0.0469</w:t>
            </w:r>
          </w:p>
        </w:tc>
        <w:tc>
          <w:tcPr>
            <w:tcW w:w="609" w:type="pct"/>
          </w:tcPr>
          <w:p w14:paraId="4AA6E732" w14:textId="77777777" w:rsidR="001861C0" w:rsidRPr="00E21811" w:rsidRDefault="001861C0" w:rsidP="00A77FA6">
            <w:pPr>
              <w:pStyle w:val="tabeltextintabel"/>
              <w:rPr>
                <w:lang w:val="en-US"/>
              </w:rPr>
            </w:pPr>
            <w:r w:rsidRPr="00E21811">
              <w:rPr>
                <w:lang w:val="en-US"/>
              </w:rPr>
              <w:t>0.0751</w:t>
            </w:r>
          </w:p>
        </w:tc>
        <w:tc>
          <w:tcPr>
            <w:tcW w:w="623" w:type="pct"/>
          </w:tcPr>
          <w:p w14:paraId="00004BA0" w14:textId="77777777" w:rsidR="001861C0" w:rsidRPr="00E21811" w:rsidRDefault="001861C0" w:rsidP="00A77FA6">
            <w:pPr>
              <w:pStyle w:val="tabeltextintabel"/>
              <w:rPr>
                <w:lang w:val="en-US"/>
              </w:rPr>
            </w:pPr>
          </w:p>
        </w:tc>
        <w:tc>
          <w:tcPr>
            <w:tcW w:w="787" w:type="pct"/>
          </w:tcPr>
          <w:p w14:paraId="2661E02A" w14:textId="77777777" w:rsidR="001861C0" w:rsidRPr="00E21811" w:rsidRDefault="001861C0" w:rsidP="00A77FA6">
            <w:pPr>
              <w:pStyle w:val="tabeltextintabel"/>
              <w:rPr>
                <w:lang w:val="en-US"/>
              </w:rPr>
            </w:pPr>
          </w:p>
        </w:tc>
      </w:tr>
      <w:tr w:rsidR="0058774A" w14:paraId="2B45FECE" w14:textId="77777777" w:rsidTr="00BC7AD3">
        <w:tc>
          <w:tcPr>
            <w:tcW w:w="494" w:type="pct"/>
          </w:tcPr>
          <w:p w14:paraId="4BA267B9" w14:textId="77777777" w:rsidR="001861C0" w:rsidRPr="00E21811" w:rsidRDefault="001861C0" w:rsidP="00A77FA6">
            <w:pPr>
              <w:pStyle w:val="tabeltextintabel"/>
              <w:rPr>
                <w:lang w:val="en-US"/>
              </w:rPr>
            </w:pPr>
            <w:r w:rsidRPr="00E21811">
              <w:rPr>
                <w:lang w:val="en-US"/>
              </w:rPr>
              <w:t>6</w:t>
            </w:r>
          </w:p>
        </w:tc>
        <w:tc>
          <w:tcPr>
            <w:tcW w:w="949" w:type="pct"/>
          </w:tcPr>
          <w:p w14:paraId="30721127" w14:textId="77777777" w:rsidR="001861C0" w:rsidRPr="00E21811" w:rsidRDefault="001861C0" w:rsidP="00A77FA6">
            <w:pPr>
              <w:pStyle w:val="tabeltextintabel"/>
              <w:rPr>
                <w:lang w:val="en-US"/>
              </w:rPr>
            </w:pPr>
            <w:r w:rsidRPr="00E21811">
              <w:rPr>
                <w:lang w:val="en-US"/>
              </w:rPr>
              <w:t>thermal plasticity</w:t>
            </w:r>
          </w:p>
        </w:tc>
        <w:tc>
          <w:tcPr>
            <w:tcW w:w="698" w:type="pct"/>
          </w:tcPr>
          <w:p w14:paraId="2308E30E" w14:textId="77777777" w:rsidR="001861C0" w:rsidRPr="00E21811" w:rsidRDefault="001861C0" w:rsidP="00A77FA6">
            <w:pPr>
              <w:pStyle w:val="tabeltextintabel"/>
              <w:rPr>
                <w:lang w:val="en-US"/>
              </w:rPr>
            </w:pPr>
            <w:r w:rsidRPr="00E21811">
              <w:rPr>
                <w:lang w:val="en-US"/>
              </w:rPr>
              <w:t>-0.0632</w:t>
            </w:r>
          </w:p>
        </w:tc>
        <w:tc>
          <w:tcPr>
            <w:tcW w:w="840" w:type="pct"/>
          </w:tcPr>
          <w:p w14:paraId="26FB5A6B" w14:textId="77777777" w:rsidR="001861C0" w:rsidRPr="00E21811" w:rsidRDefault="001861C0" w:rsidP="00A77FA6">
            <w:pPr>
              <w:pStyle w:val="tabeltextintabel"/>
              <w:rPr>
                <w:lang w:val="en-US"/>
              </w:rPr>
            </w:pPr>
            <w:r w:rsidRPr="00E21811">
              <w:t>0.0469</w:t>
            </w:r>
          </w:p>
        </w:tc>
        <w:tc>
          <w:tcPr>
            <w:tcW w:w="609" w:type="pct"/>
          </w:tcPr>
          <w:p w14:paraId="13C8758B" w14:textId="77777777" w:rsidR="001861C0" w:rsidRPr="00E21811" w:rsidRDefault="001861C0" w:rsidP="00A77FA6">
            <w:pPr>
              <w:pStyle w:val="tabeltextintabel"/>
              <w:rPr>
                <w:lang w:val="en-US"/>
              </w:rPr>
            </w:pPr>
            <w:r w:rsidRPr="00E21811">
              <w:rPr>
                <w:lang w:val="en-US"/>
              </w:rPr>
              <w:t>0.1786</w:t>
            </w:r>
          </w:p>
        </w:tc>
        <w:tc>
          <w:tcPr>
            <w:tcW w:w="623" w:type="pct"/>
          </w:tcPr>
          <w:p w14:paraId="0C521198" w14:textId="77777777" w:rsidR="001861C0" w:rsidRPr="00E21811" w:rsidRDefault="001861C0" w:rsidP="00A77FA6">
            <w:pPr>
              <w:pStyle w:val="tabeltextintabel"/>
              <w:rPr>
                <w:lang w:val="en-US"/>
              </w:rPr>
            </w:pPr>
          </w:p>
        </w:tc>
        <w:tc>
          <w:tcPr>
            <w:tcW w:w="787" w:type="pct"/>
          </w:tcPr>
          <w:p w14:paraId="43799B42" w14:textId="77777777" w:rsidR="001861C0" w:rsidRPr="00E21811" w:rsidRDefault="001861C0" w:rsidP="00A77FA6">
            <w:pPr>
              <w:pStyle w:val="tabeltextintabel"/>
              <w:rPr>
                <w:lang w:val="en-US"/>
              </w:rPr>
            </w:pPr>
          </w:p>
        </w:tc>
      </w:tr>
      <w:bookmarkEnd w:id="227"/>
      <w:tr w:rsidR="0058774A" w14:paraId="37B64FAC" w14:textId="77777777" w:rsidTr="00BC7AD3">
        <w:tc>
          <w:tcPr>
            <w:tcW w:w="494" w:type="pct"/>
          </w:tcPr>
          <w:p w14:paraId="374CF7C8" w14:textId="77777777" w:rsidR="001861C0" w:rsidRPr="00E21811" w:rsidRDefault="001861C0" w:rsidP="00A77FA6">
            <w:pPr>
              <w:pStyle w:val="tabeltextintabel"/>
              <w:rPr>
                <w:lang w:val="en-US"/>
              </w:rPr>
            </w:pPr>
          </w:p>
        </w:tc>
        <w:tc>
          <w:tcPr>
            <w:tcW w:w="949" w:type="pct"/>
          </w:tcPr>
          <w:p w14:paraId="1ECA906B" w14:textId="77777777" w:rsidR="001861C0" w:rsidRPr="00E21811" w:rsidRDefault="001861C0" w:rsidP="00A77FA6">
            <w:pPr>
              <w:pStyle w:val="tabeltextintabel"/>
              <w:rPr>
                <w:lang w:val="en-US"/>
              </w:rPr>
            </w:pPr>
          </w:p>
        </w:tc>
        <w:tc>
          <w:tcPr>
            <w:tcW w:w="698" w:type="pct"/>
          </w:tcPr>
          <w:p w14:paraId="5C132DC3" w14:textId="77777777" w:rsidR="001861C0" w:rsidRPr="00E21811" w:rsidRDefault="001861C0" w:rsidP="00A77FA6">
            <w:pPr>
              <w:pStyle w:val="tabeltextintabel"/>
              <w:rPr>
                <w:lang w:val="en-US"/>
              </w:rPr>
            </w:pPr>
          </w:p>
        </w:tc>
        <w:tc>
          <w:tcPr>
            <w:tcW w:w="840" w:type="pct"/>
          </w:tcPr>
          <w:p w14:paraId="66CF8A53" w14:textId="77777777" w:rsidR="001861C0" w:rsidRPr="00E21811" w:rsidRDefault="001861C0" w:rsidP="00A77FA6">
            <w:pPr>
              <w:pStyle w:val="tabeltextintabel"/>
              <w:rPr>
                <w:lang w:val="en-US"/>
              </w:rPr>
            </w:pPr>
          </w:p>
        </w:tc>
        <w:tc>
          <w:tcPr>
            <w:tcW w:w="609" w:type="pct"/>
          </w:tcPr>
          <w:p w14:paraId="42FA6EFD" w14:textId="77777777" w:rsidR="001861C0" w:rsidRPr="00E21811" w:rsidRDefault="001861C0" w:rsidP="00A77FA6">
            <w:pPr>
              <w:pStyle w:val="tabeltextintabel"/>
              <w:rPr>
                <w:lang w:val="en-US"/>
              </w:rPr>
            </w:pPr>
          </w:p>
        </w:tc>
        <w:tc>
          <w:tcPr>
            <w:tcW w:w="623" w:type="pct"/>
          </w:tcPr>
          <w:p w14:paraId="1C80BBC6" w14:textId="77777777" w:rsidR="001861C0" w:rsidRPr="00E21811" w:rsidRDefault="001861C0" w:rsidP="00A77FA6">
            <w:pPr>
              <w:pStyle w:val="tabeltextintabel"/>
              <w:rPr>
                <w:lang w:val="en-US"/>
              </w:rPr>
            </w:pPr>
          </w:p>
        </w:tc>
        <w:tc>
          <w:tcPr>
            <w:tcW w:w="787" w:type="pct"/>
          </w:tcPr>
          <w:p w14:paraId="11B068EF" w14:textId="77777777" w:rsidR="001861C0" w:rsidRPr="00E21811" w:rsidRDefault="001861C0" w:rsidP="00A77FA6">
            <w:pPr>
              <w:pStyle w:val="tabeltextintabel"/>
              <w:rPr>
                <w:lang w:val="en-US"/>
              </w:rPr>
            </w:pPr>
          </w:p>
        </w:tc>
      </w:tr>
      <w:tr w:rsidR="0058774A" w14:paraId="74184552" w14:textId="77777777" w:rsidTr="00BC7AD3">
        <w:tc>
          <w:tcPr>
            <w:tcW w:w="494" w:type="pct"/>
          </w:tcPr>
          <w:p w14:paraId="681B51D3" w14:textId="77777777" w:rsidR="001861C0" w:rsidRPr="00E21811" w:rsidRDefault="001861C0" w:rsidP="00A77FA6">
            <w:pPr>
              <w:pStyle w:val="tabeltextintabel"/>
              <w:rPr>
                <w:lang w:val="en-US"/>
              </w:rPr>
            </w:pPr>
            <w:r w:rsidRPr="00E21811">
              <w:rPr>
                <w:lang w:val="en-US"/>
              </w:rPr>
              <w:t>7</w:t>
            </w:r>
          </w:p>
        </w:tc>
        <w:tc>
          <w:tcPr>
            <w:tcW w:w="949" w:type="pct"/>
          </w:tcPr>
          <w:p w14:paraId="7B1EEB68" w14:textId="77777777" w:rsidR="001861C0" w:rsidRPr="00E21811" w:rsidRDefault="001861C0" w:rsidP="00A77FA6">
            <w:pPr>
              <w:pStyle w:val="tabeltextintabel"/>
              <w:rPr>
                <w:lang w:val="en-US"/>
              </w:rPr>
            </w:pPr>
            <w:r w:rsidRPr="00E21811">
              <w:rPr>
                <w:lang w:val="en-US"/>
              </w:rPr>
              <w:t>wing length</w:t>
            </w:r>
          </w:p>
        </w:tc>
        <w:tc>
          <w:tcPr>
            <w:tcW w:w="698" w:type="pct"/>
          </w:tcPr>
          <w:p w14:paraId="6C39FA3A" w14:textId="77777777" w:rsidR="001861C0" w:rsidRPr="00E21811" w:rsidRDefault="001861C0" w:rsidP="00A77FA6">
            <w:pPr>
              <w:pStyle w:val="tabeltextintabel"/>
              <w:rPr>
                <w:lang w:val="en-US"/>
              </w:rPr>
            </w:pPr>
            <w:r w:rsidRPr="00E21811">
              <w:rPr>
                <w:lang w:val="en-US"/>
              </w:rPr>
              <w:t>0.0251</w:t>
            </w:r>
          </w:p>
        </w:tc>
        <w:tc>
          <w:tcPr>
            <w:tcW w:w="840" w:type="pct"/>
          </w:tcPr>
          <w:p w14:paraId="0741703F" w14:textId="77777777" w:rsidR="001861C0" w:rsidRPr="00E21811" w:rsidRDefault="001861C0" w:rsidP="00A77FA6">
            <w:pPr>
              <w:pStyle w:val="tabeltextintabel"/>
              <w:rPr>
                <w:lang w:val="en-US"/>
              </w:rPr>
            </w:pPr>
            <w:bookmarkStart w:id="228" w:name="OLE_LINK765"/>
            <w:bookmarkStart w:id="229" w:name="OLE_LINK766"/>
            <w:bookmarkStart w:id="230" w:name="OLE_LINK767"/>
            <w:r w:rsidRPr="00E21811">
              <w:rPr>
                <w:lang w:val="en-US"/>
              </w:rPr>
              <w:t>0.0241</w:t>
            </w:r>
            <w:bookmarkEnd w:id="228"/>
            <w:bookmarkEnd w:id="229"/>
            <w:bookmarkEnd w:id="230"/>
          </w:p>
        </w:tc>
        <w:tc>
          <w:tcPr>
            <w:tcW w:w="609" w:type="pct"/>
          </w:tcPr>
          <w:p w14:paraId="747BC706" w14:textId="77777777" w:rsidR="001861C0" w:rsidRPr="00E21811" w:rsidRDefault="001861C0" w:rsidP="00A77FA6">
            <w:pPr>
              <w:pStyle w:val="tabeltextintabel"/>
            </w:pPr>
            <w:r w:rsidRPr="00E21811">
              <w:t>0.2977</w:t>
            </w:r>
          </w:p>
        </w:tc>
        <w:tc>
          <w:tcPr>
            <w:tcW w:w="623" w:type="pct"/>
          </w:tcPr>
          <w:p w14:paraId="4B8F1C7A" w14:textId="77777777" w:rsidR="001861C0" w:rsidRPr="00E21811" w:rsidRDefault="001861C0" w:rsidP="00A77FA6">
            <w:pPr>
              <w:pStyle w:val="tabeltextintabel"/>
              <w:rPr>
                <w:lang w:val="en-US"/>
              </w:rPr>
            </w:pPr>
            <w:r w:rsidRPr="00E21811">
              <w:rPr>
                <w:lang w:val="en-US"/>
              </w:rPr>
              <w:t>9377.193</w:t>
            </w:r>
          </w:p>
        </w:tc>
        <w:tc>
          <w:tcPr>
            <w:tcW w:w="787" w:type="pct"/>
          </w:tcPr>
          <w:p w14:paraId="4C44525B" w14:textId="77777777" w:rsidR="001861C0" w:rsidRPr="00E21811" w:rsidRDefault="001861C0" w:rsidP="00A77FA6">
            <w:pPr>
              <w:pStyle w:val="tabeltextintabel"/>
              <w:rPr>
                <w:lang w:val="en-US"/>
              </w:rPr>
            </w:pPr>
            <w:r w:rsidRPr="00E21811">
              <w:rPr>
                <w:lang w:val="en-US"/>
              </w:rPr>
              <w:t>7</w:t>
            </w:r>
          </w:p>
        </w:tc>
      </w:tr>
      <w:tr w:rsidR="0058774A" w14:paraId="451A2541" w14:textId="77777777" w:rsidTr="00BC7AD3">
        <w:tc>
          <w:tcPr>
            <w:tcW w:w="494" w:type="pct"/>
          </w:tcPr>
          <w:p w14:paraId="622859F1" w14:textId="77777777" w:rsidR="001861C0" w:rsidRPr="00E21811" w:rsidRDefault="001861C0" w:rsidP="00A77FA6">
            <w:pPr>
              <w:pStyle w:val="tabeltextintabel"/>
              <w:rPr>
                <w:lang w:val="en-US"/>
              </w:rPr>
            </w:pPr>
            <w:r w:rsidRPr="00E21811">
              <w:rPr>
                <w:lang w:val="en-US"/>
              </w:rPr>
              <w:t>7</w:t>
            </w:r>
          </w:p>
        </w:tc>
        <w:tc>
          <w:tcPr>
            <w:tcW w:w="949" w:type="pct"/>
          </w:tcPr>
          <w:p w14:paraId="410F55D5" w14:textId="77777777" w:rsidR="001861C0" w:rsidRPr="00E21811" w:rsidRDefault="001861C0" w:rsidP="00A77FA6">
            <w:pPr>
              <w:pStyle w:val="tabeltextintabel"/>
              <w:rPr>
                <w:lang w:val="en-US"/>
              </w:rPr>
            </w:pPr>
            <w:r w:rsidRPr="00E21811">
              <w:rPr>
                <w:lang w:val="en-US"/>
              </w:rPr>
              <w:t>patch darkness</w:t>
            </w:r>
          </w:p>
        </w:tc>
        <w:tc>
          <w:tcPr>
            <w:tcW w:w="698" w:type="pct"/>
          </w:tcPr>
          <w:p w14:paraId="045C99B5" w14:textId="77777777" w:rsidR="001861C0" w:rsidRPr="00E21811" w:rsidRDefault="001861C0" w:rsidP="00A77FA6">
            <w:pPr>
              <w:pStyle w:val="tabeltextintabel"/>
              <w:rPr>
                <w:lang w:val="en-US"/>
              </w:rPr>
            </w:pPr>
            <w:r w:rsidRPr="00E21811">
              <w:rPr>
                <w:lang w:val="en-US"/>
              </w:rPr>
              <w:t>0.0876</w:t>
            </w:r>
          </w:p>
        </w:tc>
        <w:tc>
          <w:tcPr>
            <w:tcW w:w="840" w:type="pct"/>
          </w:tcPr>
          <w:p w14:paraId="6F81799C" w14:textId="77777777" w:rsidR="001861C0" w:rsidRPr="00E21811" w:rsidRDefault="001861C0" w:rsidP="00A77FA6">
            <w:pPr>
              <w:pStyle w:val="tabeltextintabel"/>
              <w:rPr>
                <w:lang w:val="en-US"/>
              </w:rPr>
            </w:pPr>
            <w:r w:rsidRPr="00E21811">
              <w:rPr>
                <w:lang w:val="en-US"/>
              </w:rPr>
              <w:t>0.0472</w:t>
            </w:r>
          </w:p>
        </w:tc>
        <w:tc>
          <w:tcPr>
            <w:tcW w:w="609" w:type="pct"/>
          </w:tcPr>
          <w:p w14:paraId="5523531A" w14:textId="77777777" w:rsidR="001861C0" w:rsidRPr="00E21811" w:rsidRDefault="001861C0" w:rsidP="00A77FA6">
            <w:pPr>
              <w:pStyle w:val="tabeltextintabel"/>
              <w:rPr>
                <w:lang w:val="en-US"/>
              </w:rPr>
            </w:pPr>
            <w:r w:rsidRPr="00E21811">
              <w:t>0.0635</w:t>
            </w:r>
          </w:p>
        </w:tc>
        <w:tc>
          <w:tcPr>
            <w:tcW w:w="623" w:type="pct"/>
          </w:tcPr>
          <w:p w14:paraId="4737E8FB" w14:textId="77777777" w:rsidR="001861C0" w:rsidRPr="00E21811" w:rsidRDefault="001861C0" w:rsidP="00A77FA6">
            <w:pPr>
              <w:pStyle w:val="tabeltextintabel"/>
              <w:rPr>
                <w:lang w:val="en-US"/>
              </w:rPr>
            </w:pPr>
          </w:p>
        </w:tc>
        <w:tc>
          <w:tcPr>
            <w:tcW w:w="787" w:type="pct"/>
          </w:tcPr>
          <w:p w14:paraId="46F1CB89" w14:textId="77777777" w:rsidR="001861C0" w:rsidRPr="00E21811" w:rsidRDefault="001861C0" w:rsidP="00A77FA6">
            <w:pPr>
              <w:pStyle w:val="tabeltextintabel"/>
              <w:rPr>
                <w:lang w:val="en-US"/>
              </w:rPr>
            </w:pPr>
          </w:p>
        </w:tc>
      </w:tr>
      <w:tr w:rsidR="0058774A" w14:paraId="1CFA3CBD" w14:textId="77777777" w:rsidTr="00BC7AD3">
        <w:tc>
          <w:tcPr>
            <w:tcW w:w="494" w:type="pct"/>
          </w:tcPr>
          <w:p w14:paraId="17140A54" w14:textId="77777777" w:rsidR="001861C0" w:rsidRPr="00E21811" w:rsidRDefault="001861C0" w:rsidP="00A77FA6">
            <w:pPr>
              <w:pStyle w:val="tabeltextintabel"/>
              <w:rPr>
                <w:lang w:val="en-US"/>
              </w:rPr>
            </w:pPr>
            <w:r w:rsidRPr="00E21811">
              <w:rPr>
                <w:lang w:val="en-US"/>
              </w:rPr>
              <w:t>7</w:t>
            </w:r>
          </w:p>
        </w:tc>
        <w:tc>
          <w:tcPr>
            <w:tcW w:w="949" w:type="pct"/>
          </w:tcPr>
          <w:p w14:paraId="76DCF894" w14:textId="77777777" w:rsidR="001861C0" w:rsidRPr="00E21811" w:rsidRDefault="001861C0" w:rsidP="00A77FA6">
            <w:pPr>
              <w:pStyle w:val="tabeltextintabel"/>
              <w:rPr>
                <w:lang w:val="en-US"/>
              </w:rPr>
            </w:pPr>
            <w:r w:rsidRPr="00E21811">
              <w:rPr>
                <w:lang w:val="en-US"/>
              </w:rPr>
              <w:t>thermal plasticity</w:t>
            </w:r>
          </w:p>
        </w:tc>
        <w:tc>
          <w:tcPr>
            <w:tcW w:w="698" w:type="pct"/>
          </w:tcPr>
          <w:p w14:paraId="16392B39" w14:textId="77777777" w:rsidR="001861C0" w:rsidRPr="00E21811" w:rsidRDefault="001861C0" w:rsidP="00A77FA6">
            <w:pPr>
              <w:pStyle w:val="tabeltextintabel"/>
              <w:rPr>
                <w:lang w:val="en-US"/>
              </w:rPr>
            </w:pPr>
            <w:r w:rsidRPr="00E21811">
              <w:rPr>
                <w:lang w:val="en-US"/>
              </w:rPr>
              <w:t>-0.0660</w:t>
            </w:r>
          </w:p>
        </w:tc>
        <w:tc>
          <w:tcPr>
            <w:tcW w:w="840" w:type="pct"/>
          </w:tcPr>
          <w:p w14:paraId="2A3BDB16" w14:textId="77777777" w:rsidR="001861C0" w:rsidRPr="00E21811" w:rsidRDefault="001861C0" w:rsidP="00A77FA6">
            <w:pPr>
              <w:pStyle w:val="tabeltextintabel"/>
              <w:rPr>
                <w:lang w:val="en-US"/>
              </w:rPr>
            </w:pPr>
            <w:r w:rsidRPr="00E21811">
              <w:rPr>
                <w:lang w:val="en-US"/>
              </w:rPr>
              <w:t>0.0471</w:t>
            </w:r>
          </w:p>
        </w:tc>
        <w:tc>
          <w:tcPr>
            <w:tcW w:w="609" w:type="pct"/>
          </w:tcPr>
          <w:p w14:paraId="5550A95E" w14:textId="77777777" w:rsidR="001861C0" w:rsidRPr="00E21811" w:rsidRDefault="001861C0" w:rsidP="00A77FA6">
            <w:pPr>
              <w:pStyle w:val="tabeltextintabel"/>
              <w:rPr>
                <w:lang w:val="en-US"/>
              </w:rPr>
            </w:pPr>
            <w:r w:rsidRPr="00E21811">
              <w:t>0.1613</w:t>
            </w:r>
          </w:p>
        </w:tc>
        <w:tc>
          <w:tcPr>
            <w:tcW w:w="623" w:type="pct"/>
          </w:tcPr>
          <w:p w14:paraId="127E54D7" w14:textId="77777777" w:rsidR="001861C0" w:rsidRPr="00E21811" w:rsidRDefault="001861C0" w:rsidP="00A77FA6">
            <w:pPr>
              <w:pStyle w:val="tabeltextintabel"/>
              <w:rPr>
                <w:lang w:val="en-US"/>
              </w:rPr>
            </w:pPr>
          </w:p>
        </w:tc>
        <w:tc>
          <w:tcPr>
            <w:tcW w:w="787" w:type="pct"/>
          </w:tcPr>
          <w:p w14:paraId="13897FD8" w14:textId="77777777" w:rsidR="001861C0" w:rsidRPr="00E21811" w:rsidRDefault="001861C0" w:rsidP="00A77FA6">
            <w:pPr>
              <w:pStyle w:val="tabeltextintabel"/>
              <w:rPr>
                <w:lang w:val="en-US"/>
              </w:rPr>
            </w:pPr>
          </w:p>
        </w:tc>
      </w:tr>
      <w:tr w:rsidR="0058774A" w14:paraId="3C7E6F60" w14:textId="77777777" w:rsidTr="00BC7AD3">
        <w:tc>
          <w:tcPr>
            <w:tcW w:w="494" w:type="pct"/>
          </w:tcPr>
          <w:p w14:paraId="46F8EC23" w14:textId="77777777" w:rsidR="001861C0" w:rsidRPr="00E21811" w:rsidRDefault="001861C0" w:rsidP="00A77FA6">
            <w:pPr>
              <w:pStyle w:val="tabeltextintabel"/>
              <w:rPr>
                <w:lang w:val="en-US"/>
              </w:rPr>
            </w:pPr>
            <w:r w:rsidRPr="00E21811">
              <w:rPr>
                <w:lang w:val="en-US"/>
              </w:rPr>
              <w:t>7</w:t>
            </w:r>
          </w:p>
        </w:tc>
        <w:tc>
          <w:tcPr>
            <w:tcW w:w="949" w:type="pct"/>
          </w:tcPr>
          <w:p w14:paraId="5687CD82" w14:textId="77777777" w:rsidR="001861C0" w:rsidRPr="00E21811" w:rsidRDefault="001861C0" w:rsidP="00A77FA6">
            <w:pPr>
              <w:pStyle w:val="tabeltextintabel"/>
              <w:rPr>
                <w:lang w:val="en-US"/>
              </w:rPr>
            </w:pPr>
            <w:r w:rsidRPr="00E21811">
              <w:rPr>
                <w:lang w:val="en-US"/>
              </w:rPr>
              <w:t>mass</w:t>
            </w:r>
          </w:p>
        </w:tc>
        <w:tc>
          <w:tcPr>
            <w:tcW w:w="698" w:type="pct"/>
          </w:tcPr>
          <w:p w14:paraId="32E3E96A" w14:textId="77777777" w:rsidR="001861C0" w:rsidRPr="00E21811" w:rsidRDefault="001861C0" w:rsidP="00A77FA6">
            <w:pPr>
              <w:pStyle w:val="tabeltextintabel"/>
              <w:rPr>
                <w:lang w:val="en-US"/>
              </w:rPr>
            </w:pPr>
            <w:r w:rsidRPr="00E21811">
              <w:rPr>
                <w:lang w:val="en-US"/>
              </w:rPr>
              <w:t>-0.0396</w:t>
            </w:r>
          </w:p>
        </w:tc>
        <w:tc>
          <w:tcPr>
            <w:tcW w:w="840" w:type="pct"/>
          </w:tcPr>
          <w:p w14:paraId="6C7E64A4" w14:textId="77777777" w:rsidR="001861C0" w:rsidRPr="00E21811" w:rsidRDefault="001861C0" w:rsidP="00A77FA6">
            <w:pPr>
              <w:pStyle w:val="tabeltextintabel"/>
              <w:rPr>
                <w:lang w:val="en-US"/>
              </w:rPr>
            </w:pPr>
            <w:r w:rsidRPr="00E21811">
              <w:rPr>
                <w:lang w:val="en-US"/>
              </w:rPr>
              <w:t>0.0483</w:t>
            </w:r>
          </w:p>
        </w:tc>
        <w:tc>
          <w:tcPr>
            <w:tcW w:w="609" w:type="pct"/>
          </w:tcPr>
          <w:p w14:paraId="47E7DF50" w14:textId="77777777" w:rsidR="001861C0" w:rsidRPr="00E21811" w:rsidRDefault="001861C0" w:rsidP="00A77FA6">
            <w:pPr>
              <w:pStyle w:val="tabeltextintabel"/>
              <w:rPr>
                <w:lang w:val="en-US"/>
              </w:rPr>
            </w:pPr>
            <w:r w:rsidRPr="00E21811">
              <w:t>0.4124</w:t>
            </w:r>
          </w:p>
        </w:tc>
        <w:tc>
          <w:tcPr>
            <w:tcW w:w="623" w:type="pct"/>
          </w:tcPr>
          <w:p w14:paraId="256EE418" w14:textId="77777777" w:rsidR="001861C0" w:rsidRPr="00E21811" w:rsidRDefault="001861C0" w:rsidP="00A77FA6">
            <w:pPr>
              <w:pStyle w:val="tabeltextintabel"/>
              <w:rPr>
                <w:lang w:val="en-US"/>
              </w:rPr>
            </w:pPr>
          </w:p>
        </w:tc>
        <w:tc>
          <w:tcPr>
            <w:tcW w:w="787" w:type="pct"/>
          </w:tcPr>
          <w:p w14:paraId="2A313301" w14:textId="77777777" w:rsidR="001861C0" w:rsidRPr="00E21811" w:rsidRDefault="001861C0" w:rsidP="00A77FA6">
            <w:pPr>
              <w:pStyle w:val="tabeltextintabel"/>
              <w:rPr>
                <w:lang w:val="en-US"/>
              </w:rPr>
            </w:pPr>
          </w:p>
        </w:tc>
      </w:tr>
      <w:tr w:rsidR="0058774A" w14:paraId="4563184A" w14:textId="77777777" w:rsidTr="00BC7AD3">
        <w:tc>
          <w:tcPr>
            <w:tcW w:w="494" w:type="pct"/>
          </w:tcPr>
          <w:p w14:paraId="598390B0" w14:textId="77777777" w:rsidR="001861C0" w:rsidRPr="00E21811" w:rsidRDefault="001861C0" w:rsidP="00A77FA6">
            <w:pPr>
              <w:pStyle w:val="tabeltextintabel"/>
              <w:rPr>
                <w:lang w:val="en-US"/>
              </w:rPr>
            </w:pPr>
          </w:p>
        </w:tc>
        <w:tc>
          <w:tcPr>
            <w:tcW w:w="949" w:type="pct"/>
          </w:tcPr>
          <w:p w14:paraId="27528F79" w14:textId="77777777" w:rsidR="001861C0" w:rsidRPr="00E21811" w:rsidRDefault="001861C0" w:rsidP="00A77FA6">
            <w:pPr>
              <w:pStyle w:val="tabeltextintabel"/>
              <w:rPr>
                <w:lang w:val="en-US"/>
              </w:rPr>
            </w:pPr>
          </w:p>
        </w:tc>
        <w:tc>
          <w:tcPr>
            <w:tcW w:w="698" w:type="pct"/>
          </w:tcPr>
          <w:p w14:paraId="2556DF23" w14:textId="77777777" w:rsidR="001861C0" w:rsidRPr="00E21811" w:rsidRDefault="001861C0" w:rsidP="00A77FA6">
            <w:pPr>
              <w:pStyle w:val="tabeltextintabel"/>
              <w:rPr>
                <w:lang w:val="en-US"/>
              </w:rPr>
            </w:pPr>
          </w:p>
        </w:tc>
        <w:tc>
          <w:tcPr>
            <w:tcW w:w="840" w:type="pct"/>
          </w:tcPr>
          <w:p w14:paraId="10BB14D0" w14:textId="77777777" w:rsidR="001861C0" w:rsidRPr="00E21811" w:rsidRDefault="001861C0" w:rsidP="00A77FA6">
            <w:pPr>
              <w:pStyle w:val="tabeltextintabel"/>
              <w:rPr>
                <w:lang w:val="en-US"/>
              </w:rPr>
            </w:pPr>
          </w:p>
        </w:tc>
        <w:tc>
          <w:tcPr>
            <w:tcW w:w="609" w:type="pct"/>
          </w:tcPr>
          <w:p w14:paraId="741A33E5" w14:textId="77777777" w:rsidR="001861C0" w:rsidRPr="00E21811" w:rsidRDefault="001861C0" w:rsidP="00A77FA6">
            <w:pPr>
              <w:pStyle w:val="tabeltextintabel"/>
              <w:rPr>
                <w:lang w:val="en-US"/>
              </w:rPr>
            </w:pPr>
          </w:p>
        </w:tc>
        <w:tc>
          <w:tcPr>
            <w:tcW w:w="623" w:type="pct"/>
          </w:tcPr>
          <w:p w14:paraId="2C45CB35" w14:textId="77777777" w:rsidR="001861C0" w:rsidRPr="00E21811" w:rsidRDefault="001861C0" w:rsidP="00A77FA6">
            <w:pPr>
              <w:pStyle w:val="tabeltextintabel"/>
              <w:rPr>
                <w:lang w:val="en-US"/>
              </w:rPr>
            </w:pPr>
          </w:p>
        </w:tc>
        <w:tc>
          <w:tcPr>
            <w:tcW w:w="787" w:type="pct"/>
          </w:tcPr>
          <w:p w14:paraId="0C918334" w14:textId="77777777" w:rsidR="001861C0" w:rsidRPr="00E21811" w:rsidRDefault="001861C0" w:rsidP="00A77FA6">
            <w:pPr>
              <w:pStyle w:val="tabeltextintabel"/>
              <w:rPr>
                <w:lang w:val="en-US"/>
              </w:rPr>
            </w:pPr>
          </w:p>
        </w:tc>
      </w:tr>
      <w:tr w:rsidR="0058774A" w14:paraId="313786A8" w14:textId="77777777" w:rsidTr="00BC7AD3">
        <w:tc>
          <w:tcPr>
            <w:tcW w:w="494" w:type="pct"/>
          </w:tcPr>
          <w:p w14:paraId="05A7A3C8" w14:textId="77777777" w:rsidR="001861C0" w:rsidRPr="00E21811" w:rsidRDefault="001861C0" w:rsidP="00A77FA6">
            <w:pPr>
              <w:pStyle w:val="tabeltextintabel"/>
              <w:rPr>
                <w:lang w:val="en-US"/>
              </w:rPr>
            </w:pPr>
            <w:r w:rsidRPr="00E21811">
              <w:rPr>
                <w:lang w:val="en-US"/>
              </w:rPr>
              <w:t>8</w:t>
            </w:r>
          </w:p>
        </w:tc>
        <w:tc>
          <w:tcPr>
            <w:tcW w:w="949" w:type="pct"/>
          </w:tcPr>
          <w:p w14:paraId="0B42DB6B" w14:textId="77777777" w:rsidR="001861C0" w:rsidRPr="00E21811" w:rsidRDefault="001861C0" w:rsidP="00A77FA6">
            <w:pPr>
              <w:pStyle w:val="tabeltextintabel"/>
              <w:rPr>
                <w:lang w:val="en-US"/>
              </w:rPr>
            </w:pPr>
            <w:r w:rsidRPr="00E21811">
              <w:rPr>
                <w:lang w:val="en-US"/>
              </w:rPr>
              <w:t>wing length</w:t>
            </w:r>
          </w:p>
        </w:tc>
        <w:tc>
          <w:tcPr>
            <w:tcW w:w="698" w:type="pct"/>
          </w:tcPr>
          <w:p w14:paraId="1EE84E59" w14:textId="77777777" w:rsidR="001861C0" w:rsidRPr="00E21811" w:rsidRDefault="001861C0" w:rsidP="00A77FA6">
            <w:pPr>
              <w:pStyle w:val="tabeltextintabel"/>
              <w:rPr>
                <w:lang w:val="en-US"/>
              </w:rPr>
            </w:pPr>
            <w:r w:rsidRPr="00E21811">
              <w:t>0.0912</w:t>
            </w:r>
          </w:p>
        </w:tc>
        <w:tc>
          <w:tcPr>
            <w:tcW w:w="840" w:type="pct"/>
          </w:tcPr>
          <w:p w14:paraId="511261D5" w14:textId="77777777" w:rsidR="001861C0" w:rsidRPr="00E21811" w:rsidRDefault="001861C0" w:rsidP="00A77FA6">
            <w:pPr>
              <w:pStyle w:val="tabeltextintabel"/>
              <w:rPr>
                <w:lang w:val="en-US"/>
              </w:rPr>
            </w:pPr>
            <w:r w:rsidRPr="00E21811">
              <w:t>0.5716</w:t>
            </w:r>
          </w:p>
        </w:tc>
        <w:tc>
          <w:tcPr>
            <w:tcW w:w="609" w:type="pct"/>
          </w:tcPr>
          <w:p w14:paraId="493FF661" w14:textId="77777777" w:rsidR="001861C0" w:rsidRPr="00E21811" w:rsidRDefault="001861C0" w:rsidP="00A77FA6">
            <w:pPr>
              <w:pStyle w:val="tabeltextintabel"/>
              <w:rPr>
                <w:lang w:val="en-US"/>
              </w:rPr>
            </w:pPr>
            <w:r w:rsidRPr="00E21811">
              <w:t>0.8732</w:t>
            </w:r>
          </w:p>
        </w:tc>
        <w:tc>
          <w:tcPr>
            <w:tcW w:w="623" w:type="pct"/>
          </w:tcPr>
          <w:p w14:paraId="35DBC473" w14:textId="77777777" w:rsidR="001861C0" w:rsidRPr="00E21811" w:rsidRDefault="001861C0" w:rsidP="00A77FA6">
            <w:pPr>
              <w:pStyle w:val="tabeltextintabel"/>
              <w:rPr>
                <w:lang w:val="en-US"/>
              </w:rPr>
            </w:pPr>
            <w:r w:rsidRPr="00E21811">
              <w:t>9403.519</w:t>
            </w:r>
          </w:p>
        </w:tc>
        <w:tc>
          <w:tcPr>
            <w:tcW w:w="787" w:type="pct"/>
          </w:tcPr>
          <w:p w14:paraId="4B0C481E" w14:textId="77777777" w:rsidR="001861C0" w:rsidRPr="00E21811" w:rsidRDefault="001861C0" w:rsidP="00A77FA6">
            <w:pPr>
              <w:pStyle w:val="tabeltextintabel"/>
              <w:rPr>
                <w:lang w:val="en-US"/>
              </w:rPr>
            </w:pPr>
            <w:r w:rsidRPr="00E21811">
              <w:rPr>
                <w:lang w:val="en-US"/>
              </w:rPr>
              <w:t>8</w:t>
            </w:r>
          </w:p>
        </w:tc>
      </w:tr>
      <w:tr w:rsidR="0058774A" w14:paraId="5FF21D50" w14:textId="77777777" w:rsidTr="00BC7AD3">
        <w:tc>
          <w:tcPr>
            <w:tcW w:w="494" w:type="pct"/>
          </w:tcPr>
          <w:p w14:paraId="3A35BA1E" w14:textId="77777777" w:rsidR="001861C0" w:rsidRPr="00E21811" w:rsidRDefault="001861C0" w:rsidP="00A77FA6">
            <w:pPr>
              <w:pStyle w:val="tabeltextintabel"/>
              <w:rPr>
                <w:lang w:val="en-US"/>
              </w:rPr>
            </w:pPr>
            <w:r w:rsidRPr="00E21811">
              <w:rPr>
                <w:lang w:val="en-US"/>
              </w:rPr>
              <w:t>8</w:t>
            </w:r>
          </w:p>
        </w:tc>
        <w:tc>
          <w:tcPr>
            <w:tcW w:w="949" w:type="pct"/>
          </w:tcPr>
          <w:p w14:paraId="3A31D7A2" w14:textId="77777777" w:rsidR="001861C0" w:rsidRPr="00E21811" w:rsidRDefault="001861C0" w:rsidP="00A77FA6">
            <w:pPr>
              <w:pStyle w:val="tabeltextintabel"/>
              <w:rPr>
                <w:lang w:val="en-US"/>
              </w:rPr>
            </w:pPr>
            <w:r w:rsidRPr="00E21811">
              <w:rPr>
                <w:lang w:val="en-US"/>
              </w:rPr>
              <w:t>patch darkness</w:t>
            </w:r>
          </w:p>
        </w:tc>
        <w:tc>
          <w:tcPr>
            <w:tcW w:w="698" w:type="pct"/>
          </w:tcPr>
          <w:p w14:paraId="252A2750" w14:textId="77777777" w:rsidR="001861C0" w:rsidRPr="00E21811" w:rsidRDefault="001861C0" w:rsidP="00A77FA6">
            <w:pPr>
              <w:pStyle w:val="tabeltextintabel"/>
              <w:rPr>
                <w:lang w:val="en-US"/>
              </w:rPr>
            </w:pPr>
            <w:r w:rsidRPr="00E21811">
              <w:t>0.0827</w:t>
            </w:r>
          </w:p>
        </w:tc>
        <w:tc>
          <w:tcPr>
            <w:tcW w:w="840" w:type="pct"/>
          </w:tcPr>
          <w:p w14:paraId="5D32EA26" w14:textId="77777777" w:rsidR="001861C0" w:rsidRPr="00E21811" w:rsidRDefault="001861C0" w:rsidP="00A77FA6">
            <w:pPr>
              <w:pStyle w:val="tabeltextintabel"/>
              <w:rPr>
                <w:lang w:val="en-US"/>
              </w:rPr>
            </w:pPr>
            <w:r w:rsidRPr="00E21811">
              <w:t>0.0622</w:t>
            </w:r>
          </w:p>
        </w:tc>
        <w:tc>
          <w:tcPr>
            <w:tcW w:w="609" w:type="pct"/>
          </w:tcPr>
          <w:p w14:paraId="054D9597" w14:textId="77777777" w:rsidR="001861C0" w:rsidRPr="00E21811" w:rsidRDefault="001861C0" w:rsidP="00A77FA6">
            <w:pPr>
              <w:pStyle w:val="tabeltextintabel"/>
              <w:rPr>
                <w:lang w:val="en-US"/>
              </w:rPr>
            </w:pPr>
            <w:r w:rsidRPr="00E21811">
              <w:t>0.1839</w:t>
            </w:r>
          </w:p>
        </w:tc>
        <w:tc>
          <w:tcPr>
            <w:tcW w:w="623" w:type="pct"/>
          </w:tcPr>
          <w:p w14:paraId="0C7076E8" w14:textId="77777777" w:rsidR="001861C0" w:rsidRPr="00E21811" w:rsidRDefault="001861C0" w:rsidP="00A77FA6">
            <w:pPr>
              <w:pStyle w:val="tabeltextintabel"/>
              <w:rPr>
                <w:lang w:val="en-US"/>
              </w:rPr>
            </w:pPr>
          </w:p>
        </w:tc>
        <w:tc>
          <w:tcPr>
            <w:tcW w:w="787" w:type="pct"/>
          </w:tcPr>
          <w:p w14:paraId="518E6CD6" w14:textId="77777777" w:rsidR="001861C0" w:rsidRPr="00E21811" w:rsidRDefault="001861C0" w:rsidP="00A77FA6">
            <w:pPr>
              <w:pStyle w:val="tabeltextintabel"/>
              <w:rPr>
                <w:lang w:val="en-US"/>
              </w:rPr>
            </w:pPr>
          </w:p>
        </w:tc>
      </w:tr>
      <w:tr w:rsidR="0058774A" w14:paraId="5AD17DD5" w14:textId="77777777" w:rsidTr="00BC7AD3">
        <w:tc>
          <w:tcPr>
            <w:tcW w:w="494" w:type="pct"/>
          </w:tcPr>
          <w:p w14:paraId="665B8284" w14:textId="77777777" w:rsidR="001861C0" w:rsidRPr="00E21811" w:rsidRDefault="001861C0" w:rsidP="00A77FA6">
            <w:pPr>
              <w:pStyle w:val="tabeltextintabel"/>
              <w:rPr>
                <w:lang w:val="en-US"/>
              </w:rPr>
            </w:pPr>
            <w:r w:rsidRPr="00E21811">
              <w:rPr>
                <w:lang w:val="en-US"/>
              </w:rPr>
              <w:t>8</w:t>
            </w:r>
          </w:p>
        </w:tc>
        <w:tc>
          <w:tcPr>
            <w:tcW w:w="949" w:type="pct"/>
          </w:tcPr>
          <w:p w14:paraId="5FAAF6D7" w14:textId="77777777" w:rsidR="001861C0" w:rsidRPr="00E21811" w:rsidRDefault="001861C0" w:rsidP="00A77FA6">
            <w:pPr>
              <w:pStyle w:val="tabeltextintabel"/>
              <w:rPr>
                <w:lang w:val="en-US"/>
              </w:rPr>
            </w:pPr>
            <w:r w:rsidRPr="00E21811">
              <w:rPr>
                <w:lang w:val="en-US"/>
              </w:rPr>
              <w:t>thermal plasticity</w:t>
            </w:r>
          </w:p>
        </w:tc>
        <w:tc>
          <w:tcPr>
            <w:tcW w:w="698" w:type="pct"/>
          </w:tcPr>
          <w:p w14:paraId="3CCC7DBB" w14:textId="77777777" w:rsidR="001861C0" w:rsidRPr="00E21811" w:rsidRDefault="001861C0" w:rsidP="00A77FA6">
            <w:pPr>
              <w:pStyle w:val="tabeltextintabel"/>
              <w:rPr>
                <w:lang w:val="en-US"/>
              </w:rPr>
            </w:pPr>
            <w:r w:rsidRPr="00E21811">
              <w:t>-0.0487</w:t>
            </w:r>
          </w:p>
        </w:tc>
        <w:tc>
          <w:tcPr>
            <w:tcW w:w="840" w:type="pct"/>
          </w:tcPr>
          <w:p w14:paraId="0C0050CB" w14:textId="77777777" w:rsidR="001861C0" w:rsidRPr="00E21811" w:rsidRDefault="001861C0" w:rsidP="00A77FA6">
            <w:pPr>
              <w:pStyle w:val="tabeltextintabel"/>
              <w:rPr>
                <w:lang w:val="en-US"/>
              </w:rPr>
            </w:pPr>
            <w:r w:rsidRPr="00E21811">
              <w:t>0.0601</w:t>
            </w:r>
          </w:p>
        </w:tc>
        <w:tc>
          <w:tcPr>
            <w:tcW w:w="609" w:type="pct"/>
          </w:tcPr>
          <w:p w14:paraId="032837C5" w14:textId="77777777" w:rsidR="001861C0" w:rsidRPr="00E21811" w:rsidRDefault="001861C0" w:rsidP="00A77FA6">
            <w:pPr>
              <w:pStyle w:val="tabeltextintabel"/>
              <w:rPr>
                <w:lang w:val="en-US"/>
              </w:rPr>
            </w:pPr>
            <w:r w:rsidRPr="00E21811">
              <w:t>0.4175</w:t>
            </w:r>
          </w:p>
        </w:tc>
        <w:tc>
          <w:tcPr>
            <w:tcW w:w="623" w:type="pct"/>
          </w:tcPr>
          <w:p w14:paraId="38F020A3" w14:textId="77777777" w:rsidR="001861C0" w:rsidRPr="00E21811" w:rsidRDefault="001861C0" w:rsidP="00A77FA6">
            <w:pPr>
              <w:pStyle w:val="tabeltextintabel"/>
              <w:rPr>
                <w:lang w:val="en-US"/>
              </w:rPr>
            </w:pPr>
          </w:p>
        </w:tc>
        <w:tc>
          <w:tcPr>
            <w:tcW w:w="787" w:type="pct"/>
          </w:tcPr>
          <w:p w14:paraId="6F20DD2A" w14:textId="77777777" w:rsidR="001861C0" w:rsidRPr="00E21811" w:rsidRDefault="001861C0" w:rsidP="00A77FA6">
            <w:pPr>
              <w:pStyle w:val="tabeltextintabel"/>
              <w:rPr>
                <w:lang w:val="en-US"/>
              </w:rPr>
            </w:pPr>
          </w:p>
        </w:tc>
      </w:tr>
      <w:tr w:rsidR="0058774A" w14:paraId="559B489D" w14:textId="77777777" w:rsidTr="00BC7AD3">
        <w:tc>
          <w:tcPr>
            <w:tcW w:w="494" w:type="pct"/>
          </w:tcPr>
          <w:p w14:paraId="31D52BAC" w14:textId="77777777" w:rsidR="001861C0" w:rsidRPr="00E21811" w:rsidRDefault="001861C0" w:rsidP="00A77FA6">
            <w:pPr>
              <w:pStyle w:val="tabeltextintabel"/>
              <w:rPr>
                <w:lang w:val="en-US"/>
              </w:rPr>
            </w:pPr>
            <w:r w:rsidRPr="00E21811">
              <w:rPr>
                <w:lang w:val="en-US"/>
              </w:rPr>
              <w:t>8</w:t>
            </w:r>
          </w:p>
        </w:tc>
        <w:tc>
          <w:tcPr>
            <w:tcW w:w="949" w:type="pct"/>
          </w:tcPr>
          <w:p w14:paraId="59F93069" w14:textId="77777777" w:rsidR="001861C0" w:rsidRPr="00E21811" w:rsidRDefault="0058774A" w:rsidP="00A77FA6">
            <w:pPr>
              <w:pStyle w:val="tabeltextintabel"/>
              <w:rPr>
                <w:lang w:val="en-US"/>
              </w:rPr>
            </w:pPr>
            <w:r w:rsidRPr="00E21811">
              <w:rPr>
                <w:lang w:val="en-US"/>
              </w:rPr>
              <w:t>m</w:t>
            </w:r>
            <w:r w:rsidR="001861C0" w:rsidRPr="00E21811">
              <w:rPr>
                <w:lang w:val="en-US"/>
              </w:rPr>
              <w:t>ass</w:t>
            </w:r>
          </w:p>
        </w:tc>
        <w:tc>
          <w:tcPr>
            <w:tcW w:w="698" w:type="pct"/>
          </w:tcPr>
          <w:p w14:paraId="47C31E8F" w14:textId="77777777" w:rsidR="001861C0" w:rsidRPr="00E21811" w:rsidRDefault="001861C0" w:rsidP="00A77FA6">
            <w:pPr>
              <w:pStyle w:val="tabeltextintabel"/>
              <w:rPr>
                <w:lang w:val="en-US"/>
              </w:rPr>
            </w:pPr>
            <w:r w:rsidRPr="00E21811">
              <w:t>-0.0646</w:t>
            </w:r>
          </w:p>
        </w:tc>
        <w:tc>
          <w:tcPr>
            <w:tcW w:w="840" w:type="pct"/>
          </w:tcPr>
          <w:p w14:paraId="23783BCD" w14:textId="77777777" w:rsidR="001861C0" w:rsidRPr="00E21811" w:rsidRDefault="001861C0" w:rsidP="00A77FA6">
            <w:pPr>
              <w:pStyle w:val="tabeltextintabel"/>
              <w:rPr>
                <w:lang w:val="en-US"/>
              </w:rPr>
            </w:pPr>
            <w:r w:rsidRPr="00E21811">
              <w:t>0.0528</w:t>
            </w:r>
          </w:p>
        </w:tc>
        <w:tc>
          <w:tcPr>
            <w:tcW w:w="609" w:type="pct"/>
          </w:tcPr>
          <w:p w14:paraId="569AF7DF" w14:textId="77777777" w:rsidR="001861C0" w:rsidRPr="00E21811" w:rsidRDefault="001861C0" w:rsidP="00A77FA6">
            <w:pPr>
              <w:pStyle w:val="tabeltextintabel"/>
              <w:rPr>
                <w:lang w:val="en-US"/>
              </w:rPr>
            </w:pPr>
            <w:r w:rsidRPr="00E21811">
              <w:t>0.2213</w:t>
            </w:r>
          </w:p>
        </w:tc>
        <w:tc>
          <w:tcPr>
            <w:tcW w:w="623" w:type="pct"/>
          </w:tcPr>
          <w:p w14:paraId="1223FC08" w14:textId="77777777" w:rsidR="001861C0" w:rsidRPr="00E21811" w:rsidRDefault="001861C0" w:rsidP="00A77FA6">
            <w:pPr>
              <w:pStyle w:val="tabeltextintabel"/>
              <w:rPr>
                <w:lang w:val="en-US"/>
              </w:rPr>
            </w:pPr>
          </w:p>
        </w:tc>
        <w:tc>
          <w:tcPr>
            <w:tcW w:w="787" w:type="pct"/>
          </w:tcPr>
          <w:p w14:paraId="09888677" w14:textId="77777777" w:rsidR="001861C0" w:rsidRPr="00E21811" w:rsidRDefault="001861C0" w:rsidP="00A77FA6">
            <w:pPr>
              <w:pStyle w:val="tabeltextintabel"/>
              <w:rPr>
                <w:lang w:val="en-US"/>
              </w:rPr>
            </w:pPr>
          </w:p>
        </w:tc>
      </w:tr>
      <w:tr w:rsidR="0058774A" w14:paraId="73659582" w14:textId="77777777" w:rsidTr="00BC7AD3">
        <w:tc>
          <w:tcPr>
            <w:tcW w:w="494" w:type="pct"/>
          </w:tcPr>
          <w:p w14:paraId="413D9084" w14:textId="77777777" w:rsidR="001861C0" w:rsidRPr="00E21811" w:rsidRDefault="001861C0" w:rsidP="00A77FA6">
            <w:pPr>
              <w:pStyle w:val="tabeltextintabel"/>
              <w:rPr>
                <w:lang w:val="en-US"/>
              </w:rPr>
            </w:pPr>
            <w:r w:rsidRPr="00E21811">
              <w:rPr>
                <w:lang w:val="en-US"/>
              </w:rPr>
              <w:t>8</w:t>
            </w:r>
          </w:p>
        </w:tc>
        <w:tc>
          <w:tcPr>
            <w:tcW w:w="949" w:type="pct"/>
          </w:tcPr>
          <w:p w14:paraId="71DDFDDA" w14:textId="77777777" w:rsidR="001861C0" w:rsidRPr="00E21811" w:rsidRDefault="001861C0" w:rsidP="00A77FA6">
            <w:pPr>
              <w:pStyle w:val="tabeltextintabel"/>
              <w:rPr>
                <w:lang w:val="en-US"/>
              </w:rPr>
            </w:pPr>
            <w:r w:rsidRPr="00E21811">
              <w:rPr>
                <w:lang w:val="en-US"/>
              </w:rPr>
              <w:t>wing length</w:t>
            </w:r>
            <w:r w:rsidRPr="00E21811">
              <w:rPr>
                <w:vertAlign w:val="superscript"/>
                <w:lang w:val="en-US"/>
              </w:rPr>
              <w:t>2</w:t>
            </w:r>
          </w:p>
        </w:tc>
        <w:tc>
          <w:tcPr>
            <w:tcW w:w="698" w:type="pct"/>
          </w:tcPr>
          <w:p w14:paraId="6C609598" w14:textId="77777777" w:rsidR="001861C0" w:rsidRPr="00E21811" w:rsidRDefault="001861C0" w:rsidP="00A77FA6">
            <w:pPr>
              <w:pStyle w:val="tabeltextintabel"/>
              <w:rPr>
                <w:lang w:val="en-US"/>
              </w:rPr>
            </w:pPr>
            <w:r w:rsidRPr="00E21811">
              <w:rPr>
                <w:lang w:val="en-US"/>
              </w:rPr>
              <w:t>-0.0021</w:t>
            </w:r>
          </w:p>
        </w:tc>
        <w:tc>
          <w:tcPr>
            <w:tcW w:w="840" w:type="pct"/>
          </w:tcPr>
          <w:p w14:paraId="5057DCBB" w14:textId="77777777" w:rsidR="001861C0" w:rsidRPr="00E21811" w:rsidRDefault="001861C0" w:rsidP="00A77FA6">
            <w:pPr>
              <w:pStyle w:val="tabeltextintabel"/>
              <w:rPr>
                <w:lang w:val="en-US"/>
              </w:rPr>
            </w:pPr>
            <w:r w:rsidRPr="00E21811">
              <w:rPr>
                <w:lang w:val="en-US"/>
              </w:rPr>
              <w:t>0.0194</w:t>
            </w:r>
          </w:p>
        </w:tc>
        <w:tc>
          <w:tcPr>
            <w:tcW w:w="609" w:type="pct"/>
          </w:tcPr>
          <w:p w14:paraId="55BBDD28" w14:textId="77777777" w:rsidR="001861C0" w:rsidRPr="00E21811" w:rsidRDefault="001861C0" w:rsidP="00A77FA6">
            <w:pPr>
              <w:pStyle w:val="tabeltextintabel"/>
              <w:rPr>
                <w:lang w:val="en-US"/>
              </w:rPr>
            </w:pPr>
            <w:r w:rsidRPr="00E21811">
              <w:t>0.9122</w:t>
            </w:r>
          </w:p>
        </w:tc>
        <w:tc>
          <w:tcPr>
            <w:tcW w:w="623" w:type="pct"/>
          </w:tcPr>
          <w:p w14:paraId="23201E9A" w14:textId="77777777" w:rsidR="001861C0" w:rsidRPr="00E21811" w:rsidRDefault="001861C0" w:rsidP="00A77FA6">
            <w:pPr>
              <w:pStyle w:val="tabeltextintabel"/>
              <w:rPr>
                <w:lang w:val="en-US"/>
              </w:rPr>
            </w:pPr>
          </w:p>
        </w:tc>
        <w:tc>
          <w:tcPr>
            <w:tcW w:w="787" w:type="pct"/>
          </w:tcPr>
          <w:p w14:paraId="2242AFF9" w14:textId="77777777" w:rsidR="001861C0" w:rsidRPr="00E21811" w:rsidRDefault="001861C0" w:rsidP="00A77FA6">
            <w:pPr>
              <w:pStyle w:val="tabeltextintabel"/>
              <w:rPr>
                <w:lang w:val="en-US"/>
              </w:rPr>
            </w:pPr>
          </w:p>
        </w:tc>
      </w:tr>
      <w:tr w:rsidR="0058774A" w14:paraId="4E8F0ABA" w14:textId="77777777" w:rsidTr="00BC7AD3">
        <w:tc>
          <w:tcPr>
            <w:tcW w:w="494" w:type="pct"/>
          </w:tcPr>
          <w:p w14:paraId="1B2582F5" w14:textId="77777777" w:rsidR="001861C0" w:rsidRPr="00E21811" w:rsidRDefault="001861C0" w:rsidP="00A77FA6">
            <w:pPr>
              <w:pStyle w:val="tabeltextintabel"/>
              <w:rPr>
                <w:lang w:val="en-US"/>
              </w:rPr>
            </w:pPr>
            <w:r w:rsidRPr="00E21811">
              <w:rPr>
                <w:lang w:val="en-US"/>
              </w:rPr>
              <w:t>8</w:t>
            </w:r>
          </w:p>
        </w:tc>
        <w:tc>
          <w:tcPr>
            <w:tcW w:w="949" w:type="pct"/>
          </w:tcPr>
          <w:p w14:paraId="091DA5AF" w14:textId="77777777" w:rsidR="001861C0" w:rsidRPr="00E21811" w:rsidRDefault="001861C0" w:rsidP="00A77FA6">
            <w:pPr>
              <w:pStyle w:val="tabeltextintabel"/>
              <w:rPr>
                <w:lang w:val="en-US"/>
              </w:rPr>
            </w:pPr>
            <w:r w:rsidRPr="00E21811">
              <w:rPr>
                <w:lang w:val="en-US"/>
              </w:rPr>
              <w:t>patch darkness</w:t>
            </w:r>
            <w:r w:rsidRPr="00E21811">
              <w:rPr>
                <w:vertAlign w:val="superscript"/>
                <w:lang w:val="en-US"/>
              </w:rPr>
              <w:t>2</w:t>
            </w:r>
          </w:p>
        </w:tc>
        <w:tc>
          <w:tcPr>
            <w:tcW w:w="698" w:type="pct"/>
          </w:tcPr>
          <w:p w14:paraId="5169D249" w14:textId="77777777" w:rsidR="001861C0" w:rsidRPr="00E21811" w:rsidRDefault="001861C0" w:rsidP="00A77FA6">
            <w:pPr>
              <w:pStyle w:val="tabeltextintabel"/>
              <w:rPr>
                <w:lang w:val="en-US"/>
              </w:rPr>
            </w:pPr>
            <w:r w:rsidRPr="00E21811">
              <w:rPr>
                <w:lang w:val="en-US"/>
              </w:rPr>
              <w:t>-0.0146</w:t>
            </w:r>
          </w:p>
        </w:tc>
        <w:tc>
          <w:tcPr>
            <w:tcW w:w="840" w:type="pct"/>
          </w:tcPr>
          <w:p w14:paraId="63B51EB2" w14:textId="77777777" w:rsidR="001861C0" w:rsidRPr="00E21811" w:rsidRDefault="001861C0" w:rsidP="00A77FA6">
            <w:pPr>
              <w:pStyle w:val="tabeltextintabel"/>
              <w:rPr>
                <w:lang w:val="en-US"/>
              </w:rPr>
            </w:pPr>
            <w:r w:rsidRPr="00E21811">
              <w:rPr>
                <w:lang w:val="en-US"/>
              </w:rPr>
              <w:t>0.0485</w:t>
            </w:r>
          </w:p>
        </w:tc>
        <w:tc>
          <w:tcPr>
            <w:tcW w:w="609" w:type="pct"/>
          </w:tcPr>
          <w:p w14:paraId="36678D3F" w14:textId="77777777" w:rsidR="001861C0" w:rsidRPr="00E21811" w:rsidRDefault="001861C0" w:rsidP="00A77FA6">
            <w:pPr>
              <w:pStyle w:val="tabeltextintabel"/>
              <w:rPr>
                <w:lang w:val="en-US"/>
              </w:rPr>
            </w:pPr>
            <w:r w:rsidRPr="00E21811">
              <w:t>0.7626</w:t>
            </w:r>
          </w:p>
        </w:tc>
        <w:tc>
          <w:tcPr>
            <w:tcW w:w="623" w:type="pct"/>
          </w:tcPr>
          <w:p w14:paraId="3DA28A05" w14:textId="77777777" w:rsidR="001861C0" w:rsidRPr="00E21811" w:rsidRDefault="001861C0" w:rsidP="00A77FA6">
            <w:pPr>
              <w:pStyle w:val="tabeltextintabel"/>
              <w:rPr>
                <w:lang w:val="en-US"/>
              </w:rPr>
            </w:pPr>
          </w:p>
        </w:tc>
        <w:tc>
          <w:tcPr>
            <w:tcW w:w="787" w:type="pct"/>
          </w:tcPr>
          <w:p w14:paraId="1F95BD62" w14:textId="77777777" w:rsidR="001861C0" w:rsidRPr="00E21811" w:rsidRDefault="001861C0" w:rsidP="00A77FA6">
            <w:pPr>
              <w:pStyle w:val="tabeltextintabel"/>
              <w:rPr>
                <w:lang w:val="en-US"/>
              </w:rPr>
            </w:pPr>
          </w:p>
        </w:tc>
      </w:tr>
      <w:tr w:rsidR="0058774A" w14:paraId="709E14A4" w14:textId="77777777" w:rsidTr="00BC7AD3">
        <w:tc>
          <w:tcPr>
            <w:tcW w:w="494" w:type="pct"/>
          </w:tcPr>
          <w:p w14:paraId="609B6F43" w14:textId="77777777" w:rsidR="001861C0" w:rsidRPr="00E21811" w:rsidRDefault="001861C0" w:rsidP="00A77FA6">
            <w:pPr>
              <w:pStyle w:val="tabeltextintabel"/>
              <w:rPr>
                <w:lang w:val="en-US"/>
              </w:rPr>
            </w:pPr>
            <w:r w:rsidRPr="00E21811">
              <w:rPr>
                <w:lang w:val="en-US"/>
              </w:rPr>
              <w:t>8</w:t>
            </w:r>
          </w:p>
        </w:tc>
        <w:tc>
          <w:tcPr>
            <w:tcW w:w="949" w:type="pct"/>
          </w:tcPr>
          <w:p w14:paraId="46085A8C" w14:textId="77777777" w:rsidR="001861C0" w:rsidRPr="00E21811" w:rsidRDefault="001861C0" w:rsidP="00A77FA6">
            <w:pPr>
              <w:pStyle w:val="tabeltextintabel"/>
              <w:rPr>
                <w:lang w:val="en-US"/>
              </w:rPr>
            </w:pPr>
            <w:r w:rsidRPr="00E21811">
              <w:rPr>
                <w:lang w:val="en-US"/>
              </w:rPr>
              <w:t>therm. plasticity</w:t>
            </w:r>
            <w:r w:rsidRPr="00E21811">
              <w:rPr>
                <w:vertAlign w:val="superscript"/>
                <w:lang w:val="en-US"/>
              </w:rPr>
              <w:t>2</w:t>
            </w:r>
          </w:p>
        </w:tc>
        <w:tc>
          <w:tcPr>
            <w:tcW w:w="698" w:type="pct"/>
          </w:tcPr>
          <w:p w14:paraId="49867457" w14:textId="77777777" w:rsidR="001861C0" w:rsidRPr="00E21811" w:rsidRDefault="001861C0" w:rsidP="00A77FA6">
            <w:pPr>
              <w:pStyle w:val="tabeltextintabel"/>
              <w:rPr>
                <w:lang w:val="en-US"/>
              </w:rPr>
            </w:pPr>
            <w:r w:rsidRPr="00E21811">
              <w:rPr>
                <w:lang w:val="en-US"/>
              </w:rPr>
              <w:t>-0.0127</w:t>
            </w:r>
          </w:p>
        </w:tc>
        <w:tc>
          <w:tcPr>
            <w:tcW w:w="840" w:type="pct"/>
          </w:tcPr>
          <w:p w14:paraId="462A1262" w14:textId="77777777" w:rsidR="001861C0" w:rsidRPr="00E21811" w:rsidRDefault="001861C0" w:rsidP="00A77FA6">
            <w:pPr>
              <w:pStyle w:val="tabeltextintabel"/>
              <w:rPr>
                <w:lang w:val="en-US"/>
              </w:rPr>
            </w:pPr>
            <w:r w:rsidRPr="00E21811">
              <w:rPr>
                <w:lang w:val="en-US"/>
              </w:rPr>
              <w:t>0.0301</w:t>
            </w:r>
          </w:p>
        </w:tc>
        <w:tc>
          <w:tcPr>
            <w:tcW w:w="609" w:type="pct"/>
          </w:tcPr>
          <w:p w14:paraId="57101F34" w14:textId="77777777" w:rsidR="001861C0" w:rsidRPr="00E21811" w:rsidRDefault="001861C0" w:rsidP="00A77FA6">
            <w:pPr>
              <w:pStyle w:val="tabeltextintabel"/>
              <w:rPr>
                <w:lang w:val="en-US"/>
              </w:rPr>
            </w:pPr>
            <w:r w:rsidRPr="00E21811">
              <w:t>0.6738</w:t>
            </w:r>
          </w:p>
        </w:tc>
        <w:tc>
          <w:tcPr>
            <w:tcW w:w="623" w:type="pct"/>
          </w:tcPr>
          <w:p w14:paraId="2089F36C" w14:textId="77777777" w:rsidR="001861C0" w:rsidRPr="00E21811" w:rsidRDefault="001861C0" w:rsidP="00A77FA6">
            <w:pPr>
              <w:pStyle w:val="tabeltextintabel"/>
              <w:rPr>
                <w:lang w:val="en-US"/>
              </w:rPr>
            </w:pPr>
          </w:p>
        </w:tc>
        <w:tc>
          <w:tcPr>
            <w:tcW w:w="787" w:type="pct"/>
          </w:tcPr>
          <w:p w14:paraId="674C2E6E" w14:textId="77777777" w:rsidR="001861C0" w:rsidRPr="00E21811" w:rsidRDefault="001861C0" w:rsidP="00A77FA6">
            <w:pPr>
              <w:pStyle w:val="tabeltextintabel"/>
              <w:rPr>
                <w:lang w:val="en-US"/>
              </w:rPr>
            </w:pPr>
          </w:p>
        </w:tc>
      </w:tr>
      <w:tr w:rsidR="0058774A" w14:paraId="0BE25767" w14:textId="77777777" w:rsidTr="00BC7AD3">
        <w:tc>
          <w:tcPr>
            <w:tcW w:w="494" w:type="pct"/>
          </w:tcPr>
          <w:p w14:paraId="7B8AB9E1" w14:textId="77777777" w:rsidR="001861C0" w:rsidRPr="00E21811" w:rsidRDefault="001861C0" w:rsidP="00A77FA6">
            <w:pPr>
              <w:pStyle w:val="tabeltextintabel"/>
              <w:rPr>
                <w:lang w:val="en-US"/>
              </w:rPr>
            </w:pPr>
            <w:r w:rsidRPr="00E21811">
              <w:rPr>
                <w:lang w:val="en-US"/>
              </w:rPr>
              <w:t>8</w:t>
            </w:r>
          </w:p>
        </w:tc>
        <w:tc>
          <w:tcPr>
            <w:tcW w:w="949" w:type="pct"/>
          </w:tcPr>
          <w:p w14:paraId="1409F8EF" w14:textId="77777777" w:rsidR="001861C0" w:rsidRPr="00E21811" w:rsidRDefault="001861C0" w:rsidP="00A77FA6">
            <w:pPr>
              <w:pStyle w:val="tabeltextintabel"/>
              <w:rPr>
                <w:lang w:val="en-US"/>
              </w:rPr>
            </w:pPr>
            <w:r w:rsidRPr="00E21811">
              <w:rPr>
                <w:lang w:val="en-US"/>
              </w:rPr>
              <w:t>mass</w:t>
            </w:r>
            <w:r w:rsidRPr="00E21811">
              <w:rPr>
                <w:vertAlign w:val="superscript"/>
                <w:lang w:val="en-US"/>
              </w:rPr>
              <w:t>2</w:t>
            </w:r>
          </w:p>
        </w:tc>
        <w:tc>
          <w:tcPr>
            <w:tcW w:w="698" w:type="pct"/>
          </w:tcPr>
          <w:p w14:paraId="5D9F969B" w14:textId="77777777" w:rsidR="001861C0" w:rsidRPr="00E21811" w:rsidRDefault="001861C0" w:rsidP="00A77FA6">
            <w:pPr>
              <w:pStyle w:val="tabeltextintabel"/>
              <w:rPr>
                <w:lang w:val="en-US"/>
              </w:rPr>
            </w:pPr>
            <w:r w:rsidRPr="00E21811">
              <w:rPr>
                <w:lang w:val="en-US"/>
              </w:rPr>
              <w:t>0.0451</w:t>
            </w:r>
          </w:p>
        </w:tc>
        <w:tc>
          <w:tcPr>
            <w:tcW w:w="840" w:type="pct"/>
          </w:tcPr>
          <w:p w14:paraId="4E619179" w14:textId="77777777" w:rsidR="001861C0" w:rsidRPr="00E21811" w:rsidRDefault="001861C0" w:rsidP="00A77FA6">
            <w:pPr>
              <w:pStyle w:val="tabeltextintabel"/>
              <w:rPr>
                <w:lang w:val="en-US"/>
              </w:rPr>
            </w:pPr>
            <w:r w:rsidRPr="00E21811">
              <w:rPr>
                <w:lang w:val="en-US"/>
              </w:rPr>
              <w:t>0.0342</w:t>
            </w:r>
          </w:p>
        </w:tc>
        <w:tc>
          <w:tcPr>
            <w:tcW w:w="609" w:type="pct"/>
          </w:tcPr>
          <w:p w14:paraId="1016AEA5" w14:textId="77777777" w:rsidR="001861C0" w:rsidRPr="00E21811" w:rsidRDefault="001861C0" w:rsidP="00A77FA6">
            <w:pPr>
              <w:pStyle w:val="tabeltextintabel"/>
              <w:rPr>
                <w:lang w:val="en-US"/>
              </w:rPr>
            </w:pPr>
            <w:r w:rsidRPr="00E21811">
              <w:t>0.1873</w:t>
            </w:r>
          </w:p>
        </w:tc>
        <w:tc>
          <w:tcPr>
            <w:tcW w:w="623" w:type="pct"/>
          </w:tcPr>
          <w:p w14:paraId="5136A1B1" w14:textId="77777777" w:rsidR="001861C0" w:rsidRPr="00E21811" w:rsidRDefault="001861C0" w:rsidP="00A77FA6">
            <w:pPr>
              <w:pStyle w:val="tabeltextintabel"/>
              <w:rPr>
                <w:lang w:val="en-US"/>
              </w:rPr>
            </w:pPr>
          </w:p>
        </w:tc>
        <w:tc>
          <w:tcPr>
            <w:tcW w:w="787" w:type="pct"/>
          </w:tcPr>
          <w:p w14:paraId="37E5F485" w14:textId="77777777" w:rsidR="001861C0" w:rsidRPr="00E21811" w:rsidRDefault="001861C0" w:rsidP="00A77FA6">
            <w:pPr>
              <w:pStyle w:val="tabeltextintabel"/>
              <w:rPr>
                <w:lang w:val="en-US"/>
              </w:rPr>
            </w:pPr>
          </w:p>
        </w:tc>
      </w:tr>
      <w:tr w:rsidR="0058774A" w14:paraId="0EB99AD3" w14:textId="77777777" w:rsidTr="00BC7AD3">
        <w:tc>
          <w:tcPr>
            <w:tcW w:w="494" w:type="pct"/>
          </w:tcPr>
          <w:p w14:paraId="053FD008" w14:textId="77777777" w:rsidR="001861C0" w:rsidRDefault="001861C0" w:rsidP="00A77FA6">
            <w:pPr>
              <w:pStyle w:val="tabeltextintabel"/>
              <w:rPr>
                <w:lang w:val="en-US"/>
              </w:rPr>
            </w:pPr>
          </w:p>
        </w:tc>
        <w:tc>
          <w:tcPr>
            <w:tcW w:w="949" w:type="pct"/>
          </w:tcPr>
          <w:p w14:paraId="7C1C6C90" w14:textId="77777777" w:rsidR="001861C0" w:rsidRDefault="001861C0" w:rsidP="00A77FA6">
            <w:pPr>
              <w:pStyle w:val="tabeltextintabel"/>
              <w:rPr>
                <w:lang w:val="en-US"/>
              </w:rPr>
            </w:pPr>
          </w:p>
        </w:tc>
        <w:tc>
          <w:tcPr>
            <w:tcW w:w="698" w:type="pct"/>
          </w:tcPr>
          <w:p w14:paraId="697DD037" w14:textId="77777777" w:rsidR="001861C0" w:rsidRDefault="001861C0" w:rsidP="00A77FA6">
            <w:pPr>
              <w:pStyle w:val="tabeltextintabel"/>
              <w:rPr>
                <w:lang w:val="en-US"/>
              </w:rPr>
            </w:pPr>
          </w:p>
        </w:tc>
        <w:tc>
          <w:tcPr>
            <w:tcW w:w="840" w:type="pct"/>
          </w:tcPr>
          <w:p w14:paraId="1AA9AA38" w14:textId="77777777" w:rsidR="001861C0" w:rsidRDefault="001861C0" w:rsidP="00A77FA6">
            <w:pPr>
              <w:pStyle w:val="tabeltextintabel"/>
              <w:rPr>
                <w:lang w:val="en-US"/>
              </w:rPr>
            </w:pPr>
          </w:p>
        </w:tc>
        <w:tc>
          <w:tcPr>
            <w:tcW w:w="609" w:type="pct"/>
          </w:tcPr>
          <w:p w14:paraId="79F3F0D2" w14:textId="77777777" w:rsidR="001861C0" w:rsidRDefault="001861C0" w:rsidP="00A77FA6">
            <w:pPr>
              <w:pStyle w:val="tabeltextintabel"/>
              <w:rPr>
                <w:lang w:val="en-US"/>
              </w:rPr>
            </w:pPr>
          </w:p>
        </w:tc>
        <w:tc>
          <w:tcPr>
            <w:tcW w:w="623" w:type="pct"/>
          </w:tcPr>
          <w:p w14:paraId="1E6A9743" w14:textId="77777777" w:rsidR="001861C0" w:rsidRDefault="001861C0" w:rsidP="00A77FA6">
            <w:pPr>
              <w:pStyle w:val="tabeltextintabel"/>
              <w:rPr>
                <w:lang w:val="en-US"/>
              </w:rPr>
            </w:pPr>
          </w:p>
        </w:tc>
        <w:tc>
          <w:tcPr>
            <w:tcW w:w="787" w:type="pct"/>
          </w:tcPr>
          <w:p w14:paraId="7A399943" w14:textId="77777777" w:rsidR="001861C0" w:rsidRDefault="001861C0" w:rsidP="00A77FA6">
            <w:pPr>
              <w:pStyle w:val="tabeltextintabel"/>
              <w:rPr>
                <w:lang w:val="en-US"/>
              </w:rPr>
            </w:pPr>
          </w:p>
        </w:tc>
      </w:tr>
    </w:tbl>
    <w:p w14:paraId="01755152" w14:textId="77777777" w:rsidR="001861C0" w:rsidRDefault="001861C0" w:rsidP="001861C0">
      <w:pPr>
        <w:pStyle w:val="tabeltextintabel"/>
        <w:rPr>
          <w:lang w:val="en-US"/>
        </w:rPr>
      </w:pPr>
    </w:p>
    <w:p w14:paraId="0CBD60E7" w14:textId="77777777" w:rsidR="001861C0" w:rsidRDefault="001861C0" w:rsidP="001861C0">
      <w:pPr>
        <w:rPr>
          <w:rFonts w:ascii="Arial" w:eastAsia="Times New Roman" w:hAnsi="Arial" w:cs="Times New Roman"/>
          <w:noProof/>
          <w:sz w:val="14"/>
          <w:lang w:val="en-US" w:eastAsia="x-none"/>
        </w:rPr>
      </w:pPr>
      <w:r>
        <w:rPr>
          <w:lang w:val="en-US"/>
        </w:rPr>
        <w:br w:type="page"/>
      </w:r>
    </w:p>
    <w:p w14:paraId="583B348A" w14:textId="56F1CFE9" w:rsidR="001861C0" w:rsidRPr="006D09E3" w:rsidRDefault="00924845" w:rsidP="001861C0">
      <w:pPr>
        <w:pStyle w:val="tabeltextheadline"/>
        <w:rPr>
          <w:lang w:val="en-US"/>
        </w:rPr>
      </w:pPr>
      <w:r w:rsidRPr="006D09E3">
        <w:rPr>
          <w:lang w:val="en-US"/>
        </w:rPr>
        <w:lastRenderedPageBreak/>
        <w:t>Table S3</w:t>
      </w:r>
      <w:r w:rsidR="001861C0" w:rsidRPr="006D09E3">
        <w:rPr>
          <w:lang w:val="en-US"/>
        </w:rPr>
        <w:t>.</w:t>
      </w:r>
      <w:r w:rsidR="001861C0" w:rsidRPr="006D09E3">
        <w:rPr>
          <w:rStyle w:val="tabeltextChar"/>
        </w:rPr>
        <w:t xml:space="preserve"> Mixed models of how morphology and thermal physiology influence survival (longevity) in </w:t>
      </w:r>
      <w:r w:rsidR="001861C0" w:rsidRPr="006D09E3">
        <w:rPr>
          <w:rStyle w:val="tabeltextChar"/>
          <w:i/>
        </w:rPr>
        <w:t>C. virgo males</w:t>
      </w:r>
      <w:r w:rsidR="006D09E3">
        <w:rPr>
          <w:rStyle w:val="tabeltextChar"/>
        </w:rPr>
        <w:t>.</w:t>
      </w:r>
    </w:p>
    <w:p w14:paraId="725B876E" w14:textId="77777777" w:rsidR="001861C0" w:rsidRPr="006D09E3" w:rsidRDefault="001861C0" w:rsidP="001861C0">
      <w:pPr>
        <w:rPr>
          <w:rStyle w:val="tabeltextChar"/>
          <w:rFonts w:eastAsiaTheme="minorHAnsi"/>
          <w:b/>
        </w:rPr>
      </w:pPr>
      <w:bookmarkStart w:id="231" w:name="OLE_LINK212"/>
      <w:bookmarkStart w:id="232" w:name="OLE_LINK213"/>
      <w:r w:rsidRPr="006D09E3">
        <w:rPr>
          <w:rStyle w:val="tabeltextChar"/>
          <w:rFonts w:eastAsiaTheme="minorHAnsi"/>
        </w:rPr>
        <w:t>Mixed models of how morphology and thermal physiology influence survival (longevity) in C. virgo males</w:t>
      </w:r>
      <w:bookmarkEnd w:id="231"/>
      <w:bookmarkEnd w:id="232"/>
      <w:r w:rsidRPr="006D09E3">
        <w:rPr>
          <w:rStyle w:val="tabeltextChar"/>
          <w:rFonts w:eastAsiaTheme="minorHAnsi"/>
        </w:rPr>
        <w:t xml:space="preserve">. All models use data from all years (2013-2016; N = 427), while incorporating year as a random factor. Body mass had a large positive effect on survival in males (model 3). Thermal plasticity had an overall positive effect on survival (model 1), even after controlling for the effect of body size (forewing length and body mass) (models 4, 5, 6). </w:t>
      </w:r>
    </w:p>
    <w:tbl>
      <w:tblPr>
        <w:tblStyle w:val="TableGrid"/>
        <w:tblW w:w="506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
        <w:gridCol w:w="1602"/>
        <w:gridCol w:w="1350"/>
        <w:gridCol w:w="1129"/>
        <w:gridCol w:w="1042"/>
        <w:gridCol w:w="992"/>
        <w:gridCol w:w="768"/>
      </w:tblGrid>
      <w:tr w:rsidR="00924845" w:rsidRPr="00F60D45" w14:paraId="1ED56AC7" w14:textId="77777777" w:rsidTr="00772E68">
        <w:tc>
          <w:tcPr>
            <w:tcW w:w="483" w:type="pct"/>
            <w:tcBorders>
              <w:top w:val="single" w:sz="4" w:space="0" w:color="auto"/>
              <w:bottom w:val="single" w:sz="4" w:space="0" w:color="auto"/>
            </w:tcBorders>
          </w:tcPr>
          <w:p w14:paraId="3C6781B2" w14:textId="77777777" w:rsidR="001861C0" w:rsidRPr="006D09E3" w:rsidRDefault="001861C0" w:rsidP="00A77FA6">
            <w:pPr>
              <w:pStyle w:val="tabeltextintabel"/>
              <w:rPr>
                <w:b/>
                <w:lang w:val="en-US"/>
              </w:rPr>
            </w:pPr>
            <w:r w:rsidRPr="006D09E3">
              <w:rPr>
                <w:b/>
                <w:lang w:val="en-US"/>
              </w:rPr>
              <w:t>Model</w:t>
            </w:r>
          </w:p>
        </w:tc>
        <w:tc>
          <w:tcPr>
            <w:tcW w:w="1051" w:type="pct"/>
            <w:tcBorders>
              <w:top w:val="single" w:sz="4" w:space="0" w:color="auto"/>
              <w:bottom w:val="single" w:sz="4" w:space="0" w:color="auto"/>
            </w:tcBorders>
          </w:tcPr>
          <w:p w14:paraId="69E75185" w14:textId="77777777" w:rsidR="001861C0" w:rsidRPr="006D09E3" w:rsidRDefault="001861C0" w:rsidP="00A77FA6">
            <w:pPr>
              <w:pStyle w:val="tabeltextintabel"/>
              <w:rPr>
                <w:b/>
                <w:lang w:val="en-US"/>
              </w:rPr>
            </w:pPr>
            <w:r w:rsidRPr="006D09E3">
              <w:rPr>
                <w:b/>
                <w:lang w:val="en-US"/>
              </w:rPr>
              <w:t>Term</w:t>
            </w:r>
          </w:p>
        </w:tc>
        <w:tc>
          <w:tcPr>
            <w:tcW w:w="886" w:type="pct"/>
            <w:tcBorders>
              <w:top w:val="single" w:sz="4" w:space="0" w:color="auto"/>
              <w:bottom w:val="single" w:sz="4" w:space="0" w:color="auto"/>
            </w:tcBorders>
          </w:tcPr>
          <w:p w14:paraId="6A2F3C92" w14:textId="77777777" w:rsidR="001861C0" w:rsidRPr="006D09E3" w:rsidRDefault="001861C0" w:rsidP="00A77FA6">
            <w:pPr>
              <w:pStyle w:val="tabeltextintabel"/>
              <w:rPr>
                <w:b/>
                <w:lang w:val="en-US"/>
              </w:rPr>
            </w:pPr>
            <w:r w:rsidRPr="006D09E3">
              <w:rPr>
                <w:b/>
                <w:lang w:val="en-US"/>
              </w:rPr>
              <w:t>Estimate</w:t>
            </w:r>
          </w:p>
        </w:tc>
        <w:tc>
          <w:tcPr>
            <w:tcW w:w="741" w:type="pct"/>
            <w:tcBorders>
              <w:top w:val="single" w:sz="4" w:space="0" w:color="auto"/>
              <w:bottom w:val="single" w:sz="4" w:space="0" w:color="auto"/>
            </w:tcBorders>
          </w:tcPr>
          <w:p w14:paraId="3133A467" w14:textId="143398EF" w:rsidR="001861C0" w:rsidRPr="006D09E3" w:rsidRDefault="006D09E3" w:rsidP="00A77FA6">
            <w:pPr>
              <w:pStyle w:val="tabeltextintabel"/>
              <w:rPr>
                <w:b/>
                <w:lang w:val="en-US"/>
              </w:rPr>
            </w:pPr>
            <w:r>
              <w:rPr>
                <w:b/>
                <w:lang w:val="en-US"/>
              </w:rPr>
              <w:t>SE</w:t>
            </w:r>
          </w:p>
        </w:tc>
        <w:tc>
          <w:tcPr>
            <w:tcW w:w="684" w:type="pct"/>
            <w:tcBorders>
              <w:top w:val="single" w:sz="4" w:space="0" w:color="auto"/>
              <w:bottom w:val="single" w:sz="4" w:space="0" w:color="auto"/>
            </w:tcBorders>
          </w:tcPr>
          <w:p w14:paraId="2536C475" w14:textId="7B285FD8" w:rsidR="001861C0" w:rsidRPr="006D09E3" w:rsidRDefault="001861C0" w:rsidP="00A77FA6">
            <w:pPr>
              <w:pStyle w:val="tabeltextintabel"/>
              <w:rPr>
                <w:b/>
                <w:lang w:val="en-US"/>
              </w:rPr>
            </w:pPr>
            <w:r w:rsidRPr="006D09E3">
              <w:rPr>
                <w:b/>
                <w:lang w:val="en-US"/>
              </w:rPr>
              <w:t>P-value</w:t>
            </w:r>
          </w:p>
        </w:tc>
        <w:tc>
          <w:tcPr>
            <w:tcW w:w="651" w:type="pct"/>
            <w:tcBorders>
              <w:top w:val="single" w:sz="4" w:space="0" w:color="auto"/>
              <w:bottom w:val="single" w:sz="4" w:space="0" w:color="auto"/>
            </w:tcBorders>
          </w:tcPr>
          <w:p w14:paraId="411B8975" w14:textId="77777777" w:rsidR="001861C0" w:rsidRPr="006D09E3" w:rsidRDefault="001861C0" w:rsidP="00A77FA6">
            <w:pPr>
              <w:pStyle w:val="tabeltextintabel"/>
              <w:rPr>
                <w:b/>
                <w:lang w:val="en-US"/>
              </w:rPr>
            </w:pPr>
            <w:r w:rsidRPr="006D09E3">
              <w:rPr>
                <w:b/>
                <w:lang w:val="en-US"/>
              </w:rPr>
              <w:t>AIC</w:t>
            </w:r>
          </w:p>
        </w:tc>
        <w:tc>
          <w:tcPr>
            <w:tcW w:w="505" w:type="pct"/>
            <w:tcBorders>
              <w:top w:val="single" w:sz="4" w:space="0" w:color="auto"/>
              <w:bottom w:val="single" w:sz="4" w:space="0" w:color="auto"/>
            </w:tcBorders>
          </w:tcPr>
          <w:p w14:paraId="587515E2" w14:textId="77777777" w:rsidR="001861C0" w:rsidRPr="006D09E3" w:rsidRDefault="001861C0" w:rsidP="00A77FA6">
            <w:pPr>
              <w:pStyle w:val="tabeltextintabel"/>
              <w:rPr>
                <w:b/>
                <w:lang w:val="en-US"/>
              </w:rPr>
            </w:pPr>
            <w:r w:rsidRPr="006D09E3">
              <w:rPr>
                <w:b/>
                <w:lang w:val="en-US"/>
              </w:rPr>
              <w:t>Rank</w:t>
            </w:r>
          </w:p>
        </w:tc>
      </w:tr>
      <w:tr w:rsidR="001861C0" w:rsidRPr="00DC140B" w14:paraId="4D193C8B" w14:textId="77777777" w:rsidTr="00772E68">
        <w:tc>
          <w:tcPr>
            <w:tcW w:w="483" w:type="pct"/>
            <w:tcBorders>
              <w:top w:val="single" w:sz="4" w:space="0" w:color="auto"/>
            </w:tcBorders>
          </w:tcPr>
          <w:p w14:paraId="7C6E0871" w14:textId="77777777" w:rsidR="001861C0" w:rsidRPr="006D09E3" w:rsidRDefault="001861C0" w:rsidP="00A77FA6">
            <w:pPr>
              <w:pStyle w:val="tabeltextintabel"/>
              <w:rPr>
                <w:lang w:val="en-US"/>
              </w:rPr>
            </w:pPr>
            <w:r w:rsidRPr="006D09E3">
              <w:rPr>
                <w:lang w:val="en-US"/>
              </w:rPr>
              <w:t>1</w:t>
            </w:r>
          </w:p>
        </w:tc>
        <w:tc>
          <w:tcPr>
            <w:tcW w:w="1051" w:type="pct"/>
            <w:tcBorders>
              <w:top w:val="single" w:sz="4" w:space="0" w:color="auto"/>
            </w:tcBorders>
          </w:tcPr>
          <w:p w14:paraId="2446C114" w14:textId="77777777" w:rsidR="001861C0" w:rsidRPr="006D09E3" w:rsidRDefault="001861C0" w:rsidP="00A77FA6">
            <w:pPr>
              <w:pStyle w:val="tabeltextintabel"/>
              <w:rPr>
                <w:lang w:val="en-US"/>
              </w:rPr>
            </w:pPr>
            <w:bookmarkStart w:id="233" w:name="OLE_LINK207"/>
            <w:bookmarkStart w:id="234" w:name="OLE_LINK208"/>
            <w:bookmarkStart w:id="235" w:name="OLE_LINK209"/>
            <w:bookmarkStart w:id="236" w:name="OLE_LINK210"/>
            <w:bookmarkStart w:id="237" w:name="OLE_LINK211"/>
            <w:r w:rsidRPr="006D09E3">
              <w:rPr>
                <w:lang w:val="en-US"/>
              </w:rPr>
              <w:t>thermal plasticity</w:t>
            </w:r>
            <w:bookmarkEnd w:id="233"/>
            <w:bookmarkEnd w:id="234"/>
            <w:bookmarkEnd w:id="235"/>
            <w:bookmarkEnd w:id="236"/>
            <w:bookmarkEnd w:id="237"/>
            <w:r w:rsidRPr="006D09E3">
              <w:rPr>
                <w:lang w:val="en-US"/>
              </w:rPr>
              <w:t xml:space="preserve"> </w:t>
            </w:r>
          </w:p>
        </w:tc>
        <w:tc>
          <w:tcPr>
            <w:tcW w:w="886" w:type="pct"/>
            <w:tcBorders>
              <w:top w:val="single" w:sz="4" w:space="0" w:color="auto"/>
            </w:tcBorders>
          </w:tcPr>
          <w:p w14:paraId="4969D0A4" w14:textId="77777777" w:rsidR="001861C0" w:rsidRPr="006D09E3" w:rsidRDefault="001861C0" w:rsidP="00A77FA6">
            <w:pPr>
              <w:pStyle w:val="tabeltextintabel"/>
              <w:rPr>
                <w:lang w:val="en-US"/>
              </w:rPr>
            </w:pPr>
            <w:r w:rsidRPr="006D09E3">
              <w:rPr>
                <w:lang w:val="en-US"/>
              </w:rPr>
              <w:t>0.0881</w:t>
            </w:r>
          </w:p>
        </w:tc>
        <w:tc>
          <w:tcPr>
            <w:tcW w:w="741" w:type="pct"/>
            <w:tcBorders>
              <w:top w:val="single" w:sz="4" w:space="0" w:color="auto"/>
            </w:tcBorders>
          </w:tcPr>
          <w:p w14:paraId="7B75FC24" w14:textId="77777777" w:rsidR="001861C0" w:rsidRPr="006D09E3" w:rsidRDefault="001861C0" w:rsidP="00A77FA6">
            <w:pPr>
              <w:pStyle w:val="tabeltextintabel"/>
              <w:rPr>
                <w:lang w:val="en-US"/>
              </w:rPr>
            </w:pPr>
            <w:r w:rsidRPr="006D09E3">
              <w:rPr>
                <w:lang w:val="en-US"/>
              </w:rPr>
              <w:t>0.0832</w:t>
            </w:r>
          </w:p>
        </w:tc>
        <w:tc>
          <w:tcPr>
            <w:tcW w:w="684" w:type="pct"/>
            <w:tcBorders>
              <w:top w:val="single" w:sz="4" w:space="0" w:color="auto"/>
            </w:tcBorders>
          </w:tcPr>
          <w:p w14:paraId="7856E5BD" w14:textId="77777777" w:rsidR="001861C0" w:rsidRPr="006D09E3" w:rsidRDefault="001861C0" w:rsidP="00A77FA6">
            <w:pPr>
              <w:pStyle w:val="tabeltextintabel"/>
              <w:rPr>
                <w:lang w:val="en-US"/>
              </w:rPr>
            </w:pPr>
            <w:r w:rsidRPr="006D09E3">
              <w:rPr>
                <w:lang w:val="en-US"/>
              </w:rPr>
              <w:t>0.2906</w:t>
            </w:r>
          </w:p>
        </w:tc>
        <w:tc>
          <w:tcPr>
            <w:tcW w:w="651" w:type="pct"/>
            <w:tcBorders>
              <w:top w:val="single" w:sz="4" w:space="0" w:color="auto"/>
            </w:tcBorders>
          </w:tcPr>
          <w:p w14:paraId="38B87CD2" w14:textId="77777777" w:rsidR="001861C0" w:rsidRPr="006D09E3" w:rsidRDefault="001861C0" w:rsidP="00A77FA6">
            <w:pPr>
              <w:pStyle w:val="tabeltextintabel"/>
              <w:rPr>
                <w:lang w:val="en-US"/>
              </w:rPr>
            </w:pPr>
            <w:r w:rsidRPr="006D09E3">
              <w:rPr>
                <w:lang w:val="en-US"/>
              </w:rPr>
              <w:t>1683.223</w:t>
            </w:r>
          </w:p>
        </w:tc>
        <w:tc>
          <w:tcPr>
            <w:tcW w:w="505" w:type="pct"/>
            <w:tcBorders>
              <w:top w:val="single" w:sz="4" w:space="0" w:color="auto"/>
            </w:tcBorders>
          </w:tcPr>
          <w:p w14:paraId="18995331" w14:textId="77777777" w:rsidR="001861C0" w:rsidRPr="006D09E3" w:rsidRDefault="001861C0" w:rsidP="00A77FA6">
            <w:pPr>
              <w:pStyle w:val="tabeltextintabel"/>
              <w:rPr>
                <w:lang w:val="en-US"/>
              </w:rPr>
            </w:pPr>
            <w:r w:rsidRPr="006D09E3">
              <w:rPr>
                <w:lang w:val="en-US"/>
              </w:rPr>
              <w:t>2</w:t>
            </w:r>
          </w:p>
        </w:tc>
      </w:tr>
      <w:tr w:rsidR="001861C0" w:rsidRPr="00DC140B" w14:paraId="4AB54561" w14:textId="77777777" w:rsidTr="00772E68">
        <w:tc>
          <w:tcPr>
            <w:tcW w:w="483" w:type="pct"/>
          </w:tcPr>
          <w:p w14:paraId="5C346DBF" w14:textId="77777777" w:rsidR="001861C0" w:rsidRPr="006D09E3" w:rsidRDefault="001861C0" w:rsidP="00A77FA6">
            <w:pPr>
              <w:pStyle w:val="tabeltextintabel"/>
              <w:rPr>
                <w:lang w:val="en-US"/>
              </w:rPr>
            </w:pPr>
          </w:p>
        </w:tc>
        <w:tc>
          <w:tcPr>
            <w:tcW w:w="1051" w:type="pct"/>
          </w:tcPr>
          <w:p w14:paraId="62631CA4" w14:textId="77777777" w:rsidR="001861C0" w:rsidRPr="006D09E3" w:rsidRDefault="001861C0" w:rsidP="00A77FA6">
            <w:pPr>
              <w:pStyle w:val="tabeltextintabel"/>
              <w:rPr>
                <w:lang w:val="en-US"/>
              </w:rPr>
            </w:pPr>
          </w:p>
        </w:tc>
        <w:tc>
          <w:tcPr>
            <w:tcW w:w="886" w:type="pct"/>
          </w:tcPr>
          <w:p w14:paraId="0F4E9AC5" w14:textId="77777777" w:rsidR="001861C0" w:rsidRPr="006D09E3" w:rsidRDefault="001861C0" w:rsidP="00A77FA6">
            <w:pPr>
              <w:pStyle w:val="tabeltextintabel"/>
              <w:rPr>
                <w:lang w:val="en-US"/>
              </w:rPr>
            </w:pPr>
          </w:p>
        </w:tc>
        <w:tc>
          <w:tcPr>
            <w:tcW w:w="741" w:type="pct"/>
          </w:tcPr>
          <w:p w14:paraId="55942D37" w14:textId="77777777" w:rsidR="001861C0" w:rsidRPr="006D09E3" w:rsidRDefault="001861C0" w:rsidP="00A77FA6">
            <w:pPr>
              <w:pStyle w:val="tabeltextintabel"/>
              <w:rPr>
                <w:lang w:val="en-US"/>
              </w:rPr>
            </w:pPr>
          </w:p>
        </w:tc>
        <w:tc>
          <w:tcPr>
            <w:tcW w:w="684" w:type="pct"/>
          </w:tcPr>
          <w:p w14:paraId="309772EB" w14:textId="77777777" w:rsidR="001861C0" w:rsidRPr="006D09E3" w:rsidRDefault="001861C0" w:rsidP="00A77FA6">
            <w:pPr>
              <w:pStyle w:val="tabeltextintabel"/>
              <w:rPr>
                <w:lang w:val="en-US"/>
              </w:rPr>
            </w:pPr>
          </w:p>
        </w:tc>
        <w:tc>
          <w:tcPr>
            <w:tcW w:w="651" w:type="pct"/>
          </w:tcPr>
          <w:p w14:paraId="3D207657" w14:textId="77777777" w:rsidR="001861C0" w:rsidRPr="006D09E3" w:rsidRDefault="001861C0" w:rsidP="00A77FA6">
            <w:pPr>
              <w:pStyle w:val="tabeltextintabel"/>
              <w:rPr>
                <w:lang w:val="en-US"/>
              </w:rPr>
            </w:pPr>
          </w:p>
        </w:tc>
        <w:tc>
          <w:tcPr>
            <w:tcW w:w="505" w:type="pct"/>
          </w:tcPr>
          <w:p w14:paraId="2168C0B3" w14:textId="77777777" w:rsidR="001861C0" w:rsidRPr="006D09E3" w:rsidRDefault="001861C0" w:rsidP="00A77FA6">
            <w:pPr>
              <w:pStyle w:val="tabeltextintabel"/>
              <w:rPr>
                <w:lang w:val="en-US"/>
              </w:rPr>
            </w:pPr>
          </w:p>
        </w:tc>
      </w:tr>
      <w:tr w:rsidR="001861C0" w:rsidRPr="00DC140B" w14:paraId="189153F5" w14:textId="77777777" w:rsidTr="00772E68">
        <w:tc>
          <w:tcPr>
            <w:tcW w:w="483" w:type="pct"/>
          </w:tcPr>
          <w:p w14:paraId="2733767A" w14:textId="77777777" w:rsidR="001861C0" w:rsidRPr="006D09E3" w:rsidRDefault="001861C0" w:rsidP="00A77FA6">
            <w:pPr>
              <w:pStyle w:val="tabeltextintabel"/>
              <w:rPr>
                <w:lang w:val="en-US"/>
              </w:rPr>
            </w:pPr>
            <w:r w:rsidRPr="006D09E3">
              <w:rPr>
                <w:lang w:val="en-US"/>
              </w:rPr>
              <w:t>2</w:t>
            </w:r>
          </w:p>
        </w:tc>
        <w:tc>
          <w:tcPr>
            <w:tcW w:w="1051" w:type="pct"/>
          </w:tcPr>
          <w:p w14:paraId="7C54F0CC" w14:textId="77777777" w:rsidR="001861C0" w:rsidRPr="006D09E3" w:rsidRDefault="001861C0" w:rsidP="00A77FA6">
            <w:pPr>
              <w:pStyle w:val="tabeltextintabel"/>
              <w:rPr>
                <w:lang w:val="en-US"/>
              </w:rPr>
            </w:pPr>
            <w:r w:rsidRPr="006D09E3">
              <w:rPr>
                <w:lang w:val="en-US"/>
              </w:rPr>
              <w:t>wing length</w:t>
            </w:r>
          </w:p>
        </w:tc>
        <w:tc>
          <w:tcPr>
            <w:tcW w:w="886" w:type="pct"/>
          </w:tcPr>
          <w:p w14:paraId="61A6B114" w14:textId="77777777" w:rsidR="001861C0" w:rsidRPr="006D09E3" w:rsidRDefault="001861C0" w:rsidP="00A77FA6">
            <w:pPr>
              <w:pStyle w:val="tabeltextintabel"/>
              <w:rPr>
                <w:lang w:val="en-US"/>
              </w:rPr>
            </w:pPr>
            <w:r w:rsidRPr="006D09E3">
              <w:rPr>
                <w:lang w:val="en-US"/>
              </w:rPr>
              <w:t>0.0300</w:t>
            </w:r>
          </w:p>
        </w:tc>
        <w:tc>
          <w:tcPr>
            <w:tcW w:w="741" w:type="pct"/>
          </w:tcPr>
          <w:p w14:paraId="52E4268E" w14:textId="77777777" w:rsidR="001861C0" w:rsidRPr="006D09E3" w:rsidRDefault="001861C0" w:rsidP="00A77FA6">
            <w:pPr>
              <w:pStyle w:val="tabeltextintabel"/>
            </w:pPr>
            <w:r w:rsidRPr="006D09E3">
              <w:t>0.0391</w:t>
            </w:r>
          </w:p>
        </w:tc>
        <w:tc>
          <w:tcPr>
            <w:tcW w:w="684" w:type="pct"/>
          </w:tcPr>
          <w:p w14:paraId="15A7EAB5" w14:textId="77777777" w:rsidR="001861C0" w:rsidRPr="006D09E3" w:rsidRDefault="001861C0" w:rsidP="00A77FA6">
            <w:pPr>
              <w:pStyle w:val="tabeltextintabel"/>
            </w:pPr>
            <w:r w:rsidRPr="006D09E3">
              <w:t>0.4438</w:t>
            </w:r>
          </w:p>
        </w:tc>
        <w:tc>
          <w:tcPr>
            <w:tcW w:w="651" w:type="pct"/>
          </w:tcPr>
          <w:p w14:paraId="65E3E26A" w14:textId="77777777" w:rsidR="001861C0" w:rsidRPr="006D09E3" w:rsidRDefault="001861C0" w:rsidP="00A77FA6">
            <w:pPr>
              <w:pStyle w:val="tabeltextintabel"/>
              <w:rPr>
                <w:lang w:val="en-US"/>
              </w:rPr>
            </w:pPr>
            <w:r w:rsidRPr="006D09E3">
              <w:rPr>
                <w:lang w:val="en-US"/>
              </w:rPr>
              <w:t>1685.268</w:t>
            </w:r>
          </w:p>
        </w:tc>
        <w:tc>
          <w:tcPr>
            <w:tcW w:w="505" w:type="pct"/>
          </w:tcPr>
          <w:p w14:paraId="7271F357" w14:textId="77777777" w:rsidR="001861C0" w:rsidRPr="006D09E3" w:rsidRDefault="001861C0" w:rsidP="00A77FA6">
            <w:pPr>
              <w:pStyle w:val="tabeltextintabel"/>
              <w:rPr>
                <w:lang w:val="en-US"/>
              </w:rPr>
            </w:pPr>
            <w:r w:rsidRPr="006D09E3">
              <w:rPr>
                <w:lang w:val="en-US"/>
              </w:rPr>
              <w:t>3</w:t>
            </w:r>
          </w:p>
        </w:tc>
      </w:tr>
      <w:tr w:rsidR="001861C0" w:rsidRPr="00DC140B" w14:paraId="70E19F0A" w14:textId="77777777" w:rsidTr="00772E68">
        <w:tc>
          <w:tcPr>
            <w:tcW w:w="483" w:type="pct"/>
          </w:tcPr>
          <w:p w14:paraId="1A4EA184" w14:textId="77777777" w:rsidR="001861C0" w:rsidRPr="006D09E3" w:rsidRDefault="001861C0" w:rsidP="00A77FA6">
            <w:pPr>
              <w:pStyle w:val="tabeltextintabel"/>
              <w:rPr>
                <w:lang w:val="en-US"/>
              </w:rPr>
            </w:pPr>
          </w:p>
        </w:tc>
        <w:tc>
          <w:tcPr>
            <w:tcW w:w="1051" w:type="pct"/>
          </w:tcPr>
          <w:p w14:paraId="559711AE" w14:textId="77777777" w:rsidR="001861C0" w:rsidRPr="006D09E3" w:rsidRDefault="001861C0" w:rsidP="00A77FA6">
            <w:pPr>
              <w:pStyle w:val="tabeltextintabel"/>
              <w:rPr>
                <w:lang w:val="en-US"/>
              </w:rPr>
            </w:pPr>
          </w:p>
        </w:tc>
        <w:tc>
          <w:tcPr>
            <w:tcW w:w="886" w:type="pct"/>
          </w:tcPr>
          <w:p w14:paraId="1F8E1A0D" w14:textId="77777777" w:rsidR="001861C0" w:rsidRPr="006D09E3" w:rsidRDefault="001861C0" w:rsidP="00A77FA6">
            <w:pPr>
              <w:pStyle w:val="tabeltextintabel"/>
              <w:rPr>
                <w:lang w:val="en-US"/>
              </w:rPr>
            </w:pPr>
          </w:p>
        </w:tc>
        <w:tc>
          <w:tcPr>
            <w:tcW w:w="741" w:type="pct"/>
          </w:tcPr>
          <w:p w14:paraId="298A3665" w14:textId="77777777" w:rsidR="001861C0" w:rsidRPr="006D09E3" w:rsidRDefault="001861C0" w:rsidP="00A77FA6">
            <w:pPr>
              <w:pStyle w:val="tabeltextintabel"/>
              <w:rPr>
                <w:lang w:val="en-US"/>
              </w:rPr>
            </w:pPr>
          </w:p>
        </w:tc>
        <w:tc>
          <w:tcPr>
            <w:tcW w:w="684" w:type="pct"/>
          </w:tcPr>
          <w:p w14:paraId="36559A15" w14:textId="77777777" w:rsidR="001861C0" w:rsidRPr="006D09E3" w:rsidRDefault="001861C0" w:rsidP="00A77FA6">
            <w:pPr>
              <w:pStyle w:val="tabeltextintabel"/>
              <w:rPr>
                <w:lang w:val="en-US"/>
              </w:rPr>
            </w:pPr>
          </w:p>
        </w:tc>
        <w:tc>
          <w:tcPr>
            <w:tcW w:w="651" w:type="pct"/>
          </w:tcPr>
          <w:p w14:paraId="0D04E5DC" w14:textId="77777777" w:rsidR="001861C0" w:rsidRPr="006D09E3" w:rsidRDefault="001861C0" w:rsidP="00A77FA6">
            <w:pPr>
              <w:pStyle w:val="tabeltextintabel"/>
              <w:rPr>
                <w:lang w:val="en-US"/>
              </w:rPr>
            </w:pPr>
          </w:p>
        </w:tc>
        <w:tc>
          <w:tcPr>
            <w:tcW w:w="505" w:type="pct"/>
          </w:tcPr>
          <w:p w14:paraId="0FF2CE50" w14:textId="77777777" w:rsidR="001861C0" w:rsidRPr="006D09E3" w:rsidRDefault="001861C0" w:rsidP="00A77FA6">
            <w:pPr>
              <w:pStyle w:val="tabeltextintabel"/>
              <w:rPr>
                <w:lang w:val="en-US"/>
              </w:rPr>
            </w:pPr>
          </w:p>
        </w:tc>
      </w:tr>
      <w:tr w:rsidR="001861C0" w:rsidRPr="00924845" w14:paraId="27ACCCE9" w14:textId="77777777" w:rsidTr="00772E68">
        <w:tc>
          <w:tcPr>
            <w:tcW w:w="483" w:type="pct"/>
          </w:tcPr>
          <w:p w14:paraId="1A9F2385" w14:textId="77777777" w:rsidR="001861C0" w:rsidRPr="006D09E3" w:rsidRDefault="001861C0" w:rsidP="00A77FA6">
            <w:pPr>
              <w:pStyle w:val="tabeltextintabel"/>
              <w:rPr>
                <w:b/>
                <w:lang w:val="en-US"/>
              </w:rPr>
            </w:pPr>
            <w:r w:rsidRPr="006D09E3">
              <w:rPr>
                <w:b/>
                <w:lang w:val="en-US"/>
              </w:rPr>
              <w:t>3</w:t>
            </w:r>
          </w:p>
        </w:tc>
        <w:tc>
          <w:tcPr>
            <w:tcW w:w="1051" w:type="pct"/>
          </w:tcPr>
          <w:p w14:paraId="6622538C" w14:textId="77777777" w:rsidR="001861C0" w:rsidRPr="006D09E3" w:rsidRDefault="001861C0" w:rsidP="00A77FA6">
            <w:pPr>
              <w:pStyle w:val="tabeltextintabel"/>
              <w:rPr>
                <w:b/>
                <w:lang w:val="en-US"/>
              </w:rPr>
            </w:pPr>
            <w:r w:rsidRPr="006D09E3">
              <w:rPr>
                <w:b/>
                <w:lang w:val="en-US"/>
              </w:rPr>
              <w:t>mass</w:t>
            </w:r>
          </w:p>
        </w:tc>
        <w:tc>
          <w:tcPr>
            <w:tcW w:w="886" w:type="pct"/>
          </w:tcPr>
          <w:p w14:paraId="4DEBFE78" w14:textId="77777777" w:rsidR="001861C0" w:rsidRPr="006D09E3" w:rsidRDefault="001861C0" w:rsidP="00A77FA6">
            <w:pPr>
              <w:pStyle w:val="tabeltextintabel"/>
              <w:rPr>
                <w:b/>
                <w:lang w:val="en-US"/>
              </w:rPr>
            </w:pPr>
            <w:r w:rsidRPr="006D09E3">
              <w:rPr>
                <w:b/>
                <w:lang w:val="en-US"/>
              </w:rPr>
              <w:t>0.1307</w:t>
            </w:r>
          </w:p>
        </w:tc>
        <w:tc>
          <w:tcPr>
            <w:tcW w:w="741" w:type="pct"/>
          </w:tcPr>
          <w:p w14:paraId="718E2EE9" w14:textId="77777777" w:rsidR="001861C0" w:rsidRPr="006D09E3" w:rsidRDefault="001861C0" w:rsidP="00A77FA6">
            <w:pPr>
              <w:pStyle w:val="tabeltextintabel"/>
              <w:rPr>
                <w:b/>
              </w:rPr>
            </w:pPr>
            <w:r w:rsidRPr="006D09E3">
              <w:rPr>
                <w:b/>
                <w:lang w:val="en-US"/>
              </w:rPr>
              <w:t>0.0831</w:t>
            </w:r>
          </w:p>
        </w:tc>
        <w:tc>
          <w:tcPr>
            <w:tcW w:w="684" w:type="pct"/>
          </w:tcPr>
          <w:p w14:paraId="76AAA15E" w14:textId="77777777" w:rsidR="001861C0" w:rsidRPr="006D09E3" w:rsidRDefault="001861C0" w:rsidP="00A77FA6">
            <w:pPr>
              <w:pStyle w:val="tabeltextintabel"/>
              <w:rPr>
                <w:b/>
                <w:lang w:val="en-US"/>
              </w:rPr>
            </w:pPr>
            <w:r w:rsidRPr="006D09E3">
              <w:rPr>
                <w:b/>
                <w:lang w:val="en-US"/>
              </w:rPr>
              <w:t>0.1165</w:t>
            </w:r>
          </w:p>
        </w:tc>
        <w:tc>
          <w:tcPr>
            <w:tcW w:w="651" w:type="pct"/>
          </w:tcPr>
          <w:p w14:paraId="0AFD95C1" w14:textId="77777777" w:rsidR="001861C0" w:rsidRPr="006D09E3" w:rsidRDefault="001861C0" w:rsidP="00A77FA6">
            <w:pPr>
              <w:pStyle w:val="tabeltextintabel"/>
              <w:rPr>
                <w:b/>
                <w:lang w:val="en-US"/>
              </w:rPr>
            </w:pPr>
            <w:r w:rsidRPr="006D09E3">
              <w:rPr>
                <w:b/>
                <w:lang w:val="en-US"/>
              </w:rPr>
              <w:t>1681.875</w:t>
            </w:r>
          </w:p>
        </w:tc>
        <w:tc>
          <w:tcPr>
            <w:tcW w:w="505" w:type="pct"/>
          </w:tcPr>
          <w:p w14:paraId="3D66B14E" w14:textId="77777777" w:rsidR="001861C0" w:rsidRPr="006D09E3" w:rsidRDefault="001861C0" w:rsidP="00A77FA6">
            <w:pPr>
              <w:pStyle w:val="tabeltextintabel"/>
              <w:rPr>
                <w:b/>
                <w:lang w:val="en-US"/>
              </w:rPr>
            </w:pPr>
            <w:r w:rsidRPr="006D09E3">
              <w:rPr>
                <w:b/>
                <w:lang w:val="en-US"/>
              </w:rPr>
              <w:t>1</w:t>
            </w:r>
          </w:p>
        </w:tc>
      </w:tr>
      <w:tr w:rsidR="001861C0" w:rsidRPr="00DC140B" w14:paraId="75DDCCA9" w14:textId="77777777" w:rsidTr="00772E68">
        <w:tc>
          <w:tcPr>
            <w:tcW w:w="483" w:type="pct"/>
          </w:tcPr>
          <w:p w14:paraId="2B3DDCBD" w14:textId="77777777" w:rsidR="001861C0" w:rsidRPr="006D09E3" w:rsidRDefault="001861C0" w:rsidP="00A77FA6">
            <w:pPr>
              <w:pStyle w:val="tabeltextintabel"/>
              <w:rPr>
                <w:lang w:val="en-US"/>
              </w:rPr>
            </w:pPr>
          </w:p>
        </w:tc>
        <w:tc>
          <w:tcPr>
            <w:tcW w:w="1051" w:type="pct"/>
          </w:tcPr>
          <w:p w14:paraId="7F4A0D2E" w14:textId="77777777" w:rsidR="001861C0" w:rsidRPr="006D09E3" w:rsidRDefault="001861C0" w:rsidP="00A77FA6">
            <w:pPr>
              <w:pStyle w:val="tabeltextintabel"/>
              <w:rPr>
                <w:lang w:val="en-US"/>
              </w:rPr>
            </w:pPr>
          </w:p>
        </w:tc>
        <w:tc>
          <w:tcPr>
            <w:tcW w:w="886" w:type="pct"/>
          </w:tcPr>
          <w:p w14:paraId="56E8ABB3" w14:textId="77777777" w:rsidR="001861C0" w:rsidRPr="006D09E3" w:rsidRDefault="001861C0" w:rsidP="00A77FA6">
            <w:pPr>
              <w:pStyle w:val="tabeltextintabel"/>
              <w:rPr>
                <w:lang w:val="en-US"/>
              </w:rPr>
            </w:pPr>
          </w:p>
        </w:tc>
        <w:tc>
          <w:tcPr>
            <w:tcW w:w="741" w:type="pct"/>
          </w:tcPr>
          <w:p w14:paraId="370FD3F6" w14:textId="77777777" w:rsidR="001861C0" w:rsidRPr="006D09E3" w:rsidRDefault="001861C0" w:rsidP="00A77FA6">
            <w:pPr>
              <w:pStyle w:val="tabeltextintabel"/>
              <w:rPr>
                <w:lang w:val="en-US"/>
              </w:rPr>
            </w:pPr>
          </w:p>
        </w:tc>
        <w:tc>
          <w:tcPr>
            <w:tcW w:w="684" w:type="pct"/>
          </w:tcPr>
          <w:p w14:paraId="7543475A" w14:textId="77777777" w:rsidR="001861C0" w:rsidRPr="006D09E3" w:rsidRDefault="001861C0" w:rsidP="00A77FA6">
            <w:pPr>
              <w:pStyle w:val="tabeltextintabel"/>
              <w:rPr>
                <w:lang w:val="en-US"/>
              </w:rPr>
            </w:pPr>
          </w:p>
        </w:tc>
        <w:tc>
          <w:tcPr>
            <w:tcW w:w="651" w:type="pct"/>
          </w:tcPr>
          <w:p w14:paraId="3115305F" w14:textId="77777777" w:rsidR="001861C0" w:rsidRPr="006D09E3" w:rsidRDefault="001861C0" w:rsidP="00A77FA6">
            <w:pPr>
              <w:pStyle w:val="tabeltextintabel"/>
              <w:rPr>
                <w:lang w:val="en-US"/>
              </w:rPr>
            </w:pPr>
          </w:p>
        </w:tc>
        <w:tc>
          <w:tcPr>
            <w:tcW w:w="505" w:type="pct"/>
          </w:tcPr>
          <w:p w14:paraId="14ED7CEA" w14:textId="77777777" w:rsidR="001861C0" w:rsidRPr="006D09E3" w:rsidRDefault="001861C0" w:rsidP="00A77FA6">
            <w:pPr>
              <w:pStyle w:val="tabeltextintabel"/>
              <w:rPr>
                <w:lang w:val="en-US"/>
              </w:rPr>
            </w:pPr>
          </w:p>
        </w:tc>
      </w:tr>
      <w:tr w:rsidR="001861C0" w:rsidRPr="00DC140B" w14:paraId="596ECB13" w14:textId="77777777" w:rsidTr="00772E68">
        <w:tc>
          <w:tcPr>
            <w:tcW w:w="483" w:type="pct"/>
          </w:tcPr>
          <w:p w14:paraId="59015D50" w14:textId="77777777" w:rsidR="001861C0" w:rsidRPr="006D09E3" w:rsidRDefault="001861C0" w:rsidP="00A77FA6">
            <w:pPr>
              <w:pStyle w:val="tabeltextintabel"/>
              <w:rPr>
                <w:lang w:val="en-US"/>
              </w:rPr>
            </w:pPr>
            <w:r w:rsidRPr="006D09E3">
              <w:rPr>
                <w:lang w:val="en-US"/>
              </w:rPr>
              <w:t>4</w:t>
            </w:r>
          </w:p>
        </w:tc>
        <w:tc>
          <w:tcPr>
            <w:tcW w:w="1051" w:type="pct"/>
          </w:tcPr>
          <w:p w14:paraId="2465B1E3" w14:textId="77777777" w:rsidR="001861C0" w:rsidRPr="006D09E3" w:rsidRDefault="001861C0" w:rsidP="00A77FA6">
            <w:pPr>
              <w:pStyle w:val="tabeltextintabel"/>
              <w:rPr>
                <w:lang w:val="en-US"/>
              </w:rPr>
            </w:pPr>
            <w:r w:rsidRPr="006D09E3">
              <w:rPr>
                <w:lang w:val="en-US"/>
              </w:rPr>
              <w:t>wing length</w:t>
            </w:r>
          </w:p>
        </w:tc>
        <w:tc>
          <w:tcPr>
            <w:tcW w:w="886" w:type="pct"/>
          </w:tcPr>
          <w:p w14:paraId="6C66138D" w14:textId="77777777" w:rsidR="001861C0" w:rsidRPr="006D09E3" w:rsidRDefault="001861C0" w:rsidP="00A77FA6">
            <w:pPr>
              <w:pStyle w:val="tabeltextintabel"/>
              <w:rPr>
                <w:lang w:val="en-US"/>
              </w:rPr>
            </w:pPr>
            <w:r w:rsidRPr="006D09E3">
              <w:rPr>
                <w:lang w:val="en-US"/>
              </w:rPr>
              <w:t xml:space="preserve">0.0307  </w:t>
            </w:r>
          </w:p>
        </w:tc>
        <w:tc>
          <w:tcPr>
            <w:tcW w:w="741" w:type="pct"/>
          </w:tcPr>
          <w:p w14:paraId="2308EA02" w14:textId="77777777" w:rsidR="001861C0" w:rsidRPr="006D09E3" w:rsidRDefault="001861C0" w:rsidP="00A77FA6">
            <w:pPr>
              <w:pStyle w:val="tabeltextintabel"/>
              <w:rPr>
                <w:lang w:val="en-US"/>
              </w:rPr>
            </w:pPr>
            <w:r w:rsidRPr="006D09E3">
              <w:rPr>
                <w:lang w:val="en-US"/>
              </w:rPr>
              <w:t xml:space="preserve">0.0391  </w:t>
            </w:r>
          </w:p>
        </w:tc>
        <w:tc>
          <w:tcPr>
            <w:tcW w:w="684" w:type="pct"/>
          </w:tcPr>
          <w:p w14:paraId="280603DA" w14:textId="77777777" w:rsidR="001861C0" w:rsidRPr="006D09E3" w:rsidRDefault="001861C0" w:rsidP="00A77FA6">
            <w:pPr>
              <w:pStyle w:val="tabeltextintabel"/>
              <w:rPr>
                <w:lang w:val="en-US"/>
              </w:rPr>
            </w:pPr>
            <w:r w:rsidRPr="006D09E3">
              <w:t xml:space="preserve">0.4328  </w:t>
            </w:r>
          </w:p>
        </w:tc>
        <w:tc>
          <w:tcPr>
            <w:tcW w:w="651" w:type="pct"/>
          </w:tcPr>
          <w:p w14:paraId="09CE93B9" w14:textId="77777777" w:rsidR="001861C0" w:rsidRPr="006D09E3" w:rsidRDefault="001861C0" w:rsidP="00A77FA6">
            <w:pPr>
              <w:pStyle w:val="tabeltextintabel"/>
              <w:rPr>
                <w:lang w:val="en-US"/>
              </w:rPr>
            </w:pPr>
            <w:r w:rsidRPr="006D09E3">
              <w:rPr>
                <w:lang w:val="en-US"/>
              </w:rPr>
              <w:t>1689.254</w:t>
            </w:r>
          </w:p>
        </w:tc>
        <w:tc>
          <w:tcPr>
            <w:tcW w:w="505" w:type="pct"/>
          </w:tcPr>
          <w:p w14:paraId="5505C54C" w14:textId="77777777" w:rsidR="001861C0" w:rsidRPr="006D09E3" w:rsidRDefault="001861C0" w:rsidP="00A77FA6">
            <w:pPr>
              <w:pStyle w:val="tabeltextintabel"/>
              <w:rPr>
                <w:lang w:val="en-US"/>
              </w:rPr>
            </w:pPr>
            <w:r w:rsidRPr="006D09E3">
              <w:rPr>
                <w:lang w:val="en-US"/>
              </w:rPr>
              <w:t>4</w:t>
            </w:r>
          </w:p>
        </w:tc>
      </w:tr>
      <w:tr w:rsidR="001861C0" w:rsidRPr="00DC140B" w14:paraId="15923DD9" w14:textId="77777777" w:rsidTr="00772E68">
        <w:tc>
          <w:tcPr>
            <w:tcW w:w="483" w:type="pct"/>
          </w:tcPr>
          <w:p w14:paraId="0A718946" w14:textId="77777777" w:rsidR="001861C0" w:rsidRPr="006D09E3" w:rsidRDefault="001861C0" w:rsidP="00A77FA6">
            <w:pPr>
              <w:pStyle w:val="tabeltextintabel"/>
              <w:rPr>
                <w:lang w:val="en-US"/>
              </w:rPr>
            </w:pPr>
            <w:r w:rsidRPr="006D09E3">
              <w:rPr>
                <w:lang w:val="en-US"/>
              </w:rPr>
              <w:t>4</w:t>
            </w:r>
          </w:p>
        </w:tc>
        <w:tc>
          <w:tcPr>
            <w:tcW w:w="1051" w:type="pct"/>
          </w:tcPr>
          <w:p w14:paraId="40ABEF16" w14:textId="77777777" w:rsidR="001861C0" w:rsidRPr="006D09E3" w:rsidRDefault="001861C0" w:rsidP="00A77FA6">
            <w:pPr>
              <w:pStyle w:val="tabeltextintabel"/>
              <w:rPr>
                <w:lang w:val="en-US"/>
              </w:rPr>
            </w:pPr>
            <w:r w:rsidRPr="006D09E3">
              <w:rPr>
                <w:lang w:val="en-US"/>
              </w:rPr>
              <w:t>thermal plasticity</w:t>
            </w:r>
          </w:p>
        </w:tc>
        <w:tc>
          <w:tcPr>
            <w:tcW w:w="886" w:type="pct"/>
          </w:tcPr>
          <w:p w14:paraId="1F0002B9" w14:textId="77777777" w:rsidR="001861C0" w:rsidRPr="006D09E3" w:rsidRDefault="001861C0" w:rsidP="00A77FA6">
            <w:pPr>
              <w:pStyle w:val="tabeltextintabel"/>
              <w:rPr>
                <w:lang w:val="en-US"/>
              </w:rPr>
            </w:pPr>
            <w:r w:rsidRPr="006D09E3">
              <w:rPr>
                <w:lang w:val="en-US"/>
              </w:rPr>
              <w:t>0.0892</w:t>
            </w:r>
          </w:p>
        </w:tc>
        <w:tc>
          <w:tcPr>
            <w:tcW w:w="741" w:type="pct"/>
          </w:tcPr>
          <w:p w14:paraId="5E7543FA" w14:textId="77777777" w:rsidR="001861C0" w:rsidRPr="006D09E3" w:rsidRDefault="001861C0" w:rsidP="00A77FA6">
            <w:pPr>
              <w:pStyle w:val="tabeltextintabel"/>
              <w:rPr>
                <w:lang w:val="en-US"/>
              </w:rPr>
            </w:pPr>
            <w:r w:rsidRPr="006D09E3">
              <w:rPr>
                <w:lang w:val="en-US"/>
              </w:rPr>
              <w:t>0.0833</w:t>
            </w:r>
          </w:p>
        </w:tc>
        <w:tc>
          <w:tcPr>
            <w:tcW w:w="684" w:type="pct"/>
          </w:tcPr>
          <w:p w14:paraId="53BDC6AE" w14:textId="77777777" w:rsidR="001861C0" w:rsidRPr="006D09E3" w:rsidRDefault="001861C0" w:rsidP="00A77FA6">
            <w:pPr>
              <w:pStyle w:val="tabeltextintabel"/>
              <w:rPr>
                <w:lang w:val="en-US"/>
              </w:rPr>
            </w:pPr>
            <w:r w:rsidRPr="006D09E3">
              <w:t>0.2847</w:t>
            </w:r>
          </w:p>
        </w:tc>
        <w:tc>
          <w:tcPr>
            <w:tcW w:w="651" w:type="pct"/>
          </w:tcPr>
          <w:p w14:paraId="327BDA87" w14:textId="77777777" w:rsidR="001861C0" w:rsidRPr="006D09E3" w:rsidRDefault="001861C0" w:rsidP="00A77FA6">
            <w:pPr>
              <w:pStyle w:val="tabeltextintabel"/>
              <w:rPr>
                <w:lang w:val="en-US"/>
              </w:rPr>
            </w:pPr>
          </w:p>
        </w:tc>
        <w:tc>
          <w:tcPr>
            <w:tcW w:w="505" w:type="pct"/>
          </w:tcPr>
          <w:p w14:paraId="547B344D" w14:textId="77777777" w:rsidR="001861C0" w:rsidRPr="006D09E3" w:rsidRDefault="001861C0" w:rsidP="00A77FA6">
            <w:pPr>
              <w:pStyle w:val="tabeltextintabel"/>
              <w:rPr>
                <w:lang w:val="en-US"/>
              </w:rPr>
            </w:pPr>
          </w:p>
        </w:tc>
      </w:tr>
      <w:tr w:rsidR="001861C0" w:rsidRPr="00DC140B" w14:paraId="6AAE0B20" w14:textId="77777777" w:rsidTr="00772E68">
        <w:tc>
          <w:tcPr>
            <w:tcW w:w="483" w:type="pct"/>
          </w:tcPr>
          <w:p w14:paraId="265B7970" w14:textId="77777777" w:rsidR="001861C0" w:rsidRPr="006D09E3" w:rsidRDefault="001861C0" w:rsidP="00A77FA6">
            <w:pPr>
              <w:pStyle w:val="tabeltextintabel"/>
              <w:rPr>
                <w:lang w:val="en-US"/>
              </w:rPr>
            </w:pPr>
          </w:p>
        </w:tc>
        <w:tc>
          <w:tcPr>
            <w:tcW w:w="1051" w:type="pct"/>
          </w:tcPr>
          <w:p w14:paraId="1E4E7BBB" w14:textId="77777777" w:rsidR="001861C0" w:rsidRPr="006D09E3" w:rsidRDefault="001861C0" w:rsidP="00A77FA6">
            <w:pPr>
              <w:pStyle w:val="tabeltextintabel"/>
              <w:rPr>
                <w:lang w:val="en-US"/>
              </w:rPr>
            </w:pPr>
          </w:p>
        </w:tc>
        <w:tc>
          <w:tcPr>
            <w:tcW w:w="886" w:type="pct"/>
          </w:tcPr>
          <w:p w14:paraId="43ED77B2" w14:textId="77777777" w:rsidR="001861C0" w:rsidRPr="006D09E3" w:rsidRDefault="001861C0" w:rsidP="00A77FA6">
            <w:pPr>
              <w:pStyle w:val="tabeltextintabel"/>
              <w:rPr>
                <w:lang w:val="en-US"/>
              </w:rPr>
            </w:pPr>
          </w:p>
        </w:tc>
        <w:tc>
          <w:tcPr>
            <w:tcW w:w="741" w:type="pct"/>
          </w:tcPr>
          <w:p w14:paraId="0815BB70" w14:textId="77777777" w:rsidR="001861C0" w:rsidRPr="006D09E3" w:rsidRDefault="001861C0" w:rsidP="00A77FA6">
            <w:pPr>
              <w:pStyle w:val="tabeltextintabel"/>
              <w:rPr>
                <w:lang w:val="en-US"/>
              </w:rPr>
            </w:pPr>
          </w:p>
        </w:tc>
        <w:tc>
          <w:tcPr>
            <w:tcW w:w="684" w:type="pct"/>
          </w:tcPr>
          <w:p w14:paraId="44C46E03" w14:textId="77777777" w:rsidR="001861C0" w:rsidRPr="006D09E3" w:rsidRDefault="001861C0" w:rsidP="00A77FA6">
            <w:pPr>
              <w:pStyle w:val="tabeltextintabel"/>
              <w:rPr>
                <w:lang w:val="en-US"/>
              </w:rPr>
            </w:pPr>
          </w:p>
        </w:tc>
        <w:tc>
          <w:tcPr>
            <w:tcW w:w="651" w:type="pct"/>
          </w:tcPr>
          <w:p w14:paraId="3EBD3704" w14:textId="77777777" w:rsidR="001861C0" w:rsidRPr="006D09E3" w:rsidRDefault="001861C0" w:rsidP="00A77FA6">
            <w:pPr>
              <w:pStyle w:val="tabeltextintabel"/>
              <w:rPr>
                <w:lang w:val="en-US"/>
              </w:rPr>
            </w:pPr>
          </w:p>
        </w:tc>
        <w:tc>
          <w:tcPr>
            <w:tcW w:w="505" w:type="pct"/>
          </w:tcPr>
          <w:p w14:paraId="7BF46AB1" w14:textId="77777777" w:rsidR="001861C0" w:rsidRPr="006D09E3" w:rsidRDefault="001861C0" w:rsidP="00A77FA6">
            <w:pPr>
              <w:pStyle w:val="tabeltextintabel"/>
              <w:rPr>
                <w:lang w:val="en-US"/>
              </w:rPr>
            </w:pPr>
          </w:p>
        </w:tc>
      </w:tr>
      <w:tr w:rsidR="001861C0" w:rsidRPr="00DC140B" w14:paraId="5B56BA52" w14:textId="77777777" w:rsidTr="00772E68">
        <w:tc>
          <w:tcPr>
            <w:tcW w:w="483" w:type="pct"/>
          </w:tcPr>
          <w:p w14:paraId="31EDAA29" w14:textId="77777777" w:rsidR="001861C0" w:rsidRPr="006D09E3" w:rsidRDefault="001861C0" w:rsidP="00A77FA6">
            <w:pPr>
              <w:pStyle w:val="tabeltextintabel"/>
              <w:rPr>
                <w:lang w:val="en-US"/>
              </w:rPr>
            </w:pPr>
            <w:r w:rsidRPr="006D09E3">
              <w:rPr>
                <w:lang w:val="en-US"/>
              </w:rPr>
              <w:t>5</w:t>
            </w:r>
          </w:p>
        </w:tc>
        <w:tc>
          <w:tcPr>
            <w:tcW w:w="1051" w:type="pct"/>
          </w:tcPr>
          <w:p w14:paraId="05A5B114" w14:textId="77777777" w:rsidR="001861C0" w:rsidRPr="006D09E3" w:rsidRDefault="001861C0" w:rsidP="00A77FA6">
            <w:pPr>
              <w:pStyle w:val="tabeltextintabel"/>
              <w:rPr>
                <w:lang w:val="en-US"/>
              </w:rPr>
            </w:pPr>
            <w:r w:rsidRPr="006D09E3">
              <w:rPr>
                <w:lang w:val="en-US"/>
              </w:rPr>
              <w:t>wing length</w:t>
            </w:r>
          </w:p>
        </w:tc>
        <w:tc>
          <w:tcPr>
            <w:tcW w:w="886" w:type="pct"/>
          </w:tcPr>
          <w:p w14:paraId="4086F900" w14:textId="77777777" w:rsidR="001861C0" w:rsidRPr="006D09E3" w:rsidRDefault="001861C0" w:rsidP="00A77FA6">
            <w:pPr>
              <w:pStyle w:val="tabeltextintabel"/>
              <w:rPr>
                <w:lang w:val="en-US"/>
              </w:rPr>
            </w:pPr>
            <w:r w:rsidRPr="006D09E3">
              <w:rPr>
                <w:lang w:val="en-US"/>
              </w:rPr>
              <w:t>0.0138</w:t>
            </w:r>
          </w:p>
        </w:tc>
        <w:tc>
          <w:tcPr>
            <w:tcW w:w="741" w:type="pct"/>
          </w:tcPr>
          <w:p w14:paraId="150B3956" w14:textId="77777777" w:rsidR="001861C0" w:rsidRPr="006D09E3" w:rsidRDefault="001861C0" w:rsidP="00A77FA6">
            <w:pPr>
              <w:pStyle w:val="tabeltextintabel"/>
              <w:rPr>
                <w:lang w:val="en-US"/>
              </w:rPr>
            </w:pPr>
            <w:r w:rsidRPr="006D09E3">
              <w:rPr>
                <w:lang w:val="en-US"/>
              </w:rPr>
              <w:t xml:space="preserve">0.0409    </w:t>
            </w:r>
          </w:p>
        </w:tc>
        <w:tc>
          <w:tcPr>
            <w:tcW w:w="684" w:type="pct"/>
          </w:tcPr>
          <w:p w14:paraId="6AA364E4" w14:textId="77777777" w:rsidR="001861C0" w:rsidRPr="006D09E3" w:rsidRDefault="001861C0" w:rsidP="00A77FA6">
            <w:pPr>
              <w:pStyle w:val="tabeltextintabel"/>
              <w:rPr>
                <w:lang w:val="en-US"/>
              </w:rPr>
            </w:pPr>
            <w:r w:rsidRPr="006D09E3">
              <w:t xml:space="preserve">0.7357    </w:t>
            </w:r>
          </w:p>
        </w:tc>
        <w:tc>
          <w:tcPr>
            <w:tcW w:w="651" w:type="pct"/>
          </w:tcPr>
          <w:p w14:paraId="19627811" w14:textId="77777777" w:rsidR="001861C0" w:rsidRPr="006D09E3" w:rsidRDefault="001861C0" w:rsidP="00A77FA6">
            <w:pPr>
              <w:pStyle w:val="tabeltextintabel"/>
              <w:rPr>
                <w:lang w:val="en-US"/>
              </w:rPr>
            </w:pPr>
            <w:r w:rsidRPr="006D09E3">
              <w:rPr>
                <w:lang w:val="en-US"/>
              </w:rPr>
              <w:t>1692.364</w:t>
            </w:r>
          </w:p>
        </w:tc>
        <w:tc>
          <w:tcPr>
            <w:tcW w:w="505" w:type="pct"/>
          </w:tcPr>
          <w:p w14:paraId="71A4D39A" w14:textId="77777777" w:rsidR="001861C0" w:rsidRPr="006D09E3" w:rsidRDefault="001861C0" w:rsidP="00A77FA6">
            <w:pPr>
              <w:pStyle w:val="tabeltextintabel"/>
              <w:rPr>
                <w:lang w:val="en-US"/>
              </w:rPr>
            </w:pPr>
            <w:r w:rsidRPr="006D09E3">
              <w:rPr>
                <w:lang w:val="en-US"/>
              </w:rPr>
              <w:t>5</w:t>
            </w:r>
          </w:p>
        </w:tc>
      </w:tr>
      <w:tr w:rsidR="001861C0" w:rsidRPr="00DC140B" w14:paraId="2BB6A78C" w14:textId="77777777" w:rsidTr="00772E68">
        <w:tc>
          <w:tcPr>
            <w:tcW w:w="483" w:type="pct"/>
          </w:tcPr>
          <w:p w14:paraId="2936D3E7" w14:textId="77777777" w:rsidR="001861C0" w:rsidRPr="006D09E3" w:rsidRDefault="001861C0" w:rsidP="00A77FA6">
            <w:pPr>
              <w:pStyle w:val="tabeltextintabel"/>
              <w:rPr>
                <w:lang w:val="en-US"/>
              </w:rPr>
            </w:pPr>
            <w:r w:rsidRPr="006D09E3">
              <w:rPr>
                <w:lang w:val="en-US"/>
              </w:rPr>
              <w:t>5</w:t>
            </w:r>
          </w:p>
        </w:tc>
        <w:tc>
          <w:tcPr>
            <w:tcW w:w="1051" w:type="pct"/>
          </w:tcPr>
          <w:p w14:paraId="376BFEEA" w14:textId="77777777" w:rsidR="001861C0" w:rsidRPr="006D09E3" w:rsidRDefault="001861C0" w:rsidP="00A77FA6">
            <w:pPr>
              <w:pStyle w:val="tabeltextintabel"/>
              <w:rPr>
                <w:lang w:val="en-US"/>
              </w:rPr>
            </w:pPr>
            <w:r w:rsidRPr="006D09E3">
              <w:rPr>
                <w:lang w:val="en-US"/>
              </w:rPr>
              <w:t>thermal plasticity</w:t>
            </w:r>
          </w:p>
        </w:tc>
        <w:tc>
          <w:tcPr>
            <w:tcW w:w="886" w:type="pct"/>
          </w:tcPr>
          <w:p w14:paraId="451F211D" w14:textId="77777777" w:rsidR="001861C0" w:rsidRPr="006D09E3" w:rsidRDefault="001861C0" w:rsidP="00A77FA6">
            <w:pPr>
              <w:pStyle w:val="tabeltextintabel"/>
              <w:rPr>
                <w:lang w:val="en-US"/>
              </w:rPr>
            </w:pPr>
            <w:r w:rsidRPr="006D09E3">
              <w:rPr>
                <w:lang w:val="en-US"/>
              </w:rPr>
              <w:t>0.0874</w:t>
            </w:r>
          </w:p>
        </w:tc>
        <w:tc>
          <w:tcPr>
            <w:tcW w:w="741" w:type="pct"/>
          </w:tcPr>
          <w:p w14:paraId="564621A9" w14:textId="77777777" w:rsidR="001861C0" w:rsidRPr="006D09E3" w:rsidRDefault="001861C0" w:rsidP="00A77FA6">
            <w:pPr>
              <w:pStyle w:val="tabeltextintabel"/>
              <w:rPr>
                <w:lang w:val="en-US"/>
              </w:rPr>
            </w:pPr>
            <w:r w:rsidRPr="006D09E3">
              <w:rPr>
                <w:lang w:val="en-US"/>
              </w:rPr>
              <w:t>0.0832</w:t>
            </w:r>
          </w:p>
        </w:tc>
        <w:tc>
          <w:tcPr>
            <w:tcW w:w="684" w:type="pct"/>
          </w:tcPr>
          <w:p w14:paraId="5B863F36" w14:textId="77777777" w:rsidR="001861C0" w:rsidRPr="006D09E3" w:rsidRDefault="001861C0" w:rsidP="00A77FA6">
            <w:pPr>
              <w:pStyle w:val="tabeltextintabel"/>
              <w:rPr>
                <w:lang w:val="en-US"/>
              </w:rPr>
            </w:pPr>
            <w:r w:rsidRPr="006D09E3">
              <w:t>0.2941</w:t>
            </w:r>
          </w:p>
        </w:tc>
        <w:tc>
          <w:tcPr>
            <w:tcW w:w="651" w:type="pct"/>
          </w:tcPr>
          <w:p w14:paraId="4833ED42" w14:textId="77777777" w:rsidR="001861C0" w:rsidRPr="006D09E3" w:rsidRDefault="001861C0" w:rsidP="00A77FA6">
            <w:pPr>
              <w:pStyle w:val="tabeltextintabel"/>
              <w:rPr>
                <w:lang w:val="en-US"/>
              </w:rPr>
            </w:pPr>
          </w:p>
        </w:tc>
        <w:tc>
          <w:tcPr>
            <w:tcW w:w="505" w:type="pct"/>
          </w:tcPr>
          <w:p w14:paraId="0B21D35F" w14:textId="77777777" w:rsidR="001861C0" w:rsidRPr="006D09E3" w:rsidRDefault="001861C0" w:rsidP="00A77FA6">
            <w:pPr>
              <w:pStyle w:val="tabeltextintabel"/>
              <w:rPr>
                <w:lang w:val="en-US"/>
              </w:rPr>
            </w:pPr>
          </w:p>
        </w:tc>
      </w:tr>
      <w:tr w:rsidR="001861C0" w:rsidRPr="00DC140B" w14:paraId="246C92DC" w14:textId="77777777" w:rsidTr="00772E68">
        <w:tc>
          <w:tcPr>
            <w:tcW w:w="483" w:type="pct"/>
          </w:tcPr>
          <w:p w14:paraId="19467D01" w14:textId="77777777" w:rsidR="001861C0" w:rsidRPr="006D09E3" w:rsidRDefault="001861C0" w:rsidP="00A77FA6">
            <w:pPr>
              <w:pStyle w:val="tabeltextintabel"/>
              <w:rPr>
                <w:lang w:val="en-US"/>
              </w:rPr>
            </w:pPr>
            <w:r w:rsidRPr="006D09E3">
              <w:rPr>
                <w:lang w:val="en-US"/>
              </w:rPr>
              <w:t>5</w:t>
            </w:r>
          </w:p>
        </w:tc>
        <w:tc>
          <w:tcPr>
            <w:tcW w:w="1051" w:type="pct"/>
          </w:tcPr>
          <w:p w14:paraId="40364C5B" w14:textId="77777777" w:rsidR="001861C0" w:rsidRPr="006D09E3" w:rsidRDefault="001861C0" w:rsidP="00A77FA6">
            <w:pPr>
              <w:pStyle w:val="tabeltextintabel"/>
              <w:rPr>
                <w:lang w:val="en-US"/>
              </w:rPr>
            </w:pPr>
            <w:r w:rsidRPr="006D09E3">
              <w:rPr>
                <w:lang w:val="en-US"/>
              </w:rPr>
              <w:t>mass</w:t>
            </w:r>
          </w:p>
        </w:tc>
        <w:tc>
          <w:tcPr>
            <w:tcW w:w="886" w:type="pct"/>
          </w:tcPr>
          <w:p w14:paraId="7E1C1359" w14:textId="77777777" w:rsidR="001861C0" w:rsidRPr="006D09E3" w:rsidRDefault="001861C0" w:rsidP="00A77FA6">
            <w:pPr>
              <w:pStyle w:val="tabeltextintabel"/>
              <w:rPr>
                <w:lang w:val="en-US"/>
              </w:rPr>
            </w:pPr>
            <w:r w:rsidRPr="006D09E3">
              <w:rPr>
                <w:lang w:val="en-US"/>
              </w:rPr>
              <w:t>0.1211</w:t>
            </w:r>
          </w:p>
        </w:tc>
        <w:tc>
          <w:tcPr>
            <w:tcW w:w="741" w:type="pct"/>
          </w:tcPr>
          <w:p w14:paraId="161F4ACD" w14:textId="77777777" w:rsidR="001861C0" w:rsidRPr="006D09E3" w:rsidRDefault="001861C0" w:rsidP="00A77FA6">
            <w:pPr>
              <w:pStyle w:val="tabeltextintabel"/>
              <w:rPr>
                <w:lang w:val="en-US"/>
              </w:rPr>
            </w:pPr>
            <w:r w:rsidRPr="006D09E3">
              <w:rPr>
                <w:lang w:val="en-US"/>
              </w:rPr>
              <w:t>0.0871</w:t>
            </w:r>
          </w:p>
        </w:tc>
        <w:tc>
          <w:tcPr>
            <w:tcW w:w="684" w:type="pct"/>
          </w:tcPr>
          <w:p w14:paraId="49854B8D" w14:textId="77777777" w:rsidR="001861C0" w:rsidRPr="006D09E3" w:rsidRDefault="001861C0" w:rsidP="00A77FA6">
            <w:pPr>
              <w:pStyle w:val="tabeltextintabel"/>
              <w:rPr>
                <w:lang w:val="en-US"/>
              </w:rPr>
            </w:pPr>
            <w:r w:rsidRPr="006D09E3">
              <w:t>0.1651</w:t>
            </w:r>
          </w:p>
        </w:tc>
        <w:tc>
          <w:tcPr>
            <w:tcW w:w="651" w:type="pct"/>
          </w:tcPr>
          <w:p w14:paraId="19B03917" w14:textId="77777777" w:rsidR="001861C0" w:rsidRPr="006D09E3" w:rsidRDefault="001861C0" w:rsidP="00A77FA6">
            <w:pPr>
              <w:pStyle w:val="tabeltextintabel"/>
              <w:rPr>
                <w:lang w:val="en-US"/>
              </w:rPr>
            </w:pPr>
          </w:p>
        </w:tc>
        <w:tc>
          <w:tcPr>
            <w:tcW w:w="505" w:type="pct"/>
          </w:tcPr>
          <w:p w14:paraId="188AEB2B" w14:textId="77777777" w:rsidR="001861C0" w:rsidRPr="006D09E3" w:rsidRDefault="001861C0" w:rsidP="00A77FA6">
            <w:pPr>
              <w:pStyle w:val="tabeltextintabel"/>
              <w:rPr>
                <w:lang w:val="en-US"/>
              </w:rPr>
            </w:pPr>
          </w:p>
        </w:tc>
      </w:tr>
      <w:tr w:rsidR="001861C0" w:rsidRPr="00DC140B" w14:paraId="305D035F" w14:textId="77777777" w:rsidTr="00772E68">
        <w:tc>
          <w:tcPr>
            <w:tcW w:w="483" w:type="pct"/>
          </w:tcPr>
          <w:p w14:paraId="744ACB46" w14:textId="77777777" w:rsidR="001861C0" w:rsidRPr="006D09E3" w:rsidRDefault="001861C0" w:rsidP="00A77FA6">
            <w:pPr>
              <w:pStyle w:val="tabeltextintabel"/>
              <w:rPr>
                <w:lang w:val="en-US"/>
              </w:rPr>
            </w:pPr>
          </w:p>
        </w:tc>
        <w:tc>
          <w:tcPr>
            <w:tcW w:w="1051" w:type="pct"/>
          </w:tcPr>
          <w:p w14:paraId="746535F6" w14:textId="77777777" w:rsidR="001861C0" w:rsidRPr="006D09E3" w:rsidRDefault="001861C0" w:rsidP="00A77FA6">
            <w:pPr>
              <w:pStyle w:val="tabeltextintabel"/>
              <w:rPr>
                <w:lang w:val="en-US"/>
              </w:rPr>
            </w:pPr>
          </w:p>
        </w:tc>
        <w:tc>
          <w:tcPr>
            <w:tcW w:w="886" w:type="pct"/>
          </w:tcPr>
          <w:p w14:paraId="69D4102E" w14:textId="77777777" w:rsidR="001861C0" w:rsidRPr="006D09E3" w:rsidRDefault="001861C0" w:rsidP="00A77FA6">
            <w:pPr>
              <w:pStyle w:val="tabeltextintabel"/>
              <w:rPr>
                <w:lang w:val="en-US"/>
              </w:rPr>
            </w:pPr>
          </w:p>
        </w:tc>
        <w:tc>
          <w:tcPr>
            <w:tcW w:w="741" w:type="pct"/>
          </w:tcPr>
          <w:p w14:paraId="077DB19F" w14:textId="77777777" w:rsidR="001861C0" w:rsidRPr="006D09E3" w:rsidRDefault="001861C0" w:rsidP="00A77FA6">
            <w:pPr>
              <w:pStyle w:val="tabeltextintabel"/>
              <w:rPr>
                <w:lang w:val="en-US"/>
              </w:rPr>
            </w:pPr>
          </w:p>
        </w:tc>
        <w:tc>
          <w:tcPr>
            <w:tcW w:w="684" w:type="pct"/>
          </w:tcPr>
          <w:p w14:paraId="7C13CC5E" w14:textId="77777777" w:rsidR="001861C0" w:rsidRPr="006D09E3" w:rsidRDefault="001861C0" w:rsidP="00A77FA6">
            <w:pPr>
              <w:pStyle w:val="tabeltextintabel"/>
              <w:rPr>
                <w:lang w:val="en-US"/>
              </w:rPr>
            </w:pPr>
          </w:p>
        </w:tc>
        <w:tc>
          <w:tcPr>
            <w:tcW w:w="651" w:type="pct"/>
          </w:tcPr>
          <w:p w14:paraId="1E94276A" w14:textId="77777777" w:rsidR="001861C0" w:rsidRPr="006D09E3" w:rsidRDefault="001861C0" w:rsidP="00A77FA6">
            <w:pPr>
              <w:pStyle w:val="tabeltextintabel"/>
              <w:rPr>
                <w:lang w:val="en-US"/>
              </w:rPr>
            </w:pPr>
          </w:p>
        </w:tc>
        <w:tc>
          <w:tcPr>
            <w:tcW w:w="505" w:type="pct"/>
          </w:tcPr>
          <w:p w14:paraId="34B8CB53" w14:textId="77777777" w:rsidR="001861C0" w:rsidRPr="006D09E3" w:rsidRDefault="001861C0" w:rsidP="00A77FA6">
            <w:pPr>
              <w:pStyle w:val="tabeltextintabel"/>
              <w:rPr>
                <w:lang w:val="en-US"/>
              </w:rPr>
            </w:pPr>
          </w:p>
        </w:tc>
      </w:tr>
      <w:tr w:rsidR="001861C0" w:rsidRPr="00DC140B" w14:paraId="2806EF25" w14:textId="77777777" w:rsidTr="00772E68">
        <w:tc>
          <w:tcPr>
            <w:tcW w:w="483" w:type="pct"/>
          </w:tcPr>
          <w:p w14:paraId="7B5733A4" w14:textId="77777777" w:rsidR="001861C0" w:rsidRPr="006D09E3" w:rsidRDefault="001861C0" w:rsidP="00A77FA6">
            <w:pPr>
              <w:pStyle w:val="tabeltextintabel"/>
              <w:rPr>
                <w:lang w:val="en-US"/>
              </w:rPr>
            </w:pPr>
            <w:r w:rsidRPr="006D09E3">
              <w:rPr>
                <w:lang w:val="en-US"/>
              </w:rPr>
              <w:t>6</w:t>
            </w:r>
          </w:p>
        </w:tc>
        <w:tc>
          <w:tcPr>
            <w:tcW w:w="1051" w:type="pct"/>
          </w:tcPr>
          <w:p w14:paraId="5B651C81" w14:textId="77777777" w:rsidR="001861C0" w:rsidRPr="006D09E3" w:rsidRDefault="001861C0" w:rsidP="00A77FA6">
            <w:pPr>
              <w:pStyle w:val="tabeltextintabel"/>
              <w:rPr>
                <w:lang w:val="en-US"/>
              </w:rPr>
            </w:pPr>
            <w:r w:rsidRPr="006D09E3">
              <w:rPr>
                <w:lang w:val="en-US"/>
              </w:rPr>
              <w:t>wing length</w:t>
            </w:r>
          </w:p>
        </w:tc>
        <w:tc>
          <w:tcPr>
            <w:tcW w:w="886" w:type="pct"/>
          </w:tcPr>
          <w:p w14:paraId="51035981" w14:textId="77777777" w:rsidR="001861C0" w:rsidRPr="006D09E3" w:rsidRDefault="001861C0" w:rsidP="00A77FA6">
            <w:pPr>
              <w:pStyle w:val="tabeltextintabel"/>
              <w:rPr>
                <w:lang w:val="en-US"/>
              </w:rPr>
            </w:pPr>
            <w:r w:rsidRPr="006D09E3">
              <w:rPr>
                <w:lang w:val="en-US"/>
              </w:rPr>
              <w:t>-0.0533</w:t>
            </w:r>
          </w:p>
        </w:tc>
        <w:tc>
          <w:tcPr>
            <w:tcW w:w="741" w:type="pct"/>
          </w:tcPr>
          <w:p w14:paraId="088D7F23" w14:textId="77777777" w:rsidR="001861C0" w:rsidRPr="006D09E3" w:rsidRDefault="001861C0" w:rsidP="00A77FA6">
            <w:pPr>
              <w:pStyle w:val="tabeltextintabel"/>
              <w:rPr>
                <w:lang w:val="en-US"/>
              </w:rPr>
            </w:pPr>
            <w:r w:rsidRPr="006D09E3">
              <w:rPr>
                <w:lang w:val="en-US"/>
              </w:rPr>
              <w:t>0.3870</w:t>
            </w:r>
          </w:p>
        </w:tc>
        <w:tc>
          <w:tcPr>
            <w:tcW w:w="684" w:type="pct"/>
          </w:tcPr>
          <w:p w14:paraId="375309F4" w14:textId="77777777" w:rsidR="001861C0" w:rsidRPr="006D09E3" w:rsidRDefault="001861C0" w:rsidP="00A77FA6">
            <w:pPr>
              <w:pStyle w:val="tabeltextintabel"/>
              <w:rPr>
                <w:lang w:val="en-US"/>
              </w:rPr>
            </w:pPr>
            <w:r w:rsidRPr="006D09E3">
              <w:rPr>
                <w:lang w:val="en-US"/>
              </w:rPr>
              <w:t>0.8904</w:t>
            </w:r>
          </w:p>
        </w:tc>
        <w:tc>
          <w:tcPr>
            <w:tcW w:w="651" w:type="pct"/>
          </w:tcPr>
          <w:p w14:paraId="07B19DE0" w14:textId="77777777" w:rsidR="001861C0" w:rsidRPr="006D09E3" w:rsidRDefault="001861C0" w:rsidP="00A77FA6">
            <w:pPr>
              <w:pStyle w:val="tabeltextintabel"/>
              <w:rPr>
                <w:lang w:val="en-US"/>
              </w:rPr>
            </w:pPr>
            <w:r w:rsidRPr="006D09E3">
              <w:rPr>
                <w:lang w:val="en-US"/>
              </w:rPr>
              <w:t>1708.690</w:t>
            </w:r>
          </w:p>
        </w:tc>
        <w:tc>
          <w:tcPr>
            <w:tcW w:w="505" w:type="pct"/>
          </w:tcPr>
          <w:p w14:paraId="440251BF" w14:textId="77777777" w:rsidR="001861C0" w:rsidRPr="006D09E3" w:rsidRDefault="001861C0" w:rsidP="00A77FA6">
            <w:pPr>
              <w:pStyle w:val="tabeltextintabel"/>
              <w:rPr>
                <w:lang w:val="en-US"/>
              </w:rPr>
            </w:pPr>
            <w:r w:rsidRPr="006D09E3">
              <w:rPr>
                <w:lang w:val="en-US"/>
              </w:rPr>
              <w:t>6</w:t>
            </w:r>
          </w:p>
        </w:tc>
      </w:tr>
      <w:tr w:rsidR="001861C0" w:rsidRPr="00DC140B" w14:paraId="3E41BABC" w14:textId="77777777" w:rsidTr="00772E68">
        <w:tc>
          <w:tcPr>
            <w:tcW w:w="483" w:type="pct"/>
          </w:tcPr>
          <w:p w14:paraId="2D11215B" w14:textId="77777777" w:rsidR="001861C0" w:rsidRPr="006D09E3" w:rsidRDefault="001861C0" w:rsidP="00A77FA6">
            <w:pPr>
              <w:pStyle w:val="tabeltextintabel"/>
              <w:rPr>
                <w:lang w:val="en-US"/>
              </w:rPr>
            </w:pPr>
            <w:r w:rsidRPr="006D09E3">
              <w:rPr>
                <w:lang w:val="en-US"/>
              </w:rPr>
              <w:t>6</w:t>
            </w:r>
          </w:p>
        </w:tc>
        <w:tc>
          <w:tcPr>
            <w:tcW w:w="1051" w:type="pct"/>
          </w:tcPr>
          <w:p w14:paraId="05395B68" w14:textId="77777777" w:rsidR="001861C0" w:rsidRPr="006D09E3" w:rsidRDefault="001861C0" w:rsidP="00A77FA6">
            <w:pPr>
              <w:pStyle w:val="tabeltextintabel"/>
              <w:rPr>
                <w:lang w:val="en-US"/>
              </w:rPr>
            </w:pPr>
            <w:r w:rsidRPr="006D09E3">
              <w:rPr>
                <w:lang w:val="en-US"/>
              </w:rPr>
              <w:t>thermal plasticity</w:t>
            </w:r>
          </w:p>
        </w:tc>
        <w:tc>
          <w:tcPr>
            <w:tcW w:w="886" w:type="pct"/>
          </w:tcPr>
          <w:p w14:paraId="047452DE" w14:textId="77777777" w:rsidR="001861C0" w:rsidRPr="006D09E3" w:rsidRDefault="001861C0" w:rsidP="00A77FA6">
            <w:pPr>
              <w:pStyle w:val="tabeltextintabel"/>
              <w:rPr>
                <w:lang w:val="en-US"/>
              </w:rPr>
            </w:pPr>
            <w:r w:rsidRPr="006D09E3">
              <w:rPr>
                <w:lang w:val="en-US"/>
              </w:rPr>
              <w:t>0.0029</w:t>
            </w:r>
          </w:p>
        </w:tc>
        <w:tc>
          <w:tcPr>
            <w:tcW w:w="741" w:type="pct"/>
          </w:tcPr>
          <w:p w14:paraId="7D9BB6F5" w14:textId="77777777" w:rsidR="001861C0" w:rsidRPr="006D09E3" w:rsidRDefault="001861C0" w:rsidP="00A77FA6">
            <w:pPr>
              <w:pStyle w:val="tabeltextintabel"/>
              <w:rPr>
                <w:lang w:val="en-US"/>
              </w:rPr>
            </w:pPr>
            <w:r w:rsidRPr="006D09E3">
              <w:rPr>
                <w:lang w:val="en-US"/>
              </w:rPr>
              <w:t>0.1000</w:t>
            </w:r>
          </w:p>
        </w:tc>
        <w:tc>
          <w:tcPr>
            <w:tcW w:w="684" w:type="pct"/>
          </w:tcPr>
          <w:p w14:paraId="59C6CA91" w14:textId="77777777" w:rsidR="001861C0" w:rsidRPr="006D09E3" w:rsidRDefault="001861C0" w:rsidP="00A77FA6">
            <w:pPr>
              <w:pStyle w:val="tabeltextintabel"/>
              <w:rPr>
                <w:lang w:val="en-US"/>
              </w:rPr>
            </w:pPr>
            <w:r w:rsidRPr="006D09E3">
              <w:rPr>
                <w:lang w:val="en-US"/>
              </w:rPr>
              <w:t>0.9768</w:t>
            </w:r>
          </w:p>
        </w:tc>
        <w:tc>
          <w:tcPr>
            <w:tcW w:w="651" w:type="pct"/>
          </w:tcPr>
          <w:p w14:paraId="3A55F65E" w14:textId="77777777" w:rsidR="001861C0" w:rsidRPr="00804917" w:rsidRDefault="001861C0" w:rsidP="00A77FA6">
            <w:pPr>
              <w:pStyle w:val="tabeltextintabel"/>
              <w:rPr>
                <w:lang w:val="en-US"/>
              </w:rPr>
            </w:pPr>
          </w:p>
        </w:tc>
        <w:tc>
          <w:tcPr>
            <w:tcW w:w="505" w:type="pct"/>
          </w:tcPr>
          <w:p w14:paraId="0ED937E3" w14:textId="77777777" w:rsidR="001861C0" w:rsidRPr="00804917" w:rsidRDefault="001861C0" w:rsidP="00A77FA6">
            <w:pPr>
              <w:pStyle w:val="tabeltextintabel"/>
              <w:rPr>
                <w:lang w:val="en-US"/>
              </w:rPr>
            </w:pPr>
          </w:p>
        </w:tc>
      </w:tr>
      <w:tr w:rsidR="001861C0" w:rsidRPr="00DC140B" w14:paraId="330BB9BA" w14:textId="77777777" w:rsidTr="00772E68">
        <w:tc>
          <w:tcPr>
            <w:tcW w:w="483" w:type="pct"/>
          </w:tcPr>
          <w:p w14:paraId="7AA58BC5" w14:textId="77777777" w:rsidR="001861C0" w:rsidRPr="006D09E3" w:rsidRDefault="001861C0" w:rsidP="00A77FA6">
            <w:pPr>
              <w:pStyle w:val="tabeltextintabel"/>
              <w:rPr>
                <w:lang w:val="en-US"/>
              </w:rPr>
            </w:pPr>
            <w:r w:rsidRPr="006D09E3">
              <w:rPr>
                <w:lang w:val="en-US"/>
              </w:rPr>
              <w:t>6</w:t>
            </w:r>
          </w:p>
        </w:tc>
        <w:tc>
          <w:tcPr>
            <w:tcW w:w="1051" w:type="pct"/>
          </w:tcPr>
          <w:p w14:paraId="3BEFFDBA" w14:textId="77777777" w:rsidR="001861C0" w:rsidRPr="006D09E3" w:rsidRDefault="001861C0" w:rsidP="00A77FA6">
            <w:pPr>
              <w:pStyle w:val="tabeltextintabel"/>
              <w:rPr>
                <w:lang w:val="en-US"/>
              </w:rPr>
            </w:pPr>
            <w:r w:rsidRPr="006D09E3">
              <w:rPr>
                <w:lang w:val="en-US"/>
              </w:rPr>
              <w:t>Mass</w:t>
            </w:r>
          </w:p>
        </w:tc>
        <w:tc>
          <w:tcPr>
            <w:tcW w:w="886" w:type="pct"/>
          </w:tcPr>
          <w:p w14:paraId="00E59779" w14:textId="77777777" w:rsidR="001861C0" w:rsidRPr="006D09E3" w:rsidRDefault="001861C0" w:rsidP="00A77FA6">
            <w:pPr>
              <w:pStyle w:val="tabeltextintabel"/>
              <w:rPr>
                <w:lang w:val="en-US"/>
              </w:rPr>
            </w:pPr>
            <w:r w:rsidRPr="006D09E3">
              <w:rPr>
                <w:lang w:val="en-US"/>
              </w:rPr>
              <w:t>0.1120</w:t>
            </w:r>
          </w:p>
        </w:tc>
        <w:tc>
          <w:tcPr>
            <w:tcW w:w="741" w:type="pct"/>
          </w:tcPr>
          <w:p w14:paraId="02F0BAB4" w14:textId="77777777" w:rsidR="001861C0" w:rsidRPr="006D09E3" w:rsidRDefault="001861C0" w:rsidP="00A77FA6">
            <w:pPr>
              <w:pStyle w:val="tabeltextintabel"/>
              <w:rPr>
                <w:lang w:val="en-US"/>
              </w:rPr>
            </w:pPr>
            <w:r w:rsidRPr="006D09E3">
              <w:rPr>
                <w:lang w:val="en-US"/>
              </w:rPr>
              <w:t>0.0885</w:t>
            </w:r>
          </w:p>
        </w:tc>
        <w:tc>
          <w:tcPr>
            <w:tcW w:w="684" w:type="pct"/>
          </w:tcPr>
          <w:p w14:paraId="68373247" w14:textId="77777777" w:rsidR="001861C0" w:rsidRPr="006D09E3" w:rsidRDefault="001861C0" w:rsidP="00A77FA6">
            <w:pPr>
              <w:pStyle w:val="tabeltextintabel"/>
              <w:rPr>
                <w:lang w:val="en-US"/>
              </w:rPr>
            </w:pPr>
            <w:r w:rsidRPr="006D09E3">
              <w:rPr>
                <w:lang w:val="en-US"/>
              </w:rPr>
              <w:t>0.2067</w:t>
            </w:r>
          </w:p>
        </w:tc>
        <w:tc>
          <w:tcPr>
            <w:tcW w:w="651" w:type="pct"/>
          </w:tcPr>
          <w:p w14:paraId="2890BD8C" w14:textId="77777777" w:rsidR="001861C0" w:rsidRPr="00804917" w:rsidRDefault="001861C0" w:rsidP="00A77FA6">
            <w:pPr>
              <w:pStyle w:val="tabeltextintabel"/>
              <w:rPr>
                <w:lang w:val="en-US"/>
              </w:rPr>
            </w:pPr>
          </w:p>
        </w:tc>
        <w:tc>
          <w:tcPr>
            <w:tcW w:w="505" w:type="pct"/>
          </w:tcPr>
          <w:p w14:paraId="53C476BB" w14:textId="77777777" w:rsidR="001861C0" w:rsidRPr="00804917" w:rsidRDefault="001861C0" w:rsidP="00A77FA6">
            <w:pPr>
              <w:pStyle w:val="tabeltextintabel"/>
              <w:rPr>
                <w:lang w:val="en-US"/>
              </w:rPr>
            </w:pPr>
          </w:p>
        </w:tc>
      </w:tr>
      <w:tr w:rsidR="001861C0" w:rsidRPr="00DC140B" w14:paraId="7F3AB14C" w14:textId="77777777" w:rsidTr="00772E68">
        <w:tc>
          <w:tcPr>
            <w:tcW w:w="483" w:type="pct"/>
          </w:tcPr>
          <w:p w14:paraId="63E0ED95" w14:textId="77777777" w:rsidR="001861C0" w:rsidRPr="006D09E3" w:rsidRDefault="001861C0" w:rsidP="00A77FA6">
            <w:pPr>
              <w:pStyle w:val="tabeltextintabel"/>
              <w:rPr>
                <w:lang w:val="en-US"/>
              </w:rPr>
            </w:pPr>
            <w:r w:rsidRPr="006D09E3">
              <w:rPr>
                <w:lang w:val="en-US"/>
              </w:rPr>
              <w:t>6</w:t>
            </w:r>
          </w:p>
        </w:tc>
        <w:tc>
          <w:tcPr>
            <w:tcW w:w="1051" w:type="pct"/>
          </w:tcPr>
          <w:p w14:paraId="4707653D" w14:textId="77777777" w:rsidR="001861C0" w:rsidRPr="006D09E3" w:rsidRDefault="001861C0" w:rsidP="00A77FA6">
            <w:pPr>
              <w:pStyle w:val="tabeltextintabel"/>
              <w:rPr>
                <w:lang w:val="en-US"/>
              </w:rPr>
            </w:pPr>
            <w:r w:rsidRPr="006D09E3">
              <w:rPr>
                <w:lang w:val="en-US"/>
              </w:rPr>
              <w:t>wing length</w:t>
            </w:r>
            <w:r w:rsidRPr="006D09E3">
              <w:rPr>
                <w:vertAlign w:val="superscript"/>
                <w:lang w:val="en-US"/>
              </w:rPr>
              <w:t>2</w:t>
            </w:r>
          </w:p>
        </w:tc>
        <w:tc>
          <w:tcPr>
            <w:tcW w:w="886" w:type="pct"/>
          </w:tcPr>
          <w:p w14:paraId="01C3B586" w14:textId="77777777" w:rsidR="001861C0" w:rsidRPr="006D09E3" w:rsidRDefault="001861C0" w:rsidP="00A77FA6">
            <w:pPr>
              <w:pStyle w:val="tabeltextintabel"/>
              <w:rPr>
                <w:lang w:val="en-US"/>
              </w:rPr>
            </w:pPr>
            <w:r w:rsidRPr="006D09E3">
              <w:rPr>
                <w:lang w:val="en-US"/>
              </w:rPr>
              <w:t>0.0022</w:t>
            </w:r>
          </w:p>
        </w:tc>
        <w:tc>
          <w:tcPr>
            <w:tcW w:w="741" w:type="pct"/>
          </w:tcPr>
          <w:p w14:paraId="4C17796C" w14:textId="77777777" w:rsidR="001861C0" w:rsidRPr="006D09E3" w:rsidRDefault="001861C0" w:rsidP="00A77FA6">
            <w:pPr>
              <w:pStyle w:val="tabeltextintabel"/>
              <w:rPr>
                <w:lang w:val="en-US"/>
              </w:rPr>
            </w:pPr>
            <w:r w:rsidRPr="006D09E3">
              <w:rPr>
                <w:lang w:val="en-US"/>
              </w:rPr>
              <w:t>0.0127</w:t>
            </w:r>
          </w:p>
        </w:tc>
        <w:tc>
          <w:tcPr>
            <w:tcW w:w="684" w:type="pct"/>
          </w:tcPr>
          <w:p w14:paraId="3B99F05D" w14:textId="77777777" w:rsidR="001861C0" w:rsidRPr="006D09E3" w:rsidRDefault="001861C0" w:rsidP="00A77FA6">
            <w:pPr>
              <w:pStyle w:val="tabeltextintabel"/>
              <w:rPr>
                <w:lang w:val="en-US"/>
              </w:rPr>
            </w:pPr>
            <w:r w:rsidRPr="006D09E3">
              <w:rPr>
                <w:lang w:val="en-US"/>
              </w:rPr>
              <w:t>0.8614</w:t>
            </w:r>
          </w:p>
        </w:tc>
        <w:tc>
          <w:tcPr>
            <w:tcW w:w="651" w:type="pct"/>
          </w:tcPr>
          <w:p w14:paraId="1BA6FF3F" w14:textId="77777777" w:rsidR="001861C0" w:rsidRPr="00804917" w:rsidRDefault="001861C0" w:rsidP="00A77FA6">
            <w:pPr>
              <w:pStyle w:val="tabeltextintabel"/>
              <w:rPr>
                <w:lang w:val="en-US"/>
              </w:rPr>
            </w:pPr>
          </w:p>
        </w:tc>
        <w:tc>
          <w:tcPr>
            <w:tcW w:w="505" w:type="pct"/>
          </w:tcPr>
          <w:p w14:paraId="709AD718" w14:textId="77777777" w:rsidR="001861C0" w:rsidRPr="00804917" w:rsidRDefault="001861C0" w:rsidP="00A77FA6">
            <w:pPr>
              <w:pStyle w:val="tabeltextintabel"/>
              <w:rPr>
                <w:lang w:val="en-US"/>
              </w:rPr>
            </w:pPr>
          </w:p>
        </w:tc>
      </w:tr>
      <w:tr w:rsidR="001861C0" w:rsidRPr="00DC140B" w14:paraId="41326114" w14:textId="77777777" w:rsidTr="00772E68">
        <w:tc>
          <w:tcPr>
            <w:tcW w:w="483" w:type="pct"/>
          </w:tcPr>
          <w:p w14:paraId="09B09AF0" w14:textId="77777777" w:rsidR="001861C0" w:rsidRPr="006D09E3" w:rsidRDefault="001861C0" w:rsidP="00A77FA6">
            <w:pPr>
              <w:pStyle w:val="tabeltextintabel"/>
              <w:rPr>
                <w:lang w:val="en-US"/>
              </w:rPr>
            </w:pPr>
            <w:r w:rsidRPr="006D09E3">
              <w:rPr>
                <w:lang w:val="en-US"/>
              </w:rPr>
              <w:t>6</w:t>
            </w:r>
          </w:p>
        </w:tc>
        <w:tc>
          <w:tcPr>
            <w:tcW w:w="1051" w:type="pct"/>
          </w:tcPr>
          <w:p w14:paraId="57349312" w14:textId="77777777" w:rsidR="001861C0" w:rsidRPr="006D09E3" w:rsidRDefault="001861C0" w:rsidP="00A77FA6">
            <w:pPr>
              <w:pStyle w:val="tabeltextintabel"/>
              <w:rPr>
                <w:lang w:val="en-US"/>
              </w:rPr>
            </w:pPr>
            <w:r w:rsidRPr="006D09E3">
              <w:rPr>
                <w:lang w:val="en-US"/>
              </w:rPr>
              <w:t>thermal plasticity</w:t>
            </w:r>
            <w:r w:rsidRPr="006D09E3">
              <w:rPr>
                <w:vertAlign w:val="superscript"/>
                <w:lang w:val="en-US"/>
              </w:rPr>
              <w:t xml:space="preserve"> 2</w:t>
            </w:r>
          </w:p>
        </w:tc>
        <w:tc>
          <w:tcPr>
            <w:tcW w:w="886" w:type="pct"/>
          </w:tcPr>
          <w:p w14:paraId="16FB07FC" w14:textId="77777777" w:rsidR="001861C0" w:rsidRPr="006D09E3" w:rsidRDefault="001861C0" w:rsidP="00A77FA6">
            <w:pPr>
              <w:pStyle w:val="tabeltextintabel"/>
              <w:rPr>
                <w:lang w:val="en-US"/>
              </w:rPr>
            </w:pPr>
            <w:r w:rsidRPr="006D09E3">
              <w:rPr>
                <w:lang w:val="en-US"/>
              </w:rPr>
              <w:t>0.1067</w:t>
            </w:r>
          </w:p>
        </w:tc>
        <w:tc>
          <w:tcPr>
            <w:tcW w:w="741" w:type="pct"/>
          </w:tcPr>
          <w:p w14:paraId="376E1E59" w14:textId="77777777" w:rsidR="001861C0" w:rsidRPr="006D09E3" w:rsidRDefault="001861C0" w:rsidP="00A77FA6">
            <w:pPr>
              <w:pStyle w:val="tabeltextintabel"/>
              <w:rPr>
                <w:lang w:val="en-US"/>
              </w:rPr>
            </w:pPr>
            <w:r w:rsidRPr="006D09E3">
              <w:rPr>
                <w:lang w:val="en-US"/>
              </w:rPr>
              <w:t>0.0719</w:t>
            </w:r>
          </w:p>
        </w:tc>
        <w:tc>
          <w:tcPr>
            <w:tcW w:w="684" w:type="pct"/>
          </w:tcPr>
          <w:p w14:paraId="168F00F8" w14:textId="77777777" w:rsidR="001861C0" w:rsidRPr="006D09E3" w:rsidRDefault="001861C0" w:rsidP="00A77FA6">
            <w:pPr>
              <w:pStyle w:val="tabeltextintabel"/>
              <w:rPr>
                <w:lang w:val="en-US"/>
              </w:rPr>
            </w:pPr>
            <w:r w:rsidRPr="006D09E3">
              <w:rPr>
                <w:lang w:val="en-US"/>
              </w:rPr>
              <w:t>0.1387</w:t>
            </w:r>
          </w:p>
        </w:tc>
        <w:tc>
          <w:tcPr>
            <w:tcW w:w="651" w:type="pct"/>
          </w:tcPr>
          <w:p w14:paraId="0724EC42" w14:textId="77777777" w:rsidR="001861C0" w:rsidRPr="00804917" w:rsidRDefault="001861C0" w:rsidP="00A77FA6">
            <w:pPr>
              <w:pStyle w:val="tabeltextintabel"/>
              <w:rPr>
                <w:lang w:val="en-US"/>
              </w:rPr>
            </w:pPr>
          </w:p>
        </w:tc>
        <w:tc>
          <w:tcPr>
            <w:tcW w:w="505" w:type="pct"/>
          </w:tcPr>
          <w:p w14:paraId="2E88625D" w14:textId="77777777" w:rsidR="001861C0" w:rsidRPr="00804917" w:rsidRDefault="001861C0" w:rsidP="00A77FA6">
            <w:pPr>
              <w:pStyle w:val="tabeltextintabel"/>
              <w:rPr>
                <w:lang w:val="en-US"/>
              </w:rPr>
            </w:pPr>
          </w:p>
        </w:tc>
      </w:tr>
      <w:tr w:rsidR="001861C0" w:rsidRPr="00DC140B" w14:paraId="3C865F38" w14:textId="77777777" w:rsidTr="00772E68">
        <w:tc>
          <w:tcPr>
            <w:tcW w:w="483" w:type="pct"/>
          </w:tcPr>
          <w:p w14:paraId="44C30732" w14:textId="77777777" w:rsidR="001861C0" w:rsidRPr="006D09E3" w:rsidRDefault="001861C0" w:rsidP="00A77FA6">
            <w:pPr>
              <w:pStyle w:val="tabeltextintabel"/>
              <w:rPr>
                <w:lang w:val="en-US"/>
              </w:rPr>
            </w:pPr>
            <w:r w:rsidRPr="006D09E3">
              <w:rPr>
                <w:lang w:val="en-US"/>
              </w:rPr>
              <w:t>6</w:t>
            </w:r>
          </w:p>
        </w:tc>
        <w:tc>
          <w:tcPr>
            <w:tcW w:w="1051" w:type="pct"/>
          </w:tcPr>
          <w:p w14:paraId="08F7D538" w14:textId="77777777" w:rsidR="001861C0" w:rsidRPr="006D09E3" w:rsidRDefault="001861C0" w:rsidP="00A77FA6">
            <w:pPr>
              <w:pStyle w:val="tabeltextintabel"/>
              <w:rPr>
                <w:lang w:val="en-US"/>
              </w:rPr>
            </w:pPr>
            <w:r w:rsidRPr="006D09E3">
              <w:rPr>
                <w:lang w:val="en-US"/>
              </w:rPr>
              <w:t>mass</w:t>
            </w:r>
            <w:r w:rsidRPr="006D09E3">
              <w:rPr>
                <w:vertAlign w:val="superscript"/>
                <w:lang w:val="en-US"/>
              </w:rPr>
              <w:t>2</w:t>
            </w:r>
          </w:p>
        </w:tc>
        <w:tc>
          <w:tcPr>
            <w:tcW w:w="886" w:type="pct"/>
          </w:tcPr>
          <w:p w14:paraId="26BB86D5" w14:textId="77777777" w:rsidR="001861C0" w:rsidRPr="006D09E3" w:rsidRDefault="001861C0" w:rsidP="00A77FA6">
            <w:pPr>
              <w:pStyle w:val="tabeltextintabel"/>
              <w:rPr>
                <w:lang w:val="en-US"/>
              </w:rPr>
            </w:pPr>
            <w:r w:rsidRPr="006D09E3">
              <w:rPr>
                <w:lang w:val="en-US"/>
              </w:rPr>
              <w:t>-0.0661</w:t>
            </w:r>
          </w:p>
        </w:tc>
        <w:tc>
          <w:tcPr>
            <w:tcW w:w="741" w:type="pct"/>
          </w:tcPr>
          <w:p w14:paraId="033069C8" w14:textId="77777777" w:rsidR="001861C0" w:rsidRPr="006D09E3" w:rsidRDefault="001861C0" w:rsidP="00A77FA6">
            <w:pPr>
              <w:pStyle w:val="tabeltextintabel"/>
              <w:rPr>
                <w:lang w:val="en-US"/>
              </w:rPr>
            </w:pPr>
            <w:r w:rsidRPr="006D09E3">
              <w:rPr>
                <w:lang w:val="en-US"/>
              </w:rPr>
              <w:t>0.1042</w:t>
            </w:r>
          </w:p>
        </w:tc>
        <w:tc>
          <w:tcPr>
            <w:tcW w:w="684" w:type="pct"/>
          </w:tcPr>
          <w:p w14:paraId="7356CD4F" w14:textId="77777777" w:rsidR="001861C0" w:rsidRPr="006D09E3" w:rsidRDefault="001861C0" w:rsidP="00A77FA6">
            <w:pPr>
              <w:pStyle w:val="tabeltextintabel"/>
              <w:rPr>
                <w:lang w:val="en-US"/>
              </w:rPr>
            </w:pPr>
            <w:r w:rsidRPr="006D09E3">
              <w:rPr>
                <w:lang w:val="en-US"/>
              </w:rPr>
              <w:t>0.5263</w:t>
            </w:r>
          </w:p>
        </w:tc>
        <w:tc>
          <w:tcPr>
            <w:tcW w:w="651" w:type="pct"/>
          </w:tcPr>
          <w:p w14:paraId="640F3D9F" w14:textId="77777777" w:rsidR="001861C0" w:rsidRPr="00804917" w:rsidRDefault="001861C0" w:rsidP="00A77FA6">
            <w:pPr>
              <w:pStyle w:val="tabeltextintabel"/>
              <w:rPr>
                <w:lang w:val="en-US"/>
              </w:rPr>
            </w:pPr>
          </w:p>
        </w:tc>
        <w:tc>
          <w:tcPr>
            <w:tcW w:w="505" w:type="pct"/>
          </w:tcPr>
          <w:p w14:paraId="37BBD926" w14:textId="77777777" w:rsidR="001861C0" w:rsidRPr="00804917" w:rsidRDefault="001861C0" w:rsidP="00A77FA6">
            <w:pPr>
              <w:pStyle w:val="tabeltextintabel"/>
              <w:rPr>
                <w:lang w:val="en-US"/>
              </w:rPr>
            </w:pPr>
          </w:p>
        </w:tc>
      </w:tr>
      <w:tr w:rsidR="001861C0" w:rsidRPr="00DC140B" w14:paraId="13D71FEE" w14:textId="77777777" w:rsidTr="00772E68">
        <w:tc>
          <w:tcPr>
            <w:tcW w:w="483" w:type="pct"/>
          </w:tcPr>
          <w:p w14:paraId="09FFCE13" w14:textId="77777777" w:rsidR="001861C0" w:rsidRPr="00804917" w:rsidRDefault="001861C0" w:rsidP="00A77FA6">
            <w:pPr>
              <w:pStyle w:val="tabeltextintabel"/>
              <w:rPr>
                <w:lang w:val="en-US"/>
              </w:rPr>
            </w:pPr>
          </w:p>
        </w:tc>
        <w:tc>
          <w:tcPr>
            <w:tcW w:w="1051" w:type="pct"/>
          </w:tcPr>
          <w:p w14:paraId="35916381" w14:textId="77777777" w:rsidR="001861C0" w:rsidRPr="00804917" w:rsidRDefault="001861C0" w:rsidP="00A77FA6">
            <w:pPr>
              <w:pStyle w:val="tabeltextintabel"/>
              <w:rPr>
                <w:lang w:val="en-US"/>
              </w:rPr>
            </w:pPr>
          </w:p>
        </w:tc>
        <w:tc>
          <w:tcPr>
            <w:tcW w:w="886" w:type="pct"/>
          </w:tcPr>
          <w:p w14:paraId="25A312F9" w14:textId="77777777" w:rsidR="001861C0" w:rsidRPr="00804917" w:rsidRDefault="001861C0" w:rsidP="00A77FA6">
            <w:pPr>
              <w:pStyle w:val="tabeltextintabel"/>
              <w:rPr>
                <w:lang w:val="en-US"/>
              </w:rPr>
            </w:pPr>
          </w:p>
        </w:tc>
        <w:tc>
          <w:tcPr>
            <w:tcW w:w="741" w:type="pct"/>
          </w:tcPr>
          <w:p w14:paraId="7C1B9C64" w14:textId="77777777" w:rsidR="001861C0" w:rsidRPr="00804917" w:rsidRDefault="001861C0" w:rsidP="00A77FA6">
            <w:pPr>
              <w:pStyle w:val="tabeltextintabel"/>
              <w:rPr>
                <w:lang w:val="en-US"/>
              </w:rPr>
            </w:pPr>
          </w:p>
        </w:tc>
        <w:tc>
          <w:tcPr>
            <w:tcW w:w="684" w:type="pct"/>
          </w:tcPr>
          <w:p w14:paraId="4A4BA289" w14:textId="77777777" w:rsidR="001861C0" w:rsidRPr="00804917" w:rsidRDefault="001861C0" w:rsidP="00A77FA6">
            <w:pPr>
              <w:pStyle w:val="tabeltextintabel"/>
            </w:pPr>
          </w:p>
        </w:tc>
        <w:tc>
          <w:tcPr>
            <w:tcW w:w="651" w:type="pct"/>
          </w:tcPr>
          <w:p w14:paraId="52A74580" w14:textId="77777777" w:rsidR="001861C0" w:rsidRPr="00804917" w:rsidRDefault="001861C0" w:rsidP="00A77FA6">
            <w:pPr>
              <w:pStyle w:val="tabeltextintabel"/>
              <w:rPr>
                <w:lang w:val="en-US"/>
              </w:rPr>
            </w:pPr>
          </w:p>
        </w:tc>
        <w:tc>
          <w:tcPr>
            <w:tcW w:w="505" w:type="pct"/>
          </w:tcPr>
          <w:p w14:paraId="76221045" w14:textId="77777777" w:rsidR="001861C0" w:rsidRPr="00804917" w:rsidRDefault="001861C0" w:rsidP="00A77FA6">
            <w:pPr>
              <w:pStyle w:val="tabeltextintabel"/>
              <w:rPr>
                <w:lang w:val="en-US"/>
              </w:rPr>
            </w:pPr>
          </w:p>
        </w:tc>
      </w:tr>
      <w:bookmarkEnd w:id="0"/>
      <w:bookmarkEnd w:id="1"/>
      <w:bookmarkEnd w:id="2"/>
      <w:bookmarkEnd w:id="3"/>
      <w:bookmarkEnd w:id="4"/>
      <w:bookmarkEnd w:id="5"/>
      <w:bookmarkEnd w:id="6"/>
    </w:tbl>
    <w:p w14:paraId="3EF0A07D" w14:textId="77777777" w:rsidR="004F24C1" w:rsidRPr="004F24C1" w:rsidRDefault="004F24C1" w:rsidP="004F24C1">
      <w:pPr>
        <w:rPr>
          <w:lang w:val="en-GB"/>
        </w:rPr>
      </w:pPr>
    </w:p>
    <w:sectPr w:rsidR="004F24C1" w:rsidRPr="004F24C1" w:rsidSect="00971EF7">
      <w:footerReference w:type="even" r:id="rId17"/>
      <w:footerReference w:type="default" r:id="rId18"/>
      <w:pgSz w:w="9582" w:h="13551" w:code="149"/>
      <w:pgMar w:top="1134" w:right="1134" w:bottom="1418" w:left="1134" w:header="709" w:footer="709"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C6FF871" w15:done="0"/>
  <w15:commentEx w15:paraId="3F5BCD7D" w15:done="0"/>
  <w15:commentEx w15:paraId="7081820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81377B" w14:textId="77777777" w:rsidR="005D5D29" w:rsidRDefault="005D5D29" w:rsidP="007E64FC">
      <w:pPr>
        <w:spacing w:after="0" w:line="240" w:lineRule="auto"/>
      </w:pPr>
      <w:r>
        <w:separator/>
      </w:r>
    </w:p>
  </w:endnote>
  <w:endnote w:type="continuationSeparator" w:id="0">
    <w:p w14:paraId="2FB36F12" w14:textId="77777777" w:rsidR="005D5D29" w:rsidRDefault="005D5D29" w:rsidP="007E6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8504400"/>
      <w:docPartObj>
        <w:docPartGallery w:val="Page Numbers (Bottom of Page)"/>
        <w:docPartUnique/>
      </w:docPartObj>
    </w:sdtPr>
    <w:sdtEndPr/>
    <w:sdtContent>
      <w:p w14:paraId="35B2358C" w14:textId="74A67BE3" w:rsidR="004B5E41" w:rsidRDefault="004B5E41">
        <w:pPr>
          <w:pStyle w:val="Footer"/>
        </w:pPr>
        <w:r>
          <w:fldChar w:fldCharType="begin"/>
        </w:r>
        <w:r>
          <w:instrText>PAGE   \* MERGEFORMAT</w:instrText>
        </w:r>
        <w:r>
          <w:fldChar w:fldCharType="separate"/>
        </w:r>
        <w:r w:rsidR="003B4E06">
          <w:rPr>
            <w:noProof/>
          </w:rPr>
          <w:t>10</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5291371"/>
      <w:docPartObj>
        <w:docPartGallery w:val="Page Numbers (Bottom of Page)"/>
        <w:docPartUnique/>
      </w:docPartObj>
    </w:sdtPr>
    <w:sdtEndPr/>
    <w:sdtContent>
      <w:p w14:paraId="3DFF67D7" w14:textId="374A9C0C" w:rsidR="004B5E41" w:rsidRPr="00331994" w:rsidRDefault="004B5E41" w:rsidP="00437FAA">
        <w:pPr>
          <w:pStyle w:val="Footer"/>
          <w:jc w:val="right"/>
        </w:pPr>
        <w:r>
          <w:fldChar w:fldCharType="begin"/>
        </w:r>
        <w:r>
          <w:instrText>PAGE   \* MERGEFORMAT</w:instrText>
        </w:r>
        <w:r>
          <w:fldChar w:fldCharType="separate"/>
        </w:r>
        <w:r w:rsidR="003B4E06">
          <w:rPr>
            <w:noProof/>
          </w:rPr>
          <w:t>11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B025E5" w14:textId="77777777" w:rsidR="005D5D29" w:rsidRDefault="005D5D29" w:rsidP="007E64FC">
      <w:pPr>
        <w:spacing w:after="0" w:line="240" w:lineRule="auto"/>
      </w:pPr>
      <w:r>
        <w:separator/>
      </w:r>
    </w:p>
  </w:footnote>
  <w:footnote w:type="continuationSeparator" w:id="0">
    <w:p w14:paraId="33A17993" w14:textId="77777777" w:rsidR="005D5D29" w:rsidRDefault="005D5D29" w:rsidP="007E64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B71FA"/>
    <w:multiLevelType w:val="hybridMultilevel"/>
    <w:tmpl w:val="A4827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303929"/>
    <w:multiLevelType w:val="hybridMultilevel"/>
    <w:tmpl w:val="4F94528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1FB932B4"/>
    <w:multiLevelType w:val="hybridMultilevel"/>
    <w:tmpl w:val="2B92E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611D83"/>
    <w:multiLevelType w:val="hybridMultilevel"/>
    <w:tmpl w:val="01A8C4C8"/>
    <w:lvl w:ilvl="0" w:tplc="A6BE48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645B63"/>
    <w:multiLevelType w:val="hybridMultilevel"/>
    <w:tmpl w:val="6E7E77A2"/>
    <w:lvl w:ilvl="0" w:tplc="1F14911C">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3081142A"/>
    <w:multiLevelType w:val="hybridMultilevel"/>
    <w:tmpl w:val="E2325A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2C08BF"/>
    <w:multiLevelType w:val="multilevel"/>
    <w:tmpl w:val="84FE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E748B4"/>
    <w:multiLevelType w:val="hybridMultilevel"/>
    <w:tmpl w:val="E9B6A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427691"/>
    <w:multiLevelType w:val="hybridMultilevel"/>
    <w:tmpl w:val="63AE8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7"/>
  </w:num>
  <w:num w:numId="5">
    <w:abstractNumId w:val="2"/>
  </w:num>
  <w:num w:numId="6">
    <w:abstractNumId w:val="6"/>
  </w:num>
  <w:num w:numId="7">
    <w:abstractNumId w:val="8"/>
  </w:num>
  <w:num w:numId="8">
    <w:abstractNumId w:val="3"/>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rik">
    <w15:presenceInfo w15:providerId="None" w15:userId="Eri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isplayBackgroundShape/>
  <w:mirrorMargins/>
  <w:proofState w:spelling="clean"/>
  <w:attachedTemplate r:id="rId1"/>
  <w:defaultTabStop w:val="1304"/>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EE7"/>
    <w:rsid w:val="00002C10"/>
    <w:rsid w:val="000054C1"/>
    <w:rsid w:val="00005FBB"/>
    <w:rsid w:val="000104F6"/>
    <w:rsid w:val="00013A7A"/>
    <w:rsid w:val="0001400D"/>
    <w:rsid w:val="0001737E"/>
    <w:rsid w:val="0002333D"/>
    <w:rsid w:val="00023A15"/>
    <w:rsid w:val="000242D2"/>
    <w:rsid w:val="00026764"/>
    <w:rsid w:val="00030D5F"/>
    <w:rsid w:val="000321A4"/>
    <w:rsid w:val="0003547F"/>
    <w:rsid w:val="0003666C"/>
    <w:rsid w:val="0004102D"/>
    <w:rsid w:val="0004125E"/>
    <w:rsid w:val="00045B8E"/>
    <w:rsid w:val="00055215"/>
    <w:rsid w:val="000608A4"/>
    <w:rsid w:val="00066EAC"/>
    <w:rsid w:val="00070A0C"/>
    <w:rsid w:val="0007564A"/>
    <w:rsid w:val="00080805"/>
    <w:rsid w:val="00083BBB"/>
    <w:rsid w:val="00091187"/>
    <w:rsid w:val="00091514"/>
    <w:rsid w:val="00091E74"/>
    <w:rsid w:val="000A3B16"/>
    <w:rsid w:val="000A579E"/>
    <w:rsid w:val="000A5CBA"/>
    <w:rsid w:val="000A646F"/>
    <w:rsid w:val="000A7D27"/>
    <w:rsid w:val="000B1BBC"/>
    <w:rsid w:val="000B2A79"/>
    <w:rsid w:val="000B50A7"/>
    <w:rsid w:val="000B5660"/>
    <w:rsid w:val="000B775A"/>
    <w:rsid w:val="000C2DFE"/>
    <w:rsid w:val="000C67DA"/>
    <w:rsid w:val="000D65F5"/>
    <w:rsid w:val="000E31FC"/>
    <w:rsid w:val="000E3A46"/>
    <w:rsid w:val="000E3C40"/>
    <w:rsid w:val="000E4CB1"/>
    <w:rsid w:val="000E5985"/>
    <w:rsid w:val="000E5F3D"/>
    <w:rsid w:val="000E6AE7"/>
    <w:rsid w:val="000F2B91"/>
    <w:rsid w:val="000F4405"/>
    <w:rsid w:val="000F626A"/>
    <w:rsid w:val="001000F4"/>
    <w:rsid w:val="0010088D"/>
    <w:rsid w:val="001030A4"/>
    <w:rsid w:val="00103746"/>
    <w:rsid w:val="001041B9"/>
    <w:rsid w:val="00106F12"/>
    <w:rsid w:val="001077CC"/>
    <w:rsid w:val="0011212F"/>
    <w:rsid w:val="00121D2D"/>
    <w:rsid w:val="001256A9"/>
    <w:rsid w:val="0013301C"/>
    <w:rsid w:val="00135206"/>
    <w:rsid w:val="001368B6"/>
    <w:rsid w:val="00141670"/>
    <w:rsid w:val="00147987"/>
    <w:rsid w:val="00152103"/>
    <w:rsid w:val="0016295A"/>
    <w:rsid w:val="0016518D"/>
    <w:rsid w:val="0016567C"/>
    <w:rsid w:val="001745B6"/>
    <w:rsid w:val="00175B20"/>
    <w:rsid w:val="00177F94"/>
    <w:rsid w:val="00181E02"/>
    <w:rsid w:val="001855BC"/>
    <w:rsid w:val="001861C0"/>
    <w:rsid w:val="00192D4B"/>
    <w:rsid w:val="001A0976"/>
    <w:rsid w:val="001A1778"/>
    <w:rsid w:val="001A3527"/>
    <w:rsid w:val="001A7EBA"/>
    <w:rsid w:val="001B1120"/>
    <w:rsid w:val="001B1BB5"/>
    <w:rsid w:val="001C0E2B"/>
    <w:rsid w:val="001D1684"/>
    <w:rsid w:val="001E1E9A"/>
    <w:rsid w:val="001E572B"/>
    <w:rsid w:val="001E5F29"/>
    <w:rsid w:val="00205B7F"/>
    <w:rsid w:val="00206844"/>
    <w:rsid w:val="002075DE"/>
    <w:rsid w:val="002103B5"/>
    <w:rsid w:val="00210CBF"/>
    <w:rsid w:val="00215457"/>
    <w:rsid w:val="002179B9"/>
    <w:rsid w:val="00220983"/>
    <w:rsid w:val="0022240F"/>
    <w:rsid w:val="00225B87"/>
    <w:rsid w:val="0022749B"/>
    <w:rsid w:val="002335CA"/>
    <w:rsid w:val="00234485"/>
    <w:rsid w:val="00234570"/>
    <w:rsid w:val="002360E7"/>
    <w:rsid w:val="002412FF"/>
    <w:rsid w:val="00242989"/>
    <w:rsid w:val="00243C9D"/>
    <w:rsid w:val="00247854"/>
    <w:rsid w:val="00251173"/>
    <w:rsid w:val="00251AB8"/>
    <w:rsid w:val="00252633"/>
    <w:rsid w:val="00252C29"/>
    <w:rsid w:val="00254CEB"/>
    <w:rsid w:val="00262003"/>
    <w:rsid w:val="002634EB"/>
    <w:rsid w:val="00263D0E"/>
    <w:rsid w:val="00270A58"/>
    <w:rsid w:val="00271472"/>
    <w:rsid w:val="0028028B"/>
    <w:rsid w:val="00284770"/>
    <w:rsid w:val="00286CE8"/>
    <w:rsid w:val="0029417C"/>
    <w:rsid w:val="002965FF"/>
    <w:rsid w:val="0029778D"/>
    <w:rsid w:val="002B252D"/>
    <w:rsid w:val="002B2D03"/>
    <w:rsid w:val="002B42D4"/>
    <w:rsid w:val="002B4AD4"/>
    <w:rsid w:val="002B5858"/>
    <w:rsid w:val="002C09AD"/>
    <w:rsid w:val="002C7BF4"/>
    <w:rsid w:val="002D61F0"/>
    <w:rsid w:val="002E0A47"/>
    <w:rsid w:val="002E55A8"/>
    <w:rsid w:val="002E6C76"/>
    <w:rsid w:val="002E7B6E"/>
    <w:rsid w:val="002F0974"/>
    <w:rsid w:val="002F2BAC"/>
    <w:rsid w:val="002F74DB"/>
    <w:rsid w:val="00301872"/>
    <w:rsid w:val="00303323"/>
    <w:rsid w:val="00303FEA"/>
    <w:rsid w:val="00311F0C"/>
    <w:rsid w:val="0031347C"/>
    <w:rsid w:val="0031423C"/>
    <w:rsid w:val="0031573A"/>
    <w:rsid w:val="003162D0"/>
    <w:rsid w:val="003243BD"/>
    <w:rsid w:val="00331994"/>
    <w:rsid w:val="0033298F"/>
    <w:rsid w:val="00332D1A"/>
    <w:rsid w:val="0033542D"/>
    <w:rsid w:val="00335871"/>
    <w:rsid w:val="00336274"/>
    <w:rsid w:val="00350479"/>
    <w:rsid w:val="00350F14"/>
    <w:rsid w:val="00356D12"/>
    <w:rsid w:val="00360218"/>
    <w:rsid w:val="00372F7A"/>
    <w:rsid w:val="0038232F"/>
    <w:rsid w:val="00384155"/>
    <w:rsid w:val="00387DB8"/>
    <w:rsid w:val="00397804"/>
    <w:rsid w:val="00397BE9"/>
    <w:rsid w:val="003A2196"/>
    <w:rsid w:val="003A48D6"/>
    <w:rsid w:val="003A550F"/>
    <w:rsid w:val="003A5C69"/>
    <w:rsid w:val="003B011C"/>
    <w:rsid w:val="003B20EB"/>
    <w:rsid w:val="003B4E06"/>
    <w:rsid w:val="003B57CC"/>
    <w:rsid w:val="003C730C"/>
    <w:rsid w:val="003D38DF"/>
    <w:rsid w:val="003D572D"/>
    <w:rsid w:val="003D74DB"/>
    <w:rsid w:val="003D7CE3"/>
    <w:rsid w:val="003D7E67"/>
    <w:rsid w:val="003E42EB"/>
    <w:rsid w:val="003F0A61"/>
    <w:rsid w:val="003F256E"/>
    <w:rsid w:val="003F6253"/>
    <w:rsid w:val="003F7867"/>
    <w:rsid w:val="004018E4"/>
    <w:rsid w:val="0040214B"/>
    <w:rsid w:val="004074CC"/>
    <w:rsid w:val="00410EDC"/>
    <w:rsid w:val="0042156B"/>
    <w:rsid w:val="0043056A"/>
    <w:rsid w:val="00434914"/>
    <w:rsid w:val="00437FAA"/>
    <w:rsid w:val="00441A6A"/>
    <w:rsid w:val="004448B5"/>
    <w:rsid w:val="004472B8"/>
    <w:rsid w:val="00447A57"/>
    <w:rsid w:val="00451A78"/>
    <w:rsid w:val="00455675"/>
    <w:rsid w:val="00463B33"/>
    <w:rsid w:val="00464438"/>
    <w:rsid w:val="00464F85"/>
    <w:rsid w:val="004654D8"/>
    <w:rsid w:val="004706D6"/>
    <w:rsid w:val="00476B23"/>
    <w:rsid w:val="00480C22"/>
    <w:rsid w:val="00485D46"/>
    <w:rsid w:val="00487B0B"/>
    <w:rsid w:val="00490AC5"/>
    <w:rsid w:val="004928B4"/>
    <w:rsid w:val="004A5DCA"/>
    <w:rsid w:val="004B250D"/>
    <w:rsid w:val="004B5E41"/>
    <w:rsid w:val="004B6823"/>
    <w:rsid w:val="004C0866"/>
    <w:rsid w:val="004E721D"/>
    <w:rsid w:val="004F2275"/>
    <w:rsid w:val="004F24C1"/>
    <w:rsid w:val="004F38FD"/>
    <w:rsid w:val="004F659D"/>
    <w:rsid w:val="005004C8"/>
    <w:rsid w:val="00503BBE"/>
    <w:rsid w:val="00506437"/>
    <w:rsid w:val="0052466E"/>
    <w:rsid w:val="005273AB"/>
    <w:rsid w:val="0053217E"/>
    <w:rsid w:val="005337FE"/>
    <w:rsid w:val="00540CCD"/>
    <w:rsid w:val="005462AB"/>
    <w:rsid w:val="00546769"/>
    <w:rsid w:val="00550540"/>
    <w:rsid w:val="00550E24"/>
    <w:rsid w:val="00551E33"/>
    <w:rsid w:val="00553A86"/>
    <w:rsid w:val="00555B96"/>
    <w:rsid w:val="005656A0"/>
    <w:rsid w:val="00567F62"/>
    <w:rsid w:val="00570BE7"/>
    <w:rsid w:val="0057515A"/>
    <w:rsid w:val="00577D35"/>
    <w:rsid w:val="0058013B"/>
    <w:rsid w:val="00582107"/>
    <w:rsid w:val="00582790"/>
    <w:rsid w:val="005842B8"/>
    <w:rsid w:val="00586737"/>
    <w:rsid w:val="00586A01"/>
    <w:rsid w:val="0058774A"/>
    <w:rsid w:val="00590EE0"/>
    <w:rsid w:val="00591C73"/>
    <w:rsid w:val="00595735"/>
    <w:rsid w:val="005A1AD1"/>
    <w:rsid w:val="005B18E3"/>
    <w:rsid w:val="005B197C"/>
    <w:rsid w:val="005B2C75"/>
    <w:rsid w:val="005B5E83"/>
    <w:rsid w:val="005C3303"/>
    <w:rsid w:val="005D1BB1"/>
    <w:rsid w:val="005D3695"/>
    <w:rsid w:val="005D5D29"/>
    <w:rsid w:val="005D5E6D"/>
    <w:rsid w:val="005E31B4"/>
    <w:rsid w:val="005E5595"/>
    <w:rsid w:val="005E67C3"/>
    <w:rsid w:val="005E7FF5"/>
    <w:rsid w:val="005F1D7F"/>
    <w:rsid w:val="005F2177"/>
    <w:rsid w:val="005F55E2"/>
    <w:rsid w:val="006024E3"/>
    <w:rsid w:val="00614EC6"/>
    <w:rsid w:val="00617E2C"/>
    <w:rsid w:val="0062220B"/>
    <w:rsid w:val="00627BA5"/>
    <w:rsid w:val="006303C6"/>
    <w:rsid w:val="0063361F"/>
    <w:rsid w:val="00640430"/>
    <w:rsid w:val="0064140A"/>
    <w:rsid w:val="00654AAD"/>
    <w:rsid w:val="0065651F"/>
    <w:rsid w:val="00656CE1"/>
    <w:rsid w:val="006574DA"/>
    <w:rsid w:val="00660C99"/>
    <w:rsid w:val="006627D9"/>
    <w:rsid w:val="00671C84"/>
    <w:rsid w:val="006731C4"/>
    <w:rsid w:val="006778BF"/>
    <w:rsid w:val="00677954"/>
    <w:rsid w:val="00680C3D"/>
    <w:rsid w:val="006815AD"/>
    <w:rsid w:val="006864EB"/>
    <w:rsid w:val="00687E50"/>
    <w:rsid w:val="0069654E"/>
    <w:rsid w:val="00697218"/>
    <w:rsid w:val="006A0FAF"/>
    <w:rsid w:val="006A3427"/>
    <w:rsid w:val="006A74D9"/>
    <w:rsid w:val="006A7943"/>
    <w:rsid w:val="006B16E4"/>
    <w:rsid w:val="006B5A04"/>
    <w:rsid w:val="006B7733"/>
    <w:rsid w:val="006C2BAC"/>
    <w:rsid w:val="006C4456"/>
    <w:rsid w:val="006C4E10"/>
    <w:rsid w:val="006D09E3"/>
    <w:rsid w:val="006D15C6"/>
    <w:rsid w:val="006D5FC2"/>
    <w:rsid w:val="006D69E0"/>
    <w:rsid w:val="006D6AF7"/>
    <w:rsid w:val="006E1861"/>
    <w:rsid w:val="006E2ED6"/>
    <w:rsid w:val="006E4E97"/>
    <w:rsid w:val="006E6F68"/>
    <w:rsid w:val="006F2C0B"/>
    <w:rsid w:val="006F3C96"/>
    <w:rsid w:val="006F571A"/>
    <w:rsid w:val="006F7898"/>
    <w:rsid w:val="006F7B2C"/>
    <w:rsid w:val="00702495"/>
    <w:rsid w:val="00712F55"/>
    <w:rsid w:val="0071447A"/>
    <w:rsid w:val="00722D14"/>
    <w:rsid w:val="0072651C"/>
    <w:rsid w:val="007332AA"/>
    <w:rsid w:val="0073537D"/>
    <w:rsid w:val="00742B43"/>
    <w:rsid w:val="0074329E"/>
    <w:rsid w:val="00743A83"/>
    <w:rsid w:val="00745CD6"/>
    <w:rsid w:val="00751140"/>
    <w:rsid w:val="0075167F"/>
    <w:rsid w:val="00753D74"/>
    <w:rsid w:val="00755B09"/>
    <w:rsid w:val="007650B9"/>
    <w:rsid w:val="0076590C"/>
    <w:rsid w:val="00772E68"/>
    <w:rsid w:val="0078527F"/>
    <w:rsid w:val="007A0577"/>
    <w:rsid w:val="007A2501"/>
    <w:rsid w:val="007A4C8A"/>
    <w:rsid w:val="007B2803"/>
    <w:rsid w:val="007B379A"/>
    <w:rsid w:val="007B6A36"/>
    <w:rsid w:val="007C262B"/>
    <w:rsid w:val="007C7B9E"/>
    <w:rsid w:val="007D1691"/>
    <w:rsid w:val="007D3DEA"/>
    <w:rsid w:val="007D5BDA"/>
    <w:rsid w:val="007D5DD7"/>
    <w:rsid w:val="007E64FC"/>
    <w:rsid w:val="007F3EEE"/>
    <w:rsid w:val="007F6CA0"/>
    <w:rsid w:val="008038D8"/>
    <w:rsid w:val="008060ED"/>
    <w:rsid w:val="00807E0A"/>
    <w:rsid w:val="00807F35"/>
    <w:rsid w:val="00811E66"/>
    <w:rsid w:val="00814DDD"/>
    <w:rsid w:val="00823146"/>
    <w:rsid w:val="008451ED"/>
    <w:rsid w:val="00851A9F"/>
    <w:rsid w:val="00852358"/>
    <w:rsid w:val="00857DE1"/>
    <w:rsid w:val="008626A0"/>
    <w:rsid w:val="008646CB"/>
    <w:rsid w:val="008665D1"/>
    <w:rsid w:val="008725F5"/>
    <w:rsid w:val="008727FD"/>
    <w:rsid w:val="00873321"/>
    <w:rsid w:val="00880B06"/>
    <w:rsid w:val="00887E58"/>
    <w:rsid w:val="0089230E"/>
    <w:rsid w:val="00896104"/>
    <w:rsid w:val="008A1D54"/>
    <w:rsid w:val="008A1FFD"/>
    <w:rsid w:val="008A23B9"/>
    <w:rsid w:val="008A4A29"/>
    <w:rsid w:val="008A59A1"/>
    <w:rsid w:val="008A6823"/>
    <w:rsid w:val="008C26C1"/>
    <w:rsid w:val="008D1B81"/>
    <w:rsid w:val="008E4C20"/>
    <w:rsid w:val="008E6E09"/>
    <w:rsid w:val="00903BC6"/>
    <w:rsid w:val="009076C0"/>
    <w:rsid w:val="00912FAE"/>
    <w:rsid w:val="009150B2"/>
    <w:rsid w:val="00924845"/>
    <w:rsid w:val="0092693C"/>
    <w:rsid w:val="00927415"/>
    <w:rsid w:val="00942FB0"/>
    <w:rsid w:val="009434CC"/>
    <w:rsid w:val="009560A3"/>
    <w:rsid w:val="00961812"/>
    <w:rsid w:val="00963D06"/>
    <w:rsid w:val="009674DF"/>
    <w:rsid w:val="00971540"/>
    <w:rsid w:val="00971EF7"/>
    <w:rsid w:val="00974DAF"/>
    <w:rsid w:val="00982FBE"/>
    <w:rsid w:val="00984158"/>
    <w:rsid w:val="0098474C"/>
    <w:rsid w:val="00987B58"/>
    <w:rsid w:val="00993C8B"/>
    <w:rsid w:val="00997F26"/>
    <w:rsid w:val="009A52E1"/>
    <w:rsid w:val="009B2E4E"/>
    <w:rsid w:val="009B65C9"/>
    <w:rsid w:val="009B757B"/>
    <w:rsid w:val="009E5FBE"/>
    <w:rsid w:val="009F3D30"/>
    <w:rsid w:val="009F4E88"/>
    <w:rsid w:val="00A1185F"/>
    <w:rsid w:val="00A1329F"/>
    <w:rsid w:val="00A14567"/>
    <w:rsid w:val="00A21601"/>
    <w:rsid w:val="00A23115"/>
    <w:rsid w:val="00A26564"/>
    <w:rsid w:val="00A33E93"/>
    <w:rsid w:val="00A37618"/>
    <w:rsid w:val="00A4149F"/>
    <w:rsid w:val="00A4292D"/>
    <w:rsid w:val="00A42F3B"/>
    <w:rsid w:val="00A44FA0"/>
    <w:rsid w:val="00A519BE"/>
    <w:rsid w:val="00A53351"/>
    <w:rsid w:val="00A551E2"/>
    <w:rsid w:val="00A55CC1"/>
    <w:rsid w:val="00A630A6"/>
    <w:rsid w:val="00A74204"/>
    <w:rsid w:val="00A75DB5"/>
    <w:rsid w:val="00A77FA6"/>
    <w:rsid w:val="00A81D4B"/>
    <w:rsid w:val="00A820B4"/>
    <w:rsid w:val="00A83905"/>
    <w:rsid w:val="00A83C75"/>
    <w:rsid w:val="00A83E12"/>
    <w:rsid w:val="00A90D8D"/>
    <w:rsid w:val="00A918B4"/>
    <w:rsid w:val="00A918F5"/>
    <w:rsid w:val="00A93D22"/>
    <w:rsid w:val="00A93E43"/>
    <w:rsid w:val="00A97EE7"/>
    <w:rsid w:val="00AA699C"/>
    <w:rsid w:val="00AB0930"/>
    <w:rsid w:val="00AB2E3A"/>
    <w:rsid w:val="00AC0D0A"/>
    <w:rsid w:val="00AC21EE"/>
    <w:rsid w:val="00AC74B1"/>
    <w:rsid w:val="00AC7BF2"/>
    <w:rsid w:val="00AD3F7D"/>
    <w:rsid w:val="00AD3FE2"/>
    <w:rsid w:val="00AD7281"/>
    <w:rsid w:val="00AE4EBE"/>
    <w:rsid w:val="00AE510F"/>
    <w:rsid w:val="00AF78D7"/>
    <w:rsid w:val="00B01F67"/>
    <w:rsid w:val="00B0619F"/>
    <w:rsid w:val="00B1034E"/>
    <w:rsid w:val="00B12411"/>
    <w:rsid w:val="00B14ED4"/>
    <w:rsid w:val="00B2062C"/>
    <w:rsid w:val="00B22074"/>
    <w:rsid w:val="00B32B27"/>
    <w:rsid w:val="00B37541"/>
    <w:rsid w:val="00B40796"/>
    <w:rsid w:val="00B4084D"/>
    <w:rsid w:val="00B44955"/>
    <w:rsid w:val="00B451BE"/>
    <w:rsid w:val="00B45D67"/>
    <w:rsid w:val="00B52819"/>
    <w:rsid w:val="00B562F2"/>
    <w:rsid w:val="00B56F4F"/>
    <w:rsid w:val="00B71EA3"/>
    <w:rsid w:val="00B7319F"/>
    <w:rsid w:val="00B73D2F"/>
    <w:rsid w:val="00B8648E"/>
    <w:rsid w:val="00B87725"/>
    <w:rsid w:val="00B8788E"/>
    <w:rsid w:val="00B922DE"/>
    <w:rsid w:val="00BB0059"/>
    <w:rsid w:val="00BB740F"/>
    <w:rsid w:val="00BC0C05"/>
    <w:rsid w:val="00BC14A9"/>
    <w:rsid w:val="00BC17C7"/>
    <w:rsid w:val="00BC1F43"/>
    <w:rsid w:val="00BC21DA"/>
    <w:rsid w:val="00BC2A16"/>
    <w:rsid w:val="00BC7AD3"/>
    <w:rsid w:val="00BD373C"/>
    <w:rsid w:val="00BD524F"/>
    <w:rsid w:val="00BD6F70"/>
    <w:rsid w:val="00BE0685"/>
    <w:rsid w:val="00BE11DA"/>
    <w:rsid w:val="00BE41A5"/>
    <w:rsid w:val="00BE489B"/>
    <w:rsid w:val="00BF03E3"/>
    <w:rsid w:val="00BF4DEC"/>
    <w:rsid w:val="00BF61A5"/>
    <w:rsid w:val="00BF6C6E"/>
    <w:rsid w:val="00C03034"/>
    <w:rsid w:val="00C035B9"/>
    <w:rsid w:val="00C04E0B"/>
    <w:rsid w:val="00C11351"/>
    <w:rsid w:val="00C20755"/>
    <w:rsid w:val="00C215EE"/>
    <w:rsid w:val="00C21C81"/>
    <w:rsid w:val="00C21E9C"/>
    <w:rsid w:val="00C232E0"/>
    <w:rsid w:val="00C310E9"/>
    <w:rsid w:val="00C31E18"/>
    <w:rsid w:val="00C329BD"/>
    <w:rsid w:val="00C34794"/>
    <w:rsid w:val="00C37C2E"/>
    <w:rsid w:val="00C5030F"/>
    <w:rsid w:val="00C57610"/>
    <w:rsid w:val="00C628E4"/>
    <w:rsid w:val="00C642A7"/>
    <w:rsid w:val="00C64CE8"/>
    <w:rsid w:val="00C6507C"/>
    <w:rsid w:val="00C70E8B"/>
    <w:rsid w:val="00C7386E"/>
    <w:rsid w:val="00C91341"/>
    <w:rsid w:val="00CA17BC"/>
    <w:rsid w:val="00CA4208"/>
    <w:rsid w:val="00CB05F6"/>
    <w:rsid w:val="00CB4352"/>
    <w:rsid w:val="00CB74D4"/>
    <w:rsid w:val="00CC082F"/>
    <w:rsid w:val="00CC1311"/>
    <w:rsid w:val="00CC3008"/>
    <w:rsid w:val="00CC6C79"/>
    <w:rsid w:val="00CC71D3"/>
    <w:rsid w:val="00CD4BB7"/>
    <w:rsid w:val="00CD5582"/>
    <w:rsid w:val="00CE76CB"/>
    <w:rsid w:val="00CF3FBA"/>
    <w:rsid w:val="00D003A6"/>
    <w:rsid w:val="00D01558"/>
    <w:rsid w:val="00D02F70"/>
    <w:rsid w:val="00D03331"/>
    <w:rsid w:val="00D05442"/>
    <w:rsid w:val="00D063FC"/>
    <w:rsid w:val="00D06A6C"/>
    <w:rsid w:val="00D10636"/>
    <w:rsid w:val="00D176A8"/>
    <w:rsid w:val="00D17F14"/>
    <w:rsid w:val="00D2197E"/>
    <w:rsid w:val="00D25F0C"/>
    <w:rsid w:val="00D30EA9"/>
    <w:rsid w:val="00D3195E"/>
    <w:rsid w:val="00D32FBE"/>
    <w:rsid w:val="00D356E2"/>
    <w:rsid w:val="00D3690D"/>
    <w:rsid w:val="00D37CA7"/>
    <w:rsid w:val="00D50639"/>
    <w:rsid w:val="00D5711C"/>
    <w:rsid w:val="00D67BE3"/>
    <w:rsid w:val="00D71CF8"/>
    <w:rsid w:val="00D83073"/>
    <w:rsid w:val="00D9020B"/>
    <w:rsid w:val="00D97B43"/>
    <w:rsid w:val="00DA0BDC"/>
    <w:rsid w:val="00DA2DEE"/>
    <w:rsid w:val="00DA4677"/>
    <w:rsid w:val="00DB3376"/>
    <w:rsid w:val="00DB5A3F"/>
    <w:rsid w:val="00DC04F4"/>
    <w:rsid w:val="00DC4296"/>
    <w:rsid w:val="00DD09DD"/>
    <w:rsid w:val="00DD2B6D"/>
    <w:rsid w:val="00DE1759"/>
    <w:rsid w:val="00DF653F"/>
    <w:rsid w:val="00DF7993"/>
    <w:rsid w:val="00E10179"/>
    <w:rsid w:val="00E202F4"/>
    <w:rsid w:val="00E2065B"/>
    <w:rsid w:val="00E21811"/>
    <w:rsid w:val="00E220D5"/>
    <w:rsid w:val="00E332F9"/>
    <w:rsid w:val="00E363F8"/>
    <w:rsid w:val="00E37C84"/>
    <w:rsid w:val="00E4292C"/>
    <w:rsid w:val="00E5309D"/>
    <w:rsid w:val="00E55414"/>
    <w:rsid w:val="00E5591D"/>
    <w:rsid w:val="00E62D34"/>
    <w:rsid w:val="00E631CB"/>
    <w:rsid w:val="00E63D99"/>
    <w:rsid w:val="00E6410C"/>
    <w:rsid w:val="00E64E60"/>
    <w:rsid w:val="00E732EC"/>
    <w:rsid w:val="00E91D45"/>
    <w:rsid w:val="00E93738"/>
    <w:rsid w:val="00E96642"/>
    <w:rsid w:val="00E97DDF"/>
    <w:rsid w:val="00EA0E99"/>
    <w:rsid w:val="00EB35F6"/>
    <w:rsid w:val="00EB573F"/>
    <w:rsid w:val="00EB5C3A"/>
    <w:rsid w:val="00EC4A49"/>
    <w:rsid w:val="00EC6585"/>
    <w:rsid w:val="00ED1DFC"/>
    <w:rsid w:val="00ED2B5D"/>
    <w:rsid w:val="00ED3ABD"/>
    <w:rsid w:val="00EE5692"/>
    <w:rsid w:val="00F01FFD"/>
    <w:rsid w:val="00F12B2B"/>
    <w:rsid w:val="00F132A2"/>
    <w:rsid w:val="00F136A7"/>
    <w:rsid w:val="00F179E0"/>
    <w:rsid w:val="00F22B07"/>
    <w:rsid w:val="00F22E90"/>
    <w:rsid w:val="00F257CD"/>
    <w:rsid w:val="00F26F6C"/>
    <w:rsid w:val="00F33BDB"/>
    <w:rsid w:val="00F33EF2"/>
    <w:rsid w:val="00F413ED"/>
    <w:rsid w:val="00F417CB"/>
    <w:rsid w:val="00F60D45"/>
    <w:rsid w:val="00F61E13"/>
    <w:rsid w:val="00F72288"/>
    <w:rsid w:val="00F7490D"/>
    <w:rsid w:val="00F8090F"/>
    <w:rsid w:val="00F824FC"/>
    <w:rsid w:val="00F84C93"/>
    <w:rsid w:val="00F9384E"/>
    <w:rsid w:val="00F9761F"/>
    <w:rsid w:val="00F979C6"/>
    <w:rsid w:val="00FA5C0B"/>
    <w:rsid w:val="00FA7DA9"/>
    <w:rsid w:val="00FB3563"/>
    <w:rsid w:val="00FB3EED"/>
    <w:rsid w:val="00FB4A5B"/>
    <w:rsid w:val="00FB74FE"/>
    <w:rsid w:val="00FC1481"/>
    <w:rsid w:val="00FC3261"/>
    <w:rsid w:val="00FC3BDB"/>
    <w:rsid w:val="00FD025A"/>
    <w:rsid w:val="00FD346B"/>
    <w:rsid w:val="00FE0343"/>
    <w:rsid w:val="00FE4D57"/>
    <w:rsid w:val="00FF03B6"/>
    <w:rsid w:val="00FF5694"/>
    <w:rsid w:val="00FF5B3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8D8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5462AB"/>
    <w:pPr>
      <w:spacing w:after="120" w:line="260" w:lineRule="exact"/>
      <w:jc w:val="both"/>
    </w:pPr>
    <w:rPr>
      <w:rFonts w:ascii="Times New Roman" w:hAnsi="Times New Roman"/>
      <w:szCs w:val="24"/>
      <w:lang w:eastAsia="sv-SE"/>
    </w:rPr>
  </w:style>
  <w:style w:type="paragraph" w:styleId="Heading1">
    <w:name w:val="heading 1"/>
    <w:aliases w:val="headline 1"/>
    <w:basedOn w:val="bodytext"/>
    <w:next w:val="Normal"/>
    <w:link w:val="Heading1Char"/>
    <w:uiPriority w:val="9"/>
    <w:qFormat/>
    <w:rsid w:val="002965FF"/>
    <w:pPr>
      <w:pageBreakBefore/>
      <w:widowControl w:val="0"/>
      <w:suppressAutoHyphens/>
      <w:spacing w:after="1500" w:line="240" w:lineRule="auto"/>
      <w:jc w:val="left"/>
      <w:outlineLvl w:val="0"/>
    </w:pPr>
    <w:rPr>
      <w:sz w:val="48"/>
      <w:szCs w:val="48"/>
    </w:rPr>
  </w:style>
  <w:style w:type="paragraph" w:styleId="Heading2">
    <w:name w:val="heading 2"/>
    <w:aliases w:val="headline 2"/>
    <w:next w:val="Normal"/>
    <w:link w:val="Heading2Char"/>
    <w:uiPriority w:val="9"/>
    <w:qFormat/>
    <w:rsid w:val="003E42EB"/>
    <w:pPr>
      <w:suppressAutoHyphens/>
      <w:spacing w:before="600" w:after="320" w:line="240" w:lineRule="auto"/>
      <w:outlineLvl w:val="1"/>
    </w:pPr>
    <w:rPr>
      <w:rFonts w:ascii="Times New Roman" w:eastAsia="Times New Roman" w:hAnsi="Times New Roman" w:cs="Times New Roman"/>
      <w:sz w:val="32"/>
      <w:szCs w:val="24"/>
      <w:lang w:eastAsia="sv-SE"/>
    </w:rPr>
  </w:style>
  <w:style w:type="paragraph" w:styleId="Heading3">
    <w:name w:val="heading 3"/>
    <w:aliases w:val="headline 3"/>
    <w:basedOn w:val="ListParagraph"/>
    <w:next w:val="Normal"/>
    <w:link w:val="Heading3Char"/>
    <w:uiPriority w:val="9"/>
    <w:qFormat/>
    <w:rsid w:val="002965FF"/>
    <w:pPr>
      <w:spacing w:before="480" w:after="240" w:line="240" w:lineRule="auto"/>
      <w:ind w:left="0"/>
      <w:contextualSpacing w:val="0"/>
      <w:jc w:val="left"/>
      <w:outlineLvl w:val="2"/>
    </w:pPr>
    <w:rPr>
      <w:rFonts w:eastAsia="Times New Roman" w:cs="Times New Roman"/>
      <w:b/>
      <w:sz w:val="24"/>
    </w:rPr>
  </w:style>
  <w:style w:type="paragraph" w:styleId="Heading4">
    <w:name w:val="heading 4"/>
    <w:aliases w:val="headline 4"/>
    <w:next w:val="Normal"/>
    <w:link w:val="Heading4Char"/>
    <w:uiPriority w:val="9"/>
    <w:qFormat/>
    <w:rsid w:val="002965FF"/>
    <w:pPr>
      <w:suppressAutoHyphens/>
      <w:spacing w:before="240" w:after="60" w:line="240" w:lineRule="auto"/>
      <w:outlineLvl w:val="3"/>
    </w:pPr>
    <w:rPr>
      <w:rFonts w:ascii="Times New Roman" w:eastAsia="Times New Roman" w:hAnsi="Times New Roman" w:cs="Times New Roman"/>
      <w:bCs/>
      <w:i/>
      <w:szCs w:val="28"/>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eltext">
    <w:name w:val="tabeltext"/>
    <w:basedOn w:val="tabeltextintabel"/>
    <w:link w:val="tabeltextChar"/>
    <w:qFormat/>
    <w:rsid w:val="00570BE7"/>
    <w:pPr>
      <w:spacing w:after="120"/>
      <w:ind w:left="0" w:right="0"/>
      <w:jc w:val="both"/>
    </w:pPr>
    <w:rPr>
      <w:lang w:val="en-GB" w:eastAsia="sv-SE"/>
    </w:rPr>
  </w:style>
  <w:style w:type="character" w:customStyle="1" w:styleId="tabeltextChar">
    <w:name w:val="tabeltext Char"/>
    <w:link w:val="tabeltext"/>
    <w:locked/>
    <w:rsid w:val="00570BE7"/>
    <w:rPr>
      <w:rFonts w:ascii="Arial" w:eastAsia="Times New Roman" w:hAnsi="Arial" w:cs="Times New Roman"/>
      <w:noProof/>
      <w:sz w:val="14"/>
      <w:szCs w:val="24"/>
      <w:lang w:val="en-GB" w:eastAsia="sv-SE"/>
    </w:rPr>
  </w:style>
  <w:style w:type="paragraph" w:customStyle="1" w:styleId="references">
    <w:name w:val="references"/>
    <w:uiPriority w:val="2"/>
    <w:qFormat/>
    <w:rsid w:val="00410EDC"/>
    <w:pPr>
      <w:spacing w:after="60" w:line="240" w:lineRule="auto"/>
      <w:ind w:left="454" w:hanging="454"/>
    </w:pPr>
    <w:rPr>
      <w:rFonts w:ascii="Times New Roman" w:eastAsia="Times New Roman" w:hAnsi="Times New Roman" w:cs="Times New Roman"/>
      <w:sz w:val="20"/>
      <w:szCs w:val="48"/>
      <w:lang w:eastAsia="sv-SE"/>
    </w:rPr>
  </w:style>
  <w:style w:type="paragraph" w:customStyle="1" w:styleId="picturetextheadline">
    <w:name w:val="picturetext headline"/>
    <w:link w:val="picturetextheadlineChar"/>
    <w:uiPriority w:val="2"/>
    <w:rsid w:val="0065651F"/>
    <w:pPr>
      <w:spacing w:after="0" w:line="240" w:lineRule="auto"/>
    </w:pPr>
    <w:rPr>
      <w:rFonts w:ascii="Arial" w:eastAsia="Times New Roman" w:hAnsi="Arial" w:cs="Times New Roman"/>
      <w:b/>
      <w:noProof/>
      <w:sz w:val="14"/>
      <w:szCs w:val="24"/>
      <w:lang w:eastAsia="sv-SE"/>
    </w:rPr>
  </w:style>
  <w:style w:type="character" w:customStyle="1" w:styleId="picturetextheadlineChar">
    <w:name w:val="picturetext headline Char"/>
    <w:link w:val="picturetextheadline"/>
    <w:uiPriority w:val="2"/>
    <w:rsid w:val="0065651F"/>
    <w:rPr>
      <w:rFonts w:ascii="Arial" w:eastAsia="Times New Roman" w:hAnsi="Arial" w:cs="Times New Roman"/>
      <w:b/>
      <w:noProof/>
      <w:sz w:val="14"/>
      <w:szCs w:val="24"/>
      <w:lang w:eastAsia="sv-SE"/>
    </w:rPr>
  </w:style>
  <w:style w:type="paragraph" w:customStyle="1" w:styleId="picturetext">
    <w:name w:val="picturetext"/>
    <w:basedOn w:val="picturetextheadline"/>
    <w:link w:val="picturetextChar"/>
    <w:uiPriority w:val="2"/>
    <w:qFormat/>
    <w:rsid w:val="0065651F"/>
    <w:pPr>
      <w:spacing w:after="360"/>
    </w:pPr>
    <w:rPr>
      <w:b w:val="0"/>
      <w:lang w:val="x-none" w:eastAsia="x-none"/>
    </w:rPr>
  </w:style>
  <w:style w:type="character" w:customStyle="1" w:styleId="picturetextChar">
    <w:name w:val="picturetext Char"/>
    <w:link w:val="picturetext"/>
    <w:uiPriority w:val="2"/>
    <w:rsid w:val="0065651F"/>
    <w:rPr>
      <w:rFonts w:ascii="Arial" w:eastAsia="Times New Roman" w:hAnsi="Arial" w:cs="Times New Roman"/>
      <w:noProof/>
      <w:sz w:val="14"/>
      <w:szCs w:val="24"/>
      <w:lang w:val="x-none" w:eastAsia="x-none"/>
    </w:rPr>
  </w:style>
  <w:style w:type="paragraph" w:customStyle="1" w:styleId="bodytext">
    <w:name w:val="bodytext"/>
    <w:link w:val="bodytextChar"/>
    <w:qFormat/>
    <w:rsid w:val="005004C8"/>
    <w:pPr>
      <w:spacing w:after="120" w:line="260" w:lineRule="exact"/>
      <w:jc w:val="both"/>
    </w:pPr>
    <w:rPr>
      <w:rFonts w:ascii="Times New Roman" w:eastAsia="Times New Roman" w:hAnsi="Times New Roman" w:cs="Times New Roman"/>
      <w:szCs w:val="24"/>
      <w:lang w:val="en-GB" w:eastAsia="sv-SE"/>
    </w:rPr>
  </w:style>
  <w:style w:type="character" w:customStyle="1" w:styleId="bodytextChar">
    <w:name w:val="bodytext Char"/>
    <w:link w:val="bodytext"/>
    <w:rsid w:val="005004C8"/>
    <w:rPr>
      <w:rFonts w:ascii="Times New Roman" w:eastAsia="Times New Roman" w:hAnsi="Times New Roman" w:cs="Times New Roman"/>
      <w:szCs w:val="24"/>
      <w:lang w:val="en-GB" w:eastAsia="sv-SE"/>
    </w:rPr>
  </w:style>
  <w:style w:type="paragraph" w:customStyle="1" w:styleId="bodytext1">
    <w:name w:val="bodytext 1"/>
    <w:next w:val="bodytext2"/>
    <w:link w:val="bodytext1Char"/>
    <w:qFormat/>
    <w:rsid w:val="005004C8"/>
    <w:pPr>
      <w:spacing w:after="0" w:line="260" w:lineRule="exact"/>
      <w:jc w:val="both"/>
    </w:pPr>
    <w:rPr>
      <w:rFonts w:ascii="Times New Roman" w:eastAsia="Times New Roman" w:hAnsi="Times New Roman" w:cs="Times New Roman"/>
      <w:szCs w:val="24"/>
      <w:lang w:val="en-GB" w:eastAsia="sv-SE"/>
    </w:rPr>
  </w:style>
  <w:style w:type="character" w:customStyle="1" w:styleId="bodytext1Char">
    <w:name w:val="bodytext 1 Char"/>
    <w:link w:val="bodytext1"/>
    <w:rsid w:val="005004C8"/>
    <w:rPr>
      <w:rFonts w:ascii="Times New Roman" w:eastAsia="Times New Roman" w:hAnsi="Times New Roman" w:cs="Times New Roman"/>
      <w:szCs w:val="24"/>
      <w:lang w:val="en-GB" w:eastAsia="sv-SE"/>
    </w:rPr>
  </w:style>
  <w:style w:type="paragraph" w:customStyle="1" w:styleId="bodytext2">
    <w:name w:val="bodytext 2"/>
    <w:link w:val="bodytext2Char"/>
    <w:qFormat/>
    <w:rsid w:val="005004C8"/>
    <w:pPr>
      <w:spacing w:after="0" w:line="260" w:lineRule="exact"/>
      <w:ind w:firstLine="221"/>
      <w:jc w:val="both"/>
    </w:pPr>
    <w:rPr>
      <w:rFonts w:ascii="Times New Roman" w:eastAsia="Times New Roman" w:hAnsi="Times New Roman" w:cs="Times New Roman"/>
      <w:szCs w:val="24"/>
      <w:lang w:val="en-GB" w:eastAsia="sv-SE"/>
    </w:rPr>
  </w:style>
  <w:style w:type="character" w:customStyle="1" w:styleId="bodytext2Char">
    <w:name w:val="bodytext 2 Char"/>
    <w:link w:val="bodytext2"/>
    <w:rsid w:val="005004C8"/>
    <w:rPr>
      <w:rFonts w:ascii="Times New Roman" w:eastAsia="Times New Roman" w:hAnsi="Times New Roman" w:cs="Times New Roman"/>
      <w:szCs w:val="24"/>
      <w:lang w:val="en-GB" w:eastAsia="sv-SE"/>
    </w:rPr>
  </w:style>
  <w:style w:type="paragraph" w:customStyle="1" w:styleId="insertpicture">
    <w:name w:val="insert picture"/>
    <w:basedOn w:val="bodytext"/>
    <w:qFormat/>
    <w:rsid w:val="002634EB"/>
    <w:pPr>
      <w:spacing w:before="240" w:after="240" w:line="240" w:lineRule="auto"/>
      <w:jc w:val="center"/>
    </w:pPr>
    <w:rPr>
      <w:sz w:val="20"/>
    </w:rPr>
  </w:style>
  <w:style w:type="paragraph" w:customStyle="1" w:styleId="Citat1">
    <w:name w:val="Citat1"/>
    <w:basedOn w:val="bodytext"/>
    <w:rsid w:val="002634EB"/>
    <w:pPr>
      <w:spacing w:before="200" w:after="200" w:line="240" w:lineRule="auto"/>
      <w:ind w:left="567"/>
    </w:pPr>
    <w:rPr>
      <w:sz w:val="20"/>
    </w:rPr>
  </w:style>
  <w:style w:type="paragraph" w:customStyle="1" w:styleId="Tabelltextrubrik">
    <w:name w:val="Tabelltext rubrik"/>
    <w:link w:val="TabelltextrubrikChar"/>
    <w:rsid w:val="00570BE7"/>
    <w:pPr>
      <w:spacing w:before="240" w:after="0" w:line="240" w:lineRule="auto"/>
    </w:pPr>
    <w:rPr>
      <w:rFonts w:ascii="Arial" w:eastAsia="Times New Roman" w:hAnsi="Arial" w:cs="Times New Roman"/>
      <w:b/>
      <w:noProof/>
      <w:sz w:val="14"/>
      <w:szCs w:val="24"/>
      <w:lang w:eastAsia="sv-SE"/>
    </w:rPr>
  </w:style>
  <w:style w:type="character" w:customStyle="1" w:styleId="TabelltextrubrikChar">
    <w:name w:val="Tabelltext rubrik Char"/>
    <w:link w:val="Tabelltextrubrik"/>
    <w:rsid w:val="00570BE7"/>
    <w:rPr>
      <w:rFonts w:ascii="Arial" w:eastAsia="Times New Roman" w:hAnsi="Arial" w:cs="Times New Roman"/>
      <w:b/>
      <w:noProof/>
      <w:sz w:val="14"/>
      <w:szCs w:val="24"/>
      <w:lang w:eastAsia="sv-SE"/>
    </w:rPr>
  </w:style>
  <w:style w:type="paragraph" w:customStyle="1" w:styleId="tabeltextintabel">
    <w:name w:val="tabeltext in tabel"/>
    <w:basedOn w:val="Normal"/>
    <w:link w:val="tabeltextintabelChar"/>
    <w:qFormat/>
    <w:rsid w:val="003E42EB"/>
    <w:pPr>
      <w:spacing w:before="20" w:after="20" w:line="240" w:lineRule="auto"/>
      <w:ind w:left="57" w:right="57"/>
      <w:jc w:val="left"/>
    </w:pPr>
    <w:rPr>
      <w:rFonts w:ascii="Arial" w:eastAsia="Times New Roman" w:hAnsi="Arial" w:cs="Times New Roman"/>
      <w:noProof/>
      <w:sz w:val="14"/>
      <w:lang w:eastAsia="x-none"/>
    </w:rPr>
  </w:style>
  <w:style w:type="character" w:customStyle="1" w:styleId="tabeltextintabelChar">
    <w:name w:val="tabeltext in tabel Char"/>
    <w:link w:val="tabeltextintabel"/>
    <w:rsid w:val="003E42EB"/>
    <w:rPr>
      <w:rFonts w:ascii="Arial" w:eastAsia="Times New Roman" w:hAnsi="Arial" w:cs="Times New Roman"/>
      <w:noProof/>
      <w:sz w:val="14"/>
      <w:szCs w:val="24"/>
      <w:lang w:eastAsia="x-none"/>
    </w:rPr>
  </w:style>
  <w:style w:type="character" w:customStyle="1" w:styleId="Heading1Char">
    <w:name w:val="Heading 1 Char"/>
    <w:aliases w:val="headline 1 Char"/>
    <w:basedOn w:val="DefaultParagraphFont"/>
    <w:link w:val="Heading1"/>
    <w:uiPriority w:val="9"/>
    <w:rsid w:val="002965FF"/>
    <w:rPr>
      <w:rFonts w:ascii="Times New Roman" w:eastAsia="Times New Roman" w:hAnsi="Times New Roman" w:cs="Times New Roman"/>
      <w:sz w:val="48"/>
      <w:szCs w:val="48"/>
      <w:lang w:val="en-GB" w:eastAsia="sv-SE"/>
    </w:rPr>
  </w:style>
  <w:style w:type="character" w:customStyle="1" w:styleId="Heading2Char">
    <w:name w:val="Heading 2 Char"/>
    <w:aliases w:val="headline 2 Char"/>
    <w:basedOn w:val="DefaultParagraphFont"/>
    <w:link w:val="Heading2"/>
    <w:uiPriority w:val="9"/>
    <w:rsid w:val="003E42EB"/>
    <w:rPr>
      <w:rFonts w:ascii="Times New Roman" w:eastAsia="Times New Roman" w:hAnsi="Times New Roman" w:cs="Times New Roman"/>
      <w:sz w:val="32"/>
      <w:szCs w:val="24"/>
      <w:lang w:eastAsia="sv-SE"/>
    </w:rPr>
  </w:style>
  <w:style w:type="character" w:customStyle="1" w:styleId="Heading3Char">
    <w:name w:val="Heading 3 Char"/>
    <w:aliases w:val="headline 3 Char"/>
    <w:basedOn w:val="DefaultParagraphFont"/>
    <w:link w:val="Heading3"/>
    <w:uiPriority w:val="9"/>
    <w:rsid w:val="002965FF"/>
    <w:rPr>
      <w:rFonts w:ascii="Times New Roman" w:eastAsia="Times New Roman" w:hAnsi="Times New Roman" w:cs="Times New Roman"/>
      <w:b/>
      <w:sz w:val="24"/>
      <w:szCs w:val="24"/>
      <w:lang w:eastAsia="sv-SE"/>
    </w:rPr>
  </w:style>
  <w:style w:type="paragraph" w:styleId="ListParagraph">
    <w:name w:val="List Paragraph"/>
    <w:basedOn w:val="Normal"/>
    <w:uiPriority w:val="34"/>
    <w:rsid w:val="002634EB"/>
    <w:pPr>
      <w:ind w:left="720"/>
      <w:contextualSpacing/>
    </w:pPr>
  </w:style>
  <w:style w:type="character" w:customStyle="1" w:styleId="Heading4Char">
    <w:name w:val="Heading 4 Char"/>
    <w:aliases w:val="headline 4 Char"/>
    <w:basedOn w:val="DefaultParagraphFont"/>
    <w:link w:val="Heading4"/>
    <w:uiPriority w:val="9"/>
    <w:rsid w:val="002965FF"/>
    <w:rPr>
      <w:rFonts w:ascii="Times New Roman" w:eastAsia="Times New Roman" w:hAnsi="Times New Roman" w:cs="Times New Roman"/>
      <w:bCs/>
      <w:i/>
      <w:szCs w:val="28"/>
      <w:lang w:eastAsia="sv-SE"/>
    </w:rPr>
  </w:style>
  <w:style w:type="paragraph" w:styleId="TOC1">
    <w:name w:val="toc 1"/>
    <w:aliases w:val="content 1"/>
    <w:basedOn w:val="Normal"/>
    <w:next w:val="Normal"/>
    <w:uiPriority w:val="39"/>
    <w:qFormat/>
    <w:rsid w:val="00FC1481"/>
    <w:pPr>
      <w:tabs>
        <w:tab w:val="right" w:leader="dot" w:pos="7314"/>
      </w:tabs>
      <w:spacing w:before="120" w:after="0" w:line="240" w:lineRule="auto"/>
      <w:jc w:val="left"/>
    </w:pPr>
    <w:rPr>
      <w:rFonts w:eastAsia="Times New Roman" w:cs="Times New Roman"/>
      <w:noProof/>
      <w:szCs w:val="22"/>
    </w:rPr>
  </w:style>
  <w:style w:type="paragraph" w:styleId="TOC2">
    <w:name w:val="toc 2"/>
    <w:aliases w:val="content 2"/>
    <w:basedOn w:val="Normal"/>
    <w:next w:val="Normal"/>
    <w:uiPriority w:val="39"/>
    <w:qFormat/>
    <w:rsid w:val="009A52E1"/>
    <w:pPr>
      <w:tabs>
        <w:tab w:val="right" w:leader="dot" w:pos="7313"/>
      </w:tabs>
      <w:spacing w:before="60" w:after="0" w:line="240" w:lineRule="auto"/>
      <w:ind w:left="567"/>
      <w:jc w:val="left"/>
    </w:pPr>
    <w:rPr>
      <w:rFonts w:eastAsia="Times New Roman" w:cs="Times New Roman"/>
      <w:iCs/>
      <w:szCs w:val="20"/>
    </w:rPr>
  </w:style>
  <w:style w:type="paragraph" w:styleId="TOC3">
    <w:name w:val="toc 3"/>
    <w:aliases w:val="content 3"/>
    <w:basedOn w:val="Normal"/>
    <w:next w:val="Normal"/>
    <w:uiPriority w:val="39"/>
    <w:qFormat/>
    <w:rsid w:val="009A52E1"/>
    <w:pPr>
      <w:tabs>
        <w:tab w:val="right" w:leader="dot" w:pos="7313"/>
      </w:tabs>
      <w:spacing w:after="0" w:line="240" w:lineRule="auto"/>
      <w:ind w:left="1049"/>
      <w:jc w:val="left"/>
    </w:pPr>
    <w:rPr>
      <w:rFonts w:eastAsia="Times New Roman" w:cs="Times New Roman"/>
      <w:szCs w:val="20"/>
    </w:rPr>
  </w:style>
  <w:style w:type="paragraph" w:styleId="FootnoteText">
    <w:name w:val="footnote text"/>
    <w:aliases w:val="fotnotetext"/>
    <w:basedOn w:val="Normal"/>
    <w:link w:val="FootnoteTextChar"/>
    <w:qFormat/>
    <w:rsid w:val="00AC0D0A"/>
    <w:pPr>
      <w:spacing w:line="200" w:lineRule="exact"/>
      <w:ind w:left="255" w:hanging="255"/>
      <w:jc w:val="left"/>
    </w:pPr>
    <w:rPr>
      <w:rFonts w:eastAsia="Times New Roman" w:cs="Times New Roman"/>
      <w:sz w:val="18"/>
      <w:szCs w:val="20"/>
    </w:rPr>
  </w:style>
  <w:style w:type="character" w:customStyle="1" w:styleId="FootnoteTextChar">
    <w:name w:val="Footnote Text Char"/>
    <w:aliases w:val="fotnotetext Char"/>
    <w:basedOn w:val="DefaultParagraphFont"/>
    <w:link w:val="FootnoteText"/>
    <w:rsid w:val="00AC0D0A"/>
    <w:rPr>
      <w:rFonts w:ascii="Times New Roman" w:eastAsia="Times New Roman" w:hAnsi="Times New Roman" w:cs="Times New Roman"/>
      <w:sz w:val="18"/>
      <w:szCs w:val="20"/>
      <w:lang w:eastAsia="sv-SE"/>
    </w:rPr>
  </w:style>
  <w:style w:type="paragraph" w:styleId="Header">
    <w:name w:val="header"/>
    <w:basedOn w:val="Normal"/>
    <w:link w:val="HeaderChar"/>
    <w:uiPriority w:val="99"/>
    <w:unhideWhenUsed/>
    <w:rsid w:val="007E64FC"/>
    <w:pPr>
      <w:tabs>
        <w:tab w:val="center" w:pos="4703"/>
        <w:tab w:val="right" w:pos="9406"/>
      </w:tabs>
      <w:spacing w:after="0" w:line="240" w:lineRule="auto"/>
    </w:pPr>
  </w:style>
  <w:style w:type="character" w:customStyle="1" w:styleId="HeaderChar">
    <w:name w:val="Header Char"/>
    <w:basedOn w:val="DefaultParagraphFont"/>
    <w:link w:val="Header"/>
    <w:uiPriority w:val="99"/>
    <w:rsid w:val="007E64FC"/>
    <w:rPr>
      <w:rFonts w:ascii="Times New Roman" w:hAnsi="Times New Roman"/>
      <w:szCs w:val="24"/>
      <w:lang w:eastAsia="sv-SE"/>
    </w:rPr>
  </w:style>
  <w:style w:type="paragraph" w:styleId="Footer">
    <w:name w:val="footer"/>
    <w:basedOn w:val="Normal"/>
    <w:link w:val="FooterChar"/>
    <w:uiPriority w:val="99"/>
    <w:unhideWhenUsed/>
    <w:rsid w:val="007E64FC"/>
    <w:pPr>
      <w:tabs>
        <w:tab w:val="center" w:pos="4703"/>
        <w:tab w:val="right" w:pos="9406"/>
      </w:tabs>
      <w:spacing w:after="0" w:line="240" w:lineRule="auto"/>
    </w:pPr>
  </w:style>
  <w:style w:type="character" w:customStyle="1" w:styleId="FooterChar">
    <w:name w:val="Footer Char"/>
    <w:basedOn w:val="DefaultParagraphFont"/>
    <w:link w:val="Footer"/>
    <w:uiPriority w:val="99"/>
    <w:rsid w:val="007E64FC"/>
    <w:rPr>
      <w:rFonts w:ascii="Times New Roman" w:hAnsi="Times New Roman"/>
      <w:szCs w:val="24"/>
      <w:lang w:eastAsia="sv-SE"/>
    </w:rPr>
  </w:style>
  <w:style w:type="table" w:styleId="LightList">
    <w:name w:val="Light List"/>
    <w:basedOn w:val="TableNormal"/>
    <w:uiPriority w:val="61"/>
    <w:rsid w:val="007E64FC"/>
    <w:pPr>
      <w:spacing w:after="0" w:line="240" w:lineRule="auto"/>
    </w:pPr>
    <w:rPr>
      <w:rFonts w:eastAsiaTheme="minorEastAsia"/>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ellrutntljust1">
    <w:name w:val="Tabellrutnät ljust1"/>
    <w:basedOn w:val="TableNormal"/>
    <w:uiPriority w:val="40"/>
    <w:rsid w:val="007E64F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Rutntstabell4dekorfrg21">
    <w:name w:val="Rutnätstabell 4 – dekorfärg 21"/>
    <w:basedOn w:val="TableNormal"/>
    <w:uiPriority w:val="49"/>
    <w:rsid w:val="007E64FC"/>
    <w:pPr>
      <w:spacing w:after="0" w:line="240" w:lineRule="auto"/>
    </w:pPr>
    <w:tblPr>
      <w:tblStyleRowBandSize w:val="1"/>
      <w:tblStyleColBandSize w:val="1"/>
      <w:tblBorders>
        <w:top w:val="single" w:sz="4" w:space="0" w:color="D5E4EA" w:themeColor="accent2" w:themeTint="99"/>
        <w:left w:val="single" w:sz="4" w:space="0" w:color="D5E4EA" w:themeColor="accent2" w:themeTint="99"/>
        <w:bottom w:val="single" w:sz="4" w:space="0" w:color="D5E4EA" w:themeColor="accent2" w:themeTint="99"/>
        <w:right w:val="single" w:sz="4" w:space="0" w:color="D5E4EA" w:themeColor="accent2" w:themeTint="99"/>
        <w:insideH w:val="single" w:sz="4" w:space="0" w:color="D5E4EA" w:themeColor="accent2" w:themeTint="99"/>
        <w:insideV w:val="single" w:sz="4" w:space="0" w:color="D5E4EA" w:themeColor="accent2" w:themeTint="99"/>
      </w:tblBorders>
    </w:tblPr>
    <w:tblStylePr w:type="firstRow">
      <w:rPr>
        <w:b/>
        <w:bCs/>
        <w:color w:val="FFFFFF" w:themeColor="background1"/>
      </w:rPr>
      <w:tblPr/>
      <w:tcPr>
        <w:tcBorders>
          <w:top w:val="single" w:sz="4" w:space="0" w:color="B9D3DC" w:themeColor="accent2"/>
          <w:left w:val="single" w:sz="4" w:space="0" w:color="B9D3DC" w:themeColor="accent2"/>
          <w:bottom w:val="single" w:sz="4" w:space="0" w:color="B9D3DC" w:themeColor="accent2"/>
          <w:right w:val="single" w:sz="4" w:space="0" w:color="B9D3DC" w:themeColor="accent2"/>
          <w:insideH w:val="nil"/>
          <w:insideV w:val="nil"/>
        </w:tcBorders>
        <w:shd w:val="clear" w:color="auto" w:fill="B9D3DC" w:themeFill="accent2"/>
      </w:tcPr>
    </w:tblStylePr>
    <w:tblStylePr w:type="lastRow">
      <w:rPr>
        <w:b/>
        <w:bCs/>
      </w:rPr>
      <w:tblPr/>
      <w:tcPr>
        <w:tcBorders>
          <w:top w:val="double" w:sz="4" w:space="0" w:color="B9D3DC" w:themeColor="accent2"/>
        </w:tcBorders>
      </w:tcPr>
    </w:tblStylePr>
    <w:tblStylePr w:type="firstCol">
      <w:rPr>
        <w:b/>
        <w:bCs/>
      </w:rPr>
    </w:tblStylePr>
    <w:tblStylePr w:type="lastCol">
      <w:rPr>
        <w:b/>
        <w:bCs/>
      </w:rPr>
    </w:tblStylePr>
    <w:tblStylePr w:type="band1Vert">
      <w:tblPr/>
      <w:tcPr>
        <w:shd w:val="clear" w:color="auto" w:fill="F1F6F8" w:themeFill="accent2" w:themeFillTint="33"/>
      </w:tcPr>
    </w:tblStylePr>
    <w:tblStylePr w:type="band1Horz">
      <w:tblPr/>
      <w:tcPr>
        <w:shd w:val="clear" w:color="auto" w:fill="F1F6F8" w:themeFill="accent2" w:themeFillTint="33"/>
      </w:tcPr>
    </w:tblStylePr>
  </w:style>
  <w:style w:type="table" w:customStyle="1" w:styleId="Rutntstabell4dekorfrg41">
    <w:name w:val="Rutnätstabell 4 – dekorfärg 41"/>
    <w:basedOn w:val="TableNormal"/>
    <w:uiPriority w:val="49"/>
    <w:rsid w:val="007E64FC"/>
    <w:pPr>
      <w:spacing w:after="0" w:line="240" w:lineRule="auto"/>
    </w:pPr>
    <w:tblPr>
      <w:tblStyleRowBandSize w:val="1"/>
      <w:tblStyleColBandSize w:val="1"/>
      <w:tblBorders>
        <w:top w:val="single" w:sz="4" w:space="0" w:color="E6E4DB" w:themeColor="accent4" w:themeTint="99"/>
        <w:left w:val="single" w:sz="4" w:space="0" w:color="E6E4DB" w:themeColor="accent4" w:themeTint="99"/>
        <w:bottom w:val="single" w:sz="4" w:space="0" w:color="E6E4DB" w:themeColor="accent4" w:themeTint="99"/>
        <w:right w:val="single" w:sz="4" w:space="0" w:color="E6E4DB" w:themeColor="accent4" w:themeTint="99"/>
        <w:insideH w:val="single" w:sz="4" w:space="0" w:color="E6E4DB" w:themeColor="accent4" w:themeTint="99"/>
        <w:insideV w:val="single" w:sz="4" w:space="0" w:color="E6E4DB" w:themeColor="accent4" w:themeTint="99"/>
      </w:tblBorders>
    </w:tblPr>
    <w:tblStylePr w:type="firstRow">
      <w:rPr>
        <w:b/>
        <w:bCs/>
        <w:color w:val="FFFFFF" w:themeColor="background1"/>
      </w:rPr>
      <w:tblPr/>
      <w:tcPr>
        <w:tcBorders>
          <w:top w:val="single" w:sz="4" w:space="0" w:color="D6D2C4" w:themeColor="accent4"/>
          <w:left w:val="single" w:sz="4" w:space="0" w:color="D6D2C4" w:themeColor="accent4"/>
          <w:bottom w:val="single" w:sz="4" w:space="0" w:color="D6D2C4" w:themeColor="accent4"/>
          <w:right w:val="single" w:sz="4" w:space="0" w:color="D6D2C4" w:themeColor="accent4"/>
          <w:insideH w:val="nil"/>
          <w:insideV w:val="nil"/>
        </w:tcBorders>
        <w:shd w:val="clear" w:color="auto" w:fill="D6D2C4" w:themeFill="accent4"/>
      </w:tcPr>
    </w:tblStylePr>
    <w:tblStylePr w:type="lastRow">
      <w:rPr>
        <w:b/>
        <w:bCs/>
      </w:rPr>
      <w:tblPr/>
      <w:tcPr>
        <w:tcBorders>
          <w:top w:val="double" w:sz="4" w:space="0" w:color="D6D2C4" w:themeColor="accent4"/>
        </w:tcBorders>
      </w:tcPr>
    </w:tblStylePr>
    <w:tblStylePr w:type="firstCol">
      <w:rPr>
        <w:b/>
        <w:bCs/>
      </w:rPr>
    </w:tblStylePr>
    <w:tblStylePr w:type="lastCol">
      <w:rPr>
        <w:b/>
        <w:bCs/>
      </w:rPr>
    </w:tblStylePr>
    <w:tblStylePr w:type="band1Vert">
      <w:tblPr/>
      <w:tcPr>
        <w:shd w:val="clear" w:color="auto" w:fill="F6F6F3" w:themeFill="accent4" w:themeFillTint="33"/>
      </w:tcPr>
    </w:tblStylePr>
    <w:tblStylePr w:type="band1Horz">
      <w:tblPr/>
      <w:tcPr>
        <w:shd w:val="clear" w:color="auto" w:fill="F6F6F3" w:themeFill="accent4" w:themeFillTint="33"/>
      </w:tcPr>
    </w:tblStylePr>
  </w:style>
  <w:style w:type="paragraph" w:customStyle="1" w:styleId="DecimalAligned">
    <w:name w:val="Decimal Aligned"/>
    <w:basedOn w:val="Normal"/>
    <w:uiPriority w:val="40"/>
    <w:rsid w:val="0065651F"/>
    <w:pPr>
      <w:tabs>
        <w:tab w:val="decimal" w:pos="360"/>
      </w:tabs>
      <w:spacing w:after="200" w:line="276" w:lineRule="auto"/>
      <w:jc w:val="left"/>
    </w:pPr>
    <w:rPr>
      <w:rFonts w:asciiTheme="minorHAnsi" w:eastAsiaTheme="minorEastAsia" w:hAnsiTheme="minorHAnsi" w:cs="Times New Roman"/>
      <w:sz w:val="18"/>
      <w:szCs w:val="22"/>
      <w:lang w:val="en-US" w:eastAsia="en-US"/>
    </w:rPr>
  </w:style>
  <w:style w:type="character" w:styleId="BookTitle">
    <w:name w:val="Book Title"/>
    <w:basedOn w:val="DefaultParagraphFont"/>
    <w:uiPriority w:val="33"/>
    <w:rsid w:val="00570BE7"/>
    <w:rPr>
      <w:b/>
      <w:bCs/>
      <w:i/>
      <w:iCs/>
      <w:spacing w:val="5"/>
    </w:rPr>
  </w:style>
  <w:style w:type="table" w:styleId="MediumShading2-Accent5">
    <w:name w:val="Medium Shading 2 Accent 5"/>
    <w:basedOn w:val="TableNormal"/>
    <w:uiPriority w:val="64"/>
    <w:rsid w:val="007E64FC"/>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FB8A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FB8AF" w:themeFill="accent5"/>
      </w:tcPr>
    </w:tblStylePr>
    <w:tblStylePr w:type="lastCol">
      <w:rPr>
        <w:b/>
        <w:bCs/>
        <w:color w:val="FFFFFF" w:themeColor="background1"/>
      </w:rPr>
      <w:tblPr/>
      <w:tcPr>
        <w:tcBorders>
          <w:left w:val="nil"/>
          <w:right w:val="nil"/>
          <w:insideH w:val="nil"/>
          <w:insideV w:val="nil"/>
        </w:tcBorders>
        <w:shd w:val="clear" w:color="auto" w:fill="BFB8A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76590C"/>
    <w:rPr>
      <w:color w:val="0563C1" w:themeColor="hyperlink"/>
      <w:u w:val="single"/>
    </w:rPr>
  </w:style>
  <w:style w:type="table" w:styleId="TableGrid">
    <w:name w:val="Table Grid"/>
    <w:basedOn w:val="TableNormal"/>
    <w:uiPriority w:val="59"/>
    <w:rsid w:val="00765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rutnt1">
    <w:name w:val="Tabellrutnät1"/>
    <w:basedOn w:val="TableNormal"/>
    <w:next w:val="TableGrid"/>
    <w:uiPriority w:val="59"/>
    <w:rsid w:val="00765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rutnt2">
    <w:name w:val="Tabellrutnät2"/>
    <w:basedOn w:val="TableNormal"/>
    <w:next w:val="TableGrid"/>
    <w:uiPriority w:val="59"/>
    <w:rsid w:val="00765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6590C"/>
    <w:pPr>
      <w:spacing w:after="0" w:line="240" w:lineRule="auto"/>
      <w:jc w:val="left"/>
    </w:pPr>
    <w:rPr>
      <w:rFonts w:ascii="Tahoma" w:hAnsi="Tahoma" w:cs="Tahoma"/>
      <w:sz w:val="16"/>
      <w:szCs w:val="16"/>
      <w:lang w:eastAsia="en-US"/>
    </w:rPr>
  </w:style>
  <w:style w:type="character" w:customStyle="1" w:styleId="BalloonTextChar">
    <w:name w:val="Balloon Text Char"/>
    <w:basedOn w:val="DefaultParagraphFont"/>
    <w:link w:val="BalloonText"/>
    <w:uiPriority w:val="99"/>
    <w:semiHidden/>
    <w:rsid w:val="0076590C"/>
    <w:rPr>
      <w:rFonts w:ascii="Tahoma" w:hAnsi="Tahoma" w:cs="Tahoma"/>
      <w:sz w:val="16"/>
      <w:szCs w:val="16"/>
    </w:rPr>
  </w:style>
  <w:style w:type="character" w:styleId="CommentReference">
    <w:name w:val="annotation reference"/>
    <w:basedOn w:val="DefaultParagraphFont"/>
    <w:uiPriority w:val="99"/>
    <w:semiHidden/>
    <w:unhideWhenUsed/>
    <w:rsid w:val="0076590C"/>
    <w:rPr>
      <w:sz w:val="16"/>
      <w:szCs w:val="16"/>
    </w:rPr>
  </w:style>
  <w:style w:type="paragraph" w:styleId="CommentText">
    <w:name w:val="annotation text"/>
    <w:basedOn w:val="Normal"/>
    <w:link w:val="CommentTextChar"/>
    <w:uiPriority w:val="99"/>
    <w:semiHidden/>
    <w:unhideWhenUsed/>
    <w:rsid w:val="0076590C"/>
    <w:pPr>
      <w:spacing w:after="200" w:line="240" w:lineRule="auto"/>
      <w:jc w:val="left"/>
    </w:pPr>
    <w:rPr>
      <w:rFonts w:asciiTheme="minorHAnsi" w:hAnsiTheme="minorHAnsi"/>
      <w:sz w:val="20"/>
      <w:szCs w:val="20"/>
      <w:lang w:eastAsia="en-US"/>
    </w:rPr>
  </w:style>
  <w:style w:type="character" w:customStyle="1" w:styleId="CommentTextChar">
    <w:name w:val="Comment Text Char"/>
    <w:basedOn w:val="DefaultParagraphFont"/>
    <w:link w:val="CommentText"/>
    <w:uiPriority w:val="99"/>
    <w:semiHidden/>
    <w:rsid w:val="0076590C"/>
    <w:rPr>
      <w:sz w:val="20"/>
      <w:szCs w:val="20"/>
    </w:rPr>
  </w:style>
  <w:style w:type="paragraph" w:styleId="CommentSubject">
    <w:name w:val="annotation subject"/>
    <w:basedOn w:val="CommentText"/>
    <w:next w:val="CommentText"/>
    <w:link w:val="CommentSubjectChar"/>
    <w:uiPriority w:val="99"/>
    <w:semiHidden/>
    <w:unhideWhenUsed/>
    <w:rsid w:val="0076590C"/>
    <w:rPr>
      <w:b/>
      <w:bCs/>
    </w:rPr>
  </w:style>
  <w:style w:type="character" w:customStyle="1" w:styleId="CommentSubjectChar">
    <w:name w:val="Comment Subject Char"/>
    <w:basedOn w:val="CommentTextChar"/>
    <w:link w:val="CommentSubject"/>
    <w:uiPriority w:val="99"/>
    <w:semiHidden/>
    <w:rsid w:val="0076590C"/>
    <w:rPr>
      <w:b/>
      <w:bCs/>
      <w:sz w:val="20"/>
      <w:szCs w:val="20"/>
    </w:rPr>
  </w:style>
  <w:style w:type="paragraph" w:styleId="Revision">
    <w:name w:val="Revision"/>
    <w:hidden/>
    <w:uiPriority w:val="99"/>
    <w:semiHidden/>
    <w:rsid w:val="0076590C"/>
    <w:pPr>
      <w:spacing w:after="0" w:line="240" w:lineRule="auto"/>
    </w:pPr>
  </w:style>
  <w:style w:type="character" w:styleId="LineNumber">
    <w:name w:val="line number"/>
    <w:basedOn w:val="DefaultParagraphFont"/>
    <w:uiPriority w:val="99"/>
    <w:semiHidden/>
    <w:unhideWhenUsed/>
    <w:rsid w:val="0076590C"/>
  </w:style>
  <w:style w:type="table" w:customStyle="1" w:styleId="Oformateradtabell51">
    <w:name w:val="Oformaterad tabell 51"/>
    <w:basedOn w:val="TableNormal"/>
    <w:uiPriority w:val="45"/>
    <w:rsid w:val="00E732E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Rutntstabell4dekorfrg51">
    <w:name w:val="Rutnätstabell 4 – dekorfärg 51"/>
    <w:basedOn w:val="TableNormal"/>
    <w:uiPriority w:val="49"/>
    <w:rsid w:val="006B16E4"/>
    <w:pPr>
      <w:spacing w:after="0" w:line="240" w:lineRule="auto"/>
    </w:pPr>
    <w:tblPr>
      <w:tblStyleRowBandSize w:val="1"/>
      <w:tblStyleColBandSize w:val="1"/>
      <w:tblBorders>
        <w:top w:val="single" w:sz="4" w:space="0" w:color="D8D4CE" w:themeColor="accent5" w:themeTint="99"/>
        <w:left w:val="single" w:sz="4" w:space="0" w:color="D8D4CE" w:themeColor="accent5" w:themeTint="99"/>
        <w:bottom w:val="single" w:sz="4" w:space="0" w:color="D8D4CE" w:themeColor="accent5" w:themeTint="99"/>
        <w:right w:val="single" w:sz="4" w:space="0" w:color="D8D4CE" w:themeColor="accent5" w:themeTint="99"/>
        <w:insideH w:val="single" w:sz="4" w:space="0" w:color="D8D4CE" w:themeColor="accent5" w:themeTint="99"/>
        <w:insideV w:val="single" w:sz="4" w:space="0" w:color="D8D4CE" w:themeColor="accent5" w:themeTint="99"/>
      </w:tblBorders>
    </w:tblPr>
    <w:tblStylePr w:type="firstRow">
      <w:rPr>
        <w:b/>
        <w:bCs/>
        <w:color w:val="FFFFFF" w:themeColor="background1"/>
      </w:rPr>
      <w:tblPr/>
      <w:tcPr>
        <w:tcBorders>
          <w:top w:val="single" w:sz="4" w:space="0" w:color="BFB8AF" w:themeColor="accent5"/>
          <w:left w:val="single" w:sz="4" w:space="0" w:color="BFB8AF" w:themeColor="accent5"/>
          <w:bottom w:val="single" w:sz="4" w:space="0" w:color="BFB8AF" w:themeColor="accent5"/>
          <w:right w:val="single" w:sz="4" w:space="0" w:color="BFB8AF" w:themeColor="accent5"/>
          <w:insideH w:val="nil"/>
          <w:insideV w:val="nil"/>
        </w:tcBorders>
        <w:shd w:val="clear" w:color="auto" w:fill="BFB8AF" w:themeFill="accent5"/>
      </w:tcPr>
    </w:tblStylePr>
    <w:tblStylePr w:type="lastRow">
      <w:rPr>
        <w:b/>
        <w:bCs/>
      </w:rPr>
      <w:tblPr/>
      <w:tcPr>
        <w:tcBorders>
          <w:top w:val="double" w:sz="4" w:space="0" w:color="BFB8AF" w:themeColor="accent5"/>
        </w:tcBorders>
      </w:tcPr>
    </w:tblStylePr>
    <w:tblStylePr w:type="firstCol">
      <w:rPr>
        <w:b/>
        <w:bCs/>
      </w:rPr>
    </w:tblStylePr>
    <w:tblStylePr w:type="lastCol">
      <w:rPr>
        <w:b/>
        <w:bCs/>
      </w:rPr>
    </w:tblStylePr>
    <w:tblStylePr w:type="band1Vert">
      <w:tblPr/>
      <w:tcPr>
        <w:shd w:val="clear" w:color="auto" w:fill="F2F0EE" w:themeFill="accent5" w:themeFillTint="33"/>
      </w:tcPr>
    </w:tblStylePr>
    <w:tblStylePr w:type="band1Horz">
      <w:tblPr/>
      <w:tcPr>
        <w:shd w:val="clear" w:color="auto" w:fill="F2F0EE" w:themeFill="accent5" w:themeFillTint="33"/>
      </w:tcPr>
    </w:tblStylePr>
  </w:style>
  <w:style w:type="table" w:customStyle="1" w:styleId="Rutntstabell2dekorfrg51">
    <w:name w:val="Rutnätstabell 2 – dekorfärg 51"/>
    <w:basedOn w:val="TableNormal"/>
    <w:uiPriority w:val="47"/>
    <w:rsid w:val="006B16E4"/>
    <w:pPr>
      <w:spacing w:after="0" w:line="240" w:lineRule="auto"/>
    </w:pPr>
    <w:tblPr>
      <w:tblStyleRowBandSize w:val="1"/>
      <w:tblStyleColBandSize w:val="1"/>
      <w:tblBorders>
        <w:top w:val="single" w:sz="2" w:space="0" w:color="D8D4CE" w:themeColor="accent5" w:themeTint="99"/>
        <w:bottom w:val="single" w:sz="2" w:space="0" w:color="D8D4CE" w:themeColor="accent5" w:themeTint="99"/>
        <w:insideH w:val="single" w:sz="2" w:space="0" w:color="D8D4CE" w:themeColor="accent5" w:themeTint="99"/>
        <w:insideV w:val="single" w:sz="2" w:space="0" w:color="D8D4CE" w:themeColor="accent5" w:themeTint="99"/>
      </w:tblBorders>
    </w:tblPr>
    <w:tblStylePr w:type="firstRow">
      <w:rPr>
        <w:b/>
        <w:bCs/>
      </w:rPr>
      <w:tblPr/>
      <w:tcPr>
        <w:tcBorders>
          <w:top w:val="nil"/>
          <w:bottom w:val="single" w:sz="12" w:space="0" w:color="D8D4CE" w:themeColor="accent5" w:themeTint="99"/>
          <w:insideH w:val="nil"/>
          <w:insideV w:val="nil"/>
        </w:tcBorders>
        <w:shd w:val="clear" w:color="auto" w:fill="FFFFFF" w:themeFill="background1"/>
      </w:tcPr>
    </w:tblStylePr>
    <w:tblStylePr w:type="lastRow">
      <w:rPr>
        <w:b/>
        <w:bCs/>
      </w:rPr>
      <w:tblPr/>
      <w:tcPr>
        <w:tcBorders>
          <w:top w:val="double" w:sz="2" w:space="0" w:color="D8D4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0EE" w:themeFill="accent5" w:themeFillTint="33"/>
      </w:tcPr>
    </w:tblStylePr>
    <w:tblStylePr w:type="band1Horz">
      <w:tblPr/>
      <w:tcPr>
        <w:shd w:val="clear" w:color="auto" w:fill="F2F0EE" w:themeFill="accent5" w:themeFillTint="33"/>
      </w:tcPr>
    </w:tblStylePr>
  </w:style>
  <w:style w:type="table" w:customStyle="1" w:styleId="Rutntstabell2dekorfrg41">
    <w:name w:val="Rutnätstabell 2 – dekorfärg 41"/>
    <w:basedOn w:val="TableNormal"/>
    <w:uiPriority w:val="47"/>
    <w:rsid w:val="006B16E4"/>
    <w:pPr>
      <w:spacing w:after="0" w:line="240" w:lineRule="auto"/>
    </w:pPr>
    <w:tblPr>
      <w:tblStyleRowBandSize w:val="1"/>
      <w:tblStyleColBandSize w:val="1"/>
      <w:tblBorders>
        <w:top w:val="single" w:sz="2" w:space="0" w:color="E6E4DB" w:themeColor="accent4" w:themeTint="99"/>
        <w:bottom w:val="single" w:sz="2" w:space="0" w:color="E6E4DB" w:themeColor="accent4" w:themeTint="99"/>
        <w:insideH w:val="single" w:sz="2" w:space="0" w:color="E6E4DB" w:themeColor="accent4" w:themeTint="99"/>
        <w:insideV w:val="single" w:sz="2" w:space="0" w:color="E6E4DB" w:themeColor="accent4" w:themeTint="99"/>
      </w:tblBorders>
    </w:tblPr>
    <w:tblStylePr w:type="firstRow">
      <w:rPr>
        <w:b/>
        <w:bCs/>
      </w:rPr>
      <w:tblPr/>
      <w:tcPr>
        <w:tcBorders>
          <w:top w:val="nil"/>
          <w:bottom w:val="single" w:sz="12" w:space="0" w:color="E6E4DB" w:themeColor="accent4" w:themeTint="99"/>
          <w:insideH w:val="nil"/>
          <w:insideV w:val="nil"/>
        </w:tcBorders>
        <w:shd w:val="clear" w:color="auto" w:fill="FFFFFF" w:themeFill="background1"/>
      </w:tcPr>
    </w:tblStylePr>
    <w:tblStylePr w:type="lastRow">
      <w:rPr>
        <w:b/>
        <w:bCs/>
      </w:rPr>
      <w:tblPr/>
      <w:tcPr>
        <w:tcBorders>
          <w:top w:val="double" w:sz="2" w:space="0" w:color="E6E4D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F6F3" w:themeFill="accent4" w:themeFillTint="33"/>
      </w:tcPr>
    </w:tblStylePr>
    <w:tblStylePr w:type="band1Horz">
      <w:tblPr/>
      <w:tcPr>
        <w:shd w:val="clear" w:color="auto" w:fill="F6F6F3" w:themeFill="accent4" w:themeFillTint="33"/>
      </w:tcPr>
    </w:tblStylePr>
  </w:style>
  <w:style w:type="table" w:customStyle="1" w:styleId="Listtabell41">
    <w:name w:val="Listtabell 41"/>
    <w:basedOn w:val="TableNormal"/>
    <w:uiPriority w:val="49"/>
    <w:rsid w:val="006B16E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ell4dekorfrg51">
    <w:name w:val="Listtabell 4 – dekorfärg 51"/>
    <w:basedOn w:val="TableNormal"/>
    <w:uiPriority w:val="49"/>
    <w:rsid w:val="006B16E4"/>
    <w:pPr>
      <w:spacing w:after="0" w:line="240" w:lineRule="auto"/>
    </w:pPr>
    <w:tblPr>
      <w:tblStyleRowBandSize w:val="1"/>
      <w:tblStyleColBandSize w:val="1"/>
      <w:tblBorders>
        <w:top w:val="single" w:sz="4" w:space="0" w:color="D8D4CE" w:themeColor="accent5" w:themeTint="99"/>
        <w:left w:val="single" w:sz="4" w:space="0" w:color="D8D4CE" w:themeColor="accent5" w:themeTint="99"/>
        <w:bottom w:val="single" w:sz="4" w:space="0" w:color="D8D4CE" w:themeColor="accent5" w:themeTint="99"/>
        <w:right w:val="single" w:sz="4" w:space="0" w:color="D8D4CE" w:themeColor="accent5" w:themeTint="99"/>
        <w:insideH w:val="single" w:sz="4" w:space="0" w:color="D8D4CE" w:themeColor="accent5" w:themeTint="99"/>
      </w:tblBorders>
    </w:tblPr>
    <w:tblStylePr w:type="firstRow">
      <w:rPr>
        <w:b/>
        <w:bCs/>
        <w:color w:val="FFFFFF" w:themeColor="background1"/>
      </w:rPr>
      <w:tblPr/>
      <w:tcPr>
        <w:tcBorders>
          <w:top w:val="single" w:sz="4" w:space="0" w:color="BFB8AF" w:themeColor="accent5"/>
          <w:left w:val="single" w:sz="4" w:space="0" w:color="BFB8AF" w:themeColor="accent5"/>
          <w:bottom w:val="single" w:sz="4" w:space="0" w:color="BFB8AF" w:themeColor="accent5"/>
          <w:right w:val="single" w:sz="4" w:space="0" w:color="BFB8AF" w:themeColor="accent5"/>
          <w:insideH w:val="nil"/>
        </w:tcBorders>
        <w:shd w:val="clear" w:color="auto" w:fill="BFB8AF" w:themeFill="accent5"/>
      </w:tcPr>
    </w:tblStylePr>
    <w:tblStylePr w:type="lastRow">
      <w:rPr>
        <w:b/>
        <w:bCs/>
      </w:rPr>
      <w:tblPr/>
      <w:tcPr>
        <w:tcBorders>
          <w:top w:val="double" w:sz="4" w:space="0" w:color="D8D4CE" w:themeColor="accent5" w:themeTint="99"/>
        </w:tcBorders>
      </w:tcPr>
    </w:tblStylePr>
    <w:tblStylePr w:type="firstCol">
      <w:rPr>
        <w:b/>
        <w:bCs/>
      </w:rPr>
    </w:tblStylePr>
    <w:tblStylePr w:type="lastCol">
      <w:rPr>
        <w:b/>
        <w:bCs/>
      </w:rPr>
    </w:tblStylePr>
    <w:tblStylePr w:type="band1Vert">
      <w:tblPr/>
      <w:tcPr>
        <w:shd w:val="clear" w:color="auto" w:fill="F2F0EE" w:themeFill="accent5" w:themeFillTint="33"/>
      </w:tcPr>
    </w:tblStylePr>
    <w:tblStylePr w:type="band1Horz">
      <w:tblPr/>
      <w:tcPr>
        <w:shd w:val="clear" w:color="auto" w:fill="F2F0EE" w:themeFill="accent5" w:themeFillTint="33"/>
      </w:tcPr>
    </w:tblStylePr>
  </w:style>
  <w:style w:type="table" w:customStyle="1" w:styleId="Listtabell3dekorfrg51">
    <w:name w:val="Listtabell 3 – dekorfärg 51"/>
    <w:basedOn w:val="TableNormal"/>
    <w:uiPriority w:val="48"/>
    <w:rsid w:val="006B16E4"/>
    <w:pPr>
      <w:spacing w:after="0" w:line="240" w:lineRule="auto"/>
    </w:pPr>
    <w:tblPr>
      <w:tblStyleRowBandSize w:val="1"/>
      <w:tblStyleColBandSize w:val="1"/>
      <w:tblBorders>
        <w:top w:val="single" w:sz="4" w:space="0" w:color="BFB8AF" w:themeColor="accent5"/>
        <w:left w:val="single" w:sz="4" w:space="0" w:color="BFB8AF" w:themeColor="accent5"/>
        <w:bottom w:val="single" w:sz="4" w:space="0" w:color="BFB8AF" w:themeColor="accent5"/>
        <w:right w:val="single" w:sz="4" w:space="0" w:color="BFB8AF" w:themeColor="accent5"/>
      </w:tblBorders>
    </w:tblPr>
    <w:tblStylePr w:type="firstRow">
      <w:rPr>
        <w:b/>
        <w:bCs/>
        <w:color w:val="FFFFFF" w:themeColor="background1"/>
      </w:rPr>
      <w:tblPr/>
      <w:tcPr>
        <w:shd w:val="clear" w:color="auto" w:fill="BFB8AF" w:themeFill="accent5"/>
      </w:tcPr>
    </w:tblStylePr>
    <w:tblStylePr w:type="lastRow">
      <w:rPr>
        <w:b/>
        <w:bCs/>
      </w:rPr>
      <w:tblPr/>
      <w:tcPr>
        <w:tcBorders>
          <w:top w:val="double" w:sz="4" w:space="0" w:color="BFB8A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FB8AF" w:themeColor="accent5"/>
          <w:right w:val="single" w:sz="4" w:space="0" w:color="BFB8AF" w:themeColor="accent5"/>
        </w:tcBorders>
      </w:tcPr>
    </w:tblStylePr>
    <w:tblStylePr w:type="band1Horz">
      <w:tblPr/>
      <w:tcPr>
        <w:tcBorders>
          <w:top w:val="single" w:sz="4" w:space="0" w:color="BFB8AF" w:themeColor="accent5"/>
          <w:bottom w:val="single" w:sz="4" w:space="0" w:color="BFB8A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FB8AF" w:themeColor="accent5"/>
          <w:left w:val="nil"/>
        </w:tcBorders>
      </w:tcPr>
    </w:tblStylePr>
    <w:tblStylePr w:type="swCell">
      <w:tblPr/>
      <w:tcPr>
        <w:tcBorders>
          <w:top w:val="double" w:sz="4" w:space="0" w:color="BFB8AF" w:themeColor="accent5"/>
          <w:right w:val="nil"/>
        </w:tcBorders>
      </w:tcPr>
    </w:tblStylePr>
  </w:style>
  <w:style w:type="table" w:customStyle="1" w:styleId="Rutntstabell5mrkdekorfrg51">
    <w:name w:val="Rutnätstabell 5 mörk – dekorfärg 51"/>
    <w:basedOn w:val="TableNormal"/>
    <w:uiPriority w:val="50"/>
    <w:rsid w:val="00D003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0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B8A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B8A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B8A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B8AF" w:themeFill="accent5"/>
      </w:tcPr>
    </w:tblStylePr>
    <w:tblStylePr w:type="band1Vert">
      <w:tblPr/>
      <w:tcPr>
        <w:shd w:val="clear" w:color="auto" w:fill="E5E2DE" w:themeFill="accent5" w:themeFillTint="66"/>
      </w:tcPr>
    </w:tblStylePr>
    <w:tblStylePr w:type="band1Horz">
      <w:tblPr/>
      <w:tcPr>
        <w:shd w:val="clear" w:color="auto" w:fill="E5E2DE" w:themeFill="accent5" w:themeFillTint="66"/>
      </w:tcPr>
    </w:tblStylePr>
  </w:style>
  <w:style w:type="table" w:customStyle="1" w:styleId="Rutntstabell5mrkdekorfrg41">
    <w:name w:val="Rutnätstabell 5 mörk – dekorfärg 41"/>
    <w:basedOn w:val="TableNormal"/>
    <w:uiPriority w:val="50"/>
    <w:rsid w:val="00D003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F6F3"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6D2C4"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6D2C4"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6D2C4"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6D2C4" w:themeFill="accent4"/>
      </w:tcPr>
    </w:tblStylePr>
    <w:tblStylePr w:type="band1Vert">
      <w:tblPr/>
      <w:tcPr>
        <w:shd w:val="clear" w:color="auto" w:fill="EEEDE7" w:themeFill="accent4" w:themeFillTint="66"/>
      </w:tcPr>
    </w:tblStylePr>
    <w:tblStylePr w:type="band1Horz">
      <w:tblPr/>
      <w:tcPr>
        <w:shd w:val="clear" w:color="auto" w:fill="EEEDE7" w:themeFill="accent4" w:themeFillTint="66"/>
      </w:tcPr>
    </w:tblStylePr>
  </w:style>
  <w:style w:type="paragraph" w:customStyle="1" w:styleId="UppsatsBrdtext">
    <w:name w:val="Uppsats_Brödtext"/>
    <w:semiHidden/>
    <w:locked/>
    <w:rsid w:val="00FF03B6"/>
    <w:pPr>
      <w:spacing w:after="0" w:line="300" w:lineRule="exact"/>
      <w:ind w:left="567" w:right="567" w:firstLine="357"/>
      <w:jc w:val="both"/>
    </w:pPr>
    <w:rPr>
      <w:rFonts w:ascii="Times New Roman" w:eastAsia="Times New Roman" w:hAnsi="Times New Roman" w:cs="Times New Roman"/>
      <w:sz w:val="24"/>
      <w:szCs w:val="48"/>
      <w:lang w:eastAsia="sv-SE"/>
    </w:rPr>
  </w:style>
  <w:style w:type="paragraph" w:customStyle="1" w:styleId="FrstaStycke">
    <w:name w:val="FörstaStycke"/>
    <w:next w:val="UppsatsBrdtext"/>
    <w:link w:val="FrstaStyckeChar"/>
    <w:locked/>
    <w:rsid w:val="00FF03B6"/>
    <w:pPr>
      <w:spacing w:after="0" w:line="300" w:lineRule="exact"/>
      <w:ind w:left="567" w:right="567"/>
      <w:jc w:val="both"/>
    </w:pPr>
    <w:rPr>
      <w:rFonts w:ascii="Times New Roman" w:eastAsia="Times New Roman" w:hAnsi="Times New Roman" w:cs="Times New Roman"/>
      <w:sz w:val="24"/>
      <w:szCs w:val="24"/>
      <w:lang w:eastAsia="sv-SE"/>
    </w:rPr>
  </w:style>
  <w:style w:type="character" w:styleId="FootnoteReference">
    <w:name w:val="footnote reference"/>
    <w:semiHidden/>
    <w:rsid w:val="00FF03B6"/>
    <w:rPr>
      <w:vertAlign w:val="superscript"/>
    </w:rPr>
  </w:style>
  <w:style w:type="paragraph" w:customStyle="1" w:styleId="Titel">
    <w:name w:val="Titel"/>
    <w:next w:val="Normal"/>
    <w:semiHidden/>
    <w:qFormat/>
    <w:locked/>
    <w:rsid w:val="0065651F"/>
    <w:pPr>
      <w:spacing w:after="300" w:line="240" w:lineRule="auto"/>
      <w:jc w:val="center"/>
    </w:pPr>
    <w:rPr>
      <w:rFonts w:ascii="Arial" w:eastAsia="Times New Roman" w:hAnsi="Arial" w:cs="Times New Roman"/>
      <w:sz w:val="48"/>
      <w:szCs w:val="48"/>
      <w:lang w:eastAsia="sv-SE"/>
    </w:rPr>
  </w:style>
  <w:style w:type="paragraph" w:customStyle="1" w:styleId="Undertitel">
    <w:name w:val="Undertitel"/>
    <w:link w:val="UndertitelChar"/>
    <w:semiHidden/>
    <w:locked/>
    <w:rsid w:val="00FF03B6"/>
    <w:pPr>
      <w:spacing w:before="300" w:after="0" w:line="240" w:lineRule="auto"/>
      <w:ind w:left="567" w:right="567"/>
      <w:jc w:val="center"/>
    </w:pPr>
    <w:rPr>
      <w:rFonts w:ascii="Times New Roman" w:eastAsia="Times New Roman" w:hAnsi="Times New Roman" w:cs="Times New Roman"/>
      <w:sz w:val="32"/>
      <w:szCs w:val="32"/>
      <w:lang w:eastAsia="sv-SE"/>
    </w:rPr>
  </w:style>
  <w:style w:type="paragraph" w:customStyle="1" w:styleId="Frfattare">
    <w:name w:val="Författare"/>
    <w:locked/>
    <w:rsid w:val="00FF03B6"/>
    <w:pPr>
      <w:spacing w:after="0" w:line="240" w:lineRule="auto"/>
      <w:ind w:left="567" w:right="567"/>
      <w:jc w:val="center"/>
    </w:pPr>
    <w:rPr>
      <w:rFonts w:ascii="Times New Roman" w:eastAsia="Times New Roman" w:hAnsi="Times New Roman" w:cs="Times New Roman"/>
      <w:sz w:val="24"/>
      <w:szCs w:val="32"/>
      <w:lang w:eastAsia="sv-SE"/>
    </w:rPr>
  </w:style>
  <w:style w:type="paragraph" w:customStyle="1" w:styleId="figurtext">
    <w:name w:val="figurtext"/>
    <w:link w:val="figurtextChar"/>
    <w:uiPriority w:val="2"/>
    <w:rsid w:val="00FF03B6"/>
    <w:pPr>
      <w:spacing w:after="240" w:line="240" w:lineRule="auto"/>
    </w:pPr>
    <w:rPr>
      <w:rFonts w:ascii="Times New Roman" w:eastAsia="Times New Roman" w:hAnsi="Times New Roman" w:cs="Times New Roman"/>
      <w:sz w:val="18"/>
      <w:szCs w:val="24"/>
      <w:lang w:eastAsia="sv-SE"/>
    </w:rPr>
  </w:style>
  <w:style w:type="character" w:customStyle="1" w:styleId="figurtextChar">
    <w:name w:val="figurtext Char"/>
    <w:link w:val="figurtext"/>
    <w:uiPriority w:val="2"/>
    <w:rsid w:val="00FF03B6"/>
    <w:rPr>
      <w:rFonts w:ascii="Times New Roman" w:eastAsia="Times New Roman" w:hAnsi="Times New Roman" w:cs="Times New Roman"/>
      <w:sz w:val="18"/>
      <w:szCs w:val="24"/>
      <w:lang w:eastAsia="sv-SE"/>
    </w:rPr>
  </w:style>
  <w:style w:type="character" w:customStyle="1" w:styleId="FrstaStyckeChar">
    <w:name w:val="FörstaStycke Char"/>
    <w:link w:val="FrstaStycke"/>
    <w:rsid w:val="00FF03B6"/>
    <w:rPr>
      <w:rFonts w:ascii="Times New Roman" w:eastAsia="Times New Roman" w:hAnsi="Times New Roman" w:cs="Times New Roman"/>
      <w:sz w:val="24"/>
      <w:szCs w:val="24"/>
      <w:lang w:eastAsia="sv-SE"/>
    </w:rPr>
  </w:style>
  <w:style w:type="paragraph" w:customStyle="1" w:styleId="Bokensundertitel">
    <w:name w:val="Bokens undertitel"/>
    <w:basedOn w:val="Undertitel"/>
    <w:link w:val="BokensundertitelChar"/>
    <w:autoRedefine/>
    <w:semiHidden/>
    <w:qFormat/>
    <w:rsid w:val="00CD5582"/>
    <w:pPr>
      <w:ind w:left="0" w:right="0"/>
    </w:pPr>
    <w:rPr>
      <w:rFonts w:asciiTheme="majorHAnsi" w:hAnsiTheme="majorHAnsi" w:cstheme="majorHAnsi"/>
      <w:lang w:val="en-GB" w:eastAsia="x-none"/>
    </w:rPr>
  </w:style>
  <w:style w:type="character" w:customStyle="1" w:styleId="UndertitelChar">
    <w:name w:val="Undertitel Char"/>
    <w:link w:val="Undertitel"/>
    <w:semiHidden/>
    <w:rsid w:val="00FF03B6"/>
    <w:rPr>
      <w:rFonts w:ascii="Times New Roman" w:eastAsia="Times New Roman" w:hAnsi="Times New Roman" w:cs="Times New Roman"/>
      <w:sz w:val="32"/>
      <w:szCs w:val="32"/>
      <w:lang w:eastAsia="sv-SE"/>
    </w:rPr>
  </w:style>
  <w:style w:type="character" w:customStyle="1" w:styleId="BokensundertitelChar">
    <w:name w:val="Bokens undertitel Char"/>
    <w:link w:val="Bokensundertitel"/>
    <w:semiHidden/>
    <w:rsid w:val="00CD5582"/>
    <w:rPr>
      <w:rFonts w:asciiTheme="majorHAnsi" w:eastAsia="Times New Roman" w:hAnsiTheme="majorHAnsi" w:cstheme="majorHAnsi"/>
      <w:sz w:val="32"/>
      <w:szCs w:val="32"/>
      <w:lang w:val="en-GB" w:eastAsia="x-none"/>
    </w:rPr>
  </w:style>
  <w:style w:type="character" w:customStyle="1" w:styleId="Brdtext-fet">
    <w:name w:val="Brödtext - fet"/>
    <w:uiPriority w:val="1"/>
    <w:rsid w:val="00FF03B6"/>
    <w:rPr>
      <w:b w:val="0"/>
      <w:sz w:val="22"/>
      <w:szCs w:val="24"/>
    </w:rPr>
  </w:style>
  <w:style w:type="table" w:customStyle="1" w:styleId="Listtabell4dekorfrg21">
    <w:name w:val="Listtabell 4 – dekorfärg 21"/>
    <w:basedOn w:val="TableNormal"/>
    <w:uiPriority w:val="49"/>
    <w:rsid w:val="00570BE7"/>
    <w:pPr>
      <w:spacing w:after="0" w:line="240" w:lineRule="auto"/>
    </w:pPr>
    <w:tblPr>
      <w:tblStyleRowBandSize w:val="1"/>
      <w:tblStyleColBandSize w:val="1"/>
      <w:tblBorders>
        <w:top w:val="single" w:sz="4" w:space="0" w:color="D5E4EA" w:themeColor="accent2" w:themeTint="99"/>
        <w:left w:val="single" w:sz="4" w:space="0" w:color="D5E4EA" w:themeColor="accent2" w:themeTint="99"/>
        <w:bottom w:val="single" w:sz="4" w:space="0" w:color="D5E4EA" w:themeColor="accent2" w:themeTint="99"/>
        <w:right w:val="single" w:sz="4" w:space="0" w:color="D5E4EA" w:themeColor="accent2" w:themeTint="99"/>
        <w:insideH w:val="single" w:sz="4" w:space="0" w:color="D5E4EA" w:themeColor="accent2" w:themeTint="99"/>
      </w:tblBorders>
    </w:tblPr>
    <w:tblStylePr w:type="firstRow">
      <w:rPr>
        <w:b/>
        <w:bCs/>
        <w:color w:val="FFFFFF" w:themeColor="background1"/>
      </w:rPr>
      <w:tblPr/>
      <w:tcPr>
        <w:tcBorders>
          <w:top w:val="single" w:sz="4" w:space="0" w:color="B9D3DC" w:themeColor="accent2"/>
          <w:left w:val="single" w:sz="4" w:space="0" w:color="B9D3DC" w:themeColor="accent2"/>
          <w:bottom w:val="single" w:sz="4" w:space="0" w:color="B9D3DC" w:themeColor="accent2"/>
          <w:right w:val="single" w:sz="4" w:space="0" w:color="B9D3DC" w:themeColor="accent2"/>
          <w:insideH w:val="nil"/>
        </w:tcBorders>
        <w:shd w:val="clear" w:color="auto" w:fill="B9D3DC" w:themeFill="accent2"/>
      </w:tcPr>
    </w:tblStylePr>
    <w:tblStylePr w:type="lastRow">
      <w:rPr>
        <w:b/>
        <w:bCs/>
      </w:rPr>
      <w:tblPr/>
      <w:tcPr>
        <w:tcBorders>
          <w:top w:val="double" w:sz="4" w:space="0" w:color="D5E4EA" w:themeColor="accent2" w:themeTint="99"/>
        </w:tcBorders>
      </w:tcPr>
    </w:tblStylePr>
    <w:tblStylePr w:type="firstCol">
      <w:rPr>
        <w:b/>
        <w:bCs/>
      </w:rPr>
    </w:tblStylePr>
    <w:tblStylePr w:type="lastCol">
      <w:rPr>
        <w:b/>
        <w:bCs/>
      </w:rPr>
    </w:tblStylePr>
    <w:tblStylePr w:type="band1Vert">
      <w:tblPr/>
      <w:tcPr>
        <w:shd w:val="clear" w:color="auto" w:fill="F1F6F8" w:themeFill="accent2" w:themeFillTint="33"/>
      </w:tcPr>
    </w:tblStylePr>
    <w:tblStylePr w:type="band1Horz">
      <w:tblPr/>
      <w:tcPr>
        <w:shd w:val="clear" w:color="auto" w:fill="F1F6F8" w:themeFill="accent2" w:themeFillTint="33"/>
      </w:tcPr>
    </w:tblStylePr>
  </w:style>
  <w:style w:type="paragraph" w:customStyle="1" w:styleId="dedication">
    <w:name w:val="dedication"/>
    <w:basedOn w:val="bodytext"/>
    <w:link w:val="dedicationChar"/>
    <w:rsid w:val="009E5FBE"/>
    <w:pPr>
      <w:spacing w:before="2400"/>
      <w:jc w:val="right"/>
    </w:pPr>
    <w:rPr>
      <w:i/>
      <w:sz w:val="28"/>
    </w:rPr>
  </w:style>
  <w:style w:type="character" w:customStyle="1" w:styleId="dedicationChar">
    <w:name w:val="dedication Char"/>
    <w:basedOn w:val="Heading1Char"/>
    <w:link w:val="dedication"/>
    <w:rsid w:val="00335871"/>
    <w:rPr>
      <w:rFonts w:ascii="Times New Roman" w:eastAsia="Times New Roman" w:hAnsi="Times New Roman" w:cs="Times New Roman"/>
      <w:i/>
      <w:sz w:val="28"/>
      <w:szCs w:val="24"/>
      <w:lang w:val="en-GB" w:eastAsia="sv-SE"/>
    </w:rPr>
  </w:style>
  <w:style w:type="paragraph" w:customStyle="1" w:styleId="picturetextheadline0">
    <w:name w:val="picturetextheadline"/>
    <w:next w:val="picturetext"/>
    <w:link w:val="picturetextheadlineChar0"/>
    <w:uiPriority w:val="2"/>
    <w:qFormat/>
    <w:rsid w:val="00AC0D0A"/>
    <w:pPr>
      <w:spacing w:after="0" w:line="240" w:lineRule="auto"/>
    </w:pPr>
    <w:rPr>
      <w:rFonts w:ascii="Arial" w:eastAsia="Times New Roman" w:hAnsi="Arial" w:cs="Times New Roman"/>
      <w:b/>
      <w:noProof/>
      <w:sz w:val="14"/>
      <w:szCs w:val="24"/>
      <w:lang w:eastAsia="sv-SE"/>
    </w:rPr>
  </w:style>
  <w:style w:type="character" w:customStyle="1" w:styleId="picturetextheadlineChar0">
    <w:name w:val="picturetextheadline Char"/>
    <w:link w:val="picturetextheadline0"/>
    <w:uiPriority w:val="2"/>
    <w:rsid w:val="00AC0D0A"/>
    <w:rPr>
      <w:rFonts w:ascii="Arial" w:eastAsia="Times New Roman" w:hAnsi="Arial" w:cs="Times New Roman"/>
      <w:b/>
      <w:noProof/>
      <w:sz w:val="14"/>
      <w:szCs w:val="24"/>
      <w:lang w:eastAsia="sv-SE"/>
    </w:rPr>
  </w:style>
  <w:style w:type="paragraph" w:customStyle="1" w:styleId="Quote1">
    <w:name w:val="Quote1"/>
    <w:basedOn w:val="bodytext"/>
    <w:qFormat/>
    <w:rsid w:val="00FC1481"/>
    <w:pPr>
      <w:spacing w:before="240" w:after="240" w:line="240" w:lineRule="auto"/>
      <w:ind w:left="567"/>
    </w:pPr>
    <w:rPr>
      <w:sz w:val="20"/>
    </w:rPr>
  </w:style>
  <w:style w:type="paragraph" w:customStyle="1" w:styleId="tabeltextheadline">
    <w:name w:val="tabel text headline"/>
    <w:next w:val="tabeltext"/>
    <w:link w:val="tabeltextheadlineChar"/>
    <w:qFormat/>
    <w:rsid w:val="00AC0D0A"/>
    <w:pPr>
      <w:spacing w:before="240" w:after="0" w:line="240" w:lineRule="auto"/>
    </w:pPr>
    <w:rPr>
      <w:rFonts w:ascii="Arial" w:eastAsia="Times New Roman" w:hAnsi="Arial" w:cs="Times New Roman"/>
      <w:b/>
      <w:noProof/>
      <w:sz w:val="14"/>
      <w:szCs w:val="24"/>
      <w:lang w:eastAsia="sv-SE"/>
    </w:rPr>
  </w:style>
  <w:style w:type="character" w:customStyle="1" w:styleId="tabeltextheadlineChar">
    <w:name w:val="tabel text headline Char"/>
    <w:link w:val="tabeltextheadline"/>
    <w:rsid w:val="00AC0D0A"/>
    <w:rPr>
      <w:rFonts w:ascii="Arial" w:eastAsia="Times New Roman" w:hAnsi="Arial" w:cs="Times New Roman"/>
      <w:b/>
      <w:noProof/>
      <w:sz w:val="14"/>
      <w:szCs w:val="24"/>
      <w:lang w:eastAsia="sv-SE"/>
    </w:rPr>
  </w:style>
  <w:style w:type="paragraph" w:customStyle="1" w:styleId="tabeltextitabel">
    <w:name w:val="tabeltext i tabel"/>
    <w:basedOn w:val="Normal"/>
    <w:link w:val="tabeltextitabelChar"/>
    <w:rsid w:val="00AC0D0A"/>
    <w:pPr>
      <w:spacing w:before="40" w:after="40" w:line="240" w:lineRule="auto"/>
      <w:ind w:left="113" w:right="113"/>
      <w:jc w:val="left"/>
    </w:pPr>
    <w:rPr>
      <w:rFonts w:ascii="Arial" w:eastAsia="Times New Roman" w:hAnsi="Arial" w:cs="Times New Roman"/>
      <w:noProof/>
      <w:sz w:val="14"/>
      <w:lang w:eastAsia="x-none"/>
    </w:rPr>
  </w:style>
  <w:style w:type="character" w:customStyle="1" w:styleId="tabeltextitabelChar">
    <w:name w:val="tabeltext i tabel Char"/>
    <w:link w:val="tabeltextitabel"/>
    <w:rsid w:val="00AC0D0A"/>
    <w:rPr>
      <w:rFonts w:ascii="Arial" w:eastAsia="Times New Roman" w:hAnsi="Arial" w:cs="Times New Roman"/>
      <w:noProof/>
      <w:sz w:val="14"/>
      <w:szCs w:val="24"/>
      <w:lang w:eastAsia="x-none"/>
    </w:rPr>
  </w:style>
  <w:style w:type="paragraph" w:customStyle="1" w:styleId="brdtext">
    <w:name w:val="brödtext"/>
    <w:link w:val="brdtextChar"/>
    <w:rsid w:val="00A75DB5"/>
    <w:pPr>
      <w:spacing w:after="120" w:line="260" w:lineRule="exact"/>
      <w:jc w:val="both"/>
    </w:pPr>
    <w:rPr>
      <w:rFonts w:ascii="Times New Roman" w:eastAsia="Times New Roman" w:hAnsi="Times New Roman" w:cs="Times New Roman"/>
      <w:szCs w:val="24"/>
      <w:lang w:eastAsia="sv-SE"/>
    </w:rPr>
  </w:style>
  <w:style w:type="character" w:customStyle="1" w:styleId="brdtextChar">
    <w:name w:val="brödtext Char"/>
    <w:link w:val="brdtext"/>
    <w:rsid w:val="00A75DB5"/>
    <w:rPr>
      <w:rFonts w:ascii="Times New Roman" w:eastAsia="Times New Roman" w:hAnsi="Times New Roman" w:cs="Times New Roman"/>
      <w:szCs w:val="24"/>
      <w:lang w:eastAsia="sv-SE"/>
    </w:rPr>
  </w:style>
  <w:style w:type="table" w:customStyle="1" w:styleId="tabell1Lundsuniversitet">
    <w:name w:val="tabell 1 Lunds universitet"/>
    <w:basedOn w:val="TableNormal"/>
    <w:uiPriority w:val="99"/>
    <w:rsid w:val="00410EDC"/>
    <w:pPr>
      <w:spacing w:after="0" w:line="240" w:lineRule="auto"/>
    </w:pPr>
    <w:tblPr/>
  </w:style>
  <w:style w:type="paragraph" w:styleId="Index1">
    <w:name w:val="index 1"/>
    <w:basedOn w:val="Normal"/>
    <w:next w:val="Normal"/>
    <w:autoRedefine/>
    <w:uiPriority w:val="99"/>
    <w:semiHidden/>
    <w:unhideWhenUsed/>
    <w:rsid w:val="005004C8"/>
    <w:pPr>
      <w:spacing w:after="0" w:line="240" w:lineRule="auto"/>
      <w:ind w:left="220" w:hanging="220"/>
    </w:pPr>
  </w:style>
  <w:style w:type="paragraph" w:styleId="Title">
    <w:name w:val="Title"/>
    <w:aliases w:val="h3"/>
    <w:basedOn w:val="Normal"/>
    <w:next w:val="Normal"/>
    <w:link w:val="TitleChar"/>
    <w:uiPriority w:val="10"/>
    <w:qFormat/>
    <w:rsid w:val="00A97EE7"/>
    <w:pPr>
      <w:spacing w:after="200" w:line="276" w:lineRule="auto"/>
      <w:jc w:val="left"/>
    </w:pPr>
    <w:rPr>
      <w:rFonts w:cs="Times New Roman"/>
      <w:i/>
      <w:sz w:val="24"/>
      <w:lang w:val="en-US" w:eastAsia="en-US"/>
    </w:rPr>
  </w:style>
  <w:style w:type="character" w:customStyle="1" w:styleId="TitleChar">
    <w:name w:val="Title Char"/>
    <w:aliases w:val="h3 Char"/>
    <w:basedOn w:val="DefaultParagraphFont"/>
    <w:link w:val="Title"/>
    <w:uiPriority w:val="10"/>
    <w:rsid w:val="00A97EE7"/>
    <w:rPr>
      <w:rFonts w:ascii="Times New Roman" w:hAnsi="Times New Roman" w:cs="Times New Roman"/>
      <w:i/>
      <w:sz w:val="24"/>
      <w:szCs w:val="24"/>
      <w:lang w:val="en-US"/>
    </w:rPr>
  </w:style>
  <w:style w:type="paragraph" w:customStyle="1" w:styleId="j">
    <w:name w:val="j"/>
    <w:basedOn w:val="Normal"/>
    <w:rsid w:val="00A97EE7"/>
    <w:pPr>
      <w:spacing w:before="100" w:beforeAutospacing="1" w:after="100" w:afterAutospacing="1" w:line="240" w:lineRule="auto"/>
      <w:jc w:val="left"/>
    </w:pPr>
    <w:rPr>
      <w:rFonts w:eastAsia="Times New Roman" w:cs="Times New Roman"/>
      <w:sz w:val="24"/>
      <w:lang w:val="en-US" w:eastAsia="en-US"/>
    </w:rPr>
  </w:style>
  <w:style w:type="character" w:customStyle="1" w:styleId="highlight">
    <w:name w:val="highlight"/>
    <w:basedOn w:val="DefaultParagraphFont"/>
    <w:rsid w:val="00A97EE7"/>
  </w:style>
  <w:style w:type="paragraph" w:styleId="HTMLPreformatted">
    <w:name w:val="HTML Preformatted"/>
    <w:basedOn w:val="Normal"/>
    <w:link w:val="HTMLPreformattedChar"/>
    <w:uiPriority w:val="99"/>
    <w:unhideWhenUsed/>
    <w:rsid w:val="00A9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A97EE7"/>
    <w:rPr>
      <w:rFonts w:ascii="Courier New" w:eastAsia="Times New Roman" w:hAnsi="Courier New" w:cs="Courier New"/>
      <w:sz w:val="20"/>
      <w:szCs w:val="20"/>
      <w:lang w:val="en-US"/>
    </w:rPr>
  </w:style>
  <w:style w:type="character" w:customStyle="1" w:styleId="highwire-citation-authors">
    <w:name w:val="highwire-citation-authors"/>
    <w:basedOn w:val="DefaultParagraphFont"/>
    <w:rsid w:val="00A97EE7"/>
  </w:style>
  <w:style w:type="character" w:customStyle="1" w:styleId="highwire-citation-author">
    <w:name w:val="highwire-citation-author"/>
    <w:basedOn w:val="DefaultParagraphFont"/>
    <w:rsid w:val="00A97EE7"/>
  </w:style>
  <w:style w:type="character" w:customStyle="1" w:styleId="highwire-cite-metadata-journal">
    <w:name w:val="highwire-cite-metadata-journal"/>
    <w:basedOn w:val="DefaultParagraphFont"/>
    <w:rsid w:val="00A97EE7"/>
  </w:style>
  <w:style w:type="character" w:customStyle="1" w:styleId="highwire-cite-metadata-print-date">
    <w:name w:val="highwire-cite-metadata-print-date"/>
    <w:basedOn w:val="DefaultParagraphFont"/>
    <w:rsid w:val="00A97EE7"/>
  </w:style>
  <w:style w:type="character" w:customStyle="1" w:styleId="highwire-cite-metadata-volume">
    <w:name w:val="highwire-cite-metadata-volume"/>
    <w:basedOn w:val="DefaultParagraphFont"/>
    <w:rsid w:val="00A97EE7"/>
  </w:style>
  <w:style w:type="character" w:customStyle="1" w:styleId="highwire-cite-metadata-doi">
    <w:name w:val="highwire-cite-metadata-doi"/>
    <w:basedOn w:val="DefaultParagraphFont"/>
    <w:rsid w:val="00A97EE7"/>
  </w:style>
  <w:style w:type="character" w:customStyle="1" w:styleId="label">
    <w:name w:val="label"/>
    <w:basedOn w:val="DefaultParagraphFont"/>
    <w:rsid w:val="00A97EE7"/>
  </w:style>
  <w:style w:type="character" w:customStyle="1" w:styleId="highwire-cite-metadata-date">
    <w:name w:val="highwire-cite-metadata-date"/>
    <w:basedOn w:val="DefaultParagraphFont"/>
    <w:rsid w:val="00A97E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5462AB"/>
    <w:pPr>
      <w:spacing w:after="120" w:line="260" w:lineRule="exact"/>
      <w:jc w:val="both"/>
    </w:pPr>
    <w:rPr>
      <w:rFonts w:ascii="Times New Roman" w:hAnsi="Times New Roman"/>
      <w:szCs w:val="24"/>
      <w:lang w:eastAsia="sv-SE"/>
    </w:rPr>
  </w:style>
  <w:style w:type="paragraph" w:styleId="Heading1">
    <w:name w:val="heading 1"/>
    <w:aliases w:val="headline 1"/>
    <w:basedOn w:val="bodytext"/>
    <w:next w:val="Normal"/>
    <w:link w:val="Heading1Char"/>
    <w:uiPriority w:val="9"/>
    <w:qFormat/>
    <w:rsid w:val="002965FF"/>
    <w:pPr>
      <w:pageBreakBefore/>
      <w:widowControl w:val="0"/>
      <w:suppressAutoHyphens/>
      <w:spacing w:after="1500" w:line="240" w:lineRule="auto"/>
      <w:jc w:val="left"/>
      <w:outlineLvl w:val="0"/>
    </w:pPr>
    <w:rPr>
      <w:sz w:val="48"/>
      <w:szCs w:val="48"/>
    </w:rPr>
  </w:style>
  <w:style w:type="paragraph" w:styleId="Heading2">
    <w:name w:val="heading 2"/>
    <w:aliases w:val="headline 2"/>
    <w:next w:val="Normal"/>
    <w:link w:val="Heading2Char"/>
    <w:uiPriority w:val="9"/>
    <w:qFormat/>
    <w:rsid w:val="003E42EB"/>
    <w:pPr>
      <w:suppressAutoHyphens/>
      <w:spacing w:before="600" w:after="320" w:line="240" w:lineRule="auto"/>
      <w:outlineLvl w:val="1"/>
    </w:pPr>
    <w:rPr>
      <w:rFonts w:ascii="Times New Roman" w:eastAsia="Times New Roman" w:hAnsi="Times New Roman" w:cs="Times New Roman"/>
      <w:sz w:val="32"/>
      <w:szCs w:val="24"/>
      <w:lang w:eastAsia="sv-SE"/>
    </w:rPr>
  </w:style>
  <w:style w:type="paragraph" w:styleId="Heading3">
    <w:name w:val="heading 3"/>
    <w:aliases w:val="headline 3"/>
    <w:basedOn w:val="ListParagraph"/>
    <w:next w:val="Normal"/>
    <w:link w:val="Heading3Char"/>
    <w:uiPriority w:val="9"/>
    <w:qFormat/>
    <w:rsid w:val="002965FF"/>
    <w:pPr>
      <w:spacing w:before="480" w:after="240" w:line="240" w:lineRule="auto"/>
      <w:ind w:left="0"/>
      <w:contextualSpacing w:val="0"/>
      <w:jc w:val="left"/>
      <w:outlineLvl w:val="2"/>
    </w:pPr>
    <w:rPr>
      <w:rFonts w:eastAsia="Times New Roman" w:cs="Times New Roman"/>
      <w:b/>
      <w:sz w:val="24"/>
    </w:rPr>
  </w:style>
  <w:style w:type="paragraph" w:styleId="Heading4">
    <w:name w:val="heading 4"/>
    <w:aliases w:val="headline 4"/>
    <w:next w:val="Normal"/>
    <w:link w:val="Heading4Char"/>
    <w:uiPriority w:val="9"/>
    <w:qFormat/>
    <w:rsid w:val="002965FF"/>
    <w:pPr>
      <w:suppressAutoHyphens/>
      <w:spacing w:before="240" w:after="60" w:line="240" w:lineRule="auto"/>
      <w:outlineLvl w:val="3"/>
    </w:pPr>
    <w:rPr>
      <w:rFonts w:ascii="Times New Roman" w:eastAsia="Times New Roman" w:hAnsi="Times New Roman" w:cs="Times New Roman"/>
      <w:bCs/>
      <w:i/>
      <w:szCs w:val="28"/>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eltext">
    <w:name w:val="tabeltext"/>
    <w:basedOn w:val="tabeltextintabel"/>
    <w:link w:val="tabeltextChar"/>
    <w:qFormat/>
    <w:rsid w:val="00570BE7"/>
    <w:pPr>
      <w:spacing w:after="120"/>
      <w:ind w:left="0" w:right="0"/>
      <w:jc w:val="both"/>
    </w:pPr>
    <w:rPr>
      <w:lang w:val="en-GB" w:eastAsia="sv-SE"/>
    </w:rPr>
  </w:style>
  <w:style w:type="character" w:customStyle="1" w:styleId="tabeltextChar">
    <w:name w:val="tabeltext Char"/>
    <w:link w:val="tabeltext"/>
    <w:locked/>
    <w:rsid w:val="00570BE7"/>
    <w:rPr>
      <w:rFonts w:ascii="Arial" w:eastAsia="Times New Roman" w:hAnsi="Arial" w:cs="Times New Roman"/>
      <w:noProof/>
      <w:sz w:val="14"/>
      <w:szCs w:val="24"/>
      <w:lang w:val="en-GB" w:eastAsia="sv-SE"/>
    </w:rPr>
  </w:style>
  <w:style w:type="paragraph" w:customStyle="1" w:styleId="references">
    <w:name w:val="references"/>
    <w:uiPriority w:val="2"/>
    <w:qFormat/>
    <w:rsid w:val="00410EDC"/>
    <w:pPr>
      <w:spacing w:after="60" w:line="240" w:lineRule="auto"/>
      <w:ind w:left="454" w:hanging="454"/>
    </w:pPr>
    <w:rPr>
      <w:rFonts w:ascii="Times New Roman" w:eastAsia="Times New Roman" w:hAnsi="Times New Roman" w:cs="Times New Roman"/>
      <w:sz w:val="20"/>
      <w:szCs w:val="48"/>
      <w:lang w:eastAsia="sv-SE"/>
    </w:rPr>
  </w:style>
  <w:style w:type="paragraph" w:customStyle="1" w:styleId="picturetextheadline">
    <w:name w:val="picturetext headline"/>
    <w:link w:val="picturetextheadlineChar"/>
    <w:uiPriority w:val="2"/>
    <w:rsid w:val="0065651F"/>
    <w:pPr>
      <w:spacing w:after="0" w:line="240" w:lineRule="auto"/>
    </w:pPr>
    <w:rPr>
      <w:rFonts w:ascii="Arial" w:eastAsia="Times New Roman" w:hAnsi="Arial" w:cs="Times New Roman"/>
      <w:b/>
      <w:noProof/>
      <w:sz w:val="14"/>
      <w:szCs w:val="24"/>
      <w:lang w:eastAsia="sv-SE"/>
    </w:rPr>
  </w:style>
  <w:style w:type="character" w:customStyle="1" w:styleId="picturetextheadlineChar">
    <w:name w:val="picturetext headline Char"/>
    <w:link w:val="picturetextheadline"/>
    <w:uiPriority w:val="2"/>
    <w:rsid w:val="0065651F"/>
    <w:rPr>
      <w:rFonts w:ascii="Arial" w:eastAsia="Times New Roman" w:hAnsi="Arial" w:cs="Times New Roman"/>
      <w:b/>
      <w:noProof/>
      <w:sz w:val="14"/>
      <w:szCs w:val="24"/>
      <w:lang w:eastAsia="sv-SE"/>
    </w:rPr>
  </w:style>
  <w:style w:type="paragraph" w:customStyle="1" w:styleId="picturetext">
    <w:name w:val="picturetext"/>
    <w:basedOn w:val="picturetextheadline"/>
    <w:link w:val="picturetextChar"/>
    <w:uiPriority w:val="2"/>
    <w:qFormat/>
    <w:rsid w:val="0065651F"/>
    <w:pPr>
      <w:spacing w:after="360"/>
    </w:pPr>
    <w:rPr>
      <w:b w:val="0"/>
      <w:lang w:val="x-none" w:eastAsia="x-none"/>
    </w:rPr>
  </w:style>
  <w:style w:type="character" w:customStyle="1" w:styleId="picturetextChar">
    <w:name w:val="picturetext Char"/>
    <w:link w:val="picturetext"/>
    <w:uiPriority w:val="2"/>
    <w:rsid w:val="0065651F"/>
    <w:rPr>
      <w:rFonts w:ascii="Arial" w:eastAsia="Times New Roman" w:hAnsi="Arial" w:cs="Times New Roman"/>
      <w:noProof/>
      <w:sz w:val="14"/>
      <w:szCs w:val="24"/>
      <w:lang w:val="x-none" w:eastAsia="x-none"/>
    </w:rPr>
  </w:style>
  <w:style w:type="paragraph" w:customStyle="1" w:styleId="bodytext">
    <w:name w:val="bodytext"/>
    <w:link w:val="bodytextChar"/>
    <w:qFormat/>
    <w:rsid w:val="005004C8"/>
    <w:pPr>
      <w:spacing w:after="120" w:line="260" w:lineRule="exact"/>
      <w:jc w:val="both"/>
    </w:pPr>
    <w:rPr>
      <w:rFonts w:ascii="Times New Roman" w:eastAsia="Times New Roman" w:hAnsi="Times New Roman" w:cs="Times New Roman"/>
      <w:szCs w:val="24"/>
      <w:lang w:val="en-GB" w:eastAsia="sv-SE"/>
    </w:rPr>
  </w:style>
  <w:style w:type="character" w:customStyle="1" w:styleId="bodytextChar">
    <w:name w:val="bodytext Char"/>
    <w:link w:val="bodytext"/>
    <w:rsid w:val="005004C8"/>
    <w:rPr>
      <w:rFonts w:ascii="Times New Roman" w:eastAsia="Times New Roman" w:hAnsi="Times New Roman" w:cs="Times New Roman"/>
      <w:szCs w:val="24"/>
      <w:lang w:val="en-GB" w:eastAsia="sv-SE"/>
    </w:rPr>
  </w:style>
  <w:style w:type="paragraph" w:customStyle="1" w:styleId="bodytext1">
    <w:name w:val="bodytext 1"/>
    <w:next w:val="bodytext2"/>
    <w:link w:val="bodytext1Char"/>
    <w:qFormat/>
    <w:rsid w:val="005004C8"/>
    <w:pPr>
      <w:spacing w:after="0" w:line="260" w:lineRule="exact"/>
      <w:jc w:val="both"/>
    </w:pPr>
    <w:rPr>
      <w:rFonts w:ascii="Times New Roman" w:eastAsia="Times New Roman" w:hAnsi="Times New Roman" w:cs="Times New Roman"/>
      <w:szCs w:val="24"/>
      <w:lang w:val="en-GB" w:eastAsia="sv-SE"/>
    </w:rPr>
  </w:style>
  <w:style w:type="character" w:customStyle="1" w:styleId="bodytext1Char">
    <w:name w:val="bodytext 1 Char"/>
    <w:link w:val="bodytext1"/>
    <w:rsid w:val="005004C8"/>
    <w:rPr>
      <w:rFonts w:ascii="Times New Roman" w:eastAsia="Times New Roman" w:hAnsi="Times New Roman" w:cs="Times New Roman"/>
      <w:szCs w:val="24"/>
      <w:lang w:val="en-GB" w:eastAsia="sv-SE"/>
    </w:rPr>
  </w:style>
  <w:style w:type="paragraph" w:customStyle="1" w:styleId="bodytext2">
    <w:name w:val="bodytext 2"/>
    <w:link w:val="bodytext2Char"/>
    <w:qFormat/>
    <w:rsid w:val="005004C8"/>
    <w:pPr>
      <w:spacing w:after="0" w:line="260" w:lineRule="exact"/>
      <w:ind w:firstLine="221"/>
      <w:jc w:val="both"/>
    </w:pPr>
    <w:rPr>
      <w:rFonts w:ascii="Times New Roman" w:eastAsia="Times New Roman" w:hAnsi="Times New Roman" w:cs="Times New Roman"/>
      <w:szCs w:val="24"/>
      <w:lang w:val="en-GB" w:eastAsia="sv-SE"/>
    </w:rPr>
  </w:style>
  <w:style w:type="character" w:customStyle="1" w:styleId="bodytext2Char">
    <w:name w:val="bodytext 2 Char"/>
    <w:link w:val="bodytext2"/>
    <w:rsid w:val="005004C8"/>
    <w:rPr>
      <w:rFonts w:ascii="Times New Roman" w:eastAsia="Times New Roman" w:hAnsi="Times New Roman" w:cs="Times New Roman"/>
      <w:szCs w:val="24"/>
      <w:lang w:val="en-GB" w:eastAsia="sv-SE"/>
    </w:rPr>
  </w:style>
  <w:style w:type="paragraph" w:customStyle="1" w:styleId="insertpicture">
    <w:name w:val="insert picture"/>
    <w:basedOn w:val="bodytext"/>
    <w:qFormat/>
    <w:rsid w:val="002634EB"/>
    <w:pPr>
      <w:spacing w:before="240" w:after="240" w:line="240" w:lineRule="auto"/>
      <w:jc w:val="center"/>
    </w:pPr>
    <w:rPr>
      <w:sz w:val="20"/>
    </w:rPr>
  </w:style>
  <w:style w:type="paragraph" w:customStyle="1" w:styleId="Citat1">
    <w:name w:val="Citat1"/>
    <w:basedOn w:val="bodytext"/>
    <w:rsid w:val="002634EB"/>
    <w:pPr>
      <w:spacing w:before="200" w:after="200" w:line="240" w:lineRule="auto"/>
      <w:ind w:left="567"/>
    </w:pPr>
    <w:rPr>
      <w:sz w:val="20"/>
    </w:rPr>
  </w:style>
  <w:style w:type="paragraph" w:customStyle="1" w:styleId="Tabelltextrubrik">
    <w:name w:val="Tabelltext rubrik"/>
    <w:link w:val="TabelltextrubrikChar"/>
    <w:rsid w:val="00570BE7"/>
    <w:pPr>
      <w:spacing w:before="240" w:after="0" w:line="240" w:lineRule="auto"/>
    </w:pPr>
    <w:rPr>
      <w:rFonts w:ascii="Arial" w:eastAsia="Times New Roman" w:hAnsi="Arial" w:cs="Times New Roman"/>
      <w:b/>
      <w:noProof/>
      <w:sz w:val="14"/>
      <w:szCs w:val="24"/>
      <w:lang w:eastAsia="sv-SE"/>
    </w:rPr>
  </w:style>
  <w:style w:type="character" w:customStyle="1" w:styleId="TabelltextrubrikChar">
    <w:name w:val="Tabelltext rubrik Char"/>
    <w:link w:val="Tabelltextrubrik"/>
    <w:rsid w:val="00570BE7"/>
    <w:rPr>
      <w:rFonts w:ascii="Arial" w:eastAsia="Times New Roman" w:hAnsi="Arial" w:cs="Times New Roman"/>
      <w:b/>
      <w:noProof/>
      <w:sz w:val="14"/>
      <w:szCs w:val="24"/>
      <w:lang w:eastAsia="sv-SE"/>
    </w:rPr>
  </w:style>
  <w:style w:type="paragraph" w:customStyle="1" w:styleId="tabeltextintabel">
    <w:name w:val="tabeltext in tabel"/>
    <w:basedOn w:val="Normal"/>
    <w:link w:val="tabeltextintabelChar"/>
    <w:qFormat/>
    <w:rsid w:val="003E42EB"/>
    <w:pPr>
      <w:spacing w:before="20" w:after="20" w:line="240" w:lineRule="auto"/>
      <w:ind w:left="57" w:right="57"/>
      <w:jc w:val="left"/>
    </w:pPr>
    <w:rPr>
      <w:rFonts w:ascii="Arial" w:eastAsia="Times New Roman" w:hAnsi="Arial" w:cs="Times New Roman"/>
      <w:noProof/>
      <w:sz w:val="14"/>
      <w:lang w:eastAsia="x-none"/>
    </w:rPr>
  </w:style>
  <w:style w:type="character" w:customStyle="1" w:styleId="tabeltextintabelChar">
    <w:name w:val="tabeltext in tabel Char"/>
    <w:link w:val="tabeltextintabel"/>
    <w:rsid w:val="003E42EB"/>
    <w:rPr>
      <w:rFonts w:ascii="Arial" w:eastAsia="Times New Roman" w:hAnsi="Arial" w:cs="Times New Roman"/>
      <w:noProof/>
      <w:sz w:val="14"/>
      <w:szCs w:val="24"/>
      <w:lang w:eastAsia="x-none"/>
    </w:rPr>
  </w:style>
  <w:style w:type="character" w:customStyle="1" w:styleId="Heading1Char">
    <w:name w:val="Heading 1 Char"/>
    <w:aliases w:val="headline 1 Char"/>
    <w:basedOn w:val="DefaultParagraphFont"/>
    <w:link w:val="Heading1"/>
    <w:uiPriority w:val="9"/>
    <w:rsid w:val="002965FF"/>
    <w:rPr>
      <w:rFonts w:ascii="Times New Roman" w:eastAsia="Times New Roman" w:hAnsi="Times New Roman" w:cs="Times New Roman"/>
      <w:sz w:val="48"/>
      <w:szCs w:val="48"/>
      <w:lang w:val="en-GB" w:eastAsia="sv-SE"/>
    </w:rPr>
  </w:style>
  <w:style w:type="character" w:customStyle="1" w:styleId="Heading2Char">
    <w:name w:val="Heading 2 Char"/>
    <w:aliases w:val="headline 2 Char"/>
    <w:basedOn w:val="DefaultParagraphFont"/>
    <w:link w:val="Heading2"/>
    <w:uiPriority w:val="9"/>
    <w:rsid w:val="003E42EB"/>
    <w:rPr>
      <w:rFonts w:ascii="Times New Roman" w:eastAsia="Times New Roman" w:hAnsi="Times New Roman" w:cs="Times New Roman"/>
      <w:sz w:val="32"/>
      <w:szCs w:val="24"/>
      <w:lang w:eastAsia="sv-SE"/>
    </w:rPr>
  </w:style>
  <w:style w:type="character" w:customStyle="1" w:styleId="Heading3Char">
    <w:name w:val="Heading 3 Char"/>
    <w:aliases w:val="headline 3 Char"/>
    <w:basedOn w:val="DefaultParagraphFont"/>
    <w:link w:val="Heading3"/>
    <w:uiPriority w:val="9"/>
    <w:rsid w:val="002965FF"/>
    <w:rPr>
      <w:rFonts w:ascii="Times New Roman" w:eastAsia="Times New Roman" w:hAnsi="Times New Roman" w:cs="Times New Roman"/>
      <w:b/>
      <w:sz w:val="24"/>
      <w:szCs w:val="24"/>
      <w:lang w:eastAsia="sv-SE"/>
    </w:rPr>
  </w:style>
  <w:style w:type="paragraph" w:styleId="ListParagraph">
    <w:name w:val="List Paragraph"/>
    <w:basedOn w:val="Normal"/>
    <w:uiPriority w:val="34"/>
    <w:rsid w:val="002634EB"/>
    <w:pPr>
      <w:ind w:left="720"/>
      <w:contextualSpacing/>
    </w:pPr>
  </w:style>
  <w:style w:type="character" w:customStyle="1" w:styleId="Heading4Char">
    <w:name w:val="Heading 4 Char"/>
    <w:aliases w:val="headline 4 Char"/>
    <w:basedOn w:val="DefaultParagraphFont"/>
    <w:link w:val="Heading4"/>
    <w:uiPriority w:val="9"/>
    <w:rsid w:val="002965FF"/>
    <w:rPr>
      <w:rFonts w:ascii="Times New Roman" w:eastAsia="Times New Roman" w:hAnsi="Times New Roman" w:cs="Times New Roman"/>
      <w:bCs/>
      <w:i/>
      <w:szCs w:val="28"/>
      <w:lang w:eastAsia="sv-SE"/>
    </w:rPr>
  </w:style>
  <w:style w:type="paragraph" w:styleId="TOC1">
    <w:name w:val="toc 1"/>
    <w:aliases w:val="content 1"/>
    <w:basedOn w:val="Normal"/>
    <w:next w:val="Normal"/>
    <w:uiPriority w:val="39"/>
    <w:qFormat/>
    <w:rsid w:val="00FC1481"/>
    <w:pPr>
      <w:tabs>
        <w:tab w:val="right" w:leader="dot" w:pos="7314"/>
      </w:tabs>
      <w:spacing w:before="120" w:after="0" w:line="240" w:lineRule="auto"/>
      <w:jc w:val="left"/>
    </w:pPr>
    <w:rPr>
      <w:rFonts w:eastAsia="Times New Roman" w:cs="Times New Roman"/>
      <w:noProof/>
      <w:szCs w:val="22"/>
    </w:rPr>
  </w:style>
  <w:style w:type="paragraph" w:styleId="TOC2">
    <w:name w:val="toc 2"/>
    <w:aliases w:val="content 2"/>
    <w:basedOn w:val="Normal"/>
    <w:next w:val="Normal"/>
    <w:uiPriority w:val="39"/>
    <w:qFormat/>
    <w:rsid w:val="009A52E1"/>
    <w:pPr>
      <w:tabs>
        <w:tab w:val="right" w:leader="dot" w:pos="7313"/>
      </w:tabs>
      <w:spacing w:before="60" w:after="0" w:line="240" w:lineRule="auto"/>
      <w:ind w:left="567"/>
      <w:jc w:val="left"/>
    </w:pPr>
    <w:rPr>
      <w:rFonts w:eastAsia="Times New Roman" w:cs="Times New Roman"/>
      <w:iCs/>
      <w:szCs w:val="20"/>
    </w:rPr>
  </w:style>
  <w:style w:type="paragraph" w:styleId="TOC3">
    <w:name w:val="toc 3"/>
    <w:aliases w:val="content 3"/>
    <w:basedOn w:val="Normal"/>
    <w:next w:val="Normal"/>
    <w:uiPriority w:val="39"/>
    <w:qFormat/>
    <w:rsid w:val="009A52E1"/>
    <w:pPr>
      <w:tabs>
        <w:tab w:val="right" w:leader="dot" w:pos="7313"/>
      </w:tabs>
      <w:spacing w:after="0" w:line="240" w:lineRule="auto"/>
      <w:ind w:left="1049"/>
      <w:jc w:val="left"/>
    </w:pPr>
    <w:rPr>
      <w:rFonts w:eastAsia="Times New Roman" w:cs="Times New Roman"/>
      <w:szCs w:val="20"/>
    </w:rPr>
  </w:style>
  <w:style w:type="paragraph" w:styleId="FootnoteText">
    <w:name w:val="footnote text"/>
    <w:aliases w:val="fotnotetext"/>
    <w:basedOn w:val="Normal"/>
    <w:link w:val="FootnoteTextChar"/>
    <w:qFormat/>
    <w:rsid w:val="00AC0D0A"/>
    <w:pPr>
      <w:spacing w:line="200" w:lineRule="exact"/>
      <w:ind w:left="255" w:hanging="255"/>
      <w:jc w:val="left"/>
    </w:pPr>
    <w:rPr>
      <w:rFonts w:eastAsia="Times New Roman" w:cs="Times New Roman"/>
      <w:sz w:val="18"/>
      <w:szCs w:val="20"/>
    </w:rPr>
  </w:style>
  <w:style w:type="character" w:customStyle="1" w:styleId="FootnoteTextChar">
    <w:name w:val="Footnote Text Char"/>
    <w:aliases w:val="fotnotetext Char"/>
    <w:basedOn w:val="DefaultParagraphFont"/>
    <w:link w:val="FootnoteText"/>
    <w:rsid w:val="00AC0D0A"/>
    <w:rPr>
      <w:rFonts w:ascii="Times New Roman" w:eastAsia="Times New Roman" w:hAnsi="Times New Roman" w:cs="Times New Roman"/>
      <w:sz w:val="18"/>
      <w:szCs w:val="20"/>
      <w:lang w:eastAsia="sv-SE"/>
    </w:rPr>
  </w:style>
  <w:style w:type="paragraph" w:styleId="Header">
    <w:name w:val="header"/>
    <w:basedOn w:val="Normal"/>
    <w:link w:val="HeaderChar"/>
    <w:uiPriority w:val="99"/>
    <w:unhideWhenUsed/>
    <w:rsid w:val="007E64FC"/>
    <w:pPr>
      <w:tabs>
        <w:tab w:val="center" w:pos="4703"/>
        <w:tab w:val="right" w:pos="9406"/>
      </w:tabs>
      <w:spacing w:after="0" w:line="240" w:lineRule="auto"/>
    </w:pPr>
  </w:style>
  <w:style w:type="character" w:customStyle="1" w:styleId="HeaderChar">
    <w:name w:val="Header Char"/>
    <w:basedOn w:val="DefaultParagraphFont"/>
    <w:link w:val="Header"/>
    <w:uiPriority w:val="99"/>
    <w:rsid w:val="007E64FC"/>
    <w:rPr>
      <w:rFonts w:ascii="Times New Roman" w:hAnsi="Times New Roman"/>
      <w:szCs w:val="24"/>
      <w:lang w:eastAsia="sv-SE"/>
    </w:rPr>
  </w:style>
  <w:style w:type="paragraph" w:styleId="Footer">
    <w:name w:val="footer"/>
    <w:basedOn w:val="Normal"/>
    <w:link w:val="FooterChar"/>
    <w:uiPriority w:val="99"/>
    <w:unhideWhenUsed/>
    <w:rsid w:val="007E64FC"/>
    <w:pPr>
      <w:tabs>
        <w:tab w:val="center" w:pos="4703"/>
        <w:tab w:val="right" w:pos="9406"/>
      </w:tabs>
      <w:spacing w:after="0" w:line="240" w:lineRule="auto"/>
    </w:pPr>
  </w:style>
  <w:style w:type="character" w:customStyle="1" w:styleId="FooterChar">
    <w:name w:val="Footer Char"/>
    <w:basedOn w:val="DefaultParagraphFont"/>
    <w:link w:val="Footer"/>
    <w:uiPriority w:val="99"/>
    <w:rsid w:val="007E64FC"/>
    <w:rPr>
      <w:rFonts w:ascii="Times New Roman" w:hAnsi="Times New Roman"/>
      <w:szCs w:val="24"/>
      <w:lang w:eastAsia="sv-SE"/>
    </w:rPr>
  </w:style>
  <w:style w:type="table" w:styleId="LightList">
    <w:name w:val="Light List"/>
    <w:basedOn w:val="TableNormal"/>
    <w:uiPriority w:val="61"/>
    <w:rsid w:val="007E64FC"/>
    <w:pPr>
      <w:spacing w:after="0" w:line="240" w:lineRule="auto"/>
    </w:pPr>
    <w:rPr>
      <w:rFonts w:eastAsiaTheme="minorEastAsia"/>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ellrutntljust1">
    <w:name w:val="Tabellrutnät ljust1"/>
    <w:basedOn w:val="TableNormal"/>
    <w:uiPriority w:val="40"/>
    <w:rsid w:val="007E64F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Rutntstabell4dekorfrg21">
    <w:name w:val="Rutnätstabell 4 – dekorfärg 21"/>
    <w:basedOn w:val="TableNormal"/>
    <w:uiPriority w:val="49"/>
    <w:rsid w:val="007E64FC"/>
    <w:pPr>
      <w:spacing w:after="0" w:line="240" w:lineRule="auto"/>
    </w:pPr>
    <w:tblPr>
      <w:tblStyleRowBandSize w:val="1"/>
      <w:tblStyleColBandSize w:val="1"/>
      <w:tblBorders>
        <w:top w:val="single" w:sz="4" w:space="0" w:color="D5E4EA" w:themeColor="accent2" w:themeTint="99"/>
        <w:left w:val="single" w:sz="4" w:space="0" w:color="D5E4EA" w:themeColor="accent2" w:themeTint="99"/>
        <w:bottom w:val="single" w:sz="4" w:space="0" w:color="D5E4EA" w:themeColor="accent2" w:themeTint="99"/>
        <w:right w:val="single" w:sz="4" w:space="0" w:color="D5E4EA" w:themeColor="accent2" w:themeTint="99"/>
        <w:insideH w:val="single" w:sz="4" w:space="0" w:color="D5E4EA" w:themeColor="accent2" w:themeTint="99"/>
        <w:insideV w:val="single" w:sz="4" w:space="0" w:color="D5E4EA" w:themeColor="accent2" w:themeTint="99"/>
      </w:tblBorders>
    </w:tblPr>
    <w:tblStylePr w:type="firstRow">
      <w:rPr>
        <w:b/>
        <w:bCs/>
        <w:color w:val="FFFFFF" w:themeColor="background1"/>
      </w:rPr>
      <w:tblPr/>
      <w:tcPr>
        <w:tcBorders>
          <w:top w:val="single" w:sz="4" w:space="0" w:color="B9D3DC" w:themeColor="accent2"/>
          <w:left w:val="single" w:sz="4" w:space="0" w:color="B9D3DC" w:themeColor="accent2"/>
          <w:bottom w:val="single" w:sz="4" w:space="0" w:color="B9D3DC" w:themeColor="accent2"/>
          <w:right w:val="single" w:sz="4" w:space="0" w:color="B9D3DC" w:themeColor="accent2"/>
          <w:insideH w:val="nil"/>
          <w:insideV w:val="nil"/>
        </w:tcBorders>
        <w:shd w:val="clear" w:color="auto" w:fill="B9D3DC" w:themeFill="accent2"/>
      </w:tcPr>
    </w:tblStylePr>
    <w:tblStylePr w:type="lastRow">
      <w:rPr>
        <w:b/>
        <w:bCs/>
      </w:rPr>
      <w:tblPr/>
      <w:tcPr>
        <w:tcBorders>
          <w:top w:val="double" w:sz="4" w:space="0" w:color="B9D3DC" w:themeColor="accent2"/>
        </w:tcBorders>
      </w:tcPr>
    </w:tblStylePr>
    <w:tblStylePr w:type="firstCol">
      <w:rPr>
        <w:b/>
        <w:bCs/>
      </w:rPr>
    </w:tblStylePr>
    <w:tblStylePr w:type="lastCol">
      <w:rPr>
        <w:b/>
        <w:bCs/>
      </w:rPr>
    </w:tblStylePr>
    <w:tblStylePr w:type="band1Vert">
      <w:tblPr/>
      <w:tcPr>
        <w:shd w:val="clear" w:color="auto" w:fill="F1F6F8" w:themeFill="accent2" w:themeFillTint="33"/>
      </w:tcPr>
    </w:tblStylePr>
    <w:tblStylePr w:type="band1Horz">
      <w:tblPr/>
      <w:tcPr>
        <w:shd w:val="clear" w:color="auto" w:fill="F1F6F8" w:themeFill="accent2" w:themeFillTint="33"/>
      </w:tcPr>
    </w:tblStylePr>
  </w:style>
  <w:style w:type="table" w:customStyle="1" w:styleId="Rutntstabell4dekorfrg41">
    <w:name w:val="Rutnätstabell 4 – dekorfärg 41"/>
    <w:basedOn w:val="TableNormal"/>
    <w:uiPriority w:val="49"/>
    <w:rsid w:val="007E64FC"/>
    <w:pPr>
      <w:spacing w:after="0" w:line="240" w:lineRule="auto"/>
    </w:pPr>
    <w:tblPr>
      <w:tblStyleRowBandSize w:val="1"/>
      <w:tblStyleColBandSize w:val="1"/>
      <w:tblBorders>
        <w:top w:val="single" w:sz="4" w:space="0" w:color="E6E4DB" w:themeColor="accent4" w:themeTint="99"/>
        <w:left w:val="single" w:sz="4" w:space="0" w:color="E6E4DB" w:themeColor="accent4" w:themeTint="99"/>
        <w:bottom w:val="single" w:sz="4" w:space="0" w:color="E6E4DB" w:themeColor="accent4" w:themeTint="99"/>
        <w:right w:val="single" w:sz="4" w:space="0" w:color="E6E4DB" w:themeColor="accent4" w:themeTint="99"/>
        <w:insideH w:val="single" w:sz="4" w:space="0" w:color="E6E4DB" w:themeColor="accent4" w:themeTint="99"/>
        <w:insideV w:val="single" w:sz="4" w:space="0" w:color="E6E4DB" w:themeColor="accent4" w:themeTint="99"/>
      </w:tblBorders>
    </w:tblPr>
    <w:tblStylePr w:type="firstRow">
      <w:rPr>
        <w:b/>
        <w:bCs/>
        <w:color w:val="FFFFFF" w:themeColor="background1"/>
      </w:rPr>
      <w:tblPr/>
      <w:tcPr>
        <w:tcBorders>
          <w:top w:val="single" w:sz="4" w:space="0" w:color="D6D2C4" w:themeColor="accent4"/>
          <w:left w:val="single" w:sz="4" w:space="0" w:color="D6D2C4" w:themeColor="accent4"/>
          <w:bottom w:val="single" w:sz="4" w:space="0" w:color="D6D2C4" w:themeColor="accent4"/>
          <w:right w:val="single" w:sz="4" w:space="0" w:color="D6D2C4" w:themeColor="accent4"/>
          <w:insideH w:val="nil"/>
          <w:insideV w:val="nil"/>
        </w:tcBorders>
        <w:shd w:val="clear" w:color="auto" w:fill="D6D2C4" w:themeFill="accent4"/>
      </w:tcPr>
    </w:tblStylePr>
    <w:tblStylePr w:type="lastRow">
      <w:rPr>
        <w:b/>
        <w:bCs/>
      </w:rPr>
      <w:tblPr/>
      <w:tcPr>
        <w:tcBorders>
          <w:top w:val="double" w:sz="4" w:space="0" w:color="D6D2C4" w:themeColor="accent4"/>
        </w:tcBorders>
      </w:tcPr>
    </w:tblStylePr>
    <w:tblStylePr w:type="firstCol">
      <w:rPr>
        <w:b/>
        <w:bCs/>
      </w:rPr>
    </w:tblStylePr>
    <w:tblStylePr w:type="lastCol">
      <w:rPr>
        <w:b/>
        <w:bCs/>
      </w:rPr>
    </w:tblStylePr>
    <w:tblStylePr w:type="band1Vert">
      <w:tblPr/>
      <w:tcPr>
        <w:shd w:val="clear" w:color="auto" w:fill="F6F6F3" w:themeFill="accent4" w:themeFillTint="33"/>
      </w:tcPr>
    </w:tblStylePr>
    <w:tblStylePr w:type="band1Horz">
      <w:tblPr/>
      <w:tcPr>
        <w:shd w:val="clear" w:color="auto" w:fill="F6F6F3" w:themeFill="accent4" w:themeFillTint="33"/>
      </w:tcPr>
    </w:tblStylePr>
  </w:style>
  <w:style w:type="paragraph" w:customStyle="1" w:styleId="DecimalAligned">
    <w:name w:val="Decimal Aligned"/>
    <w:basedOn w:val="Normal"/>
    <w:uiPriority w:val="40"/>
    <w:rsid w:val="0065651F"/>
    <w:pPr>
      <w:tabs>
        <w:tab w:val="decimal" w:pos="360"/>
      </w:tabs>
      <w:spacing w:after="200" w:line="276" w:lineRule="auto"/>
      <w:jc w:val="left"/>
    </w:pPr>
    <w:rPr>
      <w:rFonts w:asciiTheme="minorHAnsi" w:eastAsiaTheme="minorEastAsia" w:hAnsiTheme="minorHAnsi" w:cs="Times New Roman"/>
      <w:sz w:val="18"/>
      <w:szCs w:val="22"/>
      <w:lang w:val="en-US" w:eastAsia="en-US"/>
    </w:rPr>
  </w:style>
  <w:style w:type="character" w:styleId="BookTitle">
    <w:name w:val="Book Title"/>
    <w:basedOn w:val="DefaultParagraphFont"/>
    <w:uiPriority w:val="33"/>
    <w:rsid w:val="00570BE7"/>
    <w:rPr>
      <w:b/>
      <w:bCs/>
      <w:i/>
      <w:iCs/>
      <w:spacing w:val="5"/>
    </w:rPr>
  </w:style>
  <w:style w:type="table" w:styleId="MediumShading2-Accent5">
    <w:name w:val="Medium Shading 2 Accent 5"/>
    <w:basedOn w:val="TableNormal"/>
    <w:uiPriority w:val="64"/>
    <w:rsid w:val="007E64FC"/>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FB8A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FB8AF" w:themeFill="accent5"/>
      </w:tcPr>
    </w:tblStylePr>
    <w:tblStylePr w:type="lastCol">
      <w:rPr>
        <w:b/>
        <w:bCs/>
        <w:color w:val="FFFFFF" w:themeColor="background1"/>
      </w:rPr>
      <w:tblPr/>
      <w:tcPr>
        <w:tcBorders>
          <w:left w:val="nil"/>
          <w:right w:val="nil"/>
          <w:insideH w:val="nil"/>
          <w:insideV w:val="nil"/>
        </w:tcBorders>
        <w:shd w:val="clear" w:color="auto" w:fill="BFB8A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76590C"/>
    <w:rPr>
      <w:color w:val="0563C1" w:themeColor="hyperlink"/>
      <w:u w:val="single"/>
    </w:rPr>
  </w:style>
  <w:style w:type="table" w:styleId="TableGrid">
    <w:name w:val="Table Grid"/>
    <w:basedOn w:val="TableNormal"/>
    <w:uiPriority w:val="59"/>
    <w:rsid w:val="00765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rutnt1">
    <w:name w:val="Tabellrutnät1"/>
    <w:basedOn w:val="TableNormal"/>
    <w:next w:val="TableGrid"/>
    <w:uiPriority w:val="59"/>
    <w:rsid w:val="00765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rutnt2">
    <w:name w:val="Tabellrutnät2"/>
    <w:basedOn w:val="TableNormal"/>
    <w:next w:val="TableGrid"/>
    <w:uiPriority w:val="59"/>
    <w:rsid w:val="00765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6590C"/>
    <w:pPr>
      <w:spacing w:after="0" w:line="240" w:lineRule="auto"/>
      <w:jc w:val="left"/>
    </w:pPr>
    <w:rPr>
      <w:rFonts w:ascii="Tahoma" w:hAnsi="Tahoma" w:cs="Tahoma"/>
      <w:sz w:val="16"/>
      <w:szCs w:val="16"/>
      <w:lang w:eastAsia="en-US"/>
    </w:rPr>
  </w:style>
  <w:style w:type="character" w:customStyle="1" w:styleId="BalloonTextChar">
    <w:name w:val="Balloon Text Char"/>
    <w:basedOn w:val="DefaultParagraphFont"/>
    <w:link w:val="BalloonText"/>
    <w:uiPriority w:val="99"/>
    <w:semiHidden/>
    <w:rsid w:val="0076590C"/>
    <w:rPr>
      <w:rFonts w:ascii="Tahoma" w:hAnsi="Tahoma" w:cs="Tahoma"/>
      <w:sz w:val="16"/>
      <w:szCs w:val="16"/>
    </w:rPr>
  </w:style>
  <w:style w:type="character" w:styleId="CommentReference">
    <w:name w:val="annotation reference"/>
    <w:basedOn w:val="DefaultParagraphFont"/>
    <w:uiPriority w:val="99"/>
    <w:semiHidden/>
    <w:unhideWhenUsed/>
    <w:rsid w:val="0076590C"/>
    <w:rPr>
      <w:sz w:val="16"/>
      <w:szCs w:val="16"/>
    </w:rPr>
  </w:style>
  <w:style w:type="paragraph" w:styleId="CommentText">
    <w:name w:val="annotation text"/>
    <w:basedOn w:val="Normal"/>
    <w:link w:val="CommentTextChar"/>
    <w:uiPriority w:val="99"/>
    <w:semiHidden/>
    <w:unhideWhenUsed/>
    <w:rsid w:val="0076590C"/>
    <w:pPr>
      <w:spacing w:after="200" w:line="240" w:lineRule="auto"/>
      <w:jc w:val="left"/>
    </w:pPr>
    <w:rPr>
      <w:rFonts w:asciiTheme="minorHAnsi" w:hAnsiTheme="minorHAnsi"/>
      <w:sz w:val="20"/>
      <w:szCs w:val="20"/>
      <w:lang w:eastAsia="en-US"/>
    </w:rPr>
  </w:style>
  <w:style w:type="character" w:customStyle="1" w:styleId="CommentTextChar">
    <w:name w:val="Comment Text Char"/>
    <w:basedOn w:val="DefaultParagraphFont"/>
    <w:link w:val="CommentText"/>
    <w:uiPriority w:val="99"/>
    <w:semiHidden/>
    <w:rsid w:val="0076590C"/>
    <w:rPr>
      <w:sz w:val="20"/>
      <w:szCs w:val="20"/>
    </w:rPr>
  </w:style>
  <w:style w:type="paragraph" w:styleId="CommentSubject">
    <w:name w:val="annotation subject"/>
    <w:basedOn w:val="CommentText"/>
    <w:next w:val="CommentText"/>
    <w:link w:val="CommentSubjectChar"/>
    <w:uiPriority w:val="99"/>
    <w:semiHidden/>
    <w:unhideWhenUsed/>
    <w:rsid w:val="0076590C"/>
    <w:rPr>
      <w:b/>
      <w:bCs/>
    </w:rPr>
  </w:style>
  <w:style w:type="character" w:customStyle="1" w:styleId="CommentSubjectChar">
    <w:name w:val="Comment Subject Char"/>
    <w:basedOn w:val="CommentTextChar"/>
    <w:link w:val="CommentSubject"/>
    <w:uiPriority w:val="99"/>
    <w:semiHidden/>
    <w:rsid w:val="0076590C"/>
    <w:rPr>
      <w:b/>
      <w:bCs/>
      <w:sz w:val="20"/>
      <w:szCs w:val="20"/>
    </w:rPr>
  </w:style>
  <w:style w:type="paragraph" w:styleId="Revision">
    <w:name w:val="Revision"/>
    <w:hidden/>
    <w:uiPriority w:val="99"/>
    <w:semiHidden/>
    <w:rsid w:val="0076590C"/>
    <w:pPr>
      <w:spacing w:after="0" w:line="240" w:lineRule="auto"/>
    </w:pPr>
  </w:style>
  <w:style w:type="character" w:styleId="LineNumber">
    <w:name w:val="line number"/>
    <w:basedOn w:val="DefaultParagraphFont"/>
    <w:uiPriority w:val="99"/>
    <w:semiHidden/>
    <w:unhideWhenUsed/>
    <w:rsid w:val="0076590C"/>
  </w:style>
  <w:style w:type="table" w:customStyle="1" w:styleId="Oformateradtabell51">
    <w:name w:val="Oformaterad tabell 51"/>
    <w:basedOn w:val="TableNormal"/>
    <w:uiPriority w:val="45"/>
    <w:rsid w:val="00E732E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Rutntstabell4dekorfrg51">
    <w:name w:val="Rutnätstabell 4 – dekorfärg 51"/>
    <w:basedOn w:val="TableNormal"/>
    <w:uiPriority w:val="49"/>
    <w:rsid w:val="006B16E4"/>
    <w:pPr>
      <w:spacing w:after="0" w:line="240" w:lineRule="auto"/>
    </w:pPr>
    <w:tblPr>
      <w:tblStyleRowBandSize w:val="1"/>
      <w:tblStyleColBandSize w:val="1"/>
      <w:tblBorders>
        <w:top w:val="single" w:sz="4" w:space="0" w:color="D8D4CE" w:themeColor="accent5" w:themeTint="99"/>
        <w:left w:val="single" w:sz="4" w:space="0" w:color="D8D4CE" w:themeColor="accent5" w:themeTint="99"/>
        <w:bottom w:val="single" w:sz="4" w:space="0" w:color="D8D4CE" w:themeColor="accent5" w:themeTint="99"/>
        <w:right w:val="single" w:sz="4" w:space="0" w:color="D8D4CE" w:themeColor="accent5" w:themeTint="99"/>
        <w:insideH w:val="single" w:sz="4" w:space="0" w:color="D8D4CE" w:themeColor="accent5" w:themeTint="99"/>
        <w:insideV w:val="single" w:sz="4" w:space="0" w:color="D8D4CE" w:themeColor="accent5" w:themeTint="99"/>
      </w:tblBorders>
    </w:tblPr>
    <w:tblStylePr w:type="firstRow">
      <w:rPr>
        <w:b/>
        <w:bCs/>
        <w:color w:val="FFFFFF" w:themeColor="background1"/>
      </w:rPr>
      <w:tblPr/>
      <w:tcPr>
        <w:tcBorders>
          <w:top w:val="single" w:sz="4" w:space="0" w:color="BFB8AF" w:themeColor="accent5"/>
          <w:left w:val="single" w:sz="4" w:space="0" w:color="BFB8AF" w:themeColor="accent5"/>
          <w:bottom w:val="single" w:sz="4" w:space="0" w:color="BFB8AF" w:themeColor="accent5"/>
          <w:right w:val="single" w:sz="4" w:space="0" w:color="BFB8AF" w:themeColor="accent5"/>
          <w:insideH w:val="nil"/>
          <w:insideV w:val="nil"/>
        </w:tcBorders>
        <w:shd w:val="clear" w:color="auto" w:fill="BFB8AF" w:themeFill="accent5"/>
      </w:tcPr>
    </w:tblStylePr>
    <w:tblStylePr w:type="lastRow">
      <w:rPr>
        <w:b/>
        <w:bCs/>
      </w:rPr>
      <w:tblPr/>
      <w:tcPr>
        <w:tcBorders>
          <w:top w:val="double" w:sz="4" w:space="0" w:color="BFB8AF" w:themeColor="accent5"/>
        </w:tcBorders>
      </w:tcPr>
    </w:tblStylePr>
    <w:tblStylePr w:type="firstCol">
      <w:rPr>
        <w:b/>
        <w:bCs/>
      </w:rPr>
    </w:tblStylePr>
    <w:tblStylePr w:type="lastCol">
      <w:rPr>
        <w:b/>
        <w:bCs/>
      </w:rPr>
    </w:tblStylePr>
    <w:tblStylePr w:type="band1Vert">
      <w:tblPr/>
      <w:tcPr>
        <w:shd w:val="clear" w:color="auto" w:fill="F2F0EE" w:themeFill="accent5" w:themeFillTint="33"/>
      </w:tcPr>
    </w:tblStylePr>
    <w:tblStylePr w:type="band1Horz">
      <w:tblPr/>
      <w:tcPr>
        <w:shd w:val="clear" w:color="auto" w:fill="F2F0EE" w:themeFill="accent5" w:themeFillTint="33"/>
      </w:tcPr>
    </w:tblStylePr>
  </w:style>
  <w:style w:type="table" w:customStyle="1" w:styleId="Rutntstabell2dekorfrg51">
    <w:name w:val="Rutnätstabell 2 – dekorfärg 51"/>
    <w:basedOn w:val="TableNormal"/>
    <w:uiPriority w:val="47"/>
    <w:rsid w:val="006B16E4"/>
    <w:pPr>
      <w:spacing w:after="0" w:line="240" w:lineRule="auto"/>
    </w:pPr>
    <w:tblPr>
      <w:tblStyleRowBandSize w:val="1"/>
      <w:tblStyleColBandSize w:val="1"/>
      <w:tblBorders>
        <w:top w:val="single" w:sz="2" w:space="0" w:color="D8D4CE" w:themeColor="accent5" w:themeTint="99"/>
        <w:bottom w:val="single" w:sz="2" w:space="0" w:color="D8D4CE" w:themeColor="accent5" w:themeTint="99"/>
        <w:insideH w:val="single" w:sz="2" w:space="0" w:color="D8D4CE" w:themeColor="accent5" w:themeTint="99"/>
        <w:insideV w:val="single" w:sz="2" w:space="0" w:color="D8D4CE" w:themeColor="accent5" w:themeTint="99"/>
      </w:tblBorders>
    </w:tblPr>
    <w:tblStylePr w:type="firstRow">
      <w:rPr>
        <w:b/>
        <w:bCs/>
      </w:rPr>
      <w:tblPr/>
      <w:tcPr>
        <w:tcBorders>
          <w:top w:val="nil"/>
          <w:bottom w:val="single" w:sz="12" w:space="0" w:color="D8D4CE" w:themeColor="accent5" w:themeTint="99"/>
          <w:insideH w:val="nil"/>
          <w:insideV w:val="nil"/>
        </w:tcBorders>
        <w:shd w:val="clear" w:color="auto" w:fill="FFFFFF" w:themeFill="background1"/>
      </w:tcPr>
    </w:tblStylePr>
    <w:tblStylePr w:type="lastRow">
      <w:rPr>
        <w:b/>
        <w:bCs/>
      </w:rPr>
      <w:tblPr/>
      <w:tcPr>
        <w:tcBorders>
          <w:top w:val="double" w:sz="2" w:space="0" w:color="D8D4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0EE" w:themeFill="accent5" w:themeFillTint="33"/>
      </w:tcPr>
    </w:tblStylePr>
    <w:tblStylePr w:type="band1Horz">
      <w:tblPr/>
      <w:tcPr>
        <w:shd w:val="clear" w:color="auto" w:fill="F2F0EE" w:themeFill="accent5" w:themeFillTint="33"/>
      </w:tcPr>
    </w:tblStylePr>
  </w:style>
  <w:style w:type="table" w:customStyle="1" w:styleId="Rutntstabell2dekorfrg41">
    <w:name w:val="Rutnätstabell 2 – dekorfärg 41"/>
    <w:basedOn w:val="TableNormal"/>
    <w:uiPriority w:val="47"/>
    <w:rsid w:val="006B16E4"/>
    <w:pPr>
      <w:spacing w:after="0" w:line="240" w:lineRule="auto"/>
    </w:pPr>
    <w:tblPr>
      <w:tblStyleRowBandSize w:val="1"/>
      <w:tblStyleColBandSize w:val="1"/>
      <w:tblBorders>
        <w:top w:val="single" w:sz="2" w:space="0" w:color="E6E4DB" w:themeColor="accent4" w:themeTint="99"/>
        <w:bottom w:val="single" w:sz="2" w:space="0" w:color="E6E4DB" w:themeColor="accent4" w:themeTint="99"/>
        <w:insideH w:val="single" w:sz="2" w:space="0" w:color="E6E4DB" w:themeColor="accent4" w:themeTint="99"/>
        <w:insideV w:val="single" w:sz="2" w:space="0" w:color="E6E4DB" w:themeColor="accent4" w:themeTint="99"/>
      </w:tblBorders>
    </w:tblPr>
    <w:tblStylePr w:type="firstRow">
      <w:rPr>
        <w:b/>
        <w:bCs/>
      </w:rPr>
      <w:tblPr/>
      <w:tcPr>
        <w:tcBorders>
          <w:top w:val="nil"/>
          <w:bottom w:val="single" w:sz="12" w:space="0" w:color="E6E4DB" w:themeColor="accent4" w:themeTint="99"/>
          <w:insideH w:val="nil"/>
          <w:insideV w:val="nil"/>
        </w:tcBorders>
        <w:shd w:val="clear" w:color="auto" w:fill="FFFFFF" w:themeFill="background1"/>
      </w:tcPr>
    </w:tblStylePr>
    <w:tblStylePr w:type="lastRow">
      <w:rPr>
        <w:b/>
        <w:bCs/>
      </w:rPr>
      <w:tblPr/>
      <w:tcPr>
        <w:tcBorders>
          <w:top w:val="double" w:sz="2" w:space="0" w:color="E6E4D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F6F3" w:themeFill="accent4" w:themeFillTint="33"/>
      </w:tcPr>
    </w:tblStylePr>
    <w:tblStylePr w:type="band1Horz">
      <w:tblPr/>
      <w:tcPr>
        <w:shd w:val="clear" w:color="auto" w:fill="F6F6F3" w:themeFill="accent4" w:themeFillTint="33"/>
      </w:tcPr>
    </w:tblStylePr>
  </w:style>
  <w:style w:type="table" w:customStyle="1" w:styleId="Listtabell41">
    <w:name w:val="Listtabell 41"/>
    <w:basedOn w:val="TableNormal"/>
    <w:uiPriority w:val="49"/>
    <w:rsid w:val="006B16E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ell4dekorfrg51">
    <w:name w:val="Listtabell 4 – dekorfärg 51"/>
    <w:basedOn w:val="TableNormal"/>
    <w:uiPriority w:val="49"/>
    <w:rsid w:val="006B16E4"/>
    <w:pPr>
      <w:spacing w:after="0" w:line="240" w:lineRule="auto"/>
    </w:pPr>
    <w:tblPr>
      <w:tblStyleRowBandSize w:val="1"/>
      <w:tblStyleColBandSize w:val="1"/>
      <w:tblBorders>
        <w:top w:val="single" w:sz="4" w:space="0" w:color="D8D4CE" w:themeColor="accent5" w:themeTint="99"/>
        <w:left w:val="single" w:sz="4" w:space="0" w:color="D8D4CE" w:themeColor="accent5" w:themeTint="99"/>
        <w:bottom w:val="single" w:sz="4" w:space="0" w:color="D8D4CE" w:themeColor="accent5" w:themeTint="99"/>
        <w:right w:val="single" w:sz="4" w:space="0" w:color="D8D4CE" w:themeColor="accent5" w:themeTint="99"/>
        <w:insideH w:val="single" w:sz="4" w:space="0" w:color="D8D4CE" w:themeColor="accent5" w:themeTint="99"/>
      </w:tblBorders>
    </w:tblPr>
    <w:tblStylePr w:type="firstRow">
      <w:rPr>
        <w:b/>
        <w:bCs/>
        <w:color w:val="FFFFFF" w:themeColor="background1"/>
      </w:rPr>
      <w:tblPr/>
      <w:tcPr>
        <w:tcBorders>
          <w:top w:val="single" w:sz="4" w:space="0" w:color="BFB8AF" w:themeColor="accent5"/>
          <w:left w:val="single" w:sz="4" w:space="0" w:color="BFB8AF" w:themeColor="accent5"/>
          <w:bottom w:val="single" w:sz="4" w:space="0" w:color="BFB8AF" w:themeColor="accent5"/>
          <w:right w:val="single" w:sz="4" w:space="0" w:color="BFB8AF" w:themeColor="accent5"/>
          <w:insideH w:val="nil"/>
        </w:tcBorders>
        <w:shd w:val="clear" w:color="auto" w:fill="BFB8AF" w:themeFill="accent5"/>
      </w:tcPr>
    </w:tblStylePr>
    <w:tblStylePr w:type="lastRow">
      <w:rPr>
        <w:b/>
        <w:bCs/>
      </w:rPr>
      <w:tblPr/>
      <w:tcPr>
        <w:tcBorders>
          <w:top w:val="double" w:sz="4" w:space="0" w:color="D8D4CE" w:themeColor="accent5" w:themeTint="99"/>
        </w:tcBorders>
      </w:tcPr>
    </w:tblStylePr>
    <w:tblStylePr w:type="firstCol">
      <w:rPr>
        <w:b/>
        <w:bCs/>
      </w:rPr>
    </w:tblStylePr>
    <w:tblStylePr w:type="lastCol">
      <w:rPr>
        <w:b/>
        <w:bCs/>
      </w:rPr>
    </w:tblStylePr>
    <w:tblStylePr w:type="band1Vert">
      <w:tblPr/>
      <w:tcPr>
        <w:shd w:val="clear" w:color="auto" w:fill="F2F0EE" w:themeFill="accent5" w:themeFillTint="33"/>
      </w:tcPr>
    </w:tblStylePr>
    <w:tblStylePr w:type="band1Horz">
      <w:tblPr/>
      <w:tcPr>
        <w:shd w:val="clear" w:color="auto" w:fill="F2F0EE" w:themeFill="accent5" w:themeFillTint="33"/>
      </w:tcPr>
    </w:tblStylePr>
  </w:style>
  <w:style w:type="table" w:customStyle="1" w:styleId="Listtabell3dekorfrg51">
    <w:name w:val="Listtabell 3 – dekorfärg 51"/>
    <w:basedOn w:val="TableNormal"/>
    <w:uiPriority w:val="48"/>
    <w:rsid w:val="006B16E4"/>
    <w:pPr>
      <w:spacing w:after="0" w:line="240" w:lineRule="auto"/>
    </w:pPr>
    <w:tblPr>
      <w:tblStyleRowBandSize w:val="1"/>
      <w:tblStyleColBandSize w:val="1"/>
      <w:tblBorders>
        <w:top w:val="single" w:sz="4" w:space="0" w:color="BFB8AF" w:themeColor="accent5"/>
        <w:left w:val="single" w:sz="4" w:space="0" w:color="BFB8AF" w:themeColor="accent5"/>
        <w:bottom w:val="single" w:sz="4" w:space="0" w:color="BFB8AF" w:themeColor="accent5"/>
        <w:right w:val="single" w:sz="4" w:space="0" w:color="BFB8AF" w:themeColor="accent5"/>
      </w:tblBorders>
    </w:tblPr>
    <w:tblStylePr w:type="firstRow">
      <w:rPr>
        <w:b/>
        <w:bCs/>
        <w:color w:val="FFFFFF" w:themeColor="background1"/>
      </w:rPr>
      <w:tblPr/>
      <w:tcPr>
        <w:shd w:val="clear" w:color="auto" w:fill="BFB8AF" w:themeFill="accent5"/>
      </w:tcPr>
    </w:tblStylePr>
    <w:tblStylePr w:type="lastRow">
      <w:rPr>
        <w:b/>
        <w:bCs/>
      </w:rPr>
      <w:tblPr/>
      <w:tcPr>
        <w:tcBorders>
          <w:top w:val="double" w:sz="4" w:space="0" w:color="BFB8A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FB8AF" w:themeColor="accent5"/>
          <w:right w:val="single" w:sz="4" w:space="0" w:color="BFB8AF" w:themeColor="accent5"/>
        </w:tcBorders>
      </w:tcPr>
    </w:tblStylePr>
    <w:tblStylePr w:type="band1Horz">
      <w:tblPr/>
      <w:tcPr>
        <w:tcBorders>
          <w:top w:val="single" w:sz="4" w:space="0" w:color="BFB8AF" w:themeColor="accent5"/>
          <w:bottom w:val="single" w:sz="4" w:space="0" w:color="BFB8A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FB8AF" w:themeColor="accent5"/>
          <w:left w:val="nil"/>
        </w:tcBorders>
      </w:tcPr>
    </w:tblStylePr>
    <w:tblStylePr w:type="swCell">
      <w:tblPr/>
      <w:tcPr>
        <w:tcBorders>
          <w:top w:val="double" w:sz="4" w:space="0" w:color="BFB8AF" w:themeColor="accent5"/>
          <w:right w:val="nil"/>
        </w:tcBorders>
      </w:tcPr>
    </w:tblStylePr>
  </w:style>
  <w:style w:type="table" w:customStyle="1" w:styleId="Rutntstabell5mrkdekorfrg51">
    <w:name w:val="Rutnätstabell 5 mörk – dekorfärg 51"/>
    <w:basedOn w:val="TableNormal"/>
    <w:uiPriority w:val="50"/>
    <w:rsid w:val="00D003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0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B8A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B8A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B8A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B8AF" w:themeFill="accent5"/>
      </w:tcPr>
    </w:tblStylePr>
    <w:tblStylePr w:type="band1Vert">
      <w:tblPr/>
      <w:tcPr>
        <w:shd w:val="clear" w:color="auto" w:fill="E5E2DE" w:themeFill="accent5" w:themeFillTint="66"/>
      </w:tcPr>
    </w:tblStylePr>
    <w:tblStylePr w:type="band1Horz">
      <w:tblPr/>
      <w:tcPr>
        <w:shd w:val="clear" w:color="auto" w:fill="E5E2DE" w:themeFill="accent5" w:themeFillTint="66"/>
      </w:tcPr>
    </w:tblStylePr>
  </w:style>
  <w:style w:type="table" w:customStyle="1" w:styleId="Rutntstabell5mrkdekorfrg41">
    <w:name w:val="Rutnätstabell 5 mörk – dekorfärg 41"/>
    <w:basedOn w:val="TableNormal"/>
    <w:uiPriority w:val="50"/>
    <w:rsid w:val="00D003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F6F3"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6D2C4"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6D2C4"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6D2C4"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6D2C4" w:themeFill="accent4"/>
      </w:tcPr>
    </w:tblStylePr>
    <w:tblStylePr w:type="band1Vert">
      <w:tblPr/>
      <w:tcPr>
        <w:shd w:val="clear" w:color="auto" w:fill="EEEDE7" w:themeFill="accent4" w:themeFillTint="66"/>
      </w:tcPr>
    </w:tblStylePr>
    <w:tblStylePr w:type="band1Horz">
      <w:tblPr/>
      <w:tcPr>
        <w:shd w:val="clear" w:color="auto" w:fill="EEEDE7" w:themeFill="accent4" w:themeFillTint="66"/>
      </w:tcPr>
    </w:tblStylePr>
  </w:style>
  <w:style w:type="paragraph" w:customStyle="1" w:styleId="UppsatsBrdtext">
    <w:name w:val="Uppsats_Brödtext"/>
    <w:semiHidden/>
    <w:locked/>
    <w:rsid w:val="00FF03B6"/>
    <w:pPr>
      <w:spacing w:after="0" w:line="300" w:lineRule="exact"/>
      <w:ind w:left="567" w:right="567" w:firstLine="357"/>
      <w:jc w:val="both"/>
    </w:pPr>
    <w:rPr>
      <w:rFonts w:ascii="Times New Roman" w:eastAsia="Times New Roman" w:hAnsi="Times New Roman" w:cs="Times New Roman"/>
      <w:sz w:val="24"/>
      <w:szCs w:val="48"/>
      <w:lang w:eastAsia="sv-SE"/>
    </w:rPr>
  </w:style>
  <w:style w:type="paragraph" w:customStyle="1" w:styleId="FrstaStycke">
    <w:name w:val="FörstaStycke"/>
    <w:next w:val="UppsatsBrdtext"/>
    <w:link w:val="FrstaStyckeChar"/>
    <w:locked/>
    <w:rsid w:val="00FF03B6"/>
    <w:pPr>
      <w:spacing w:after="0" w:line="300" w:lineRule="exact"/>
      <w:ind w:left="567" w:right="567"/>
      <w:jc w:val="both"/>
    </w:pPr>
    <w:rPr>
      <w:rFonts w:ascii="Times New Roman" w:eastAsia="Times New Roman" w:hAnsi="Times New Roman" w:cs="Times New Roman"/>
      <w:sz w:val="24"/>
      <w:szCs w:val="24"/>
      <w:lang w:eastAsia="sv-SE"/>
    </w:rPr>
  </w:style>
  <w:style w:type="character" w:styleId="FootnoteReference">
    <w:name w:val="footnote reference"/>
    <w:semiHidden/>
    <w:rsid w:val="00FF03B6"/>
    <w:rPr>
      <w:vertAlign w:val="superscript"/>
    </w:rPr>
  </w:style>
  <w:style w:type="paragraph" w:customStyle="1" w:styleId="Titel">
    <w:name w:val="Titel"/>
    <w:next w:val="Normal"/>
    <w:semiHidden/>
    <w:qFormat/>
    <w:locked/>
    <w:rsid w:val="0065651F"/>
    <w:pPr>
      <w:spacing w:after="300" w:line="240" w:lineRule="auto"/>
      <w:jc w:val="center"/>
    </w:pPr>
    <w:rPr>
      <w:rFonts w:ascii="Arial" w:eastAsia="Times New Roman" w:hAnsi="Arial" w:cs="Times New Roman"/>
      <w:sz w:val="48"/>
      <w:szCs w:val="48"/>
      <w:lang w:eastAsia="sv-SE"/>
    </w:rPr>
  </w:style>
  <w:style w:type="paragraph" w:customStyle="1" w:styleId="Undertitel">
    <w:name w:val="Undertitel"/>
    <w:link w:val="UndertitelChar"/>
    <w:semiHidden/>
    <w:locked/>
    <w:rsid w:val="00FF03B6"/>
    <w:pPr>
      <w:spacing w:before="300" w:after="0" w:line="240" w:lineRule="auto"/>
      <w:ind w:left="567" w:right="567"/>
      <w:jc w:val="center"/>
    </w:pPr>
    <w:rPr>
      <w:rFonts w:ascii="Times New Roman" w:eastAsia="Times New Roman" w:hAnsi="Times New Roman" w:cs="Times New Roman"/>
      <w:sz w:val="32"/>
      <w:szCs w:val="32"/>
      <w:lang w:eastAsia="sv-SE"/>
    </w:rPr>
  </w:style>
  <w:style w:type="paragraph" w:customStyle="1" w:styleId="Frfattare">
    <w:name w:val="Författare"/>
    <w:locked/>
    <w:rsid w:val="00FF03B6"/>
    <w:pPr>
      <w:spacing w:after="0" w:line="240" w:lineRule="auto"/>
      <w:ind w:left="567" w:right="567"/>
      <w:jc w:val="center"/>
    </w:pPr>
    <w:rPr>
      <w:rFonts w:ascii="Times New Roman" w:eastAsia="Times New Roman" w:hAnsi="Times New Roman" w:cs="Times New Roman"/>
      <w:sz w:val="24"/>
      <w:szCs w:val="32"/>
      <w:lang w:eastAsia="sv-SE"/>
    </w:rPr>
  </w:style>
  <w:style w:type="paragraph" w:customStyle="1" w:styleId="figurtext">
    <w:name w:val="figurtext"/>
    <w:link w:val="figurtextChar"/>
    <w:uiPriority w:val="2"/>
    <w:rsid w:val="00FF03B6"/>
    <w:pPr>
      <w:spacing w:after="240" w:line="240" w:lineRule="auto"/>
    </w:pPr>
    <w:rPr>
      <w:rFonts w:ascii="Times New Roman" w:eastAsia="Times New Roman" w:hAnsi="Times New Roman" w:cs="Times New Roman"/>
      <w:sz w:val="18"/>
      <w:szCs w:val="24"/>
      <w:lang w:eastAsia="sv-SE"/>
    </w:rPr>
  </w:style>
  <w:style w:type="character" w:customStyle="1" w:styleId="figurtextChar">
    <w:name w:val="figurtext Char"/>
    <w:link w:val="figurtext"/>
    <w:uiPriority w:val="2"/>
    <w:rsid w:val="00FF03B6"/>
    <w:rPr>
      <w:rFonts w:ascii="Times New Roman" w:eastAsia="Times New Roman" w:hAnsi="Times New Roman" w:cs="Times New Roman"/>
      <w:sz w:val="18"/>
      <w:szCs w:val="24"/>
      <w:lang w:eastAsia="sv-SE"/>
    </w:rPr>
  </w:style>
  <w:style w:type="character" w:customStyle="1" w:styleId="FrstaStyckeChar">
    <w:name w:val="FörstaStycke Char"/>
    <w:link w:val="FrstaStycke"/>
    <w:rsid w:val="00FF03B6"/>
    <w:rPr>
      <w:rFonts w:ascii="Times New Roman" w:eastAsia="Times New Roman" w:hAnsi="Times New Roman" w:cs="Times New Roman"/>
      <w:sz w:val="24"/>
      <w:szCs w:val="24"/>
      <w:lang w:eastAsia="sv-SE"/>
    </w:rPr>
  </w:style>
  <w:style w:type="paragraph" w:customStyle="1" w:styleId="Bokensundertitel">
    <w:name w:val="Bokens undertitel"/>
    <w:basedOn w:val="Undertitel"/>
    <w:link w:val="BokensundertitelChar"/>
    <w:autoRedefine/>
    <w:semiHidden/>
    <w:qFormat/>
    <w:rsid w:val="00CD5582"/>
    <w:pPr>
      <w:ind w:left="0" w:right="0"/>
    </w:pPr>
    <w:rPr>
      <w:rFonts w:asciiTheme="majorHAnsi" w:hAnsiTheme="majorHAnsi" w:cstheme="majorHAnsi"/>
      <w:lang w:val="en-GB" w:eastAsia="x-none"/>
    </w:rPr>
  </w:style>
  <w:style w:type="character" w:customStyle="1" w:styleId="UndertitelChar">
    <w:name w:val="Undertitel Char"/>
    <w:link w:val="Undertitel"/>
    <w:semiHidden/>
    <w:rsid w:val="00FF03B6"/>
    <w:rPr>
      <w:rFonts w:ascii="Times New Roman" w:eastAsia="Times New Roman" w:hAnsi="Times New Roman" w:cs="Times New Roman"/>
      <w:sz w:val="32"/>
      <w:szCs w:val="32"/>
      <w:lang w:eastAsia="sv-SE"/>
    </w:rPr>
  </w:style>
  <w:style w:type="character" w:customStyle="1" w:styleId="BokensundertitelChar">
    <w:name w:val="Bokens undertitel Char"/>
    <w:link w:val="Bokensundertitel"/>
    <w:semiHidden/>
    <w:rsid w:val="00CD5582"/>
    <w:rPr>
      <w:rFonts w:asciiTheme="majorHAnsi" w:eastAsia="Times New Roman" w:hAnsiTheme="majorHAnsi" w:cstheme="majorHAnsi"/>
      <w:sz w:val="32"/>
      <w:szCs w:val="32"/>
      <w:lang w:val="en-GB" w:eastAsia="x-none"/>
    </w:rPr>
  </w:style>
  <w:style w:type="character" w:customStyle="1" w:styleId="Brdtext-fet">
    <w:name w:val="Brödtext - fet"/>
    <w:uiPriority w:val="1"/>
    <w:rsid w:val="00FF03B6"/>
    <w:rPr>
      <w:b w:val="0"/>
      <w:sz w:val="22"/>
      <w:szCs w:val="24"/>
    </w:rPr>
  </w:style>
  <w:style w:type="table" w:customStyle="1" w:styleId="Listtabell4dekorfrg21">
    <w:name w:val="Listtabell 4 – dekorfärg 21"/>
    <w:basedOn w:val="TableNormal"/>
    <w:uiPriority w:val="49"/>
    <w:rsid w:val="00570BE7"/>
    <w:pPr>
      <w:spacing w:after="0" w:line="240" w:lineRule="auto"/>
    </w:pPr>
    <w:tblPr>
      <w:tblStyleRowBandSize w:val="1"/>
      <w:tblStyleColBandSize w:val="1"/>
      <w:tblBorders>
        <w:top w:val="single" w:sz="4" w:space="0" w:color="D5E4EA" w:themeColor="accent2" w:themeTint="99"/>
        <w:left w:val="single" w:sz="4" w:space="0" w:color="D5E4EA" w:themeColor="accent2" w:themeTint="99"/>
        <w:bottom w:val="single" w:sz="4" w:space="0" w:color="D5E4EA" w:themeColor="accent2" w:themeTint="99"/>
        <w:right w:val="single" w:sz="4" w:space="0" w:color="D5E4EA" w:themeColor="accent2" w:themeTint="99"/>
        <w:insideH w:val="single" w:sz="4" w:space="0" w:color="D5E4EA" w:themeColor="accent2" w:themeTint="99"/>
      </w:tblBorders>
    </w:tblPr>
    <w:tblStylePr w:type="firstRow">
      <w:rPr>
        <w:b/>
        <w:bCs/>
        <w:color w:val="FFFFFF" w:themeColor="background1"/>
      </w:rPr>
      <w:tblPr/>
      <w:tcPr>
        <w:tcBorders>
          <w:top w:val="single" w:sz="4" w:space="0" w:color="B9D3DC" w:themeColor="accent2"/>
          <w:left w:val="single" w:sz="4" w:space="0" w:color="B9D3DC" w:themeColor="accent2"/>
          <w:bottom w:val="single" w:sz="4" w:space="0" w:color="B9D3DC" w:themeColor="accent2"/>
          <w:right w:val="single" w:sz="4" w:space="0" w:color="B9D3DC" w:themeColor="accent2"/>
          <w:insideH w:val="nil"/>
        </w:tcBorders>
        <w:shd w:val="clear" w:color="auto" w:fill="B9D3DC" w:themeFill="accent2"/>
      </w:tcPr>
    </w:tblStylePr>
    <w:tblStylePr w:type="lastRow">
      <w:rPr>
        <w:b/>
        <w:bCs/>
      </w:rPr>
      <w:tblPr/>
      <w:tcPr>
        <w:tcBorders>
          <w:top w:val="double" w:sz="4" w:space="0" w:color="D5E4EA" w:themeColor="accent2" w:themeTint="99"/>
        </w:tcBorders>
      </w:tcPr>
    </w:tblStylePr>
    <w:tblStylePr w:type="firstCol">
      <w:rPr>
        <w:b/>
        <w:bCs/>
      </w:rPr>
    </w:tblStylePr>
    <w:tblStylePr w:type="lastCol">
      <w:rPr>
        <w:b/>
        <w:bCs/>
      </w:rPr>
    </w:tblStylePr>
    <w:tblStylePr w:type="band1Vert">
      <w:tblPr/>
      <w:tcPr>
        <w:shd w:val="clear" w:color="auto" w:fill="F1F6F8" w:themeFill="accent2" w:themeFillTint="33"/>
      </w:tcPr>
    </w:tblStylePr>
    <w:tblStylePr w:type="band1Horz">
      <w:tblPr/>
      <w:tcPr>
        <w:shd w:val="clear" w:color="auto" w:fill="F1F6F8" w:themeFill="accent2" w:themeFillTint="33"/>
      </w:tcPr>
    </w:tblStylePr>
  </w:style>
  <w:style w:type="paragraph" w:customStyle="1" w:styleId="dedication">
    <w:name w:val="dedication"/>
    <w:basedOn w:val="bodytext"/>
    <w:link w:val="dedicationChar"/>
    <w:rsid w:val="009E5FBE"/>
    <w:pPr>
      <w:spacing w:before="2400"/>
      <w:jc w:val="right"/>
    </w:pPr>
    <w:rPr>
      <w:i/>
      <w:sz w:val="28"/>
    </w:rPr>
  </w:style>
  <w:style w:type="character" w:customStyle="1" w:styleId="dedicationChar">
    <w:name w:val="dedication Char"/>
    <w:basedOn w:val="Heading1Char"/>
    <w:link w:val="dedication"/>
    <w:rsid w:val="00335871"/>
    <w:rPr>
      <w:rFonts w:ascii="Times New Roman" w:eastAsia="Times New Roman" w:hAnsi="Times New Roman" w:cs="Times New Roman"/>
      <w:i/>
      <w:sz w:val="28"/>
      <w:szCs w:val="24"/>
      <w:lang w:val="en-GB" w:eastAsia="sv-SE"/>
    </w:rPr>
  </w:style>
  <w:style w:type="paragraph" w:customStyle="1" w:styleId="picturetextheadline0">
    <w:name w:val="picturetextheadline"/>
    <w:next w:val="picturetext"/>
    <w:link w:val="picturetextheadlineChar0"/>
    <w:uiPriority w:val="2"/>
    <w:qFormat/>
    <w:rsid w:val="00AC0D0A"/>
    <w:pPr>
      <w:spacing w:after="0" w:line="240" w:lineRule="auto"/>
    </w:pPr>
    <w:rPr>
      <w:rFonts w:ascii="Arial" w:eastAsia="Times New Roman" w:hAnsi="Arial" w:cs="Times New Roman"/>
      <w:b/>
      <w:noProof/>
      <w:sz w:val="14"/>
      <w:szCs w:val="24"/>
      <w:lang w:eastAsia="sv-SE"/>
    </w:rPr>
  </w:style>
  <w:style w:type="character" w:customStyle="1" w:styleId="picturetextheadlineChar0">
    <w:name w:val="picturetextheadline Char"/>
    <w:link w:val="picturetextheadline0"/>
    <w:uiPriority w:val="2"/>
    <w:rsid w:val="00AC0D0A"/>
    <w:rPr>
      <w:rFonts w:ascii="Arial" w:eastAsia="Times New Roman" w:hAnsi="Arial" w:cs="Times New Roman"/>
      <w:b/>
      <w:noProof/>
      <w:sz w:val="14"/>
      <w:szCs w:val="24"/>
      <w:lang w:eastAsia="sv-SE"/>
    </w:rPr>
  </w:style>
  <w:style w:type="paragraph" w:customStyle="1" w:styleId="Quote1">
    <w:name w:val="Quote1"/>
    <w:basedOn w:val="bodytext"/>
    <w:qFormat/>
    <w:rsid w:val="00FC1481"/>
    <w:pPr>
      <w:spacing w:before="240" w:after="240" w:line="240" w:lineRule="auto"/>
      <w:ind w:left="567"/>
    </w:pPr>
    <w:rPr>
      <w:sz w:val="20"/>
    </w:rPr>
  </w:style>
  <w:style w:type="paragraph" w:customStyle="1" w:styleId="tabeltextheadline">
    <w:name w:val="tabel text headline"/>
    <w:next w:val="tabeltext"/>
    <w:link w:val="tabeltextheadlineChar"/>
    <w:qFormat/>
    <w:rsid w:val="00AC0D0A"/>
    <w:pPr>
      <w:spacing w:before="240" w:after="0" w:line="240" w:lineRule="auto"/>
    </w:pPr>
    <w:rPr>
      <w:rFonts w:ascii="Arial" w:eastAsia="Times New Roman" w:hAnsi="Arial" w:cs="Times New Roman"/>
      <w:b/>
      <w:noProof/>
      <w:sz w:val="14"/>
      <w:szCs w:val="24"/>
      <w:lang w:eastAsia="sv-SE"/>
    </w:rPr>
  </w:style>
  <w:style w:type="character" w:customStyle="1" w:styleId="tabeltextheadlineChar">
    <w:name w:val="tabel text headline Char"/>
    <w:link w:val="tabeltextheadline"/>
    <w:rsid w:val="00AC0D0A"/>
    <w:rPr>
      <w:rFonts w:ascii="Arial" w:eastAsia="Times New Roman" w:hAnsi="Arial" w:cs="Times New Roman"/>
      <w:b/>
      <w:noProof/>
      <w:sz w:val="14"/>
      <w:szCs w:val="24"/>
      <w:lang w:eastAsia="sv-SE"/>
    </w:rPr>
  </w:style>
  <w:style w:type="paragraph" w:customStyle="1" w:styleId="tabeltextitabel">
    <w:name w:val="tabeltext i tabel"/>
    <w:basedOn w:val="Normal"/>
    <w:link w:val="tabeltextitabelChar"/>
    <w:rsid w:val="00AC0D0A"/>
    <w:pPr>
      <w:spacing w:before="40" w:after="40" w:line="240" w:lineRule="auto"/>
      <w:ind w:left="113" w:right="113"/>
      <w:jc w:val="left"/>
    </w:pPr>
    <w:rPr>
      <w:rFonts w:ascii="Arial" w:eastAsia="Times New Roman" w:hAnsi="Arial" w:cs="Times New Roman"/>
      <w:noProof/>
      <w:sz w:val="14"/>
      <w:lang w:eastAsia="x-none"/>
    </w:rPr>
  </w:style>
  <w:style w:type="character" w:customStyle="1" w:styleId="tabeltextitabelChar">
    <w:name w:val="tabeltext i tabel Char"/>
    <w:link w:val="tabeltextitabel"/>
    <w:rsid w:val="00AC0D0A"/>
    <w:rPr>
      <w:rFonts w:ascii="Arial" w:eastAsia="Times New Roman" w:hAnsi="Arial" w:cs="Times New Roman"/>
      <w:noProof/>
      <w:sz w:val="14"/>
      <w:szCs w:val="24"/>
      <w:lang w:eastAsia="x-none"/>
    </w:rPr>
  </w:style>
  <w:style w:type="paragraph" w:customStyle="1" w:styleId="brdtext">
    <w:name w:val="brödtext"/>
    <w:link w:val="brdtextChar"/>
    <w:rsid w:val="00A75DB5"/>
    <w:pPr>
      <w:spacing w:after="120" w:line="260" w:lineRule="exact"/>
      <w:jc w:val="both"/>
    </w:pPr>
    <w:rPr>
      <w:rFonts w:ascii="Times New Roman" w:eastAsia="Times New Roman" w:hAnsi="Times New Roman" w:cs="Times New Roman"/>
      <w:szCs w:val="24"/>
      <w:lang w:eastAsia="sv-SE"/>
    </w:rPr>
  </w:style>
  <w:style w:type="character" w:customStyle="1" w:styleId="brdtextChar">
    <w:name w:val="brödtext Char"/>
    <w:link w:val="brdtext"/>
    <w:rsid w:val="00A75DB5"/>
    <w:rPr>
      <w:rFonts w:ascii="Times New Roman" w:eastAsia="Times New Roman" w:hAnsi="Times New Roman" w:cs="Times New Roman"/>
      <w:szCs w:val="24"/>
      <w:lang w:eastAsia="sv-SE"/>
    </w:rPr>
  </w:style>
  <w:style w:type="table" w:customStyle="1" w:styleId="tabell1Lundsuniversitet">
    <w:name w:val="tabell 1 Lunds universitet"/>
    <w:basedOn w:val="TableNormal"/>
    <w:uiPriority w:val="99"/>
    <w:rsid w:val="00410EDC"/>
    <w:pPr>
      <w:spacing w:after="0" w:line="240" w:lineRule="auto"/>
    </w:pPr>
    <w:tblPr/>
  </w:style>
  <w:style w:type="paragraph" w:styleId="Index1">
    <w:name w:val="index 1"/>
    <w:basedOn w:val="Normal"/>
    <w:next w:val="Normal"/>
    <w:autoRedefine/>
    <w:uiPriority w:val="99"/>
    <w:semiHidden/>
    <w:unhideWhenUsed/>
    <w:rsid w:val="005004C8"/>
    <w:pPr>
      <w:spacing w:after="0" w:line="240" w:lineRule="auto"/>
      <w:ind w:left="220" w:hanging="220"/>
    </w:pPr>
  </w:style>
  <w:style w:type="paragraph" w:styleId="Title">
    <w:name w:val="Title"/>
    <w:aliases w:val="h3"/>
    <w:basedOn w:val="Normal"/>
    <w:next w:val="Normal"/>
    <w:link w:val="TitleChar"/>
    <w:uiPriority w:val="10"/>
    <w:qFormat/>
    <w:rsid w:val="00A97EE7"/>
    <w:pPr>
      <w:spacing w:after="200" w:line="276" w:lineRule="auto"/>
      <w:jc w:val="left"/>
    </w:pPr>
    <w:rPr>
      <w:rFonts w:cs="Times New Roman"/>
      <w:i/>
      <w:sz w:val="24"/>
      <w:lang w:val="en-US" w:eastAsia="en-US"/>
    </w:rPr>
  </w:style>
  <w:style w:type="character" w:customStyle="1" w:styleId="TitleChar">
    <w:name w:val="Title Char"/>
    <w:aliases w:val="h3 Char"/>
    <w:basedOn w:val="DefaultParagraphFont"/>
    <w:link w:val="Title"/>
    <w:uiPriority w:val="10"/>
    <w:rsid w:val="00A97EE7"/>
    <w:rPr>
      <w:rFonts w:ascii="Times New Roman" w:hAnsi="Times New Roman" w:cs="Times New Roman"/>
      <w:i/>
      <w:sz w:val="24"/>
      <w:szCs w:val="24"/>
      <w:lang w:val="en-US"/>
    </w:rPr>
  </w:style>
  <w:style w:type="paragraph" w:customStyle="1" w:styleId="j">
    <w:name w:val="j"/>
    <w:basedOn w:val="Normal"/>
    <w:rsid w:val="00A97EE7"/>
    <w:pPr>
      <w:spacing w:before="100" w:beforeAutospacing="1" w:after="100" w:afterAutospacing="1" w:line="240" w:lineRule="auto"/>
      <w:jc w:val="left"/>
    </w:pPr>
    <w:rPr>
      <w:rFonts w:eastAsia="Times New Roman" w:cs="Times New Roman"/>
      <w:sz w:val="24"/>
      <w:lang w:val="en-US" w:eastAsia="en-US"/>
    </w:rPr>
  </w:style>
  <w:style w:type="character" w:customStyle="1" w:styleId="highlight">
    <w:name w:val="highlight"/>
    <w:basedOn w:val="DefaultParagraphFont"/>
    <w:rsid w:val="00A97EE7"/>
  </w:style>
  <w:style w:type="paragraph" w:styleId="HTMLPreformatted">
    <w:name w:val="HTML Preformatted"/>
    <w:basedOn w:val="Normal"/>
    <w:link w:val="HTMLPreformattedChar"/>
    <w:uiPriority w:val="99"/>
    <w:unhideWhenUsed/>
    <w:rsid w:val="00A9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A97EE7"/>
    <w:rPr>
      <w:rFonts w:ascii="Courier New" w:eastAsia="Times New Roman" w:hAnsi="Courier New" w:cs="Courier New"/>
      <w:sz w:val="20"/>
      <w:szCs w:val="20"/>
      <w:lang w:val="en-US"/>
    </w:rPr>
  </w:style>
  <w:style w:type="character" w:customStyle="1" w:styleId="highwire-citation-authors">
    <w:name w:val="highwire-citation-authors"/>
    <w:basedOn w:val="DefaultParagraphFont"/>
    <w:rsid w:val="00A97EE7"/>
  </w:style>
  <w:style w:type="character" w:customStyle="1" w:styleId="highwire-citation-author">
    <w:name w:val="highwire-citation-author"/>
    <w:basedOn w:val="DefaultParagraphFont"/>
    <w:rsid w:val="00A97EE7"/>
  </w:style>
  <w:style w:type="character" w:customStyle="1" w:styleId="highwire-cite-metadata-journal">
    <w:name w:val="highwire-cite-metadata-journal"/>
    <w:basedOn w:val="DefaultParagraphFont"/>
    <w:rsid w:val="00A97EE7"/>
  </w:style>
  <w:style w:type="character" w:customStyle="1" w:styleId="highwire-cite-metadata-print-date">
    <w:name w:val="highwire-cite-metadata-print-date"/>
    <w:basedOn w:val="DefaultParagraphFont"/>
    <w:rsid w:val="00A97EE7"/>
  </w:style>
  <w:style w:type="character" w:customStyle="1" w:styleId="highwire-cite-metadata-volume">
    <w:name w:val="highwire-cite-metadata-volume"/>
    <w:basedOn w:val="DefaultParagraphFont"/>
    <w:rsid w:val="00A97EE7"/>
  </w:style>
  <w:style w:type="character" w:customStyle="1" w:styleId="highwire-cite-metadata-doi">
    <w:name w:val="highwire-cite-metadata-doi"/>
    <w:basedOn w:val="DefaultParagraphFont"/>
    <w:rsid w:val="00A97EE7"/>
  </w:style>
  <w:style w:type="character" w:customStyle="1" w:styleId="label">
    <w:name w:val="label"/>
    <w:basedOn w:val="DefaultParagraphFont"/>
    <w:rsid w:val="00A97EE7"/>
  </w:style>
  <w:style w:type="character" w:customStyle="1" w:styleId="highwire-cite-metadata-date">
    <w:name w:val="highwire-cite-metadata-date"/>
    <w:basedOn w:val="DefaultParagraphFont"/>
    <w:rsid w:val="00A97E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53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tif"/><Relationship Id="rId18" Type="http://schemas.openxmlformats.org/officeDocument/2006/relationships/footer" Target="foot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hyperlink" Target="https://en.wikipedia.org/wiki/10th_edition_of_Systema_Natura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Carl_Linnaeus" TargetMode="External"/><Relationship Id="rId5" Type="http://schemas.openxmlformats.org/officeDocument/2006/relationships/settings" Target="settings.xml"/><Relationship Id="rId15" Type="http://schemas.openxmlformats.org/officeDocument/2006/relationships/image" Target="media/image2.jpeg"/><Relationship Id="rId10" Type="http://schemas.openxmlformats.org/officeDocument/2006/relationships/hyperlink" Target="http://rspb.royalsocietypublishing.org/content/276/1664/1939.short"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rspb.royalsocietypublishing.org/content/276/1664/1939.short" TargetMode="External"/><Relationship Id="rId14" Type="http://schemas.openxmlformats.org/officeDocument/2006/relationships/hyperlink" Target="http://strang.smhi.se/" TargetMode="External"/><Relationship Id="rId22"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esktop\Thesis\MT%20Templates\2.%20Eng%20Thesis%20template%20G5%208.1.dotx" TargetMode="External"/></Relationships>
</file>

<file path=word/theme/theme1.xml><?xml version="1.0" encoding="utf-8"?>
<a:theme xmlns:a="http://schemas.openxmlformats.org/drawingml/2006/main" name="Office-tema">
  <a:themeElements>
    <a:clrScheme name="Lunds universitet">
      <a:dk1>
        <a:sysClr val="windowText" lastClr="000000"/>
      </a:dk1>
      <a:lt1>
        <a:sysClr val="window" lastClr="FFFFFF"/>
      </a:lt1>
      <a:dk2>
        <a:srgbClr val="44546A"/>
      </a:dk2>
      <a:lt2>
        <a:srgbClr val="E7E6E6"/>
      </a:lt2>
      <a:accent1>
        <a:srgbClr val="E9C4C7"/>
      </a:accent1>
      <a:accent2>
        <a:srgbClr val="B9D3DC"/>
      </a:accent2>
      <a:accent3>
        <a:srgbClr val="ADCAB8"/>
      </a:accent3>
      <a:accent4>
        <a:srgbClr val="D6D2C4"/>
      </a:accent4>
      <a:accent5>
        <a:srgbClr val="BFB8AF"/>
      </a:accent5>
      <a:accent6>
        <a:srgbClr val="E7E6E6"/>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F86A8-3A1A-414C-9CFD-C2A70E914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 Eng Thesis template G5 8.1.dotx</Template>
  <TotalTime>290</TotalTime>
  <Pages>28</Pages>
  <Words>9536</Words>
  <Characters>50546</Characters>
  <Application>Microsoft Office Word</Application>
  <DocSecurity>0</DocSecurity>
  <Lines>421</Lines>
  <Paragraphs>119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59963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45</cp:revision>
  <cp:lastPrinted>2017-05-11T09:45:00Z</cp:lastPrinted>
  <dcterms:created xsi:type="dcterms:W3CDTF">2017-12-09T12:21:00Z</dcterms:created>
  <dcterms:modified xsi:type="dcterms:W3CDTF">2017-12-13T10:30:00Z</dcterms:modified>
</cp:coreProperties>
</file>