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C5F" w:rsidRPr="00AE6C5F" w:rsidRDefault="00AE6C5F" w:rsidP="00807523">
      <w:pPr>
        <w:jc w:val="center"/>
        <w:rPr>
          <w:i/>
          <w:lang w:val="en-US"/>
        </w:rPr>
      </w:pPr>
      <w:bookmarkStart w:id="0" w:name="_GoBack"/>
      <w:bookmarkEnd w:id="0"/>
    </w:p>
    <w:p w:rsidR="00AE6C5F" w:rsidRDefault="00AE6C5F" w:rsidP="00AE6C5F">
      <w:pPr>
        <w:jc w:val="right"/>
        <w:rPr>
          <w:i/>
          <w:lang w:val="en-US"/>
        </w:rPr>
      </w:pPr>
      <w:r>
        <w:rPr>
          <w:i/>
          <w:lang w:val="en-US"/>
        </w:rPr>
        <w:t xml:space="preserve">“ </w:t>
      </w:r>
      <w:r w:rsidRPr="00AE6C5F">
        <w:rPr>
          <w:i/>
          <w:lang w:val="en-US"/>
        </w:rPr>
        <w:t xml:space="preserve">An insect, therefore, is not afraid of gravity; it can fall without danger, and can cling to the ceiling with remarkably little trouble. It can go in for elegant and fantastic forms of support like that of the daddy-longlegs. But there is a force which is as formidable to an insect as gravitation to a mammal. This is surface tension. A man coming out of a bath carries with him a film of water of about one-fiftieth of an inch in thickness. This weighs roughly a pound. A wet mouse has to carry about its own weight of water. A wet fly has to lift many times its own weight and, as everyone knows, a fly once wetted by water or any other liquid is in a very serious position indeed. An insect going for a drink is in as great danger as a man leaning out over a precipice in search of food. If it once falls into the grip of the surface tension of the water—that is to say, gets wet—it is likely to remain so until it drowns. A few insects, such as water-beetles, contrive to be </w:t>
      </w:r>
      <w:proofErr w:type="spellStart"/>
      <w:r w:rsidRPr="00AE6C5F">
        <w:rPr>
          <w:i/>
          <w:lang w:val="en-US"/>
        </w:rPr>
        <w:t>unwettable</w:t>
      </w:r>
      <w:proofErr w:type="spellEnd"/>
      <w:r w:rsidRPr="00AE6C5F">
        <w:rPr>
          <w:i/>
          <w:lang w:val="en-US"/>
        </w:rPr>
        <w:t>; the majority keep well away from their drink by means of a long proboscis.</w:t>
      </w:r>
      <w:r>
        <w:rPr>
          <w:i/>
          <w:lang w:val="en-US"/>
        </w:rPr>
        <w:t xml:space="preserve">” </w:t>
      </w:r>
    </w:p>
    <w:p w:rsidR="00AE6C5F" w:rsidRPr="00AE6C5F" w:rsidRDefault="00AE6C5F" w:rsidP="00AE6C5F">
      <w:pPr>
        <w:jc w:val="right"/>
        <w:rPr>
          <w:i/>
          <w:lang w:val="en-US"/>
        </w:rPr>
      </w:pPr>
      <w:r w:rsidRPr="00AE6C5F">
        <w:rPr>
          <w:b/>
          <w:bCs/>
          <w:i/>
          <w:lang w:val="en-US"/>
        </w:rPr>
        <w:t>On Being the Right Size</w:t>
      </w:r>
      <w:r w:rsidRPr="00AE6C5F">
        <w:rPr>
          <w:i/>
          <w:lang w:val="en-US"/>
        </w:rPr>
        <w:t> </w:t>
      </w:r>
      <w:r w:rsidRPr="00AE6C5F">
        <w:rPr>
          <w:i/>
          <w:lang w:val="en-US"/>
        </w:rPr>
        <w:br/>
      </w:r>
      <w:r w:rsidRPr="00AE6C5F">
        <w:rPr>
          <w:b/>
          <w:bCs/>
          <w:i/>
          <w:lang w:val="en-US"/>
        </w:rPr>
        <w:t>J. B. S. Haldane</w:t>
      </w:r>
    </w:p>
    <w:p w:rsidR="00AE6C5F" w:rsidRDefault="00AE6C5F" w:rsidP="00807523">
      <w:pPr>
        <w:jc w:val="center"/>
        <w:rPr>
          <w:b/>
          <w:sz w:val="28"/>
          <w:lang w:val="en-US"/>
        </w:rPr>
      </w:pPr>
    </w:p>
    <w:p w:rsidR="00BE2DA7" w:rsidRDefault="00A36B05" w:rsidP="00807523">
      <w:pPr>
        <w:jc w:val="center"/>
        <w:rPr>
          <w:b/>
          <w:sz w:val="28"/>
          <w:lang w:val="en-US"/>
        </w:rPr>
      </w:pPr>
      <w:r>
        <w:rPr>
          <w:b/>
          <w:sz w:val="28"/>
          <w:lang w:val="en-US"/>
        </w:rPr>
        <w:t>Temperature, body size, and the 3 rules of insect evolution</w:t>
      </w:r>
    </w:p>
    <w:p w:rsidR="00807523" w:rsidRDefault="00807523" w:rsidP="00807523">
      <w:pPr>
        <w:jc w:val="center"/>
        <w:rPr>
          <w:b/>
          <w:sz w:val="28"/>
          <w:lang w:val="en-US"/>
        </w:rPr>
      </w:pPr>
      <w:bookmarkStart w:id="1" w:name="OLE_LINK149"/>
      <w:bookmarkStart w:id="2" w:name="OLE_LINK150"/>
      <w:r>
        <w:rPr>
          <w:b/>
          <w:sz w:val="28"/>
          <w:lang w:val="en-US"/>
        </w:rPr>
        <w:t>John Waller</w:t>
      </w:r>
    </w:p>
    <w:bookmarkEnd w:id="1"/>
    <w:bookmarkEnd w:id="2"/>
    <w:p w:rsidR="00807523" w:rsidRPr="00807523" w:rsidRDefault="00807523" w:rsidP="00807523">
      <w:pPr>
        <w:jc w:val="center"/>
        <w:rPr>
          <w:lang w:val="en-US"/>
        </w:rPr>
      </w:pPr>
      <w:r w:rsidRPr="00807523">
        <w:rPr>
          <w:lang w:val="en-US"/>
        </w:rPr>
        <w:t>DOCTORAL DISSERTATION</w:t>
      </w:r>
    </w:p>
    <w:p w:rsidR="00807523" w:rsidRPr="00807523" w:rsidRDefault="00807523" w:rsidP="00807523">
      <w:pPr>
        <w:jc w:val="center"/>
        <w:rPr>
          <w:lang w:val="en-US"/>
        </w:rPr>
      </w:pPr>
      <w:bookmarkStart w:id="3" w:name="OLE_LINK151"/>
      <w:r w:rsidRPr="00807523">
        <w:rPr>
          <w:lang w:val="en-US"/>
        </w:rPr>
        <w:t>By permission of the Faculty of Science, Lund University, Sweden.</w:t>
      </w:r>
    </w:p>
    <w:p w:rsidR="00807523" w:rsidRDefault="00807523" w:rsidP="00807523">
      <w:pPr>
        <w:jc w:val="center"/>
        <w:rPr>
          <w:lang w:val="en-US"/>
        </w:rPr>
      </w:pPr>
      <w:r>
        <w:rPr>
          <w:lang w:val="en-US"/>
        </w:rPr>
        <w:t xml:space="preserve">To be defended in the Blue Hall, Ecology Building, </w:t>
      </w:r>
      <w:proofErr w:type="spellStart"/>
      <w:r>
        <w:rPr>
          <w:lang w:val="en-US"/>
        </w:rPr>
        <w:t>Sölvegatan</w:t>
      </w:r>
      <w:proofErr w:type="spellEnd"/>
      <w:r>
        <w:rPr>
          <w:lang w:val="en-US"/>
        </w:rPr>
        <w:t xml:space="preserve"> 37, Lund Sweden on Friday 26</w:t>
      </w:r>
      <w:r w:rsidRPr="00807523">
        <w:rPr>
          <w:vertAlign w:val="superscript"/>
          <w:lang w:val="en-US"/>
        </w:rPr>
        <w:t>th</w:t>
      </w:r>
      <w:r>
        <w:rPr>
          <w:lang w:val="en-US"/>
        </w:rPr>
        <w:t xml:space="preserve"> January, 2018 </w:t>
      </w:r>
      <w:r w:rsidRPr="00807523">
        <w:rPr>
          <w:lang w:val="en-US"/>
        </w:rPr>
        <w:t>13.00</w:t>
      </w:r>
      <w:r>
        <w:rPr>
          <w:lang w:val="en-US"/>
        </w:rPr>
        <w:t xml:space="preserve"> </w:t>
      </w:r>
      <w:r w:rsidRPr="00807523">
        <w:rPr>
          <w:lang w:val="en-US"/>
        </w:rPr>
        <w:t>-</w:t>
      </w:r>
      <w:r>
        <w:rPr>
          <w:lang w:val="en-US"/>
        </w:rPr>
        <w:t xml:space="preserve"> </w:t>
      </w:r>
      <w:r w:rsidRPr="00807523">
        <w:rPr>
          <w:lang w:val="en-US"/>
        </w:rPr>
        <w:t>15.00.</w:t>
      </w:r>
      <w:r>
        <w:rPr>
          <w:lang w:val="en-US"/>
        </w:rPr>
        <w:t xml:space="preserve"> </w:t>
      </w:r>
    </w:p>
    <w:p w:rsidR="00807523" w:rsidRDefault="00807523" w:rsidP="00807523">
      <w:pPr>
        <w:jc w:val="center"/>
        <w:rPr>
          <w:lang w:val="en-US"/>
        </w:rPr>
      </w:pPr>
      <w:r>
        <w:rPr>
          <w:lang w:val="en-US"/>
        </w:rPr>
        <w:t>Faculty opponent</w:t>
      </w:r>
    </w:p>
    <w:p w:rsidR="002E001D" w:rsidRDefault="002E001D" w:rsidP="002E001D">
      <w:pPr>
        <w:jc w:val="center"/>
        <w:rPr>
          <w:bCs/>
          <w:lang w:val="en-US"/>
        </w:rPr>
      </w:pPr>
      <w:r w:rsidRPr="002E001D">
        <w:rPr>
          <w:bCs/>
          <w:lang w:val="en-US"/>
        </w:rPr>
        <w:t>Dr. Locke Rowe</w:t>
      </w:r>
      <w:r>
        <w:rPr>
          <w:bCs/>
          <w:lang w:val="en-US"/>
        </w:rPr>
        <w:t xml:space="preserve">, </w:t>
      </w:r>
    </w:p>
    <w:p w:rsidR="002E001D" w:rsidRDefault="002E001D" w:rsidP="002E001D">
      <w:pPr>
        <w:spacing w:after="0"/>
        <w:jc w:val="center"/>
        <w:rPr>
          <w:bCs/>
          <w:lang w:val="en-US"/>
        </w:rPr>
      </w:pPr>
      <w:r>
        <w:rPr>
          <w:bCs/>
          <w:lang w:val="en-US"/>
        </w:rPr>
        <w:t>Dean of school of g</w:t>
      </w:r>
      <w:r w:rsidRPr="002E001D">
        <w:rPr>
          <w:bCs/>
          <w:lang w:val="en-US"/>
        </w:rPr>
        <w:t>ra</w:t>
      </w:r>
      <w:r>
        <w:rPr>
          <w:bCs/>
          <w:lang w:val="en-US"/>
        </w:rPr>
        <w:t>duate studies and </w:t>
      </w:r>
      <w:r>
        <w:rPr>
          <w:bCs/>
          <w:lang w:val="en-US"/>
        </w:rPr>
        <w:br/>
        <w:t>Vice-provost of graduate research and e</w:t>
      </w:r>
      <w:r w:rsidRPr="002E001D">
        <w:rPr>
          <w:bCs/>
          <w:lang w:val="en-US"/>
        </w:rPr>
        <w:t>ducation</w:t>
      </w:r>
      <w:r>
        <w:rPr>
          <w:bCs/>
          <w:lang w:val="en-US"/>
        </w:rPr>
        <w:t>.</w:t>
      </w:r>
    </w:p>
    <w:p w:rsidR="002E001D" w:rsidRDefault="002E001D" w:rsidP="002E001D">
      <w:pPr>
        <w:spacing w:after="0"/>
        <w:jc w:val="center"/>
        <w:rPr>
          <w:bCs/>
          <w:lang w:val="en-US"/>
        </w:rPr>
      </w:pPr>
      <w:r>
        <w:rPr>
          <w:bCs/>
          <w:lang w:val="en-US"/>
        </w:rPr>
        <w:t>Distinguished professor of Ecology and Evolutionary Biology</w:t>
      </w:r>
    </w:p>
    <w:p w:rsidR="002E001D" w:rsidRPr="002E001D" w:rsidRDefault="002E001D" w:rsidP="002E001D">
      <w:pPr>
        <w:spacing w:after="0"/>
        <w:jc w:val="center"/>
        <w:rPr>
          <w:bCs/>
          <w:lang w:val="en-US"/>
        </w:rPr>
      </w:pPr>
      <w:r>
        <w:rPr>
          <w:bCs/>
          <w:lang w:val="en-US"/>
        </w:rPr>
        <w:t>University of Toronto, Canada</w:t>
      </w:r>
    </w:p>
    <w:p w:rsidR="002E001D" w:rsidRDefault="002E001D">
      <w:pPr>
        <w:rPr>
          <w:b/>
          <w:sz w:val="28"/>
          <w:lang w:val="en-US"/>
        </w:rPr>
      </w:pPr>
    </w:p>
    <w:bookmarkEnd w:id="3"/>
    <w:p w:rsidR="002E001D" w:rsidRDefault="002E001D">
      <w:pPr>
        <w:rPr>
          <w:b/>
          <w:sz w:val="28"/>
          <w:lang w:val="en-US"/>
        </w:rPr>
      </w:pPr>
    </w:p>
    <w:p w:rsidR="00F62A2F" w:rsidRDefault="00F62A2F">
      <w:pPr>
        <w:rPr>
          <w:b/>
          <w:sz w:val="28"/>
          <w:lang w:val="en-US"/>
        </w:rPr>
      </w:pPr>
      <w:r>
        <w:rPr>
          <w:b/>
          <w:sz w:val="28"/>
          <w:lang w:val="en-US"/>
        </w:rPr>
        <w:t>Content</w:t>
      </w:r>
      <w:r w:rsidR="00FB686F">
        <w:rPr>
          <w:b/>
          <w:sz w:val="28"/>
          <w:lang w:val="en-US"/>
        </w:rPr>
        <w:t>s</w:t>
      </w:r>
    </w:p>
    <w:p w:rsidR="00F62A2F" w:rsidRDefault="00F62A2F">
      <w:pPr>
        <w:rPr>
          <w:b/>
          <w:sz w:val="28"/>
          <w:lang w:val="en-US"/>
        </w:rPr>
      </w:pPr>
      <w:bookmarkStart w:id="4" w:name="OLE_LINK152"/>
      <w:r>
        <w:rPr>
          <w:b/>
          <w:sz w:val="28"/>
          <w:lang w:val="en-US"/>
        </w:rPr>
        <w:t>List of Papers</w:t>
      </w:r>
    </w:p>
    <w:p w:rsidR="00F62A2F" w:rsidRPr="005B101E" w:rsidRDefault="005B101E" w:rsidP="005B101E">
      <w:pPr>
        <w:pStyle w:val="ListParagraph"/>
        <w:numPr>
          <w:ilvl w:val="0"/>
          <w:numId w:val="1"/>
        </w:numPr>
        <w:rPr>
          <w:lang w:val="en-US"/>
        </w:rPr>
      </w:pPr>
      <w:bookmarkStart w:id="5" w:name="OLE_LINK1137"/>
      <w:r w:rsidRPr="008D3B09">
        <w:rPr>
          <w:b/>
        </w:rPr>
        <w:lastRenderedPageBreak/>
        <w:t>Waller</w:t>
      </w:r>
      <w:r w:rsidRPr="008D3B09">
        <w:t>, J.</w:t>
      </w:r>
      <w:r w:rsidRPr="008D3B09">
        <w:rPr>
          <w:b/>
        </w:rPr>
        <w:t>,</w:t>
      </w:r>
      <w:r w:rsidRPr="008D3B09">
        <w:t xml:space="preserve"> &amp; Svensson, E. I. (2016). </w:t>
      </w:r>
      <w:r w:rsidRPr="005B101E">
        <w:rPr>
          <w:lang w:val="en-US"/>
        </w:rPr>
        <w:t>The measurement of selection when detection is imperfect: How good are naïve methods?. </w:t>
      </w:r>
      <w:r w:rsidRPr="005B101E">
        <w:rPr>
          <w:i/>
          <w:iCs/>
        </w:rPr>
        <w:t>Methods in Ecology and Evolution</w:t>
      </w:r>
      <w:r w:rsidRPr="005B101E">
        <w:t>, </w:t>
      </w:r>
      <w:r w:rsidRPr="005B101E">
        <w:rPr>
          <w:i/>
          <w:iCs/>
        </w:rPr>
        <w:t>7</w:t>
      </w:r>
      <w:r w:rsidR="00237D09">
        <w:t xml:space="preserve">(5), </w:t>
      </w:r>
      <w:r w:rsidRPr="005B101E">
        <w:t>538-548.</w:t>
      </w:r>
    </w:p>
    <w:p w:rsidR="005B101E" w:rsidRPr="00FB686F" w:rsidRDefault="005B101E" w:rsidP="00FB686F">
      <w:pPr>
        <w:pStyle w:val="ListParagraph"/>
        <w:numPr>
          <w:ilvl w:val="0"/>
          <w:numId w:val="1"/>
        </w:numPr>
        <w:rPr>
          <w:lang w:val="en-US"/>
        </w:rPr>
      </w:pPr>
      <w:r w:rsidRPr="005B101E">
        <w:rPr>
          <w:b/>
          <w:bCs/>
          <w:lang w:val="en-US"/>
        </w:rPr>
        <w:t>Waller</w:t>
      </w:r>
      <w:r w:rsidRPr="00FB686F">
        <w:rPr>
          <w:bCs/>
          <w:lang w:val="en-US"/>
        </w:rPr>
        <w:t>, J.</w:t>
      </w:r>
      <w:r w:rsidRPr="005B101E">
        <w:rPr>
          <w:lang w:val="en-US"/>
        </w:rPr>
        <w:t>, </w:t>
      </w:r>
      <w:proofErr w:type="spellStart"/>
      <w:r w:rsidRPr="005B101E">
        <w:rPr>
          <w:bCs/>
          <w:lang w:val="en-US"/>
        </w:rPr>
        <w:t>Willink</w:t>
      </w:r>
      <w:proofErr w:type="spellEnd"/>
      <w:r w:rsidRPr="005B101E">
        <w:rPr>
          <w:bCs/>
          <w:lang w:val="en-US"/>
        </w:rPr>
        <w:t xml:space="preserve"> B.</w:t>
      </w:r>
      <w:r w:rsidRPr="005B101E">
        <w:rPr>
          <w:lang w:val="en-US"/>
        </w:rPr>
        <w:t>, </w:t>
      </w:r>
      <w:r w:rsidRPr="005B101E">
        <w:rPr>
          <w:bCs/>
          <w:lang w:val="en-US"/>
        </w:rPr>
        <w:t xml:space="preserve"> </w:t>
      </w:r>
      <w:proofErr w:type="spellStart"/>
      <w:r w:rsidRPr="005B101E">
        <w:rPr>
          <w:bCs/>
          <w:lang w:val="en-US"/>
        </w:rPr>
        <w:t>Tschol</w:t>
      </w:r>
      <w:proofErr w:type="spellEnd"/>
      <w:r w:rsidRPr="005B101E">
        <w:rPr>
          <w:bCs/>
          <w:lang w:val="en-US"/>
        </w:rPr>
        <w:t xml:space="preserve"> M.</w:t>
      </w:r>
      <w:r w:rsidRPr="005B101E">
        <w:rPr>
          <w:lang w:val="en-US"/>
        </w:rPr>
        <w:t>, &amp; </w:t>
      </w:r>
      <w:r w:rsidRPr="005B101E">
        <w:rPr>
          <w:bCs/>
          <w:lang w:val="en-US"/>
        </w:rPr>
        <w:t xml:space="preserve"> Svensson E. I. (2018). The odonate phenotypic database</w:t>
      </w:r>
      <w:r w:rsidR="00FB686F">
        <w:rPr>
          <w:bCs/>
          <w:lang w:val="en-US"/>
        </w:rPr>
        <w:t xml:space="preserve">. </w:t>
      </w:r>
      <w:hyperlink r:id="rId6" w:history="1">
        <w:r w:rsidR="00FB686F" w:rsidRPr="00237D09">
          <w:rPr>
            <w:lang w:val="en-US"/>
          </w:rPr>
          <w:t>www.odonatephenotypicdatabase.org</w:t>
        </w:r>
      </w:hyperlink>
      <w:r w:rsidR="00FB686F" w:rsidRPr="00237D09">
        <w:rPr>
          <w:lang w:val="en-US"/>
        </w:rPr>
        <w:t>.</w:t>
      </w:r>
      <w:r w:rsidR="00FB686F">
        <w:rPr>
          <w:bCs/>
          <w:lang w:val="en-US"/>
        </w:rPr>
        <w:t xml:space="preserve"> submitted to </w:t>
      </w:r>
      <w:r w:rsidR="00FB686F" w:rsidRPr="008D3B09">
        <w:rPr>
          <w:bCs/>
          <w:i/>
          <w:lang w:val="en-US"/>
        </w:rPr>
        <w:t>Scientific Data</w:t>
      </w:r>
      <w:r w:rsidR="00FB686F" w:rsidRPr="008D3B09">
        <w:rPr>
          <w:bCs/>
          <w:lang w:val="en-US"/>
        </w:rPr>
        <w:t>.</w:t>
      </w:r>
    </w:p>
    <w:p w:rsidR="00FB686F" w:rsidRPr="00FB686F" w:rsidRDefault="00FB686F" w:rsidP="00FB686F">
      <w:pPr>
        <w:pStyle w:val="ListParagraph"/>
        <w:numPr>
          <w:ilvl w:val="0"/>
          <w:numId w:val="1"/>
        </w:numPr>
        <w:rPr>
          <w:lang w:val="en-US"/>
        </w:rPr>
      </w:pPr>
      <w:bookmarkStart w:id="6" w:name="OLE_LINK1200"/>
      <w:r w:rsidRPr="00FB686F">
        <w:rPr>
          <w:b/>
        </w:rPr>
        <w:t>Waller</w:t>
      </w:r>
      <w:r>
        <w:t>, J.</w:t>
      </w:r>
      <w:r w:rsidRPr="00FB686F">
        <w:t xml:space="preserve">, &amp; Svensson, E. I. (2017). </w:t>
      </w:r>
      <w:r w:rsidRPr="00FB686F">
        <w:rPr>
          <w:lang w:val="en-US"/>
        </w:rPr>
        <w:t>Body size evolution in an old insect order: No evidence for Cope's Rule in spite of fitness benefits of large size. </w:t>
      </w:r>
      <w:r w:rsidRPr="00FB686F">
        <w:rPr>
          <w:i/>
          <w:iCs/>
        </w:rPr>
        <w:t>Evolution</w:t>
      </w:r>
      <w:r w:rsidRPr="00FB686F">
        <w:t>.</w:t>
      </w:r>
      <w:r>
        <w:t xml:space="preserve"> </w:t>
      </w:r>
    </w:p>
    <w:p w:rsidR="00FB686F" w:rsidRDefault="00FB686F" w:rsidP="00FB686F">
      <w:pPr>
        <w:pStyle w:val="ListParagraph"/>
        <w:numPr>
          <w:ilvl w:val="0"/>
          <w:numId w:val="1"/>
        </w:numPr>
        <w:rPr>
          <w:lang w:val="en-US"/>
        </w:rPr>
      </w:pPr>
      <w:r w:rsidRPr="00FB686F">
        <w:rPr>
          <w:b/>
          <w:lang w:val="en-US"/>
        </w:rPr>
        <w:t>Waller</w:t>
      </w:r>
      <w:r>
        <w:rPr>
          <w:lang w:val="en-US"/>
        </w:rPr>
        <w:t xml:space="preserve">, J. (2018). Is the </w:t>
      </w:r>
      <w:r w:rsidRPr="00FB686F">
        <w:rPr>
          <w:lang w:val="en-US"/>
        </w:rPr>
        <w:t>blunde</w:t>
      </w:r>
      <w:r>
        <w:rPr>
          <w:lang w:val="en-US"/>
        </w:rPr>
        <w:t>rbuss</w:t>
      </w:r>
      <w:r w:rsidRPr="00FB686F">
        <w:rPr>
          <w:lang w:val="en-US"/>
        </w:rPr>
        <w:t xml:space="preserve"> a misleading visual metaphor for stasis and punctuated evolution?</w:t>
      </w:r>
      <w:r>
        <w:rPr>
          <w:lang w:val="en-US"/>
        </w:rPr>
        <w:t xml:space="preserve"> submitted to </w:t>
      </w:r>
      <w:r w:rsidRPr="00FB686F">
        <w:rPr>
          <w:i/>
          <w:lang w:val="en-US"/>
        </w:rPr>
        <w:t>American Naturalist</w:t>
      </w:r>
      <w:r>
        <w:rPr>
          <w:lang w:val="en-US"/>
        </w:rPr>
        <w:t xml:space="preserve">. </w:t>
      </w:r>
    </w:p>
    <w:p w:rsidR="00FB686F" w:rsidRPr="00FB686F" w:rsidRDefault="00FB686F" w:rsidP="00FB686F">
      <w:pPr>
        <w:pStyle w:val="ListParagraph"/>
        <w:numPr>
          <w:ilvl w:val="0"/>
          <w:numId w:val="1"/>
        </w:numPr>
        <w:rPr>
          <w:lang w:val="en-US"/>
        </w:rPr>
      </w:pPr>
      <w:r w:rsidRPr="00FB686F">
        <w:rPr>
          <w:b/>
        </w:rPr>
        <w:t>Waller</w:t>
      </w:r>
      <w:r w:rsidRPr="00FB686F">
        <w:t xml:space="preserve">, J., &amp; Svensson, E. I. </w:t>
      </w:r>
      <w:r>
        <w:t xml:space="preserve">(2017). </w:t>
      </w:r>
      <w:r w:rsidRPr="00FB686F">
        <w:rPr>
          <w:lang w:val="en-US"/>
        </w:rPr>
        <w:t xml:space="preserve">Temperature, latitude, and birds: factors influencing geographic body size  patterns in an old insect order (Odonata). </w:t>
      </w:r>
      <w:r>
        <w:rPr>
          <w:i/>
          <w:lang w:val="en-US"/>
        </w:rPr>
        <w:t>m</w:t>
      </w:r>
      <w:r w:rsidRPr="00FB686F">
        <w:rPr>
          <w:i/>
          <w:lang w:val="en-US"/>
        </w:rPr>
        <w:t>anuscript</w:t>
      </w:r>
      <w:r>
        <w:rPr>
          <w:i/>
          <w:lang w:val="en-US"/>
        </w:rPr>
        <w:t>.</w:t>
      </w:r>
    </w:p>
    <w:p w:rsidR="00FB686F" w:rsidRPr="00FB686F" w:rsidRDefault="00FB686F" w:rsidP="00FB686F">
      <w:pPr>
        <w:pStyle w:val="ListParagraph"/>
        <w:numPr>
          <w:ilvl w:val="0"/>
          <w:numId w:val="1"/>
        </w:numPr>
        <w:rPr>
          <w:lang w:val="en-US"/>
        </w:rPr>
      </w:pPr>
      <w:r w:rsidRPr="00FB686F">
        <w:rPr>
          <w:b/>
        </w:rPr>
        <w:t>Waller</w:t>
      </w:r>
      <w:r w:rsidR="00E14F35">
        <w:t>, J.</w:t>
      </w:r>
      <w:r w:rsidRPr="00FB686F">
        <w:t xml:space="preserve">, Kell, A., Ballesta, M., Giraud, A., Abbott, J., &amp; Svensson, E. (2017). </w:t>
      </w:r>
      <w:r w:rsidRPr="00FB686F">
        <w:rPr>
          <w:lang w:val="en-US"/>
        </w:rPr>
        <w:t xml:space="preserve">Limited genetic variation for male mating success reveals low evolutionary potential for thermal plasticity in </w:t>
      </w:r>
      <w:r w:rsidRPr="00FB686F">
        <w:rPr>
          <w:i/>
          <w:lang w:val="en-US"/>
        </w:rPr>
        <w:t>Drosophila melanogaster</w:t>
      </w:r>
      <w:r w:rsidRPr="00FB686F">
        <w:rPr>
          <w:lang w:val="en-US"/>
        </w:rPr>
        <w:t>. </w:t>
      </w:r>
      <w:proofErr w:type="spellStart"/>
      <w:r w:rsidRPr="00FB686F">
        <w:rPr>
          <w:i/>
          <w:iCs/>
          <w:lang w:val="en-US"/>
        </w:rPr>
        <w:t>bioRxiv</w:t>
      </w:r>
      <w:proofErr w:type="spellEnd"/>
      <w:r w:rsidRPr="00FB686F">
        <w:rPr>
          <w:lang w:val="en-US"/>
        </w:rPr>
        <w:t>, 166801.</w:t>
      </w:r>
      <w:r>
        <w:rPr>
          <w:lang w:val="en-US"/>
        </w:rPr>
        <w:t xml:space="preserve"> Submitted to </w:t>
      </w:r>
      <w:proofErr w:type="spellStart"/>
      <w:r w:rsidRPr="00237D09">
        <w:rPr>
          <w:i/>
          <w:lang w:val="en-US"/>
        </w:rPr>
        <w:t>Genetical</w:t>
      </w:r>
      <w:proofErr w:type="spellEnd"/>
      <w:r w:rsidRPr="00237D09">
        <w:rPr>
          <w:i/>
          <w:lang w:val="en-US"/>
        </w:rPr>
        <w:t xml:space="preserve"> Research</w:t>
      </w:r>
      <w:r>
        <w:rPr>
          <w:lang w:val="en-US"/>
        </w:rPr>
        <w:t>.</w:t>
      </w:r>
    </w:p>
    <w:p w:rsidR="00BE2DA7" w:rsidRPr="00237D09" w:rsidRDefault="00BE2DA7" w:rsidP="00BE2DA7">
      <w:pPr>
        <w:pStyle w:val="ListParagraph"/>
        <w:numPr>
          <w:ilvl w:val="0"/>
          <w:numId w:val="1"/>
        </w:numPr>
        <w:rPr>
          <w:lang w:val="en-US"/>
        </w:rPr>
      </w:pPr>
      <w:r w:rsidRPr="00237D09">
        <w:rPr>
          <w:b/>
        </w:rPr>
        <w:t>Waller</w:t>
      </w:r>
      <w:r w:rsidRPr="00237D09">
        <w:t xml:space="preserve">, J. &amp; </w:t>
      </w:r>
      <w:r w:rsidRPr="00FB686F">
        <w:t xml:space="preserve">Svensson, E. I. </w:t>
      </w:r>
      <w:r>
        <w:t xml:space="preserve">(2018). </w:t>
      </w:r>
      <w:r w:rsidRPr="00237D09">
        <w:rPr>
          <w:lang w:val="en-US"/>
        </w:rPr>
        <w:t>Selection on thermal plasticity in</w:t>
      </w:r>
      <w:r>
        <w:rPr>
          <w:lang w:val="en-US"/>
        </w:rPr>
        <w:t xml:space="preserve"> small ectotherms: a study of</w:t>
      </w:r>
      <w:r w:rsidRPr="00237D09">
        <w:rPr>
          <w:lang w:val="en-US"/>
        </w:rPr>
        <w:t xml:space="preserve"> </w:t>
      </w:r>
      <w:r>
        <w:rPr>
          <w:lang w:val="en-US"/>
        </w:rPr>
        <w:t xml:space="preserve">two small insects species </w:t>
      </w:r>
      <w:r w:rsidRPr="00237D09">
        <w:rPr>
          <w:lang w:val="en-US"/>
        </w:rPr>
        <w:t>(</w:t>
      </w:r>
      <w:r>
        <w:rPr>
          <w:lang w:val="en-US"/>
        </w:rPr>
        <w:t xml:space="preserve">damselflies of the </w:t>
      </w:r>
      <w:r w:rsidRPr="00237D09">
        <w:rPr>
          <w:lang w:val="en-US"/>
        </w:rPr>
        <w:t xml:space="preserve">genus </w:t>
      </w:r>
      <w:r w:rsidRPr="00237D09">
        <w:rPr>
          <w:i/>
          <w:lang w:val="en-US"/>
        </w:rPr>
        <w:t>Calopteryx</w:t>
      </w:r>
      <w:r>
        <w:rPr>
          <w:lang w:val="en-US"/>
        </w:rPr>
        <w:t xml:space="preserve">). </w:t>
      </w:r>
      <w:r w:rsidRPr="00237D09">
        <w:rPr>
          <w:i/>
          <w:lang w:val="en-US"/>
        </w:rPr>
        <w:t>manuscript</w:t>
      </w:r>
      <w:r>
        <w:rPr>
          <w:lang w:val="en-US"/>
        </w:rPr>
        <w:t xml:space="preserve">. </w:t>
      </w:r>
    </w:p>
    <w:bookmarkEnd w:id="5"/>
    <w:bookmarkEnd w:id="6"/>
    <w:p w:rsidR="00FB686F" w:rsidRDefault="00FB686F" w:rsidP="00FB686F">
      <w:pPr>
        <w:rPr>
          <w:lang w:val="en-US"/>
        </w:rPr>
      </w:pPr>
      <w:r>
        <w:rPr>
          <w:lang w:val="en-US"/>
        </w:rPr>
        <w:t xml:space="preserve">Papers I &amp; III are reprinted with permission of the publisher. </w:t>
      </w:r>
    </w:p>
    <w:p w:rsidR="00E14F35" w:rsidRDefault="00E14F35" w:rsidP="00FB686F">
      <w:pPr>
        <w:rPr>
          <w:lang w:val="en-US"/>
        </w:rPr>
      </w:pPr>
    </w:p>
    <w:p w:rsidR="00FB686F" w:rsidRDefault="00FB686F" w:rsidP="00FB686F">
      <w:pPr>
        <w:rPr>
          <w:lang w:val="en-US"/>
        </w:rPr>
      </w:pPr>
      <w:r>
        <w:rPr>
          <w:lang w:val="en-US"/>
        </w:rPr>
        <w:t xml:space="preserve">Other </w:t>
      </w:r>
      <w:r w:rsidR="00237D09">
        <w:rPr>
          <w:lang w:val="en-US"/>
        </w:rPr>
        <w:t xml:space="preserve">interesting </w:t>
      </w:r>
      <w:r>
        <w:rPr>
          <w:lang w:val="en-US"/>
        </w:rPr>
        <w:t>papers published during thesis</w:t>
      </w:r>
      <w:r w:rsidR="00237D09">
        <w:rPr>
          <w:lang w:val="en-US"/>
        </w:rPr>
        <w:t xml:space="preserve"> but not included</w:t>
      </w:r>
      <w:r>
        <w:rPr>
          <w:lang w:val="en-US"/>
        </w:rPr>
        <w:t xml:space="preserve">:  </w:t>
      </w:r>
    </w:p>
    <w:p w:rsidR="00BE2DA7" w:rsidRPr="00BE2DA7" w:rsidRDefault="00BE2DA7" w:rsidP="00BE2DA7">
      <w:pPr>
        <w:pStyle w:val="ListParagraph"/>
        <w:numPr>
          <w:ilvl w:val="0"/>
          <w:numId w:val="3"/>
        </w:numPr>
        <w:rPr>
          <w:lang w:val="en-US"/>
        </w:rPr>
      </w:pPr>
      <w:r w:rsidRPr="00BE2DA7">
        <w:t xml:space="preserve">Svensson, E. I., &amp; </w:t>
      </w:r>
      <w:r w:rsidRPr="00BE2DA7">
        <w:rPr>
          <w:b/>
        </w:rPr>
        <w:t>Waller</w:t>
      </w:r>
      <w:r w:rsidRPr="00BE2DA7">
        <w:t xml:space="preserve">, J. T. (2013). </w:t>
      </w:r>
      <w:r w:rsidRPr="00BE2DA7">
        <w:rPr>
          <w:lang w:val="en-US"/>
        </w:rPr>
        <w:t xml:space="preserve">Ecology and sexual selection: evolution of wing pigmentation in </w:t>
      </w:r>
      <w:proofErr w:type="spellStart"/>
      <w:r w:rsidRPr="00BE2DA7">
        <w:rPr>
          <w:lang w:val="en-US"/>
        </w:rPr>
        <w:t>calopterygid</w:t>
      </w:r>
      <w:proofErr w:type="spellEnd"/>
      <w:r w:rsidRPr="00BE2DA7">
        <w:rPr>
          <w:lang w:val="en-US"/>
        </w:rPr>
        <w:t xml:space="preserve"> damselflies in relation to latitude, sexual dimorphism, and speciation. </w:t>
      </w:r>
      <w:r w:rsidRPr="00BE2DA7">
        <w:rPr>
          <w:i/>
          <w:iCs/>
        </w:rPr>
        <w:t>The American Naturalist</w:t>
      </w:r>
      <w:r w:rsidRPr="00BE2DA7">
        <w:t>, </w:t>
      </w:r>
      <w:r w:rsidRPr="00BE2DA7">
        <w:rPr>
          <w:i/>
          <w:iCs/>
        </w:rPr>
        <w:t>182</w:t>
      </w:r>
      <w:r w:rsidRPr="00BE2DA7">
        <w:t>(5), E174-E195.</w:t>
      </w:r>
    </w:p>
    <w:p w:rsidR="00374636" w:rsidRPr="008D3B09" w:rsidRDefault="00374636" w:rsidP="00BE2DA7">
      <w:pPr>
        <w:pStyle w:val="ListParagraph"/>
        <w:numPr>
          <w:ilvl w:val="0"/>
          <w:numId w:val="3"/>
        </w:numPr>
        <w:rPr>
          <w:lang w:val="en-US"/>
        </w:rPr>
      </w:pPr>
      <w:r w:rsidRPr="00374636">
        <w:t xml:space="preserve">Gosden, T. P., </w:t>
      </w:r>
      <w:r w:rsidRPr="00BE2DA7">
        <w:rPr>
          <w:b/>
        </w:rPr>
        <w:t>Waller</w:t>
      </w:r>
      <w:r w:rsidRPr="00374636">
        <w:t xml:space="preserve">, J. T., &amp; Svensson, E. I. (2015). </w:t>
      </w:r>
      <w:r w:rsidRPr="00BE2DA7">
        <w:rPr>
          <w:lang w:val="en-US"/>
        </w:rPr>
        <w:t>Asymmetric isolating barriers between different microclimatic environments caused by low immigrant survival. </w:t>
      </w:r>
      <w:r w:rsidRPr="00BE2DA7">
        <w:rPr>
          <w:i/>
          <w:iCs/>
          <w:lang w:val="en-US"/>
        </w:rPr>
        <w:t>Proceedings of the Royal Society of London B: Biological Sciences</w:t>
      </w:r>
      <w:r w:rsidRPr="00BE2DA7">
        <w:rPr>
          <w:lang w:val="en-US"/>
        </w:rPr>
        <w:t>, </w:t>
      </w:r>
      <w:r w:rsidRPr="00BE2DA7">
        <w:rPr>
          <w:i/>
          <w:iCs/>
          <w:lang w:val="en-US"/>
        </w:rPr>
        <w:t>282</w:t>
      </w:r>
      <w:r w:rsidRPr="00BE2DA7">
        <w:rPr>
          <w:lang w:val="en-US"/>
        </w:rPr>
        <w:t>(1802), 20142459.</w:t>
      </w:r>
    </w:p>
    <w:p w:rsidR="00BE2DA7" w:rsidRPr="002E001D" w:rsidRDefault="00E14F35" w:rsidP="002E001D">
      <w:pPr>
        <w:pStyle w:val="ListParagraph"/>
        <w:numPr>
          <w:ilvl w:val="0"/>
          <w:numId w:val="3"/>
        </w:numPr>
        <w:rPr>
          <w:sz w:val="28"/>
          <w:lang w:val="en-US"/>
        </w:rPr>
      </w:pPr>
      <w:r w:rsidRPr="00E14F35">
        <w:t xml:space="preserve">Svensson, E. I., Nordén, A., </w:t>
      </w:r>
      <w:r w:rsidRPr="00E14F35">
        <w:rPr>
          <w:b/>
        </w:rPr>
        <w:t>Waller</w:t>
      </w:r>
      <w:r w:rsidRPr="00E14F35">
        <w:t xml:space="preserve">, J. T., &amp; Runemark, A. (2016). </w:t>
      </w:r>
      <w:r w:rsidRPr="00E14F35">
        <w:rPr>
          <w:lang w:val="en-US"/>
        </w:rPr>
        <w:t>Linking intra‐and interspecific assortative mating: Consequences for asymmetric sexual isolation. </w:t>
      </w:r>
      <w:r w:rsidRPr="00E14F35">
        <w:rPr>
          <w:i/>
          <w:iCs/>
        </w:rPr>
        <w:t>Evolution</w:t>
      </w:r>
      <w:r w:rsidRPr="00E14F35">
        <w:t>, </w:t>
      </w:r>
      <w:r w:rsidRPr="00E14F35">
        <w:rPr>
          <w:i/>
          <w:iCs/>
        </w:rPr>
        <w:t>70</w:t>
      </w:r>
      <w:r w:rsidRPr="00E14F35">
        <w:t>(6), 1165-1179.</w:t>
      </w:r>
    </w:p>
    <w:p w:rsidR="00F62A2F" w:rsidRDefault="00F62A2F">
      <w:pPr>
        <w:rPr>
          <w:b/>
          <w:sz w:val="28"/>
          <w:lang w:val="en-US"/>
        </w:rPr>
      </w:pPr>
      <w:r>
        <w:rPr>
          <w:b/>
          <w:sz w:val="28"/>
          <w:lang w:val="en-US"/>
        </w:rPr>
        <w:t>Author Contributions</w:t>
      </w:r>
    </w:p>
    <w:p w:rsidR="00BE2DA7" w:rsidRPr="005B101E" w:rsidRDefault="00BE2DA7" w:rsidP="00BE2DA7">
      <w:pPr>
        <w:pStyle w:val="ListParagraph"/>
        <w:numPr>
          <w:ilvl w:val="0"/>
          <w:numId w:val="4"/>
        </w:numPr>
        <w:rPr>
          <w:lang w:val="en-US"/>
        </w:rPr>
      </w:pPr>
      <w:r w:rsidRPr="00BE2DA7">
        <w:rPr>
          <w:b/>
          <w:lang w:val="en-US"/>
        </w:rPr>
        <w:t>Waller</w:t>
      </w:r>
      <w:r>
        <w:rPr>
          <w:lang w:val="en-US"/>
        </w:rPr>
        <w:t xml:space="preserve"> </w:t>
      </w:r>
      <w:r w:rsidR="00E875B7">
        <w:rPr>
          <w:lang w:val="en-US"/>
        </w:rPr>
        <w:t xml:space="preserve">and </w:t>
      </w:r>
      <w:r w:rsidR="00E875B7" w:rsidRPr="00E875B7">
        <w:rPr>
          <w:b/>
          <w:lang w:val="en-US"/>
        </w:rPr>
        <w:t>Svensson</w:t>
      </w:r>
      <w:r w:rsidR="00E875B7">
        <w:rPr>
          <w:lang w:val="en-US"/>
        </w:rPr>
        <w:t xml:space="preserve"> </w:t>
      </w:r>
      <w:r>
        <w:rPr>
          <w:lang w:val="en-US"/>
        </w:rPr>
        <w:t xml:space="preserve">conceived the study. </w:t>
      </w:r>
      <w:r w:rsidRPr="00BE2DA7">
        <w:rPr>
          <w:lang w:val="en-US"/>
        </w:rPr>
        <w:t xml:space="preserve"> </w:t>
      </w:r>
      <w:r w:rsidRPr="00BE2DA7">
        <w:rPr>
          <w:b/>
          <w:lang w:val="en-US"/>
        </w:rPr>
        <w:t>Svensson</w:t>
      </w:r>
      <w:r>
        <w:rPr>
          <w:lang w:val="en-US"/>
        </w:rPr>
        <w:t xml:space="preserve"> advised direction of study and assisted in framing manuscript in a broader context. </w:t>
      </w:r>
      <w:r w:rsidRPr="00BE2DA7">
        <w:rPr>
          <w:b/>
          <w:lang w:val="en-US"/>
        </w:rPr>
        <w:t>Waller</w:t>
      </w:r>
      <w:r>
        <w:rPr>
          <w:lang w:val="en-US"/>
        </w:rPr>
        <w:t xml:space="preserve"> performed simulations and data analysis and writing of the manuscript. </w:t>
      </w:r>
    </w:p>
    <w:p w:rsidR="00BE2DA7" w:rsidRPr="00BE2DA7" w:rsidRDefault="00BE2DA7" w:rsidP="00BE2DA7">
      <w:pPr>
        <w:pStyle w:val="ListParagraph"/>
        <w:numPr>
          <w:ilvl w:val="0"/>
          <w:numId w:val="4"/>
        </w:numPr>
        <w:rPr>
          <w:lang w:val="en-US"/>
        </w:rPr>
      </w:pPr>
      <w:r w:rsidRPr="00BE2DA7">
        <w:rPr>
          <w:b/>
          <w:bCs/>
          <w:lang w:val="en-US"/>
        </w:rPr>
        <w:t>Waller</w:t>
      </w:r>
      <w:r w:rsidRPr="00BE2DA7">
        <w:rPr>
          <w:bCs/>
          <w:lang w:val="en-US"/>
        </w:rPr>
        <w:t>,</w:t>
      </w:r>
      <w:r w:rsidRPr="00BE2DA7">
        <w:rPr>
          <w:lang w:val="en-US"/>
        </w:rPr>
        <w:t> </w:t>
      </w:r>
      <w:proofErr w:type="spellStart"/>
      <w:r w:rsidRPr="00BE2DA7">
        <w:rPr>
          <w:b/>
          <w:bCs/>
          <w:lang w:val="en-US"/>
        </w:rPr>
        <w:t>Willink</w:t>
      </w:r>
      <w:proofErr w:type="spellEnd"/>
      <w:r w:rsidRPr="00BE2DA7">
        <w:rPr>
          <w:bCs/>
          <w:lang w:val="en-US"/>
        </w:rPr>
        <w:t xml:space="preserve"> </w:t>
      </w:r>
      <w:r w:rsidRPr="00BE2DA7">
        <w:rPr>
          <w:lang w:val="en-US"/>
        </w:rPr>
        <w:t>and  </w:t>
      </w:r>
      <w:r w:rsidRPr="00BE2DA7">
        <w:rPr>
          <w:b/>
          <w:bCs/>
          <w:lang w:val="en-US"/>
        </w:rPr>
        <w:t>Svensson</w:t>
      </w:r>
      <w:r w:rsidRPr="00BE2DA7">
        <w:rPr>
          <w:bCs/>
          <w:lang w:val="en-US"/>
        </w:rPr>
        <w:t xml:space="preserve"> conceived, planned, and designed the database. </w:t>
      </w:r>
      <w:proofErr w:type="spellStart"/>
      <w:r w:rsidRPr="00BE2DA7">
        <w:rPr>
          <w:b/>
          <w:bCs/>
          <w:lang w:val="en-US"/>
        </w:rPr>
        <w:t>Tschol</w:t>
      </w:r>
      <w:proofErr w:type="spellEnd"/>
      <w:r w:rsidRPr="00BE2DA7">
        <w:rPr>
          <w:bCs/>
          <w:lang w:val="en-US"/>
        </w:rPr>
        <w:t xml:space="preserve"> contributed a significant amount of data to the database. </w:t>
      </w:r>
      <w:r w:rsidRPr="00BE2DA7">
        <w:rPr>
          <w:b/>
          <w:bCs/>
          <w:lang w:val="en-US"/>
        </w:rPr>
        <w:t>Waller</w:t>
      </w:r>
      <w:r w:rsidRPr="00BE2DA7">
        <w:rPr>
          <w:bCs/>
          <w:lang w:val="en-US"/>
        </w:rPr>
        <w:t>,</w:t>
      </w:r>
      <w:r w:rsidRPr="00BE2DA7">
        <w:rPr>
          <w:lang w:val="en-US"/>
        </w:rPr>
        <w:t> </w:t>
      </w:r>
      <w:proofErr w:type="spellStart"/>
      <w:r w:rsidRPr="00BE2DA7">
        <w:rPr>
          <w:b/>
          <w:bCs/>
          <w:lang w:val="en-US"/>
        </w:rPr>
        <w:t>Willink</w:t>
      </w:r>
      <w:proofErr w:type="spellEnd"/>
      <w:r w:rsidRPr="00BE2DA7">
        <w:rPr>
          <w:bCs/>
          <w:lang w:val="en-US"/>
        </w:rPr>
        <w:t xml:space="preserve">, </w:t>
      </w:r>
      <w:proofErr w:type="spellStart"/>
      <w:r w:rsidRPr="00BE2DA7">
        <w:rPr>
          <w:b/>
          <w:bCs/>
          <w:lang w:val="en-US"/>
        </w:rPr>
        <w:t>Tschol</w:t>
      </w:r>
      <w:proofErr w:type="spellEnd"/>
      <w:r w:rsidRPr="00BE2DA7">
        <w:rPr>
          <w:bCs/>
          <w:lang w:val="en-US"/>
        </w:rPr>
        <w:t xml:space="preserve">, and </w:t>
      </w:r>
      <w:r w:rsidRPr="00BE2DA7">
        <w:rPr>
          <w:b/>
          <w:bCs/>
          <w:lang w:val="en-US"/>
        </w:rPr>
        <w:t>Svensson</w:t>
      </w:r>
      <w:r w:rsidRPr="00BE2DA7">
        <w:rPr>
          <w:bCs/>
          <w:lang w:val="en-US"/>
        </w:rPr>
        <w:t xml:space="preserve"> contributed to the manuscript. </w:t>
      </w:r>
      <w:r w:rsidRPr="00BE2DA7">
        <w:rPr>
          <w:b/>
          <w:bCs/>
          <w:lang w:val="en-US"/>
        </w:rPr>
        <w:t xml:space="preserve">Waller </w:t>
      </w:r>
      <w:r>
        <w:rPr>
          <w:bCs/>
          <w:lang w:val="en-US"/>
        </w:rPr>
        <w:t xml:space="preserve">published the website. </w:t>
      </w:r>
    </w:p>
    <w:p w:rsidR="00BE2DA7" w:rsidRDefault="00BE2DA7" w:rsidP="00BE2DA7">
      <w:pPr>
        <w:pStyle w:val="ListParagraph"/>
        <w:numPr>
          <w:ilvl w:val="0"/>
          <w:numId w:val="4"/>
        </w:numPr>
        <w:rPr>
          <w:lang w:val="en-US"/>
        </w:rPr>
      </w:pPr>
      <w:r w:rsidRPr="00BE2DA7">
        <w:rPr>
          <w:b/>
          <w:lang w:val="en-US"/>
        </w:rPr>
        <w:t>Waller</w:t>
      </w:r>
      <w:r w:rsidRPr="00BE2DA7">
        <w:rPr>
          <w:lang w:val="en-US"/>
        </w:rPr>
        <w:t xml:space="preserve"> and </w:t>
      </w:r>
      <w:r w:rsidRPr="00BE2DA7">
        <w:rPr>
          <w:b/>
          <w:lang w:val="en-US"/>
        </w:rPr>
        <w:t>Svensson</w:t>
      </w:r>
      <w:r w:rsidRPr="00BE2DA7">
        <w:rPr>
          <w:lang w:val="en-US"/>
        </w:rPr>
        <w:t xml:space="preserve"> conceived</w:t>
      </w:r>
      <w:r>
        <w:rPr>
          <w:lang w:val="en-US"/>
        </w:rPr>
        <w:t xml:space="preserve"> and planned </w:t>
      </w:r>
      <w:r w:rsidRPr="00BE2DA7">
        <w:rPr>
          <w:lang w:val="en-US"/>
        </w:rPr>
        <w:t>the study.</w:t>
      </w:r>
      <w:r>
        <w:rPr>
          <w:lang w:val="en-US"/>
        </w:rPr>
        <w:t xml:space="preserve"> </w:t>
      </w:r>
      <w:r w:rsidRPr="00BE2DA7">
        <w:rPr>
          <w:b/>
          <w:lang w:val="en-US"/>
        </w:rPr>
        <w:t>Waller</w:t>
      </w:r>
      <w:r w:rsidRPr="00BE2DA7">
        <w:rPr>
          <w:lang w:val="en-US"/>
        </w:rPr>
        <w:t xml:space="preserve"> and </w:t>
      </w:r>
      <w:r w:rsidRPr="00BE2DA7">
        <w:rPr>
          <w:b/>
          <w:lang w:val="en-US"/>
        </w:rPr>
        <w:t>Svensson</w:t>
      </w:r>
      <w:r>
        <w:rPr>
          <w:b/>
          <w:lang w:val="en-US"/>
        </w:rPr>
        <w:t xml:space="preserve"> </w:t>
      </w:r>
      <w:r>
        <w:rPr>
          <w:lang w:val="en-US"/>
        </w:rPr>
        <w:t xml:space="preserve">wrote the manuscript. </w:t>
      </w:r>
      <w:r w:rsidRPr="00BE2DA7">
        <w:rPr>
          <w:b/>
          <w:lang w:val="en-US"/>
        </w:rPr>
        <w:t>Waller</w:t>
      </w:r>
      <w:r>
        <w:rPr>
          <w:lang w:val="en-US"/>
        </w:rPr>
        <w:t xml:space="preserve"> conducted the data analysis and preparation.</w:t>
      </w:r>
    </w:p>
    <w:p w:rsidR="00BE2DA7" w:rsidRPr="00BE2DA7" w:rsidRDefault="00BE2DA7" w:rsidP="00BE2DA7">
      <w:pPr>
        <w:pStyle w:val="ListParagraph"/>
        <w:numPr>
          <w:ilvl w:val="0"/>
          <w:numId w:val="4"/>
        </w:numPr>
        <w:rPr>
          <w:lang w:val="en-US"/>
        </w:rPr>
      </w:pPr>
      <w:r w:rsidRPr="00FB686F">
        <w:rPr>
          <w:b/>
          <w:lang w:val="en-US"/>
        </w:rPr>
        <w:t xml:space="preserve"> Waller</w:t>
      </w:r>
      <w:r>
        <w:rPr>
          <w:b/>
          <w:lang w:val="en-US"/>
        </w:rPr>
        <w:t xml:space="preserve"> </w:t>
      </w:r>
      <w:r>
        <w:rPr>
          <w:lang w:val="en-US"/>
        </w:rPr>
        <w:t>conceived the commentary, wrote the manuscript, a</w:t>
      </w:r>
      <w:r w:rsidR="00807523">
        <w:rPr>
          <w:lang w:val="en-US"/>
        </w:rPr>
        <w:t xml:space="preserve">nd conducted the data analysis and simulations. </w:t>
      </w:r>
    </w:p>
    <w:p w:rsidR="00BE2DA7" w:rsidRPr="00FB686F" w:rsidRDefault="00BE2DA7" w:rsidP="00BE2DA7">
      <w:pPr>
        <w:pStyle w:val="ListParagraph"/>
        <w:numPr>
          <w:ilvl w:val="0"/>
          <w:numId w:val="4"/>
        </w:numPr>
        <w:rPr>
          <w:lang w:val="en-US"/>
        </w:rPr>
      </w:pPr>
      <w:r w:rsidRPr="00BE2DA7">
        <w:rPr>
          <w:b/>
          <w:lang w:val="en-US"/>
        </w:rPr>
        <w:lastRenderedPageBreak/>
        <w:t>Waller</w:t>
      </w:r>
      <w:r w:rsidRPr="00BE2DA7">
        <w:rPr>
          <w:lang w:val="en-US"/>
        </w:rPr>
        <w:t xml:space="preserve"> and </w:t>
      </w:r>
      <w:r w:rsidRPr="00BE2DA7">
        <w:rPr>
          <w:b/>
          <w:lang w:val="en-US"/>
        </w:rPr>
        <w:t>Svensson</w:t>
      </w:r>
      <w:r>
        <w:rPr>
          <w:lang w:val="en-US"/>
        </w:rPr>
        <w:t xml:space="preserve"> conceived and designed the</w:t>
      </w:r>
      <w:r w:rsidRPr="00BE2DA7">
        <w:rPr>
          <w:lang w:val="en-US"/>
        </w:rPr>
        <w:t xml:space="preserve"> study</w:t>
      </w:r>
      <w:r>
        <w:rPr>
          <w:lang w:val="en-US"/>
        </w:rPr>
        <w:t>.</w:t>
      </w:r>
      <w:r w:rsidRPr="00BE2DA7">
        <w:rPr>
          <w:lang w:val="en-US"/>
        </w:rPr>
        <w:t xml:space="preserve"> </w:t>
      </w:r>
      <w:r w:rsidR="00807523" w:rsidRPr="00807523">
        <w:rPr>
          <w:b/>
          <w:lang w:val="en-US"/>
        </w:rPr>
        <w:t>Waller</w:t>
      </w:r>
      <w:r w:rsidR="00807523">
        <w:rPr>
          <w:lang w:val="en-US"/>
        </w:rPr>
        <w:t xml:space="preserve"> and </w:t>
      </w:r>
      <w:r w:rsidR="00807523" w:rsidRPr="00807523">
        <w:rPr>
          <w:b/>
          <w:lang w:val="en-US"/>
        </w:rPr>
        <w:t>Svensson</w:t>
      </w:r>
      <w:r w:rsidR="00807523">
        <w:rPr>
          <w:lang w:val="en-US"/>
        </w:rPr>
        <w:t xml:space="preserve"> wrote and contributed to the manuscript. </w:t>
      </w:r>
      <w:r w:rsidR="00807523" w:rsidRPr="0096703C">
        <w:rPr>
          <w:b/>
          <w:lang w:val="en-US"/>
        </w:rPr>
        <w:t>Waller</w:t>
      </w:r>
      <w:r w:rsidR="00807523">
        <w:rPr>
          <w:lang w:val="en-US"/>
        </w:rPr>
        <w:t xml:space="preserve"> prepared the data and conducted the data</w:t>
      </w:r>
      <w:r w:rsidR="0096703C">
        <w:rPr>
          <w:lang w:val="en-US"/>
        </w:rPr>
        <w:t xml:space="preserve"> analysis</w:t>
      </w:r>
      <w:r w:rsidR="00807523">
        <w:rPr>
          <w:lang w:val="en-US"/>
        </w:rPr>
        <w:t xml:space="preserve">. </w:t>
      </w:r>
    </w:p>
    <w:p w:rsidR="00BE2DA7" w:rsidRPr="00807523" w:rsidRDefault="00BE2DA7" w:rsidP="00807523">
      <w:pPr>
        <w:pStyle w:val="ListParagraph"/>
        <w:numPr>
          <w:ilvl w:val="0"/>
          <w:numId w:val="4"/>
        </w:numPr>
        <w:rPr>
          <w:lang w:val="en-US"/>
        </w:rPr>
      </w:pPr>
      <w:r w:rsidRPr="00807523">
        <w:rPr>
          <w:b/>
          <w:lang w:val="en-US"/>
        </w:rPr>
        <w:t>Waller</w:t>
      </w:r>
      <w:r w:rsidR="00807523" w:rsidRPr="00807523">
        <w:rPr>
          <w:b/>
          <w:lang w:val="en-US"/>
        </w:rPr>
        <w:t xml:space="preserve">, Svensson </w:t>
      </w:r>
      <w:r w:rsidR="00807523" w:rsidRPr="00807523">
        <w:rPr>
          <w:lang w:val="en-US"/>
        </w:rPr>
        <w:t xml:space="preserve">and </w:t>
      </w:r>
      <w:r w:rsidR="00807523" w:rsidRPr="00807523">
        <w:rPr>
          <w:b/>
          <w:lang w:val="en-US"/>
        </w:rPr>
        <w:t>Abbott</w:t>
      </w:r>
      <w:r w:rsidR="00807523" w:rsidRPr="00807523">
        <w:rPr>
          <w:lang w:val="en-US"/>
        </w:rPr>
        <w:t xml:space="preserve"> c</w:t>
      </w:r>
      <w:r w:rsidR="00807523">
        <w:rPr>
          <w:lang w:val="en-US"/>
        </w:rPr>
        <w:t xml:space="preserve">onceived and designed the study. </w:t>
      </w:r>
      <w:proofErr w:type="spellStart"/>
      <w:r w:rsidRPr="00807523">
        <w:rPr>
          <w:b/>
          <w:lang w:val="en-US"/>
        </w:rPr>
        <w:t>Kell</w:t>
      </w:r>
      <w:proofErr w:type="spellEnd"/>
      <w:r w:rsidRPr="00807523">
        <w:rPr>
          <w:lang w:val="en-US"/>
        </w:rPr>
        <w:t xml:space="preserve">, </w:t>
      </w:r>
      <w:proofErr w:type="spellStart"/>
      <w:r w:rsidRPr="00807523">
        <w:rPr>
          <w:b/>
          <w:lang w:val="en-US"/>
        </w:rPr>
        <w:t>Ballesta</w:t>
      </w:r>
      <w:proofErr w:type="spellEnd"/>
      <w:r w:rsidRPr="00807523">
        <w:rPr>
          <w:lang w:val="en-US"/>
        </w:rPr>
        <w:t>,</w:t>
      </w:r>
      <w:r w:rsidR="00807523" w:rsidRPr="00807523">
        <w:rPr>
          <w:lang w:val="en-US"/>
        </w:rPr>
        <w:t xml:space="preserve"> and</w:t>
      </w:r>
      <w:r w:rsidRPr="00807523">
        <w:rPr>
          <w:lang w:val="en-US"/>
        </w:rPr>
        <w:t xml:space="preserve"> </w:t>
      </w:r>
      <w:r w:rsidRPr="00807523">
        <w:rPr>
          <w:b/>
          <w:lang w:val="en-US"/>
        </w:rPr>
        <w:t>Giraud</w:t>
      </w:r>
      <w:r w:rsidR="00807523" w:rsidRPr="00807523">
        <w:rPr>
          <w:b/>
          <w:lang w:val="en-US"/>
        </w:rPr>
        <w:t xml:space="preserve"> </w:t>
      </w:r>
      <w:r w:rsidR="00807523" w:rsidRPr="00807523">
        <w:rPr>
          <w:lang w:val="en-US"/>
        </w:rPr>
        <w:t xml:space="preserve">conducted experiments. </w:t>
      </w:r>
      <w:r w:rsidR="00807523" w:rsidRPr="00807523">
        <w:rPr>
          <w:b/>
          <w:lang w:val="en-US"/>
        </w:rPr>
        <w:t>Waller</w:t>
      </w:r>
      <w:r w:rsidR="00807523">
        <w:rPr>
          <w:lang w:val="en-US"/>
        </w:rPr>
        <w:t xml:space="preserve">, </w:t>
      </w:r>
      <w:r w:rsidR="00807523" w:rsidRPr="00807523">
        <w:rPr>
          <w:b/>
          <w:lang w:val="en-US"/>
        </w:rPr>
        <w:t>Svensson</w:t>
      </w:r>
      <w:r w:rsidR="00807523">
        <w:rPr>
          <w:lang w:val="en-US"/>
        </w:rPr>
        <w:t xml:space="preserve">, </w:t>
      </w:r>
      <w:proofErr w:type="spellStart"/>
      <w:r w:rsidR="00807523" w:rsidRPr="00807523">
        <w:rPr>
          <w:b/>
          <w:lang w:val="en-US"/>
        </w:rPr>
        <w:t>Kell</w:t>
      </w:r>
      <w:proofErr w:type="spellEnd"/>
      <w:r w:rsidR="00807523">
        <w:rPr>
          <w:lang w:val="en-US"/>
        </w:rPr>
        <w:t xml:space="preserve">, </w:t>
      </w:r>
      <w:bookmarkStart w:id="7" w:name="OLE_LINK1134"/>
      <w:bookmarkStart w:id="8" w:name="OLE_LINK1135"/>
      <w:bookmarkStart w:id="9" w:name="OLE_LINK1136"/>
      <w:proofErr w:type="spellStart"/>
      <w:r w:rsidR="00807523" w:rsidRPr="00807523">
        <w:rPr>
          <w:b/>
          <w:lang w:val="en-US"/>
        </w:rPr>
        <w:t>Ballesta</w:t>
      </w:r>
      <w:bookmarkEnd w:id="7"/>
      <w:bookmarkEnd w:id="8"/>
      <w:bookmarkEnd w:id="9"/>
      <w:proofErr w:type="spellEnd"/>
      <w:r w:rsidR="00807523">
        <w:rPr>
          <w:lang w:val="en-US"/>
        </w:rPr>
        <w:t xml:space="preserve">, and </w:t>
      </w:r>
      <w:r w:rsidR="00807523" w:rsidRPr="00807523">
        <w:rPr>
          <w:b/>
          <w:lang w:val="en-US"/>
        </w:rPr>
        <w:t>Abbott</w:t>
      </w:r>
      <w:r w:rsidR="00807523">
        <w:rPr>
          <w:lang w:val="en-US"/>
        </w:rPr>
        <w:t xml:space="preserve"> contributed to the manuscript. </w:t>
      </w:r>
      <w:r w:rsidR="00807523" w:rsidRPr="002E001D">
        <w:rPr>
          <w:b/>
          <w:lang w:val="en-US"/>
        </w:rPr>
        <w:t>Waller</w:t>
      </w:r>
      <w:r w:rsidR="00807523">
        <w:rPr>
          <w:lang w:val="en-US"/>
        </w:rPr>
        <w:t xml:space="preserve">, </w:t>
      </w:r>
      <w:proofErr w:type="spellStart"/>
      <w:r w:rsidR="00807523" w:rsidRPr="002E001D">
        <w:rPr>
          <w:b/>
          <w:lang w:val="en-US"/>
        </w:rPr>
        <w:t>Kell</w:t>
      </w:r>
      <w:proofErr w:type="spellEnd"/>
      <w:r w:rsidR="00807523">
        <w:rPr>
          <w:lang w:val="en-US"/>
        </w:rPr>
        <w:t>,</w:t>
      </w:r>
      <w:r w:rsidR="002E001D">
        <w:rPr>
          <w:lang w:val="en-US"/>
        </w:rPr>
        <w:t xml:space="preserve"> and </w:t>
      </w:r>
      <w:proofErr w:type="spellStart"/>
      <w:r w:rsidR="002E001D" w:rsidRPr="00807523">
        <w:rPr>
          <w:b/>
          <w:lang w:val="en-US"/>
        </w:rPr>
        <w:t>Ballesta</w:t>
      </w:r>
      <w:proofErr w:type="spellEnd"/>
      <w:r w:rsidR="002E001D">
        <w:rPr>
          <w:b/>
          <w:lang w:val="en-US"/>
        </w:rPr>
        <w:t xml:space="preserve"> </w:t>
      </w:r>
      <w:r w:rsidR="002E001D">
        <w:rPr>
          <w:lang w:val="en-US"/>
        </w:rPr>
        <w:t>prepared the</w:t>
      </w:r>
      <w:r w:rsidR="00807523">
        <w:rPr>
          <w:lang w:val="en-US"/>
        </w:rPr>
        <w:t xml:space="preserve"> data</w:t>
      </w:r>
      <w:r w:rsidR="002E001D">
        <w:rPr>
          <w:lang w:val="en-US"/>
        </w:rPr>
        <w:t xml:space="preserve"> and conducted data analysis. </w:t>
      </w:r>
    </w:p>
    <w:p w:rsidR="00BE2DA7" w:rsidRPr="00237D09" w:rsidRDefault="00BE2DA7" w:rsidP="00BE2DA7">
      <w:pPr>
        <w:pStyle w:val="ListParagraph"/>
        <w:numPr>
          <w:ilvl w:val="0"/>
          <w:numId w:val="4"/>
        </w:numPr>
        <w:rPr>
          <w:lang w:val="en-US"/>
        </w:rPr>
      </w:pPr>
      <w:r w:rsidRPr="00E875B7">
        <w:rPr>
          <w:b/>
          <w:lang w:val="en-US"/>
        </w:rPr>
        <w:t>Waller</w:t>
      </w:r>
      <w:r w:rsidR="002E001D" w:rsidRPr="00E875B7">
        <w:rPr>
          <w:lang w:val="en-US"/>
        </w:rPr>
        <w:t xml:space="preserve"> and</w:t>
      </w:r>
      <w:r w:rsidRPr="00E875B7">
        <w:rPr>
          <w:lang w:val="en-US"/>
        </w:rPr>
        <w:t xml:space="preserve"> </w:t>
      </w:r>
      <w:r w:rsidRPr="00E875B7">
        <w:rPr>
          <w:b/>
          <w:lang w:val="en-US"/>
        </w:rPr>
        <w:t>Svensson</w:t>
      </w:r>
      <w:r w:rsidR="002E001D" w:rsidRPr="00E875B7">
        <w:rPr>
          <w:lang w:val="en-US"/>
        </w:rPr>
        <w:t xml:space="preserve"> </w:t>
      </w:r>
      <w:r w:rsidRPr="00E875B7">
        <w:rPr>
          <w:lang w:val="en-US"/>
        </w:rPr>
        <w:t xml:space="preserve"> </w:t>
      </w:r>
      <w:r w:rsidR="00E875B7">
        <w:rPr>
          <w:lang w:val="en-US"/>
        </w:rPr>
        <w:t xml:space="preserve">conceived and designed the study. </w:t>
      </w:r>
      <w:r w:rsidR="00E875B7" w:rsidRPr="00E875B7">
        <w:rPr>
          <w:b/>
          <w:lang w:val="en-US"/>
        </w:rPr>
        <w:t>Waller</w:t>
      </w:r>
      <w:r w:rsidR="00E875B7">
        <w:rPr>
          <w:b/>
          <w:lang w:val="en-US"/>
        </w:rPr>
        <w:t xml:space="preserve"> </w:t>
      </w:r>
      <w:r w:rsidR="00E875B7">
        <w:rPr>
          <w:lang w:val="en-US"/>
        </w:rPr>
        <w:t xml:space="preserve">conducted the field experiments. </w:t>
      </w:r>
      <w:r w:rsidR="00E875B7" w:rsidRPr="00E875B7">
        <w:rPr>
          <w:b/>
          <w:lang w:val="en-US"/>
        </w:rPr>
        <w:t>Waller</w:t>
      </w:r>
      <w:r w:rsidR="00E875B7">
        <w:rPr>
          <w:lang w:val="en-US"/>
        </w:rPr>
        <w:t xml:space="preserve"> prepared and analyzed the data. </w:t>
      </w:r>
      <w:r w:rsidR="00766883" w:rsidRPr="00766883">
        <w:rPr>
          <w:b/>
          <w:lang w:val="en-US"/>
        </w:rPr>
        <w:t>Waller</w:t>
      </w:r>
      <w:r w:rsidR="00766883">
        <w:rPr>
          <w:lang w:val="en-US"/>
        </w:rPr>
        <w:t xml:space="preserve"> and </w:t>
      </w:r>
      <w:r w:rsidR="00766883" w:rsidRPr="00766883">
        <w:rPr>
          <w:b/>
          <w:lang w:val="en-US"/>
        </w:rPr>
        <w:t>Svensson</w:t>
      </w:r>
      <w:r w:rsidR="00766883">
        <w:rPr>
          <w:lang w:val="en-US"/>
        </w:rPr>
        <w:t xml:space="preserve"> wrote the manuscript. </w:t>
      </w:r>
      <w:r w:rsidR="00E875B7">
        <w:rPr>
          <w:lang w:val="en-US"/>
        </w:rPr>
        <w:t xml:space="preserve"> </w:t>
      </w:r>
      <w:bookmarkEnd w:id="4"/>
    </w:p>
    <w:p w:rsidR="00F62A2F" w:rsidRDefault="00F62A2F">
      <w:pPr>
        <w:rPr>
          <w:b/>
          <w:sz w:val="28"/>
          <w:lang w:val="en-US"/>
        </w:rPr>
      </w:pPr>
    </w:p>
    <w:p w:rsidR="00F62A2F" w:rsidRDefault="00F62A2F">
      <w:pPr>
        <w:rPr>
          <w:b/>
          <w:sz w:val="28"/>
          <w:lang w:val="en-US"/>
        </w:rPr>
      </w:pPr>
      <w:r>
        <w:rPr>
          <w:b/>
          <w:sz w:val="28"/>
          <w:lang w:val="en-US"/>
        </w:rPr>
        <w:t>Popular Science Summary</w:t>
      </w:r>
    </w:p>
    <w:p w:rsidR="00844314" w:rsidRDefault="00844314">
      <w:pPr>
        <w:rPr>
          <w:b/>
          <w:sz w:val="28"/>
          <w:lang w:val="en-US"/>
        </w:rPr>
      </w:pPr>
      <w:proofErr w:type="spellStart"/>
      <w:r>
        <w:rPr>
          <w:b/>
          <w:sz w:val="28"/>
          <w:lang w:val="en-US"/>
        </w:rPr>
        <w:t>Populärvetenskaplig</w:t>
      </w:r>
      <w:proofErr w:type="spellEnd"/>
      <w:r>
        <w:rPr>
          <w:b/>
          <w:sz w:val="28"/>
          <w:lang w:val="en-US"/>
        </w:rPr>
        <w:t xml:space="preserve"> </w:t>
      </w:r>
      <w:proofErr w:type="spellStart"/>
      <w:r>
        <w:rPr>
          <w:b/>
          <w:sz w:val="28"/>
          <w:lang w:val="en-US"/>
        </w:rPr>
        <w:t>Sammanfattning</w:t>
      </w:r>
      <w:proofErr w:type="spellEnd"/>
    </w:p>
    <w:p w:rsidR="00844314" w:rsidRDefault="00844314">
      <w:pPr>
        <w:rPr>
          <w:b/>
          <w:sz w:val="28"/>
          <w:lang w:val="en-US"/>
        </w:rPr>
      </w:pPr>
    </w:p>
    <w:p w:rsidR="00844314" w:rsidRDefault="00844314">
      <w:pPr>
        <w:rPr>
          <w:b/>
          <w:sz w:val="28"/>
          <w:lang w:val="en-US"/>
        </w:rPr>
      </w:pPr>
    </w:p>
    <w:p w:rsidR="00844314" w:rsidRDefault="00844314">
      <w:pPr>
        <w:rPr>
          <w:b/>
          <w:sz w:val="28"/>
          <w:lang w:val="en-US"/>
        </w:rPr>
      </w:pPr>
    </w:p>
    <w:p w:rsidR="00F62A2F" w:rsidRDefault="00F62A2F">
      <w:pPr>
        <w:rPr>
          <w:b/>
          <w:sz w:val="28"/>
          <w:lang w:val="en-US"/>
        </w:rPr>
      </w:pPr>
      <w:bookmarkStart w:id="10" w:name="OLE_LINK162"/>
      <w:bookmarkStart w:id="11" w:name="OLE_LINK163"/>
      <w:r w:rsidRPr="00F62A2F">
        <w:rPr>
          <w:b/>
          <w:sz w:val="28"/>
          <w:lang w:val="en-US"/>
        </w:rPr>
        <w:t xml:space="preserve">General Introduction </w:t>
      </w:r>
    </w:p>
    <w:p w:rsidR="00844314" w:rsidRDefault="00844314">
      <w:pPr>
        <w:rPr>
          <w:lang w:val="en-US"/>
        </w:rPr>
      </w:pPr>
      <w:r>
        <w:rPr>
          <w:lang w:val="en-US"/>
        </w:rPr>
        <w:t xml:space="preserve">Kingsolver and Huey (2008) wrote the following 3-rule haiku for selection and life history in insects: </w:t>
      </w:r>
    </w:p>
    <w:p w:rsidR="00844314" w:rsidRPr="00844314" w:rsidRDefault="00844314" w:rsidP="00844314">
      <w:pPr>
        <w:spacing w:after="0"/>
        <w:ind w:firstLine="1418"/>
        <w:rPr>
          <w:i/>
          <w:lang w:val="en-US"/>
        </w:rPr>
      </w:pPr>
      <w:r w:rsidRPr="00844314">
        <w:rPr>
          <w:i/>
          <w:lang w:val="en-US"/>
        </w:rPr>
        <w:t>bigger is better</w:t>
      </w:r>
    </w:p>
    <w:p w:rsidR="00844314" w:rsidRDefault="00844314" w:rsidP="00844314">
      <w:pPr>
        <w:spacing w:after="0"/>
        <w:ind w:firstLine="1418"/>
        <w:rPr>
          <w:i/>
          <w:lang w:val="en-US"/>
        </w:rPr>
      </w:pPr>
      <w:r w:rsidRPr="00844314">
        <w:rPr>
          <w:i/>
          <w:lang w:val="en-US"/>
        </w:rPr>
        <w:t>hotter makes you smaller</w:t>
      </w:r>
    </w:p>
    <w:p w:rsidR="00844314" w:rsidRPr="00844314" w:rsidRDefault="00844314" w:rsidP="00844314">
      <w:pPr>
        <w:ind w:firstLine="1418"/>
        <w:rPr>
          <w:i/>
          <w:lang w:val="en-US"/>
        </w:rPr>
      </w:pPr>
      <w:r w:rsidRPr="00844314">
        <w:rPr>
          <w:i/>
          <w:lang w:val="en-US"/>
        </w:rPr>
        <w:t>hotter is better</w:t>
      </w:r>
    </w:p>
    <w:p w:rsidR="00844314" w:rsidRDefault="00275F6B" w:rsidP="00F62A2F">
      <w:pPr>
        <w:rPr>
          <w:lang w:val="en-US"/>
        </w:rPr>
      </w:pPr>
      <w:r>
        <w:rPr>
          <w:lang w:val="en-US"/>
        </w:rPr>
        <w:t>It is not surprising that 3 rules can explain a lot of insect biology, since b</w:t>
      </w:r>
      <w:r w:rsidR="00844314" w:rsidRPr="00844314">
        <w:rPr>
          <w:lang w:val="en-US"/>
        </w:rPr>
        <w:t>ody size and te</w:t>
      </w:r>
      <w:r w:rsidR="00844314">
        <w:rPr>
          <w:lang w:val="en-US"/>
        </w:rPr>
        <w:t xml:space="preserve">mperature </w:t>
      </w:r>
      <w:r>
        <w:rPr>
          <w:lang w:val="en-US"/>
        </w:rPr>
        <w:t>are</w:t>
      </w:r>
      <w:r w:rsidR="00D77409">
        <w:rPr>
          <w:lang w:val="en-US"/>
        </w:rPr>
        <w:t xml:space="preserve"> </w:t>
      </w:r>
      <w:r w:rsidR="00844314">
        <w:rPr>
          <w:lang w:val="en-US"/>
        </w:rPr>
        <w:t xml:space="preserve">two of the most important </w:t>
      </w:r>
      <w:r w:rsidR="008D3B09">
        <w:rPr>
          <w:lang w:val="en-US"/>
        </w:rPr>
        <w:t>variables</w:t>
      </w:r>
      <w:r w:rsidR="00844314">
        <w:rPr>
          <w:lang w:val="en-US"/>
        </w:rPr>
        <w:t xml:space="preserve"> in</w:t>
      </w:r>
      <w:r w:rsidR="00D77409">
        <w:rPr>
          <w:lang w:val="en-US"/>
        </w:rPr>
        <w:t xml:space="preserve"> biology</w:t>
      </w:r>
      <w:r w:rsidR="000551DB">
        <w:rPr>
          <w:lang w:val="en-US"/>
        </w:rPr>
        <w:t>, and s</w:t>
      </w:r>
      <w:r>
        <w:rPr>
          <w:lang w:val="en-US"/>
        </w:rPr>
        <w:t>ize and</w:t>
      </w:r>
      <w:r w:rsidR="00D77409">
        <w:rPr>
          <w:lang w:val="en-US"/>
        </w:rPr>
        <w:t xml:space="preserve"> temperature</w:t>
      </w:r>
      <w:r>
        <w:rPr>
          <w:lang w:val="en-US"/>
        </w:rPr>
        <w:t xml:space="preserve"> also</w:t>
      </w:r>
      <w:r w:rsidR="00D77409">
        <w:rPr>
          <w:lang w:val="en-US"/>
        </w:rPr>
        <w:t xml:space="preserve"> </w:t>
      </w:r>
      <w:r w:rsidR="000551DB">
        <w:rPr>
          <w:lang w:val="en-US"/>
        </w:rPr>
        <w:t>interact and influence</w:t>
      </w:r>
      <w:r w:rsidR="00844314">
        <w:rPr>
          <w:lang w:val="en-US"/>
        </w:rPr>
        <w:t xml:space="preserve"> the evolution of the other. </w:t>
      </w:r>
      <w:r w:rsidR="00A02142">
        <w:rPr>
          <w:lang w:val="en-US"/>
        </w:rPr>
        <w:t>I will explore Kingsolver and Huey’s 3 rules and greatly expand and explore the implications of these rules in the evolution of insects.</w:t>
      </w:r>
    </w:p>
    <w:p w:rsidR="00844314" w:rsidRPr="00844314" w:rsidRDefault="00844314" w:rsidP="00F62A2F">
      <w:pPr>
        <w:rPr>
          <w:lang w:val="en-US"/>
        </w:rPr>
      </w:pPr>
      <w:r>
        <w:rPr>
          <w:lang w:val="en-US"/>
        </w:rPr>
        <w:t>B</w:t>
      </w:r>
      <w:r w:rsidRPr="00844314">
        <w:rPr>
          <w:lang w:val="en-US"/>
        </w:rPr>
        <w:t>igger is better</w:t>
      </w:r>
      <w:r>
        <w:rPr>
          <w:lang w:val="en-US"/>
        </w:rPr>
        <w:t xml:space="preserve"> (rule 1) states that larger individuals tend to ha</w:t>
      </w:r>
      <w:r w:rsidR="00D77409">
        <w:rPr>
          <w:lang w:val="en-US"/>
        </w:rPr>
        <w:t>ve higher fitness</w:t>
      </w:r>
      <w:r>
        <w:rPr>
          <w:lang w:val="en-US"/>
        </w:rPr>
        <w:t>. In insects larger adult body size is expect to produce higher fitness in terms of higher fecundity in females and higher mating success in males, while</w:t>
      </w:r>
      <w:r w:rsidR="00D77409">
        <w:rPr>
          <w:lang w:val="en-US"/>
        </w:rPr>
        <w:t xml:space="preserve"> potentially</w:t>
      </w:r>
      <w:r>
        <w:rPr>
          <w:lang w:val="en-US"/>
        </w:rPr>
        <w:t xml:space="preserve"> increasing longevity in both males and females. </w:t>
      </w:r>
      <w:r w:rsidRPr="00844314">
        <w:rPr>
          <w:lang w:val="en-US"/>
        </w:rPr>
        <w:t xml:space="preserve">However, </w:t>
      </w:r>
      <w:r>
        <w:rPr>
          <w:lang w:val="en-US"/>
        </w:rPr>
        <w:t xml:space="preserve">there are, of course limits to how large one can get, and stabilizing selection body is expected to be the norm in most populations, although it is often not observed in natural populations </w:t>
      </w:r>
      <w:r w:rsidRPr="00844314">
        <w:rPr>
          <w:lang w:val="en-US"/>
        </w:rPr>
        <w:t>(Kingsolver e</w:t>
      </w:r>
      <w:r>
        <w:rPr>
          <w:lang w:val="en-US"/>
        </w:rPr>
        <w:t>t al.</w:t>
      </w:r>
      <w:r w:rsidRPr="00844314">
        <w:rPr>
          <w:lang w:val="en-US"/>
        </w:rPr>
        <w:t xml:space="preserve"> 2001)</w:t>
      </w:r>
      <w:r>
        <w:rPr>
          <w:lang w:val="en-US"/>
        </w:rPr>
        <w:t>.</w:t>
      </w:r>
      <w:r w:rsidR="00D77409">
        <w:rPr>
          <w:lang w:val="en-US"/>
        </w:rPr>
        <w:t xml:space="preserve"> Fossil lineages of many insect, such as dragonflies and damselflies, also show no net trend of increasing body size</w:t>
      </w:r>
      <w:r w:rsidR="009F38FF">
        <w:rPr>
          <w:lang w:val="en-US"/>
        </w:rPr>
        <w:t xml:space="preserve"> despite being good support for rule 1</w:t>
      </w:r>
      <w:r w:rsidR="00D77409">
        <w:rPr>
          <w:lang w:val="en-US"/>
        </w:rPr>
        <w:t xml:space="preserve">. </w:t>
      </w:r>
      <w:r>
        <w:rPr>
          <w:lang w:val="en-US"/>
        </w:rPr>
        <w:t xml:space="preserve">How can we resolve the paradox of stasis in the fossil record and positive selection in natural populations? </w:t>
      </w:r>
      <w:r w:rsidR="008D3B09">
        <w:rPr>
          <w:lang w:val="en-US"/>
        </w:rPr>
        <w:t xml:space="preserve">I will address these questions in </w:t>
      </w:r>
      <w:r w:rsidR="008D3B09" w:rsidRPr="008D3B09">
        <w:rPr>
          <w:b/>
          <w:lang w:val="en-US"/>
        </w:rPr>
        <w:t>chapter III</w:t>
      </w:r>
      <w:r w:rsidR="008D3B09">
        <w:rPr>
          <w:lang w:val="en-US"/>
        </w:rPr>
        <w:t xml:space="preserve">. </w:t>
      </w:r>
    </w:p>
    <w:p w:rsidR="00D77409" w:rsidRPr="008D3B09" w:rsidRDefault="00844314" w:rsidP="00844314">
      <w:pPr>
        <w:spacing w:after="0"/>
        <w:rPr>
          <w:lang w:val="en-US"/>
        </w:rPr>
      </w:pPr>
      <w:r>
        <w:rPr>
          <w:lang w:val="en-US"/>
        </w:rPr>
        <w:lastRenderedPageBreak/>
        <w:t>H</w:t>
      </w:r>
      <w:r w:rsidRPr="00844314">
        <w:rPr>
          <w:lang w:val="en-US"/>
        </w:rPr>
        <w:t>otter makes you smaller</w:t>
      </w:r>
      <w:r>
        <w:rPr>
          <w:lang w:val="en-US"/>
        </w:rPr>
        <w:t xml:space="preserve"> (rule 2), also known as the temperature-size rule in insec</w:t>
      </w:r>
      <w:r w:rsidR="00257926">
        <w:rPr>
          <w:lang w:val="en-US"/>
        </w:rPr>
        <w:t>ts, states that within a population insects that develop in warmer regions will be smaller.</w:t>
      </w:r>
      <w:r w:rsidR="00D77409">
        <w:rPr>
          <w:lang w:val="en-US"/>
        </w:rPr>
        <w:t xml:space="preserve"> The hotter makes you smaller rule is typically observed along a latitudinal gradient within the range of a species.</w:t>
      </w:r>
      <w:r w:rsidR="00257926">
        <w:rPr>
          <w:lang w:val="en-US"/>
        </w:rPr>
        <w:t xml:space="preserve"> </w:t>
      </w:r>
      <w:r w:rsidR="00D77409">
        <w:rPr>
          <w:lang w:val="en-US"/>
        </w:rPr>
        <w:t xml:space="preserve">This within species </w:t>
      </w:r>
      <w:r w:rsidR="00C63BC4">
        <w:rPr>
          <w:lang w:val="en-US"/>
        </w:rPr>
        <w:t xml:space="preserve">trend </w:t>
      </w:r>
      <w:r w:rsidR="00D77409" w:rsidRPr="00D77409">
        <w:rPr>
          <w:lang w:val="en-US"/>
        </w:rPr>
        <w:t>suggests strong as</w:t>
      </w:r>
      <w:r w:rsidR="00D77409">
        <w:rPr>
          <w:lang w:val="en-US"/>
        </w:rPr>
        <w:t>sociations between an organism</w:t>
      </w:r>
      <w:r w:rsidR="00D77409" w:rsidRPr="00D77409">
        <w:rPr>
          <w:lang w:val="en-US"/>
        </w:rPr>
        <w:t xml:space="preserve"> size and its</w:t>
      </w:r>
      <w:r w:rsidR="00D77409">
        <w:rPr>
          <w:lang w:val="en-US"/>
        </w:rPr>
        <w:t xml:space="preserve"> developmental </w:t>
      </w:r>
      <w:r w:rsidR="00D77409" w:rsidRPr="00D77409">
        <w:rPr>
          <w:lang w:val="en-US"/>
        </w:rPr>
        <w:t>environment</w:t>
      </w:r>
      <w:r w:rsidR="00D77409">
        <w:rPr>
          <w:lang w:val="en-US"/>
        </w:rPr>
        <w:t>, and hints at a possible resolution to of the paradox imposed by the bigger is better rule. While the temperature-size rule is well-established in natural and laboratory populations</w:t>
      </w:r>
      <w:r w:rsidR="00C63BC4">
        <w:rPr>
          <w:lang w:val="en-US"/>
        </w:rPr>
        <w:t>, it unknown whether this rule will create</w:t>
      </w:r>
      <w:r w:rsidR="00D77409">
        <w:rPr>
          <w:lang w:val="en-US"/>
        </w:rPr>
        <w:t xml:space="preserve"> large-scale geographic patterns between species. </w:t>
      </w:r>
      <w:r w:rsidR="008D3B09">
        <w:rPr>
          <w:lang w:val="en-US"/>
        </w:rPr>
        <w:t xml:space="preserve">In </w:t>
      </w:r>
      <w:r w:rsidR="008D3B09" w:rsidRPr="008D3B09">
        <w:rPr>
          <w:b/>
          <w:lang w:val="en-US"/>
        </w:rPr>
        <w:t>chapter V</w:t>
      </w:r>
      <w:r w:rsidR="008D3B09">
        <w:rPr>
          <w:lang w:val="en-US"/>
        </w:rPr>
        <w:t xml:space="preserve">, I look at whether temperature or some other factor primarily shapes body size distributions in dragonflies and damselflies. </w:t>
      </w:r>
    </w:p>
    <w:p w:rsidR="00D77409" w:rsidRDefault="00D77409" w:rsidP="00844314">
      <w:pPr>
        <w:spacing w:after="0"/>
        <w:rPr>
          <w:lang w:val="en-US"/>
        </w:rPr>
      </w:pPr>
    </w:p>
    <w:p w:rsidR="00F62A2F" w:rsidRPr="00985444" w:rsidRDefault="00D77409" w:rsidP="00446267">
      <w:pPr>
        <w:spacing w:after="0"/>
        <w:rPr>
          <w:lang w:val="en-US"/>
        </w:rPr>
      </w:pPr>
      <w:r>
        <w:rPr>
          <w:lang w:val="en-US"/>
        </w:rPr>
        <w:t xml:space="preserve">The final rule (rule 3), hotter is better, is the least well-established “rule” of the three rules. It states that warmer body temperatures will tend to lead higher performance in adult insects. Since insects are ectotherms, they are strongly dependent on ambient temperature to achieve optimal body </w:t>
      </w:r>
      <w:r w:rsidR="00087AD3">
        <w:rPr>
          <w:lang w:val="en-US"/>
        </w:rPr>
        <w:t xml:space="preserve">temperatures, and it is generally the case the individuals within a population with higher body temperatures will have better performance. </w:t>
      </w:r>
      <w:r>
        <w:rPr>
          <w:lang w:val="en-US"/>
        </w:rPr>
        <w:t>Since the rate at which</w:t>
      </w:r>
      <w:r w:rsidR="00087AD3">
        <w:rPr>
          <w:lang w:val="en-US"/>
        </w:rPr>
        <w:t xml:space="preserve"> and insect can heat up (say after a cold night) is largely dependent on its body size and mass, rule 1 (bigger is better) and rule 3 (hotter is better) might seem to be opposed to one another. This creates a situation where </w:t>
      </w:r>
      <w:r w:rsidR="009F38FF">
        <w:rPr>
          <w:lang w:val="en-US"/>
        </w:rPr>
        <w:t xml:space="preserve">the </w:t>
      </w:r>
      <w:r w:rsidR="00087AD3">
        <w:rPr>
          <w:lang w:val="en-US"/>
        </w:rPr>
        <w:t xml:space="preserve">winning rule might depend on the environmental context (namely the ambient temperature). In the next section, I will outline how this thesis addresses these 3 rules of insect evolution and resolves some of the paradoxes these </w:t>
      </w:r>
      <w:r w:rsidR="009F38FF">
        <w:rPr>
          <w:lang w:val="en-US"/>
        </w:rPr>
        <w:t xml:space="preserve">3 </w:t>
      </w:r>
      <w:r w:rsidR="00087AD3">
        <w:rPr>
          <w:lang w:val="en-US"/>
        </w:rPr>
        <w:t xml:space="preserve">rules create. </w:t>
      </w:r>
      <w:r w:rsidR="00985444">
        <w:rPr>
          <w:lang w:val="en-US"/>
        </w:rPr>
        <w:t xml:space="preserve">In </w:t>
      </w:r>
      <w:r w:rsidR="00985444" w:rsidRPr="00063FF4">
        <w:rPr>
          <w:b/>
          <w:lang w:val="en-US"/>
        </w:rPr>
        <w:t>chapter VI</w:t>
      </w:r>
      <w:r w:rsidR="00985444">
        <w:rPr>
          <w:b/>
          <w:lang w:val="en-US"/>
        </w:rPr>
        <w:t xml:space="preserve"> </w:t>
      </w:r>
      <w:r w:rsidR="00985444">
        <w:rPr>
          <w:lang w:val="en-US"/>
        </w:rPr>
        <w:t xml:space="preserve">and </w:t>
      </w:r>
      <w:r w:rsidR="00985444" w:rsidRPr="00985444">
        <w:rPr>
          <w:b/>
          <w:lang w:val="en-US"/>
        </w:rPr>
        <w:t>chapter VII</w:t>
      </w:r>
      <w:r w:rsidR="00985444">
        <w:rPr>
          <w:lang w:val="en-US"/>
        </w:rPr>
        <w:t xml:space="preserve">, I address the hotter is better rule in fruit flies and odonates. </w:t>
      </w:r>
    </w:p>
    <w:p w:rsidR="00F62A2F" w:rsidRDefault="00F62A2F">
      <w:pPr>
        <w:rPr>
          <w:b/>
          <w:sz w:val="28"/>
          <w:lang w:val="en-US"/>
        </w:rPr>
      </w:pPr>
      <w:bookmarkStart w:id="12" w:name="OLE_LINK164"/>
      <w:bookmarkStart w:id="13" w:name="OLE_LINK167"/>
      <w:bookmarkEnd w:id="10"/>
      <w:bookmarkEnd w:id="11"/>
      <w:r w:rsidRPr="00F62A2F">
        <w:rPr>
          <w:b/>
          <w:sz w:val="28"/>
          <w:lang w:val="en-US"/>
        </w:rPr>
        <w:t>Thesis Aims</w:t>
      </w:r>
    </w:p>
    <w:p w:rsidR="00453807" w:rsidRDefault="000551DB">
      <w:pPr>
        <w:rPr>
          <w:lang w:val="en-US"/>
        </w:rPr>
      </w:pPr>
      <w:r>
        <w:rPr>
          <w:lang w:val="en-US"/>
        </w:rPr>
        <w:t xml:space="preserve">I </w:t>
      </w:r>
      <w:r w:rsidR="009F38FF">
        <w:rPr>
          <w:lang w:val="en-US"/>
        </w:rPr>
        <w:t>address the complex relationship between body size and body temperature in ectot</w:t>
      </w:r>
      <w:r w:rsidR="0096703C">
        <w:rPr>
          <w:lang w:val="en-US"/>
        </w:rPr>
        <w:t>hermic insect</w:t>
      </w:r>
      <w:r w:rsidR="00453807">
        <w:rPr>
          <w:lang w:val="en-US"/>
        </w:rPr>
        <w:t>s</w:t>
      </w:r>
      <w:r w:rsidR="009F38FF">
        <w:rPr>
          <w:lang w:val="en-US"/>
        </w:rPr>
        <w:t xml:space="preserve">. </w:t>
      </w:r>
      <w:r w:rsidR="0096703C">
        <w:rPr>
          <w:lang w:val="en-US"/>
        </w:rPr>
        <w:t>Although</w:t>
      </w:r>
      <w:r w:rsidR="009F38FF">
        <w:rPr>
          <w:lang w:val="en-US"/>
        </w:rPr>
        <w:t xml:space="preserve"> </w:t>
      </w:r>
      <w:r w:rsidR="00453807">
        <w:rPr>
          <w:lang w:val="en-US"/>
        </w:rPr>
        <w:t>the three</w:t>
      </w:r>
      <w:r w:rsidR="009F38FF">
        <w:rPr>
          <w:lang w:val="en-US"/>
        </w:rPr>
        <w:t xml:space="preserve"> rules </w:t>
      </w:r>
      <w:r w:rsidR="00453807">
        <w:rPr>
          <w:lang w:val="en-US"/>
        </w:rPr>
        <w:t>of</w:t>
      </w:r>
      <w:r w:rsidR="009F38FF">
        <w:rPr>
          <w:lang w:val="en-US"/>
        </w:rPr>
        <w:t xml:space="preserve"> Kingsolver and Huey (2008) are </w:t>
      </w:r>
      <w:r w:rsidR="0096703C">
        <w:rPr>
          <w:lang w:val="en-US"/>
        </w:rPr>
        <w:t xml:space="preserve">fairly </w:t>
      </w:r>
      <w:r w:rsidR="009F38FF">
        <w:rPr>
          <w:lang w:val="en-US"/>
        </w:rPr>
        <w:t>well</w:t>
      </w:r>
      <w:r w:rsidR="0096703C">
        <w:rPr>
          <w:lang w:val="en-US"/>
        </w:rPr>
        <w:t xml:space="preserve"> established within populations, less research has been done on how these rules interact, and what are the board patterns between species and across evolutionary time. </w:t>
      </w:r>
      <w:r w:rsidR="0096703C" w:rsidRPr="0096703C">
        <w:rPr>
          <w:lang w:val="en-US"/>
        </w:rPr>
        <w:t xml:space="preserve"> </w:t>
      </w:r>
      <w:r w:rsidR="0096703C">
        <w:rPr>
          <w:lang w:val="en-US"/>
        </w:rPr>
        <w:t xml:space="preserve">While population-level biology is useful for understanding ecology, behavior, and selection, there is often a question as to whether the results of any population-level study are applicable over longer macroevolutionary time scales </w:t>
      </w:r>
      <w:r w:rsidR="0096703C">
        <w:rPr>
          <w:noProof/>
          <w:lang w:val="en-US"/>
        </w:rPr>
        <w:t xml:space="preserve">(Arnold </w:t>
      </w:r>
      <w:r w:rsidR="0096703C" w:rsidRPr="008A7F5E">
        <w:rPr>
          <w:i/>
          <w:noProof/>
          <w:lang w:val="en-US"/>
        </w:rPr>
        <w:t>et al.</w:t>
      </w:r>
      <w:r w:rsidR="0096703C">
        <w:rPr>
          <w:noProof/>
          <w:lang w:val="en-US"/>
        </w:rPr>
        <w:t xml:space="preserve"> 2001)</w:t>
      </w:r>
      <w:r w:rsidR="00453807">
        <w:rPr>
          <w:lang w:val="en-US"/>
        </w:rPr>
        <w:t xml:space="preserve">. Studies attempting to connect macroevolution and population biology are rarely done in practice. However, such comparisons can be informative because what appears to be a paradox at one level can perhaps be resolved at another level. In this thesis, there will be several examples where micro- and macro-evolution inform each other. </w:t>
      </w:r>
    </w:p>
    <w:p w:rsidR="009F38FF" w:rsidRDefault="009F38FF">
      <w:pPr>
        <w:rPr>
          <w:lang w:val="en-US"/>
        </w:rPr>
      </w:pPr>
      <w:r>
        <w:rPr>
          <w:lang w:val="en-US"/>
        </w:rPr>
        <w:t xml:space="preserve">I believe all good research starts with methods development, and in </w:t>
      </w:r>
      <w:r w:rsidRPr="00063FF4">
        <w:rPr>
          <w:b/>
          <w:lang w:val="en-US"/>
        </w:rPr>
        <w:t>chapter I</w:t>
      </w:r>
      <w:r>
        <w:rPr>
          <w:lang w:val="en-US"/>
        </w:rPr>
        <w:t>, I present important developments in estimating selection on survival when recapture probabilities are not perfect. A large portion of my PhD studies, was spent measuring survival for small insects that were not easy to find</w:t>
      </w:r>
      <w:r w:rsidR="00275F6B">
        <w:rPr>
          <w:lang w:val="en-US"/>
        </w:rPr>
        <w:t xml:space="preserve"> (or recapture) in the field</w:t>
      </w:r>
      <w:r>
        <w:rPr>
          <w:lang w:val="en-US"/>
        </w:rPr>
        <w:t xml:space="preserve">, and I address how I was able to measure survival selection, even when I was not completely sure an individual </w:t>
      </w:r>
      <w:r w:rsidR="00453807">
        <w:rPr>
          <w:lang w:val="en-US"/>
        </w:rPr>
        <w:t xml:space="preserve">I </w:t>
      </w:r>
      <w:r>
        <w:rPr>
          <w:lang w:val="en-US"/>
        </w:rPr>
        <w:t>was</w:t>
      </w:r>
      <w:r w:rsidR="00453807">
        <w:rPr>
          <w:lang w:val="en-US"/>
        </w:rPr>
        <w:t xml:space="preserve"> following was</w:t>
      </w:r>
      <w:r>
        <w:rPr>
          <w:lang w:val="en-US"/>
        </w:rPr>
        <w:t xml:space="preserve"> dead. </w:t>
      </w:r>
      <w:r w:rsidR="00346A2E">
        <w:rPr>
          <w:lang w:val="en-US"/>
        </w:rPr>
        <w:t xml:space="preserve">This paper is published along with an R package </w:t>
      </w:r>
      <w:proofErr w:type="spellStart"/>
      <w:r w:rsidR="00346A2E" w:rsidRPr="00346A2E">
        <w:rPr>
          <w:b/>
          <w:bCs/>
          <w:lang w:val="en-US"/>
        </w:rPr>
        <w:t>EasyMARK</w:t>
      </w:r>
      <w:proofErr w:type="spellEnd"/>
      <w:r w:rsidR="00346A2E">
        <w:rPr>
          <w:bCs/>
          <w:lang w:val="en-US"/>
        </w:rPr>
        <w:t xml:space="preserve">, </w:t>
      </w:r>
      <w:r w:rsidR="00275F6B">
        <w:rPr>
          <w:bCs/>
          <w:lang w:val="en-US"/>
        </w:rPr>
        <w:t xml:space="preserve">which </w:t>
      </w:r>
      <w:r w:rsidR="00346A2E">
        <w:rPr>
          <w:bCs/>
          <w:lang w:val="en-US"/>
        </w:rPr>
        <w:t xml:space="preserve">allows for easier processing of capture history data. </w:t>
      </w:r>
    </w:p>
    <w:p w:rsidR="009F38FF" w:rsidRPr="009F38FF" w:rsidRDefault="009F38FF" w:rsidP="009F38FF">
      <w:pPr>
        <w:rPr>
          <w:lang w:val="en-US"/>
        </w:rPr>
      </w:pPr>
      <w:r>
        <w:rPr>
          <w:lang w:val="en-US"/>
        </w:rPr>
        <w:t xml:space="preserve">From the cover art and article titles, it is obvious </w:t>
      </w:r>
      <w:r w:rsidR="00453807">
        <w:rPr>
          <w:lang w:val="en-US"/>
        </w:rPr>
        <w:t xml:space="preserve">that </w:t>
      </w:r>
      <w:r w:rsidR="0096703C">
        <w:rPr>
          <w:lang w:val="en-US"/>
        </w:rPr>
        <w:t>almost all of this thesis</w:t>
      </w:r>
      <w:r>
        <w:rPr>
          <w:lang w:val="en-US"/>
        </w:rPr>
        <w:t xml:space="preserve"> is</w:t>
      </w:r>
      <w:r w:rsidR="00453807">
        <w:rPr>
          <w:lang w:val="en-US"/>
        </w:rPr>
        <w:t xml:space="preserve"> about</w:t>
      </w:r>
      <w:r>
        <w:rPr>
          <w:lang w:val="en-US"/>
        </w:rPr>
        <w:t xml:space="preserve"> dragonflies and damselflies.</w:t>
      </w:r>
      <w:r w:rsidRPr="00063FF4">
        <w:rPr>
          <w:lang w:val="en-US"/>
        </w:rPr>
        <w:t xml:space="preserve"> In</w:t>
      </w:r>
      <w:r w:rsidRPr="00063FF4">
        <w:rPr>
          <w:b/>
          <w:lang w:val="en-US"/>
        </w:rPr>
        <w:t xml:space="preserve"> chapter II</w:t>
      </w:r>
      <w:r>
        <w:rPr>
          <w:lang w:val="en-US"/>
        </w:rPr>
        <w:t>, I present the Odonate Phenotypic Database (</w:t>
      </w:r>
      <w:proofErr w:type="spellStart"/>
      <w:r>
        <w:rPr>
          <w:lang w:val="en-US"/>
        </w:rPr>
        <w:t>opdb</w:t>
      </w:r>
      <w:proofErr w:type="spellEnd"/>
      <w:r>
        <w:rPr>
          <w:lang w:val="en-US"/>
        </w:rPr>
        <w:t>)</w:t>
      </w:r>
      <w:r w:rsidR="0096703C">
        <w:rPr>
          <w:lang w:val="en-US"/>
        </w:rPr>
        <w:t>(Odonata</w:t>
      </w:r>
      <w:r w:rsidR="00453807">
        <w:rPr>
          <w:lang w:val="en-US"/>
        </w:rPr>
        <w:t xml:space="preserve"> being the name for the Order)</w:t>
      </w:r>
      <w:r>
        <w:rPr>
          <w:lang w:val="en-US"/>
        </w:rPr>
        <w:t xml:space="preserve">, which was a collaborative project between myself and the co-authors. </w:t>
      </w:r>
      <w:r w:rsidRPr="009F38FF">
        <w:rPr>
          <w:lang w:val="en-US"/>
        </w:rPr>
        <w:t>The </w:t>
      </w:r>
      <w:proofErr w:type="spellStart"/>
      <w:r>
        <w:rPr>
          <w:lang w:val="en-US"/>
        </w:rPr>
        <w:t>opdb</w:t>
      </w:r>
      <w:proofErr w:type="spellEnd"/>
      <w:r w:rsidRPr="009F38FF">
        <w:rPr>
          <w:lang w:val="en-US"/>
        </w:rPr>
        <w:t xml:space="preserve"> is a resource for dragonfly and damselfly phenotypes. The database consists of a variety of morphological, </w:t>
      </w:r>
      <w:proofErr w:type="spellStart"/>
      <w:r w:rsidRPr="009F38FF">
        <w:rPr>
          <w:lang w:val="en-US"/>
        </w:rPr>
        <w:t>behavioural</w:t>
      </w:r>
      <w:proofErr w:type="spellEnd"/>
      <w:r w:rsidRPr="009F38FF">
        <w:rPr>
          <w:lang w:val="en-US"/>
        </w:rPr>
        <w:t>, and bio-geographical information collected from various sources.</w:t>
      </w:r>
      <w:r>
        <w:rPr>
          <w:lang w:val="en-US"/>
        </w:rPr>
        <w:t xml:space="preserve"> </w:t>
      </w:r>
      <w:r w:rsidRPr="009F38FF">
        <w:rPr>
          <w:lang w:val="en-US"/>
        </w:rPr>
        <w:t xml:space="preserve">The </w:t>
      </w:r>
      <w:r w:rsidRPr="009F38FF">
        <w:rPr>
          <w:lang w:val="en-US"/>
        </w:rPr>
        <w:lastRenderedPageBreak/>
        <w:t>database is not intended for species identification, but for comparative</w:t>
      </w:r>
      <w:r w:rsidR="00453807">
        <w:rPr>
          <w:lang w:val="en-US"/>
        </w:rPr>
        <w:t xml:space="preserve"> </w:t>
      </w:r>
      <w:r w:rsidRPr="009F38FF">
        <w:rPr>
          <w:lang w:val="en-US"/>
        </w:rPr>
        <w:t xml:space="preserve"> analysis within the group or to be combined with data from other groups</w:t>
      </w:r>
      <w:r>
        <w:rPr>
          <w:lang w:val="en-US"/>
        </w:rPr>
        <w:t xml:space="preserve">. The database is open to use to public and can be found at </w:t>
      </w:r>
      <w:r w:rsidRPr="009F38FF">
        <w:rPr>
          <w:u w:val="single"/>
          <w:lang w:val="en-US"/>
        </w:rPr>
        <w:t>odonatephenotypicdatabase.org</w:t>
      </w:r>
      <w:r>
        <w:rPr>
          <w:lang w:val="en-US"/>
        </w:rPr>
        <w:t>.</w:t>
      </w:r>
    </w:p>
    <w:p w:rsidR="009F38FF" w:rsidRPr="00453807" w:rsidRDefault="00453807" w:rsidP="00453807">
      <w:pPr>
        <w:rPr>
          <w:lang w:val="en-US"/>
        </w:rPr>
      </w:pPr>
      <w:r>
        <w:rPr>
          <w:lang w:val="en-US"/>
        </w:rPr>
        <w:t xml:space="preserve">In </w:t>
      </w:r>
      <w:r w:rsidRPr="00063FF4">
        <w:rPr>
          <w:b/>
          <w:lang w:val="en-US"/>
        </w:rPr>
        <w:t>chapter III</w:t>
      </w:r>
      <w:r>
        <w:rPr>
          <w:lang w:val="en-US"/>
        </w:rPr>
        <w:t xml:space="preserve">, I </w:t>
      </w:r>
      <w:r w:rsidRPr="00453807">
        <w:rPr>
          <w:lang w:val="en-US"/>
        </w:rPr>
        <w:t xml:space="preserve">integrate field data and phylogenetic comparative analyses to investigate </w:t>
      </w:r>
      <w:r>
        <w:rPr>
          <w:lang w:val="en-US"/>
        </w:rPr>
        <w:t xml:space="preserve">the </w:t>
      </w:r>
      <w:r w:rsidRPr="00453807">
        <w:rPr>
          <w:lang w:val="en-US"/>
        </w:rPr>
        <w:t>causes of body size evolution and stasis in dragonflies and damselflies.</w:t>
      </w:r>
      <w:r w:rsidR="00FD5B64">
        <w:rPr>
          <w:lang w:val="en-US"/>
        </w:rPr>
        <w:t xml:space="preserve"> I address the paradox of if bigger is better, why is there widespread stasis in the fossil record? </w:t>
      </w:r>
      <w:r>
        <w:rPr>
          <w:lang w:val="en-US"/>
        </w:rPr>
        <w:t>I find that there is strong evidence for “bigger is better”</w:t>
      </w:r>
      <w:r w:rsidR="00FD5B64">
        <w:rPr>
          <w:lang w:val="en-US"/>
        </w:rPr>
        <w:t xml:space="preserve"> in the adult stage</w:t>
      </w:r>
      <w:r w:rsidR="00346A2E">
        <w:rPr>
          <w:lang w:val="en-US"/>
        </w:rPr>
        <w:t xml:space="preserve"> in dragonflies and damselflies</w:t>
      </w:r>
      <w:r w:rsidR="00FD5B64">
        <w:rPr>
          <w:lang w:val="en-US"/>
        </w:rPr>
        <w:t>, and</w:t>
      </w:r>
      <w:r>
        <w:rPr>
          <w:lang w:val="en-US"/>
        </w:rPr>
        <w:t xml:space="preserve"> I</w:t>
      </w:r>
      <w:r w:rsidRPr="00453807">
        <w:rPr>
          <w:lang w:val="en-US"/>
        </w:rPr>
        <w:t xml:space="preserve"> suggest that the lack of Cope’s rule in </w:t>
      </w:r>
      <w:r>
        <w:rPr>
          <w:lang w:val="en-US"/>
        </w:rPr>
        <w:t xml:space="preserve"> this group </w:t>
      </w:r>
      <w:r w:rsidRPr="00453807">
        <w:rPr>
          <w:lang w:val="en-US"/>
        </w:rPr>
        <w:t>results from conflicting selection between fitness advantages of large adult size and costs of long larval development.</w:t>
      </w:r>
      <w:r>
        <w:rPr>
          <w:lang w:val="en-US"/>
        </w:rPr>
        <w:t xml:space="preserve"> </w:t>
      </w:r>
      <w:r w:rsidR="00FD5B64">
        <w:rPr>
          <w:lang w:val="en-US"/>
        </w:rPr>
        <w:t xml:space="preserve">In </w:t>
      </w:r>
      <w:r w:rsidR="00FD5B64" w:rsidRPr="00063FF4">
        <w:rPr>
          <w:b/>
          <w:lang w:val="en-US"/>
        </w:rPr>
        <w:t>chapter IV</w:t>
      </w:r>
      <w:r w:rsidR="00FD5B64">
        <w:rPr>
          <w:lang w:val="en-US"/>
        </w:rPr>
        <w:t>, I make a small commentary on Uyeda et al. (2011)</w:t>
      </w:r>
      <w:r w:rsidR="00346A2E">
        <w:rPr>
          <w:lang w:val="en-US"/>
        </w:rPr>
        <w:t xml:space="preserve">, and the misuse of the visual metaphor of the blunderbuss as a symbol of stasis and punctuated evolution. </w:t>
      </w:r>
    </w:p>
    <w:p w:rsidR="00346A2E" w:rsidRDefault="00346A2E" w:rsidP="00346A2E">
      <w:pPr>
        <w:rPr>
          <w:lang w:val="en-US"/>
        </w:rPr>
      </w:pPr>
      <w:r>
        <w:rPr>
          <w:lang w:val="en-US"/>
        </w:rPr>
        <w:t xml:space="preserve">In </w:t>
      </w:r>
      <w:r w:rsidRPr="00063FF4">
        <w:rPr>
          <w:b/>
          <w:lang w:val="en-US"/>
        </w:rPr>
        <w:t>chapter V</w:t>
      </w:r>
      <w:r>
        <w:rPr>
          <w:lang w:val="en-US"/>
        </w:rPr>
        <w:t xml:space="preserve">, I look into the factors influencing geographic body size patterns in dragonflies and damselflies. I find that the temperature-size rule (“hotter is smaller”), might not explain global geographic size differences between species. I find that temperature </w:t>
      </w:r>
      <w:r w:rsidR="00985444">
        <w:rPr>
          <w:lang w:val="en-US"/>
        </w:rPr>
        <w:t>might</w:t>
      </w:r>
      <w:r>
        <w:rPr>
          <w:lang w:val="en-US"/>
        </w:rPr>
        <w:t xml:space="preserve"> not be the primary force driving latitudinal body size trends in this group, and that </w:t>
      </w:r>
      <w:r w:rsidR="00985444">
        <w:rPr>
          <w:lang w:val="en-US"/>
        </w:rPr>
        <w:t>ecological factors such as bird diversity</w:t>
      </w:r>
      <w:r>
        <w:rPr>
          <w:lang w:val="en-US"/>
        </w:rPr>
        <w:t xml:space="preserve"> and dispersal ability may play a larger role in shaping geographic body size patterns.</w:t>
      </w:r>
    </w:p>
    <w:p w:rsidR="00766883" w:rsidRDefault="00346A2E" w:rsidP="00063FF4">
      <w:pPr>
        <w:rPr>
          <w:lang w:val="en-US"/>
        </w:rPr>
      </w:pPr>
      <w:r>
        <w:rPr>
          <w:lang w:val="en-US"/>
        </w:rPr>
        <w:t xml:space="preserve">In </w:t>
      </w:r>
      <w:r w:rsidRPr="00063FF4">
        <w:rPr>
          <w:b/>
          <w:lang w:val="en-US"/>
        </w:rPr>
        <w:t>chapter VI</w:t>
      </w:r>
      <w:r w:rsidR="00275F6B">
        <w:rPr>
          <w:lang w:val="en-US"/>
        </w:rPr>
        <w:t>,</w:t>
      </w:r>
      <w:r w:rsidR="00063FF4">
        <w:rPr>
          <w:lang w:val="en-US"/>
        </w:rPr>
        <w:t xml:space="preserve"> I</w:t>
      </w:r>
      <w:r w:rsidR="00063FF4" w:rsidRPr="00275F6B">
        <w:rPr>
          <w:lang w:val="en-US"/>
        </w:rPr>
        <w:t xml:space="preserve"> investig</w:t>
      </w:r>
      <w:r w:rsidR="00063FF4">
        <w:rPr>
          <w:lang w:val="en-US"/>
        </w:rPr>
        <w:t>ate</w:t>
      </w:r>
      <w:r w:rsidR="00063FF4" w:rsidRPr="00275F6B">
        <w:rPr>
          <w:lang w:val="en-US"/>
        </w:rPr>
        <w:t xml:space="preserve"> the evolutionary potential of phenotypic plasticity</w:t>
      </w:r>
      <w:r w:rsidR="00063FF4">
        <w:rPr>
          <w:lang w:val="en-US"/>
        </w:rPr>
        <w:t xml:space="preserve"> in the thermal performance in fruit flies. I find that genetic variance in thermal performance curves might be low for male mating rate, making it unlikely </w:t>
      </w:r>
      <w:r w:rsidR="00063FF4" w:rsidRPr="00275F6B">
        <w:rPr>
          <w:lang w:val="en-US"/>
        </w:rPr>
        <w:t xml:space="preserve">that sexual selection through male mating success </w:t>
      </w:r>
      <w:r w:rsidR="00063FF4">
        <w:rPr>
          <w:lang w:val="en-US"/>
        </w:rPr>
        <w:t xml:space="preserve">would </w:t>
      </w:r>
      <w:r w:rsidR="00063FF4" w:rsidRPr="00275F6B">
        <w:rPr>
          <w:lang w:val="en-US"/>
        </w:rPr>
        <w:t>be efficient in mediating evolutionary rescue through changed plasticity in response to changing temperatures.</w:t>
      </w:r>
      <w:r w:rsidR="00063FF4">
        <w:rPr>
          <w:lang w:val="en-US"/>
        </w:rPr>
        <w:t xml:space="preserve"> </w:t>
      </w:r>
      <w:r w:rsidR="00063FF4" w:rsidRPr="00275F6B">
        <w:rPr>
          <w:lang w:val="en-US"/>
        </w:rPr>
        <w:t xml:space="preserve"> </w:t>
      </w:r>
      <w:r w:rsidR="00063FF4">
        <w:rPr>
          <w:lang w:val="en-US"/>
        </w:rPr>
        <w:t xml:space="preserve">Finally in </w:t>
      </w:r>
      <w:r w:rsidR="00063FF4" w:rsidRPr="00063FF4">
        <w:rPr>
          <w:b/>
          <w:lang w:val="en-US"/>
        </w:rPr>
        <w:t>chapter VII</w:t>
      </w:r>
      <w:r w:rsidR="00063FF4">
        <w:rPr>
          <w:lang w:val="en-US"/>
        </w:rPr>
        <w:t>, I examine the “hotter is better” rule in damselflies.  In the</w:t>
      </w:r>
      <w:r w:rsidR="00275F6B">
        <w:rPr>
          <w:lang w:val="en-US"/>
        </w:rPr>
        <w:t xml:space="preserve"> study, </w:t>
      </w:r>
      <w:r w:rsidR="00063FF4">
        <w:rPr>
          <w:lang w:val="en-US"/>
        </w:rPr>
        <w:t>I</w:t>
      </w:r>
      <w:r w:rsidR="00275F6B">
        <w:rPr>
          <w:lang w:val="en-US"/>
        </w:rPr>
        <w:t xml:space="preserve"> find that temperature extremes have a negative effect on survival and mating rate in our two studies species.</w:t>
      </w:r>
      <w:r w:rsidR="00063FF4">
        <w:rPr>
          <w:lang w:val="en-US"/>
        </w:rPr>
        <w:t xml:space="preserve"> I</w:t>
      </w:r>
      <w:r w:rsidR="00275F6B">
        <w:rPr>
          <w:lang w:val="en-US"/>
        </w:rPr>
        <w:t xml:space="preserve"> find that sexual selection on thermal plasticity increases in both high and low temperatures, implying that increased </w:t>
      </w:r>
      <w:r w:rsidR="00063FF4">
        <w:rPr>
          <w:lang w:val="en-US"/>
        </w:rPr>
        <w:t>heating rate (“hotter is better”)</w:t>
      </w:r>
      <w:r w:rsidR="00275F6B">
        <w:rPr>
          <w:lang w:val="en-US"/>
        </w:rPr>
        <w:t xml:space="preserve"> is only adaptive in non-optimal temperature environments.</w:t>
      </w:r>
      <w:bookmarkEnd w:id="12"/>
      <w:bookmarkEnd w:id="13"/>
    </w:p>
    <w:p w:rsidR="00063FF4" w:rsidRPr="00237D09" w:rsidRDefault="00063FF4" w:rsidP="00063FF4">
      <w:pPr>
        <w:rPr>
          <w:lang w:val="en-US"/>
        </w:rPr>
      </w:pPr>
    </w:p>
    <w:p w:rsidR="001F0055" w:rsidRPr="001F0055" w:rsidRDefault="00F62A2F">
      <w:pPr>
        <w:rPr>
          <w:b/>
          <w:sz w:val="28"/>
          <w:lang w:val="en-US"/>
        </w:rPr>
      </w:pPr>
      <w:bookmarkStart w:id="14" w:name="OLE_LINK168"/>
      <w:bookmarkStart w:id="15" w:name="OLE_LINK169"/>
      <w:r w:rsidRPr="001F0055">
        <w:rPr>
          <w:b/>
          <w:sz w:val="28"/>
          <w:lang w:val="en-US"/>
        </w:rPr>
        <w:t xml:space="preserve">Background </w:t>
      </w:r>
    </w:p>
    <w:p w:rsidR="00FB0571" w:rsidRDefault="00CA4445" w:rsidP="00FB0571">
      <w:pPr>
        <w:pStyle w:val="Heading2"/>
      </w:pPr>
      <w:bookmarkStart w:id="16" w:name="_Toc441499172"/>
      <w:r>
        <w:t>Ecology</w:t>
      </w:r>
      <w:r w:rsidR="00FB0571">
        <w:t xml:space="preserve"> of dragonflies and damselflies</w:t>
      </w:r>
      <w:bookmarkEnd w:id="16"/>
    </w:p>
    <w:p w:rsidR="00FB0571" w:rsidRDefault="00FB0571" w:rsidP="00FB0571">
      <w:pPr>
        <w:rPr>
          <w:lang w:val="en-US"/>
        </w:rPr>
      </w:pPr>
      <w:r>
        <w:rPr>
          <w:lang w:val="en-US"/>
        </w:rPr>
        <w:t>Dragonflies and damselflies (</w:t>
      </w:r>
      <w:bookmarkStart w:id="17" w:name="OLE_LINK82"/>
      <w:bookmarkStart w:id="18" w:name="OLE_LINK83"/>
      <w:bookmarkStart w:id="19" w:name="OLE_LINK84"/>
      <w:r w:rsidR="00CA4445">
        <w:rPr>
          <w:lang w:val="en-US"/>
        </w:rPr>
        <w:t xml:space="preserve">also </w:t>
      </w:r>
      <w:r>
        <w:rPr>
          <w:lang w:val="en-US"/>
        </w:rPr>
        <w:t>called odonates</w:t>
      </w:r>
      <w:bookmarkEnd w:id="17"/>
      <w:bookmarkEnd w:id="18"/>
      <w:bookmarkEnd w:id="19"/>
      <w:r>
        <w:rPr>
          <w:lang w:val="en-US"/>
        </w:rPr>
        <w:t xml:space="preserve">, referring to name of their order) are insects with complex life cycles, wherein growth and reproduction are divided roughly into four stages: 1. Egg 2. Larval 3. Immature 4. Adult.  For simplicity it is helpful to informally call stages 1 and 2 the </w:t>
      </w:r>
      <w:r w:rsidRPr="00211BD8">
        <w:rPr>
          <w:b/>
          <w:lang w:val="en-US"/>
        </w:rPr>
        <w:t>larval stage</w:t>
      </w:r>
      <w:r>
        <w:rPr>
          <w:lang w:val="en-US"/>
        </w:rPr>
        <w:t xml:space="preserve"> and stages 3 and 4 the </w:t>
      </w:r>
      <w:r w:rsidRPr="00211BD8">
        <w:rPr>
          <w:b/>
          <w:lang w:val="en-US"/>
        </w:rPr>
        <w:t>adult stage</w:t>
      </w:r>
      <w:r>
        <w:rPr>
          <w:b/>
          <w:lang w:val="en-US"/>
        </w:rPr>
        <w:t xml:space="preserve"> </w:t>
      </w:r>
      <w:r w:rsidR="000551DB">
        <w:rPr>
          <w:noProof/>
          <w:lang w:val="en-US"/>
        </w:rPr>
        <w:t>(Stoks and</w:t>
      </w:r>
      <w:r>
        <w:rPr>
          <w:noProof/>
          <w:lang w:val="en-US"/>
        </w:rPr>
        <w:t xml:space="preserve"> Cordoba-Aguilar 2012)</w:t>
      </w:r>
      <w:r>
        <w:rPr>
          <w:lang w:val="en-US"/>
        </w:rPr>
        <w:t>. Events and conditions in the larval stage have been shown to have carry over effects and morphological and fitness consequences for the adult stage (</w:t>
      </w:r>
      <w:proofErr w:type="spellStart"/>
      <w:r>
        <w:rPr>
          <w:lang w:val="en-US"/>
        </w:rPr>
        <w:t>Corbet</w:t>
      </w:r>
      <w:proofErr w:type="spellEnd"/>
      <w:r>
        <w:rPr>
          <w:lang w:val="en-US"/>
        </w:rPr>
        <w:t xml:space="preserve"> 1999;</w:t>
      </w:r>
      <w:r w:rsidR="000551DB">
        <w:rPr>
          <w:noProof/>
          <w:lang w:val="en-US"/>
        </w:rPr>
        <w:t xml:space="preserve"> Stoks and</w:t>
      </w:r>
      <w:r>
        <w:rPr>
          <w:noProof/>
          <w:lang w:val="en-US"/>
        </w:rPr>
        <w:t xml:space="preserve"> Cordoba-Aguilar 2012)</w:t>
      </w:r>
      <w:r>
        <w:rPr>
          <w:lang w:val="en-US"/>
        </w:rPr>
        <w:t xml:space="preserve">. </w:t>
      </w:r>
      <w:r w:rsidR="00973E07">
        <w:rPr>
          <w:lang w:val="en-US"/>
        </w:rPr>
        <w:t xml:space="preserve">In </w:t>
      </w:r>
      <w:r w:rsidR="00973E07" w:rsidRPr="00973E07">
        <w:rPr>
          <w:b/>
          <w:lang w:val="en-US"/>
        </w:rPr>
        <w:t>chapter III</w:t>
      </w:r>
      <w:r w:rsidR="00973E07">
        <w:rPr>
          <w:lang w:val="en-US"/>
        </w:rPr>
        <w:t xml:space="preserve">, </w:t>
      </w:r>
      <w:r w:rsidR="00901441">
        <w:rPr>
          <w:lang w:val="en-US"/>
        </w:rPr>
        <w:t xml:space="preserve">I discuss how it is likely larval development time that counteracts the “bigger is better” rule in odonates. </w:t>
      </w:r>
      <w:r>
        <w:rPr>
          <w:lang w:val="en-US"/>
        </w:rPr>
        <w:t xml:space="preserve"> </w:t>
      </w:r>
    </w:p>
    <w:p w:rsidR="00FB0571" w:rsidRDefault="00FB0571" w:rsidP="00FB0571">
      <w:pPr>
        <w:rPr>
          <w:lang w:val="en-US"/>
        </w:rPr>
      </w:pPr>
      <w:r>
        <w:rPr>
          <w:lang w:val="en-US"/>
        </w:rPr>
        <w:t>The aquatic larval stage (of several molts) is specialized for fast growth, and can last months an</w:t>
      </w:r>
      <w:r w:rsidR="00941605">
        <w:rPr>
          <w:lang w:val="en-US"/>
        </w:rPr>
        <w:t>d years in some species</w:t>
      </w:r>
      <w:r>
        <w:rPr>
          <w:lang w:val="en-US"/>
        </w:rPr>
        <w:t>. This is considerable longer than the adult stage, which usually las</w:t>
      </w:r>
      <w:r w:rsidR="00941605">
        <w:rPr>
          <w:lang w:val="en-US"/>
        </w:rPr>
        <w:t>ts a few days or months</w:t>
      </w:r>
      <w:r>
        <w:rPr>
          <w:lang w:val="en-US"/>
        </w:rPr>
        <w:t xml:space="preserve">. The largest dragonflies of the genus </w:t>
      </w:r>
      <w:bookmarkStart w:id="20" w:name="OLE_LINK1151"/>
      <w:bookmarkStart w:id="21" w:name="OLE_LINK1152"/>
      <w:bookmarkStart w:id="22" w:name="OLE_LINK1153"/>
      <w:bookmarkStart w:id="23" w:name="OLE_LINK1176"/>
      <w:bookmarkStart w:id="24" w:name="OLE_LINK1177"/>
      <w:bookmarkStart w:id="25" w:name="OLE_LINK1178"/>
      <w:proofErr w:type="spellStart"/>
      <w:r w:rsidRPr="00CB5E60">
        <w:rPr>
          <w:i/>
          <w:lang w:val="en-US"/>
        </w:rPr>
        <w:t>Petalura</w:t>
      </w:r>
      <w:bookmarkEnd w:id="20"/>
      <w:bookmarkEnd w:id="21"/>
      <w:bookmarkEnd w:id="22"/>
      <w:proofErr w:type="spellEnd"/>
      <w:r w:rsidRPr="00CB5E60">
        <w:rPr>
          <w:i/>
          <w:lang w:val="en-US"/>
        </w:rPr>
        <w:t> </w:t>
      </w:r>
      <w:bookmarkEnd w:id="23"/>
      <w:bookmarkEnd w:id="24"/>
      <w:bookmarkEnd w:id="25"/>
      <w:r>
        <w:rPr>
          <w:lang w:val="en-US"/>
        </w:rPr>
        <w:t xml:space="preserve">(200 mm body length) </w:t>
      </w:r>
      <w:r w:rsidRPr="00CB5E60">
        <w:rPr>
          <w:lang w:val="en-US"/>
        </w:rPr>
        <w:t xml:space="preserve">are purported to </w:t>
      </w:r>
      <w:r w:rsidRPr="00CB5E60">
        <w:rPr>
          <w:lang w:val="en-US"/>
        </w:rPr>
        <w:lastRenderedPageBreak/>
        <w:t xml:space="preserve">have larval stages </w:t>
      </w:r>
      <w:r>
        <w:rPr>
          <w:lang w:val="en-US"/>
        </w:rPr>
        <w:t xml:space="preserve">lasting decades, uniquely living in burrows, which are probably predator defenses </w:t>
      </w:r>
      <w:r>
        <w:rPr>
          <w:noProof/>
          <w:lang w:val="en-US"/>
        </w:rPr>
        <w:t>(Baird 2014)</w:t>
      </w:r>
      <w:r w:rsidR="005112C7">
        <w:rPr>
          <w:noProof/>
          <w:lang w:val="en-US"/>
        </w:rPr>
        <w:t>(Fig. 1)</w:t>
      </w:r>
      <w:r>
        <w:rPr>
          <w:lang w:val="en-US"/>
        </w:rPr>
        <w:t>.</w:t>
      </w:r>
      <w:bookmarkEnd w:id="14"/>
      <w:bookmarkEnd w:id="15"/>
    </w:p>
    <w:p w:rsidR="005112C7" w:rsidRDefault="00941605" w:rsidP="005112C7">
      <w:pPr>
        <w:keepNext/>
        <w:jc w:val="center"/>
      </w:pPr>
      <w:r>
        <w:rPr>
          <w:noProof/>
          <w:lang w:eastAsia="sv-SE"/>
        </w:rPr>
        <w:drawing>
          <wp:inline distT="0" distB="0" distL="0" distR="0" wp14:anchorId="4AA26156" wp14:editId="527CF49C">
            <wp:extent cx="5349240" cy="2915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yearDev.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9240" cy="2915920"/>
                    </a:xfrm>
                    <a:prstGeom prst="rect">
                      <a:avLst/>
                    </a:prstGeom>
                  </pic:spPr>
                </pic:pic>
              </a:graphicData>
            </a:graphic>
          </wp:inline>
        </w:drawing>
      </w:r>
    </w:p>
    <w:p w:rsidR="00941605" w:rsidRPr="005112C7" w:rsidRDefault="005112C7" w:rsidP="005112C7">
      <w:pPr>
        <w:pStyle w:val="Caption"/>
        <w:rPr>
          <w:color w:val="auto"/>
          <w:sz w:val="24"/>
          <w:lang w:val="en-US"/>
        </w:rPr>
      </w:pPr>
      <w:r w:rsidRPr="005112C7">
        <w:rPr>
          <w:color w:val="auto"/>
          <w:sz w:val="24"/>
          <w:lang w:val="en-US"/>
        </w:rPr>
        <w:t xml:space="preserve">Figure </w:t>
      </w:r>
      <w:r w:rsidRPr="005112C7">
        <w:rPr>
          <w:color w:val="auto"/>
          <w:sz w:val="24"/>
        </w:rPr>
        <w:fldChar w:fldCharType="begin"/>
      </w:r>
      <w:r w:rsidRPr="005112C7">
        <w:rPr>
          <w:color w:val="auto"/>
          <w:sz w:val="24"/>
          <w:lang w:val="en-US"/>
        </w:rPr>
        <w:instrText xml:space="preserve"> SEQ Figure \* ARABIC </w:instrText>
      </w:r>
      <w:r w:rsidRPr="005112C7">
        <w:rPr>
          <w:color w:val="auto"/>
          <w:sz w:val="24"/>
        </w:rPr>
        <w:fldChar w:fldCharType="separate"/>
      </w:r>
      <w:r w:rsidR="00431C4F">
        <w:rPr>
          <w:noProof/>
          <w:color w:val="auto"/>
          <w:sz w:val="24"/>
          <w:lang w:val="en-US"/>
        </w:rPr>
        <w:t>1</w:t>
      </w:r>
      <w:r w:rsidRPr="005112C7">
        <w:rPr>
          <w:color w:val="auto"/>
          <w:sz w:val="24"/>
        </w:rPr>
        <w:fldChar w:fldCharType="end"/>
      </w:r>
      <w:r w:rsidRPr="005112C7">
        <w:rPr>
          <w:color w:val="auto"/>
          <w:sz w:val="24"/>
          <w:lang w:val="en-US"/>
        </w:rPr>
        <w:t xml:space="preserve">. </w:t>
      </w:r>
      <w:bookmarkStart w:id="26" w:name="OLE_LINK179"/>
      <w:bookmarkStart w:id="27" w:name="OLE_LINK180"/>
      <w:bookmarkStart w:id="28" w:name="OLE_LINK181"/>
      <w:r w:rsidRPr="005112C7">
        <w:rPr>
          <w:color w:val="auto"/>
          <w:sz w:val="24"/>
          <w:lang w:val="en-US"/>
        </w:rPr>
        <w:t>The largest extant dragonfly of the genus</w:t>
      </w:r>
      <w:r>
        <w:rPr>
          <w:color w:val="auto"/>
          <w:sz w:val="24"/>
          <w:lang w:val="en-US"/>
        </w:rPr>
        <w:t xml:space="preserve"> </w:t>
      </w:r>
      <w:proofErr w:type="spellStart"/>
      <w:r>
        <w:rPr>
          <w:i/>
          <w:color w:val="auto"/>
          <w:sz w:val="24"/>
          <w:lang w:val="en-US"/>
        </w:rPr>
        <w:t>Petalura</w:t>
      </w:r>
      <w:proofErr w:type="spellEnd"/>
      <w:r>
        <w:rPr>
          <w:color w:val="auto"/>
          <w:sz w:val="24"/>
          <w:lang w:val="en-US"/>
        </w:rPr>
        <w:t xml:space="preserve">. Known for having a long larval period of up to 10 years and being one of the few dragonflies that lives in burrows. </w:t>
      </w:r>
      <w:r w:rsidRPr="00CB5E60">
        <w:rPr>
          <w:i/>
          <w:lang w:val="en-US"/>
        </w:rPr>
        <w:t> </w:t>
      </w:r>
      <w:bookmarkEnd w:id="26"/>
      <w:bookmarkEnd w:id="27"/>
      <w:bookmarkEnd w:id="28"/>
    </w:p>
    <w:p w:rsidR="00C72F98" w:rsidRPr="00CB5E60" w:rsidRDefault="00C72F98" w:rsidP="00C72F98">
      <w:pPr>
        <w:jc w:val="center"/>
        <w:rPr>
          <w:lang w:val="en-US"/>
        </w:rPr>
      </w:pPr>
    </w:p>
    <w:p w:rsidR="00FB0571" w:rsidRDefault="00FB0571" w:rsidP="00FB0571">
      <w:pPr>
        <w:rPr>
          <w:lang w:val="en-US"/>
        </w:rPr>
      </w:pPr>
      <w:r>
        <w:rPr>
          <w:lang w:val="en-US"/>
        </w:rPr>
        <w:t>G</w:t>
      </w:r>
      <w:bookmarkStart w:id="29" w:name="OLE_LINK182"/>
      <w:bookmarkStart w:id="30" w:name="OLE_LINK183"/>
      <w:bookmarkStart w:id="31" w:name="OLE_LINK184"/>
      <w:r>
        <w:rPr>
          <w:lang w:val="en-US"/>
        </w:rPr>
        <w:t xml:space="preserve">rowing larva are subject to predation, parasites, and cannibalism. Larval activity increases mortality from predators </w:t>
      </w:r>
      <w:bookmarkStart w:id="32" w:name="OLE_LINK114"/>
      <w:bookmarkStart w:id="33" w:name="OLE_LINK115"/>
      <w:bookmarkStart w:id="34" w:name="OLE_LINK112"/>
      <w:bookmarkStart w:id="35" w:name="OLE_LINK113"/>
      <w:r>
        <w:rPr>
          <w:noProof/>
          <w:lang w:val="en-US"/>
        </w:rPr>
        <w:t>(Mcpeek 2004)</w:t>
      </w:r>
      <w:bookmarkEnd w:id="32"/>
      <w:bookmarkEnd w:id="33"/>
      <w:bookmarkEnd w:id="34"/>
      <w:bookmarkEnd w:id="35"/>
      <w:r>
        <w:rPr>
          <w:lang w:val="en-US"/>
        </w:rPr>
        <w:t xml:space="preserve">, and time-constrained larvae increase their activity rates </w:t>
      </w:r>
      <w:r w:rsidR="008D7757">
        <w:rPr>
          <w:noProof/>
          <w:lang w:val="en-US"/>
        </w:rPr>
        <w:t>(Johansson and</w:t>
      </w:r>
      <w:r>
        <w:rPr>
          <w:noProof/>
          <w:lang w:val="en-US"/>
        </w:rPr>
        <w:t xml:space="preserve"> Rowe 1999)</w:t>
      </w:r>
      <w:r>
        <w:rPr>
          <w:lang w:val="en-US"/>
        </w:rPr>
        <w:t xml:space="preserve">. Larvae are also more active in turbid (cloudy) water than in clear water when fish predators present </w:t>
      </w:r>
      <w:r>
        <w:rPr>
          <w:noProof/>
          <w:lang w:val="en-US"/>
        </w:rPr>
        <w:t xml:space="preserve">(van de Meutter </w:t>
      </w:r>
      <w:r w:rsidRPr="00443D6D">
        <w:rPr>
          <w:i/>
          <w:noProof/>
          <w:lang w:val="en-US"/>
        </w:rPr>
        <w:t>et al.</w:t>
      </w:r>
      <w:r>
        <w:rPr>
          <w:noProof/>
          <w:lang w:val="en-US"/>
        </w:rPr>
        <w:t xml:space="preserve"> 2005)</w:t>
      </w:r>
      <w:r>
        <w:rPr>
          <w:lang w:val="en-US"/>
        </w:rPr>
        <w:t xml:space="preserve">. </w:t>
      </w:r>
      <w:proofErr w:type="spellStart"/>
      <w:r>
        <w:rPr>
          <w:lang w:val="en-US"/>
        </w:rPr>
        <w:t>Gegarine</w:t>
      </w:r>
      <w:proofErr w:type="spellEnd"/>
      <w:r>
        <w:rPr>
          <w:lang w:val="en-US"/>
        </w:rPr>
        <w:t xml:space="preserve"> parasites (gut parasites) and water mites have been shown to reduce mass and adult survival </w:t>
      </w:r>
      <w:r w:rsidR="008D7757">
        <w:rPr>
          <w:noProof/>
          <w:lang w:val="en-US"/>
        </w:rPr>
        <w:t>(Braune and</w:t>
      </w:r>
      <w:r>
        <w:rPr>
          <w:noProof/>
          <w:lang w:val="en-US"/>
        </w:rPr>
        <w:t xml:space="preserve"> Rolff 2001; </w:t>
      </w:r>
      <w:r w:rsidR="008D7757">
        <w:rPr>
          <w:noProof/>
          <w:lang w:val="en-US"/>
        </w:rPr>
        <w:t>Tsubaki and</w:t>
      </w:r>
      <w:r>
        <w:rPr>
          <w:noProof/>
          <w:lang w:val="en-US"/>
        </w:rPr>
        <w:t xml:space="preserve"> Hooper 2004)</w:t>
      </w:r>
      <w:r>
        <w:rPr>
          <w:lang w:val="en-US"/>
        </w:rPr>
        <w:t>.</w:t>
      </w:r>
      <w:r w:rsidRPr="000556A6">
        <w:rPr>
          <w:lang w:val="en-US"/>
        </w:rPr>
        <w:t xml:space="preserve"> </w:t>
      </w:r>
      <w:r>
        <w:rPr>
          <w:lang w:val="en-US"/>
        </w:rPr>
        <w:t>The longer larvae spends underwater, the higher the probability of infection or predation (</w:t>
      </w:r>
      <w:proofErr w:type="spellStart"/>
      <w:r>
        <w:rPr>
          <w:lang w:val="en-US"/>
        </w:rPr>
        <w:t>Corbet</w:t>
      </w:r>
      <w:proofErr w:type="spellEnd"/>
      <w:r>
        <w:rPr>
          <w:lang w:val="en-US"/>
        </w:rPr>
        <w:t xml:space="preserve"> 1999).</w:t>
      </w:r>
    </w:p>
    <w:p w:rsidR="00FB0571" w:rsidRPr="005112C7" w:rsidRDefault="00FB0571" w:rsidP="00FB0571">
      <w:pPr>
        <w:rPr>
          <w:lang w:val="en-US"/>
        </w:rPr>
      </w:pPr>
      <w:r>
        <w:rPr>
          <w:lang w:val="en-US"/>
        </w:rPr>
        <w:t>The winged adult stage is specialized for dispersal and reproduction. Males can have territorial or opportunistic mating systems (scramble competition). Territories can be important for plant substrates and flowing water, as egg survival usually increases in areas with higher flow rate (Siva-</w:t>
      </w:r>
      <w:proofErr w:type="spellStart"/>
      <w:r>
        <w:rPr>
          <w:lang w:val="en-US"/>
        </w:rPr>
        <w:t>Jothy</w:t>
      </w:r>
      <w:proofErr w:type="spellEnd"/>
      <w:r>
        <w:rPr>
          <w:lang w:val="en-US"/>
        </w:rPr>
        <w:t xml:space="preserve"> </w:t>
      </w:r>
      <w:r w:rsidRPr="00646DD8">
        <w:rPr>
          <w:i/>
          <w:lang w:val="en-US"/>
        </w:rPr>
        <w:t>et al.</w:t>
      </w:r>
      <w:r>
        <w:rPr>
          <w:lang w:val="en-US"/>
        </w:rPr>
        <w:t xml:space="preserve"> 1995). Sexual selection and visual signaling are important in many dragonflies and damselflies</w:t>
      </w:r>
      <w:r w:rsidR="00661A0E">
        <w:rPr>
          <w:lang w:val="en-US"/>
        </w:rPr>
        <w:t xml:space="preserve"> </w:t>
      </w:r>
      <w:r w:rsidRPr="0035527D">
        <w:rPr>
          <w:noProof/>
          <w:lang w:val="en-US"/>
        </w:rPr>
        <w:t xml:space="preserve">(Tynkkynen </w:t>
      </w:r>
      <w:r w:rsidRPr="0035527D">
        <w:rPr>
          <w:i/>
          <w:noProof/>
          <w:lang w:val="en-US"/>
        </w:rPr>
        <w:t>et al.</w:t>
      </w:r>
      <w:r>
        <w:rPr>
          <w:noProof/>
          <w:lang w:val="en-US"/>
        </w:rPr>
        <w:t xml:space="preserve"> 2005; Svensson </w:t>
      </w:r>
      <w:r w:rsidRPr="00A82A1B">
        <w:rPr>
          <w:i/>
          <w:noProof/>
          <w:lang w:val="en-US"/>
        </w:rPr>
        <w:t>et al.</w:t>
      </w:r>
      <w:r>
        <w:rPr>
          <w:noProof/>
          <w:lang w:val="en-US"/>
        </w:rPr>
        <w:t xml:space="preserve"> 2007; </w:t>
      </w:r>
      <w:r w:rsidR="005E4F27">
        <w:rPr>
          <w:noProof/>
          <w:lang w:val="en-US"/>
        </w:rPr>
        <w:t>Svensson and</w:t>
      </w:r>
      <w:r w:rsidRPr="0035527D">
        <w:rPr>
          <w:noProof/>
          <w:lang w:val="en-US"/>
        </w:rPr>
        <w:t xml:space="preserve"> Waller 2013)</w:t>
      </w:r>
      <w:r w:rsidRPr="0035527D">
        <w:rPr>
          <w:lang w:val="en-US"/>
        </w:rPr>
        <w:t xml:space="preserve">. </w:t>
      </w:r>
      <w:r w:rsidRPr="00886576">
        <w:rPr>
          <w:lang w:val="en-US"/>
        </w:rPr>
        <w:t xml:space="preserve">Some species of the genus </w:t>
      </w:r>
      <w:r w:rsidRPr="00886576">
        <w:rPr>
          <w:i/>
          <w:lang w:val="en-US"/>
        </w:rPr>
        <w:t>Calopteryx</w:t>
      </w:r>
      <w:r w:rsidRPr="00886576">
        <w:rPr>
          <w:lang w:val="en-US"/>
        </w:rPr>
        <w:t xml:space="preserve"> have dark wing pigment, which has been shown to be important for immunity function signaling </w:t>
      </w:r>
      <w:r>
        <w:rPr>
          <w:noProof/>
          <w:lang w:val="en-US"/>
        </w:rPr>
        <w:t>(Siva-Jothy 2000)</w:t>
      </w:r>
      <w:r>
        <w:rPr>
          <w:lang w:val="en-US"/>
        </w:rPr>
        <w:t>.</w:t>
      </w:r>
      <w:r w:rsidR="00901441">
        <w:rPr>
          <w:lang w:val="en-US"/>
        </w:rPr>
        <w:t xml:space="preserve">  In </w:t>
      </w:r>
      <w:r w:rsidR="00901441" w:rsidRPr="00901441">
        <w:rPr>
          <w:b/>
          <w:lang w:val="en-US"/>
        </w:rPr>
        <w:t>chapter  VII</w:t>
      </w:r>
      <w:r w:rsidR="005112C7">
        <w:rPr>
          <w:lang w:val="en-US"/>
        </w:rPr>
        <w:t xml:space="preserve">, I show that dark wing patches are positively related to lifespan and mating success in males. </w:t>
      </w:r>
    </w:p>
    <w:bookmarkEnd w:id="29"/>
    <w:bookmarkEnd w:id="30"/>
    <w:bookmarkEnd w:id="31"/>
    <w:p w:rsidR="005112C7" w:rsidRDefault="00C72F98" w:rsidP="005112C7">
      <w:pPr>
        <w:keepNext/>
        <w:jc w:val="center"/>
      </w:pPr>
      <w:r>
        <w:rPr>
          <w:noProof/>
          <w:lang w:eastAsia="sv-SE"/>
        </w:rPr>
        <w:lastRenderedPageBreak/>
        <w:drawing>
          <wp:inline distT="0" distB="0" distL="0" distR="0" wp14:anchorId="64841F72" wp14:editId="3BB74BE1">
            <wp:extent cx="2794962" cy="306000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gmentVaria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4962" cy="3060000"/>
                    </a:xfrm>
                    <a:prstGeom prst="rect">
                      <a:avLst/>
                    </a:prstGeom>
                  </pic:spPr>
                </pic:pic>
              </a:graphicData>
            </a:graphic>
          </wp:inline>
        </w:drawing>
      </w:r>
    </w:p>
    <w:p w:rsidR="00C72F98" w:rsidRPr="005112C7" w:rsidRDefault="005112C7" w:rsidP="005112C7">
      <w:pPr>
        <w:pStyle w:val="Caption"/>
        <w:rPr>
          <w:color w:val="auto"/>
          <w:sz w:val="24"/>
          <w:lang w:val="en-US"/>
        </w:rPr>
      </w:pPr>
      <w:r w:rsidRPr="005112C7">
        <w:rPr>
          <w:color w:val="auto"/>
          <w:sz w:val="24"/>
          <w:lang w:val="en-US"/>
        </w:rPr>
        <w:t xml:space="preserve">Figure </w:t>
      </w:r>
      <w:r w:rsidRPr="005112C7">
        <w:rPr>
          <w:color w:val="auto"/>
          <w:sz w:val="24"/>
        </w:rPr>
        <w:fldChar w:fldCharType="begin"/>
      </w:r>
      <w:r w:rsidRPr="005112C7">
        <w:rPr>
          <w:color w:val="auto"/>
          <w:sz w:val="24"/>
          <w:lang w:val="en-US"/>
        </w:rPr>
        <w:instrText xml:space="preserve"> SEQ Figure \* ARABIC </w:instrText>
      </w:r>
      <w:r w:rsidRPr="005112C7">
        <w:rPr>
          <w:color w:val="auto"/>
          <w:sz w:val="24"/>
        </w:rPr>
        <w:fldChar w:fldCharType="separate"/>
      </w:r>
      <w:r w:rsidR="00431C4F">
        <w:rPr>
          <w:noProof/>
          <w:color w:val="auto"/>
          <w:sz w:val="24"/>
          <w:lang w:val="en-US"/>
        </w:rPr>
        <w:t>2</w:t>
      </w:r>
      <w:r w:rsidRPr="005112C7">
        <w:rPr>
          <w:color w:val="auto"/>
          <w:sz w:val="24"/>
        </w:rPr>
        <w:fldChar w:fldCharType="end"/>
      </w:r>
      <w:r w:rsidRPr="005112C7">
        <w:rPr>
          <w:color w:val="auto"/>
          <w:sz w:val="24"/>
          <w:lang w:val="en-US"/>
        </w:rPr>
        <w:t xml:space="preserve">. </w:t>
      </w:r>
      <w:bookmarkStart w:id="36" w:name="OLE_LINK187"/>
      <w:bookmarkStart w:id="37" w:name="OLE_LINK188"/>
      <w:bookmarkStart w:id="38" w:name="OLE_LINK189"/>
      <w:r w:rsidRPr="005112C7">
        <w:rPr>
          <w:color w:val="auto"/>
          <w:sz w:val="24"/>
          <w:lang w:val="en-US"/>
        </w:rPr>
        <w:t xml:space="preserve">Variation in wing patch darkness in </w:t>
      </w:r>
      <w:r w:rsidRPr="005112C7">
        <w:rPr>
          <w:i/>
          <w:color w:val="auto"/>
          <w:sz w:val="24"/>
          <w:lang w:val="en-US"/>
        </w:rPr>
        <w:t>Calopteryx splendens</w:t>
      </w:r>
      <w:r w:rsidRPr="005112C7">
        <w:rPr>
          <w:color w:val="auto"/>
          <w:sz w:val="24"/>
          <w:lang w:val="en-US"/>
        </w:rPr>
        <w:t xml:space="preserve"> </w:t>
      </w:r>
      <w:r>
        <w:rPr>
          <w:color w:val="auto"/>
          <w:sz w:val="24"/>
          <w:lang w:val="en-US"/>
        </w:rPr>
        <w:t>males. Wing patches in this species likely signal condition and species identity to females. In chapter VII, I show that they are also positively related to heating rate</w:t>
      </w:r>
      <w:bookmarkEnd w:id="36"/>
      <w:bookmarkEnd w:id="37"/>
      <w:bookmarkEnd w:id="38"/>
      <w:r>
        <w:rPr>
          <w:color w:val="auto"/>
          <w:sz w:val="24"/>
          <w:lang w:val="en-US"/>
        </w:rPr>
        <w:t xml:space="preserve">. </w:t>
      </w:r>
    </w:p>
    <w:p w:rsidR="00FB0571" w:rsidRPr="005112C7" w:rsidRDefault="00FB0571">
      <w:pPr>
        <w:rPr>
          <w:lang w:val="en-US"/>
        </w:rPr>
      </w:pPr>
      <w:bookmarkStart w:id="39" w:name="OLE_LINK190"/>
      <w:bookmarkStart w:id="40" w:name="OLE_LINK191"/>
      <w:r w:rsidRPr="00CA01A9">
        <w:rPr>
          <w:lang w:val="en-US"/>
        </w:rPr>
        <w:t xml:space="preserve">Associations between wing pigmentation and male parasite resistance have been interpreted as supporting indicator models, or “good genes” models </w:t>
      </w:r>
      <w:r>
        <w:rPr>
          <w:noProof/>
          <w:lang w:val="en-US"/>
        </w:rPr>
        <w:t xml:space="preserve">(Siva-Jothy 2000; Rantala </w:t>
      </w:r>
      <w:r w:rsidRPr="00A82A1B">
        <w:rPr>
          <w:i/>
          <w:noProof/>
          <w:lang w:val="en-US"/>
        </w:rPr>
        <w:t>et al.</w:t>
      </w:r>
      <w:r>
        <w:rPr>
          <w:noProof/>
          <w:lang w:val="en-US"/>
        </w:rPr>
        <w:t xml:space="preserve"> 2000)</w:t>
      </w:r>
      <w:r w:rsidRPr="00CA01A9">
        <w:rPr>
          <w:lang w:val="en-US"/>
        </w:rPr>
        <w:t>. Other sexual selection</w:t>
      </w:r>
      <w:r>
        <w:rPr>
          <w:lang w:val="en-US"/>
        </w:rPr>
        <w:t xml:space="preserve"> studies indicate that wing pigmentation is important in </w:t>
      </w:r>
      <w:r w:rsidRPr="00CA01A9">
        <w:rPr>
          <w:lang w:val="en-US"/>
        </w:rPr>
        <w:t>male-male interfe</w:t>
      </w:r>
      <w:r>
        <w:rPr>
          <w:lang w:val="en-US"/>
        </w:rPr>
        <w:t xml:space="preserve">rence competition </w:t>
      </w:r>
      <w:r>
        <w:rPr>
          <w:noProof/>
          <w:lang w:val="en-US"/>
        </w:rPr>
        <w:t xml:space="preserve">(Grether 1996; Tynkkynen </w:t>
      </w:r>
      <w:r w:rsidRPr="00A82A1B">
        <w:rPr>
          <w:i/>
          <w:noProof/>
          <w:lang w:val="en-US"/>
        </w:rPr>
        <w:t>et al.</w:t>
      </w:r>
      <w:r>
        <w:rPr>
          <w:noProof/>
          <w:lang w:val="en-US"/>
        </w:rPr>
        <w:t xml:space="preserve"> 2005)</w:t>
      </w:r>
      <w:r w:rsidRPr="00CA01A9">
        <w:rPr>
          <w:lang w:val="en-US"/>
        </w:rPr>
        <w:t>, and it has also been demonstrated that pigmentation functions as a species recognition cha</w:t>
      </w:r>
      <w:r>
        <w:rPr>
          <w:lang w:val="en-US"/>
        </w:rPr>
        <w:t xml:space="preserve">racter and in sexual isolation, and shows a signature of latitudinal sorting, with the frequency of pigmented species higher in the temperate zone </w:t>
      </w:r>
      <w:r>
        <w:rPr>
          <w:noProof/>
          <w:lang w:val="en-US"/>
        </w:rPr>
        <w:t>(Svensson &amp; Waller 2013)</w:t>
      </w:r>
      <w:r>
        <w:rPr>
          <w:lang w:val="en-US"/>
        </w:rPr>
        <w:t>.</w:t>
      </w:r>
      <w:r w:rsidR="005112C7">
        <w:rPr>
          <w:lang w:val="en-US"/>
        </w:rPr>
        <w:t xml:space="preserve"> In </w:t>
      </w:r>
      <w:r w:rsidR="005112C7" w:rsidRPr="005112C7">
        <w:rPr>
          <w:b/>
          <w:lang w:val="en-US"/>
        </w:rPr>
        <w:t>chapter VII</w:t>
      </w:r>
      <w:r w:rsidR="005112C7">
        <w:rPr>
          <w:lang w:val="en-US"/>
        </w:rPr>
        <w:t xml:space="preserve">, I show that males with darker wing patches also have higher heating rates. </w:t>
      </w:r>
      <w:bookmarkEnd w:id="39"/>
      <w:bookmarkEnd w:id="40"/>
      <w:r w:rsidR="005112C7">
        <w:rPr>
          <w:lang w:val="en-US"/>
        </w:rPr>
        <w:t xml:space="preserve"> </w:t>
      </w:r>
    </w:p>
    <w:p w:rsidR="004E41ED" w:rsidRPr="009E6D71" w:rsidRDefault="004E41ED" w:rsidP="004E41ED">
      <w:pPr>
        <w:rPr>
          <w:b/>
          <w:sz w:val="28"/>
          <w:lang w:val="en-US"/>
        </w:rPr>
      </w:pPr>
      <w:bookmarkStart w:id="41" w:name="OLE_LINK192"/>
      <w:bookmarkStart w:id="42" w:name="OLE_LINK193"/>
      <w:r w:rsidRPr="009E6D71">
        <w:rPr>
          <w:b/>
          <w:sz w:val="28"/>
          <w:lang w:val="en-US"/>
        </w:rPr>
        <w:t>Body size</w:t>
      </w:r>
      <w:r w:rsidR="009E6D71">
        <w:rPr>
          <w:b/>
          <w:sz w:val="28"/>
          <w:lang w:val="en-US"/>
        </w:rPr>
        <w:t>, oxygen, and fossils</w:t>
      </w:r>
    </w:p>
    <w:p w:rsidR="009E6D71" w:rsidRDefault="009E6D71" w:rsidP="009E6D71">
      <w:pPr>
        <w:rPr>
          <w:lang w:val="en-US"/>
        </w:rPr>
      </w:pPr>
      <w:r>
        <w:rPr>
          <w:lang w:val="en-US"/>
        </w:rPr>
        <w:t>In the fossil record, there are odonate (</w:t>
      </w:r>
      <w:proofErr w:type="spellStart"/>
      <w:r w:rsidRPr="00C847B2">
        <w:rPr>
          <w:bCs/>
          <w:lang w:val="en-US"/>
        </w:rPr>
        <w:t>Protodonata</w:t>
      </w:r>
      <w:proofErr w:type="spellEnd"/>
      <w:r>
        <w:rPr>
          <w:lang w:val="en-US"/>
        </w:rPr>
        <w:t xml:space="preserve">) specimens with wing lengths of 350 mm (700 mm wingspans), which are comparable to the size of an adult crow </w:t>
      </w:r>
      <w:r>
        <w:rPr>
          <w:noProof/>
          <w:lang w:val="en-US"/>
        </w:rPr>
        <w:t xml:space="preserve">(Harrison </w:t>
      </w:r>
      <w:r w:rsidRPr="00A82A1B">
        <w:rPr>
          <w:i/>
          <w:noProof/>
          <w:lang w:val="en-US"/>
        </w:rPr>
        <w:t>et al.</w:t>
      </w:r>
      <w:r>
        <w:rPr>
          <w:noProof/>
          <w:lang w:val="en-US"/>
        </w:rPr>
        <w:t xml:space="preserve"> 2010)</w:t>
      </w:r>
      <w:r w:rsidR="005112C7">
        <w:rPr>
          <w:noProof/>
          <w:lang w:val="en-US"/>
        </w:rPr>
        <w:t>(Fig. 3)</w:t>
      </w:r>
      <w:r>
        <w:rPr>
          <w:lang w:val="en-US"/>
        </w:rPr>
        <w:t xml:space="preserve">. Higher atmospheric oxygen levels 300 </w:t>
      </w:r>
      <w:proofErr w:type="spellStart"/>
      <w:r>
        <w:rPr>
          <w:lang w:val="en-US"/>
        </w:rPr>
        <w:t>mya</w:t>
      </w:r>
      <w:proofErr w:type="spellEnd"/>
      <w:r>
        <w:rPr>
          <w:lang w:val="en-US"/>
        </w:rPr>
        <w:t xml:space="preserve"> are thought to be in part responsible for the large body sizes seen in dragonflies and other insects </w:t>
      </w:r>
      <w:r>
        <w:rPr>
          <w:noProof/>
          <w:lang w:val="en-US"/>
        </w:rPr>
        <w:t xml:space="preserve">(Harrison </w:t>
      </w:r>
      <w:r w:rsidRPr="00A82A1B">
        <w:rPr>
          <w:i/>
          <w:noProof/>
          <w:lang w:val="en-US"/>
        </w:rPr>
        <w:t>et al.</w:t>
      </w:r>
      <w:r>
        <w:rPr>
          <w:noProof/>
          <w:lang w:val="en-US"/>
        </w:rPr>
        <w:t xml:space="preserve"> 2010)</w:t>
      </w:r>
      <w:r>
        <w:rPr>
          <w:lang w:val="en-US"/>
        </w:rPr>
        <w:t>. This idea is also supported by experimental work on fruit flies (</w:t>
      </w:r>
      <w:r w:rsidRPr="009D2E5C">
        <w:rPr>
          <w:i/>
          <w:lang w:val="en-US"/>
        </w:rPr>
        <w:t>Drosophila</w:t>
      </w:r>
      <w:r>
        <w:rPr>
          <w:lang w:val="en-US"/>
        </w:rPr>
        <w:t xml:space="preserve">), which if raised in experimentally increased oxygen for multiple generations, evolve increased mean body size </w:t>
      </w:r>
      <w:r>
        <w:rPr>
          <w:noProof/>
          <w:lang w:val="en-US"/>
        </w:rPr>
        <w:t>(Klok &amp; Harrison 2009)</w:t>
      </w:r>
      <w:r>
        <w:rPr>
          <w:lang w:val="en-US"/>
        </w:rPr>
        <w:t>.</w:t>
      </w:r>
    </w:p>
    <w:bookmarkEnd w:id="41"/>
    <w:bookmarkEnd w:id="42"/>
    <w:p w:rsidR="005112C7" w:rsidRDefault="000D03D3" w:rsidP="005112C7">
      <w:pPr>
        <w:keepNext/>
        <w:jc w:val="center"/>
      </w:pPr>
      <w:r>
        <w:rPr>
          <w:noProof/>
          <w:lang w:eastAsia="sv-SE"/>
        </w:rPr>
        <w:lastRenderedPageBreak/>
        <w:drawing>
          <wp:inline distT="0" distB="0" distL="0" distR="0" wp14:anchorId="1897C9B2" wp14:editId="1221757A">
            <wp:extent cx="5976000" cy="4032963"/>
            <wp:effectExtent l="0" t="0" r="571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referRelativeResize="0">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76000" cy="4032963"/>
                    </a:xfrm>
                    <a:prstGeom prst="rect">
                      <a:avLst/>
                    </a:prstGeom>
                    <a:ln>
                      <a:noFill/>
                    </a:ln>
                    <a:extLst>
                      <a:ext uri="{53640926-AAD7-44D8-BBD7-CCE9431645EC}">
                        <a14:shadowObscured xmlns:a14="http://schemas.microsoft.com/office/drawing/2010/main"/>
                      </a:ext>
                    </a:extLst>
                  </pic:spPr>
                </pic:pic>
              </a:graphicData>
            </a:graphic>
          </wp:inline>
        </w:drawing>
      </w:r>
    </w:p>
    <w:p w:rsidR="00E00164" w:rsidRPr="005112C7" w:rsidRDefault="005112C7" w:rsidP="005112C7">
      <w:pPr>
        <w:pStyle w:val="Caption"/>
        <w:rPr>
          <w:color w:val="auto"/>
          <w:sz w:val="24"/>
          <w:lang w:val="en-US"/>
        </w:rPr>
      </w:pPr>
      <w:r w:rsidRPr="005112C7">
        <w:rPr>
          <w:color w:val="auto"/>
          <w:sz w:val="24"/>
          <w:lang w:val="en-US"/>
        </w:rPr>
        <w:t xml:space="preserve">Figure </w:t>
      </w:r>
      <w:r w:rsidRPr="005112C7">
        <w:rPr>
          <w:color w:val="auto"/>
          <w:sz w:val="24"/>
        </w:rPr>
        <w:fldChar w:fldCharType="begin"/>
      </w:r>
      <w:r w:rsidRPr="005112C7">
        <w:rPr>
          <w:color w:val="auto"/>
          <w:sz w:val="24"/>
          <w:lang w:val="en-US"/>
        </w:rPr>
        <w:instrText xml:space="preserve"> SEQ Figure \* ARABIC </w:instrText>
      </w:r>
      <w:r w:rsidRPr="005112C7">
        <w:rPr>
          <w:color w:val="auto"/>
          <w:sz w:val="24"/>
        </w:rPr>
        <w:fldChar w:fldCharType="separate"/>
      </w:r>
      <w:r w:rsidR="00431C4F">
        <w:rPr>
          <w:noProof/>
          <w:color w:val="auto"/>
          <w:sz w:val="24"/>
          <w:lang w:val="en-US"/>
        </w:rPr>
        <w:t>3</w:t>
      </w:r>
      <w:r w:rsidRPr="005112C7">
        <w:rPr>
          <w:color w:val="auto"/>
          <w:sz w:val="24"/>
        </w:rPr>
        <w:fldChar w:fldCharType="end"/>
      </w:r>
      <w:r w:rsidRPr="005112C7">
        <w:rPr>
          <w:color w:val="auto"/>
          <w:sz w:val="24"/>
          <w:lang w:val="en-US"/>
        </w:rPr>
        <w:t xml:space="preserve">. </w:t>
      </w:r>
      <w:bookmarkStart w:id="43" w:name="OLE_LINK196"/>
      <w:bookmarkStart w:id="44" w:name="OLE_LINK197"/>
      <w:bookmarkStart w:id="45" w:name="OLE_LINK198"/>
      <w:bookmarkStart w:id="46" w:name="OLE_LINK199"/>
      <w:r w:rsidRPr="005112C7">
        <w:rPr>
          <w:color w:val="auto"/>
          <w:sz w:val="24"/>
          <w:lang w:val="en-US"/>
        </w:rPr>
        <w:t>Variation in odonate body si</w:t>
      </w:r>
      <w:r>
        <w:rPr>
          <w:color w:val="auto"/>
          <w:sz w:val="24"/>
          <w:lang w:val="en-US"/>
        </w:rPr>
        <w:t xml:space="preserve">ze found in the fossil record. It is thought that high oxygen content in the atmosphere may have allowed some ancient insects to grow to the size of small birds. However, the relationship between insect body size and oxygen is probably not as simple as once believed. </w:t>
      </w:r>
      <w:bookmarkEnd w:id="43"/>
      <w:bookmarkEnd w:id="44"/>
      <w:bookmarkEnd w:id="45"/>
      <w:bookmarkEnd w:id="46"/>
    </w:p>
    <w:p w:rsidR="00DD33BF" w:rsidRDefault="00DD33BF" w:rsidP="009E6D71">
      <w:pPr>
        <w:rPr>
          <w:lang w:val="en-US"/>
        </w:rPr>
      </w:pPr>
    </w:p>
    <w:p w:rsidR="009E6D71" w:rsidRDefault="005112C7" w:rsidP="003D4435">
      <w:pPr>
        <w:rPr>
          <w:lang w:val="en-US"/>
        </w:rPr>
      </w:pPr>
      <w:bookmarkStart w:id="47" w:name="OLE_LINK200"/>
      <w:bookmarkStart w:id="48" w:name="OLE_LINK201"/>
      <w:bookmarkStart w:id="49" w:name="OLE_LINK202"/>
      <w:r>
        <w:rPr>
          <w:lang w:val="en-US"/>
        </w:rPr>
        <w:t>Figure 4 shows t</w:t>
      </w:r>
      <w:r w:rsidR="009E6D71">
        <w:rPr>
          <w:lang w:val="en-US"/>
        </w:rPr>
        <w:t xml:space="preserve">he oxygen percentage in the atmosphere over the last 350 million years </w:t>
      </w:r>
      <w:r w:rsidR="009E6D71" w:rsidRPr="00C05A0F">
        <w:rPr>
          <w:lang w:val="en-US"/>
        </w:rPr>
        <w:t>(GEOCARBSULF model)</w:t>
      </w:r>
      <w:r w:rsidR="009E6D71">
        <w:rPr>
          <w:noProof/>
          <w:lang w:val="en-US"/>
        </w:rPr>
        <w:t>(</w:t>
      </w:r>
      <w:proofErr w:type="spellStart"/>
      <w:r w:rsidR="009E6D71">
        <w:rPr>
          <w:noProof/>
          <w:lang w:val="en-US"/>
        </w:rPr>
        <w:t>Berner</w:t>
      </w:r>
      <w:proofErr w:type="spellEnd"/>
      <w:r w:rsidR="009E6D71">
        <w:rPr>
          <w:noProof/>
          <w:lang w:val="en-US"/>
        </w:rPr>
        <w:t xml:space="preserve"> 2009)</w:t>
      </w:r>
      <w:r w:rsidR="009E6D71">
        <w:rPr>
          <w:lang w:val="en-US"/>
        </w:rPr>
        <w:t xml:space="preserve">. The peak atmospheric oxygen in this reconstruction corresponds well to the peak seen in giant insects 300 </w:t>
      </w:r>
      <w:proofErr w:type="spellStart"/>
      <w:r w:rsidR="009E6D71">
        <w:rPr>
          <w:lang w:val="en-US"/>
        </w:rPr>
        <w:t>mya</w:t>
      </w:r>
      <w:proofErr w:type="spellEnd"/>
      <w:r w:rsidR="009E6D71">
        <w:rPr>
          <w:lang w:val="en-US"/>
        </w:rPr>
        <w:t xml:space="preserve"> </w:t>
      </w:r>
      <w:r w:rsidR="00F32695">
        <w:rPr>
          <w:noProof/>
          <w:lang w:val="en-US"/>
        </w:rPr>
        <w:t>(Clapham and</w:t>
      </w:r>
      <w:r w:rsidR="009E6D71">
        <w:rPr>
          <w:noProof/>
          <w:lang w:val="en-US"/>
        </w:rPr>
        <w:t xml:space="preserve"> Karr 2012)</w:t>
      </w:r>
      <w:r w:rsidR="009E6D71">
        <w:rPr>
          <w:lang w:val="en-US"/>
        </w:rPr>
        <w:t xml:space="preserve">. </w:t>
      </w:r>
      <w:r w:rsidR="003D4435">
        <w:rPr>
          <w:lang w:val="en-US"/>
        </w:rPr>
        <w:t xml:space="preserve"> </w:t>
      </w:r>
      <w:r w:rsidR="009E6D71">
        <w:rPr>
          <w:lang w:val="en-US"/>
        </w:rPr>
        <w:t xml:space="preserve">An 10% increase in oxygen concentration is thought to be especially important in the energetically intensive process of flight </w:t>
      </w:r>
      <w:r w:rsidR="009E6D71">
        <w:rPr>
          <w:noProof/>
          <w:lang w:val="en-US"/>
        </w:rPr>
        <w:t xml:space="preserve">(Harrison </w:t>
      </w:r>
      <w:r w:rsidR="009E6D71" w:rsidRPr="00BD2AA9">
        <w:rPr>
          <w:i/>
          <w:noProof/>
          <w:lang w:val="en-US"/>
        </w:rPr>
        <w:t>et al.</w:t>
      </w:r>
      <w:r w:rsidR="009E6D71">
        <w:rPr>
          <w:noProof/>
          <w:lang w:val="en-US"/>
        </w:rPr>
        <w:t xml:space="preserve"> 2010)</w:t>
      </w:r>
      <w:r w:rsidR="009E6D71">
        <w:rPr>
          <w:lang w:val="en-US"/>
        </w:rPr>
        <w:t>. Body size also appears to be decoupled from oxygen levels af</w:t>
      </w:r>
      <w:r w:rsidR="002B55B1">
        <w:rPr>
          <w:lang w:val="en-US"/>
        </w:rPr>
        <w:t>ter that initial peak (</w:t>
      </w:r>
      <w:proofErr w:type="spellStart"/>
      <w:r w:rsidR="002B55B1">
        <w:rPr>
          <w:lang w:val="en-US"/>
        </w:rPr>
        <w:t>Clapham</w:t>
      </w:r>
      <w:proofErr w:type="spellEnd"/>
      <w:r w:rsidR="002B55B1">
        <w:rPr>
          <w:lang w:val="en-US"/>
        </w:rPr>
        <w:t xml:space="preserve"> and</w:t>
      </w:r>
      <w:r w:rsidR="009E6D71">
        <w:rPr>
          <w:lang w:val="en-US"/>
        </w:rPr>
        <w:t xml:space="preserve"> Karr 2012), although other oxygen-record reconstructions might show a different pattern</w:t>
      </w:r>
      <w:bookmarkStart w:id="50" w:name="OLE_LINK1"/>
      <w:bookmarkStart w:id="51" w:name="OLE_LINK2"/>
      <w:r w:rsidR="009E6D71">
        <w:rPr>
          <w:lang w:val="en-US"/>
        </w:rPr>
        <w:t xml:space="preserve"> </w:t>
      </w:r>
      <w:r w:rsidR="009E6D71">
        <w:rPr>
          <w:noProof/>
          <w:lang w:val="en-US"/>
        </w:rPr>
        <w:t xml:space="preserve">(Harrison </w:t>
      </w:r>
      <w:r w:rsidR="009E6D71" w:rsidRPr="00DC2A6A">
        <w:rPr>
          <w:i/>
          <w:noProof/>
          <w:lang w:val="en-US"/>
        </w:rPr>
        <w:t>et al.</w:t>
      </w:r>
      <w:r w:rsidR="009E6D71">
        <w:rPr>
          <w:noProof/>
          <w:lang w:val="en-US"/>
        </w:rPr>
        <w:t xml:space="preserve"> 2010)</w:t>
      </w:r>
      <w:bookmarkEnd w:id="50"/>
      <w:bookmarkEnd w:id="51"/>
      <w:r w:rsidR="009E6D71">
        <w:rPr>
          <w:lang w:val="en-US"/>
        </w:rPr>
        <w:t>.</w:t>
      </w:r>
      <w:bookmarkEnd w:id="47"/>
      <w:bookmarkEnd w:id="48"/>
      <w:bookmarkEnd w:id="49"/>
    </w:p>
    <w:p w:rsidR="005112C7" w:rsidRDefault="003D4435" w:rsidP="005112C7">
      <w:pPr>
        <w:keepNext/>
        <w:jc w:val="center"/>
      </w:pPr>
      <w:r>
        <w:rPr>
          <w:noProof/>
          <w:lang w:eastAsia="sv-SE"/>
        </w:rPr>
        <w:lastRenderedPageBreak/>
        <w:drawing>
          <wp:inline distT="0" distB="0" distL="0" distR="0" wp14:anchorId="3F8F7A71" wp14:editId="7E591BA3">
            <wp:extent cx="4332495" cy="241200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xyg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2495" cy="2412000"/>
                    </a:xfrm>
                    <a:prstGeom prst="rect">
                      <a:avLst/>
                    </a:prstGeom>
                  </pic:spPr>
                </pic:pic>
              </a:graphicData>
            </a:graphic>
          </wp:inline>
        </w:drawing>
      </w:r>
    </w:p>
    <w:p w:rsidR="003D4435" w:rsidRPr="005112C7" w:rsidRDefault="005112C7" w:rsidP="005112C7">
      <w:pPr>
        <w:pStyle w:val="Caption"/>
        <w:rPr>
          <w:color w:val="auto"/>
          <w:sz w:val="22"/>
          <w:lang w:val="en-US"/>
        </w:rPr>
      </w:pPr>
      <w:r w:rsidRPr="005112C7">
        <w:rPr>
          <w:color w:val="auto"/>
          <w:sz w:val="22"/>
          <w:lang w:val="en-US"/>
        </w:rPr>
        <w:t xml:space="preserve">Figure </w:t>
      </w:r>
      <w:r w:rsidRPr="005112C7">
        <w:rPr>
          <w:color w:val="auto"/>
          <w:sz w:val="22"/>
        </w:rPr>
        <w:fldChar w:fldCharType="begin"/>
      </w:r>
      <w:r w:rsidRPr="005112C7">
        <w:rPr>
          <w:color w:val="auto"/>
          <w:sz w:val="22"/>
          <w:lang w:val="en-US"/>
        </w:rPr>
        <w:instrText xml:space="preserve"> SEQ Figure \* ARABIC </w:instrText>
      </w:r>
      <w:r w:rsidRPr="005112C7">
        <w:rPr>
          <w:color w:val="auto"/>
          <w:sz w:val="22"/>
        </w:rPr>
        <w:fldChar w:fldCharType="separate"/>
      </w:r>
      <w:r w:rsidR="00431C4F">
        <w:rPr>
          <w:noProof/>
          <w:color w:val="auto"/>
          <w:sz w:val="22"/>
          <w:lang w:val="en-US"/>
        </w:rPr>
        <w:t>4</w:t>
      </w:r>
      <w:r w:rsidRPr="005112C7">
        <w:rPr>
          <w:color w:val="auto"/>
          <w:sz w:val="22"/>
        </w:rPr>
        <w:fldChar w:fldCharType="end"/>
      </w:r>
      <w:r w:rsidRPr="005112C7">
        <w:rPr>
          <w:color w:val="auto"/>
          <w:sz w:val="22"/>
          <w:lang w:val="en-US"/>
        </w:rPr>
        <w:t xml:space="preserve">. </w:t>
      </w:r>
      <w:bookmarkStart w:id="52" w:name="OLE_LINK205"/>
      <w:bookmarkStart w:id="53" w:name="OLE_LINK206"/>
      <w:bookmarkStart w:id="54" w:name="OLE_LINK207"/>
      <w:bookmarkStart w:id="55" w:name="OLE_LINK208"/>
      <w:r w:rsidRPr="005112C7">
        <w:rPr>
          <w:color w:val="auto"/>
          <w:sz w:val="22"/>
          <w:lang w:val="en-US"/>
        </w:rPr>
        <w:t>The relationship between oxygen and maximum body size in</w:t>
      </w:r>
      <w:r>
        <w:rPr>
          <w:color w:val="auto"/>
          <w:sz w:val="22"/>
          <w:lang w:val="en-US"/>
        </w:rPr>
        <w:t xml:space="preserve"> odonates for the past 300 </w:t>
      </w:r>
      <w:proofErr w:type="spellStart"/>
      <w:r>
        <w:rPr>
          <w:color w:val="auto"/>
          <w:sz w:val="22"/>
          <w:lang w:val="en-US"/>
        </w:rPr>
        <w:t>mya</w:t>
      </w:r>
      <w:proofErr w:type="spellEnd"/>
      <w:r>
        <w:rPr>
          <w:color w:val="auto"/>
          <w:sz w:val="22"/>
          <w:lang w:val="en-US"/>
        </w:rPr>
        <w:t xml:space="preserve">. Oxygen levels predicts maximum body size towards the beginning of the time series (300 </w:t>
      </w:r>
      <w:proofErr w:type="spellStart"/>
      <w:r>
        <w:rPr>
          <w:color w:val="auto"/>
          <w:sz w:val="22"/>
          <w:lang w:val="en-US"/>
        </w:rPr>
        <w:t>mya</w:t>
      </w:r>
      <w:proofErr w:type="spellEnd"/>
      <w:r>
        <w:rPr>
          <w:color w:val="auto"/>
          <w:sz w:val="22"/>
          <w:lang w:val="en-US"/>
        </w:rPr>
        <w:t xml:space="preserve">), but after the evolution of birds (150 </w:t>
      </w:r>
      <w:proofErr w:type="spellStart"/>
      <w:r>
        <w:rPr>
          <w:color w:val="auto"/>
          <w:sz w:val="22"/>
          <w:lang w:val="en-US"/>
        </w:rPr>
        <w:t>mya</w:t>
      </w:r>
      <w:proofErr w:type="spellEnd"/>
      <w:r>
        <w:rPr>
          <w:color w:val="auto"/>
          <w:sz w:val="22"/>
          <w:lang w:val="en-US"/>
        </w:rPr>
        <w:t xml:space="preserve">), oxygen level and maximum odonate body size become decoupled. </w:t>
      </w:r>
      <w:bookmarkEnd w:id="52"/>
      <w:bookmarkEnd w:id="53"/>
      <w:bookmarkEnd w:id="54"/>
      <w:bookmarkEnd w:id="55"/>
    </w:p>
    <w:p w:rsidR="009E6D71" w:rsidRDefault="00CA4445" w:rsidP="009E6D71">
      <w:pPr>
        <w:rPr>
          <w:lang w:val="en-US"/>
        </w:rPr>
      </w:pPr>
      <w:bookmarkStart w:id="56" w:name="OLE_LINK209"/>
      <w:bookmarkStart w:id="57" w:name="OLE_LINK210"/>
      <w:r>
        <w:rPr>
          <w:lang w:val="en-US"/>
        </w:rPr>
        <w:t>In the fossil record,</w:t>
      </w:r>
      <w:r w:rsidR="009E6D71">
        <w:rPr>
          <w:lang w:val="en-US"/>
        </w:rPr>
        <w:t xml:space="preserve"> small and intermediate lineages have coexisted with the large ones. Indeed the response to high oxygen conditions is not uniformly to increase, and some laboratory studies on insects have shown that they actually became smaller in higher oxygen levels </w:t>
      </w:r>
      <w:r w:rsidR="009E6D71">
        <w:rPr>
          <w:noProof/>
          <w:lang w:val="en-US"/>
        </w:rPr>
        <w:t xml:space="preserve">(Harrison </w:t>
      </w:r>
      <w:r w:rsidR="009E6D71" w:rsidRPr="00DC2A6A">
        <w:rPr>
          <w:i/>
          <w:noProof/>
          <w:lang w:val="en-US"/>
        </w:rPr>
        <w:t>et al.</w:t>
      </w:r>
      <w:r w:rsidR="009E6D71">
        <w:rPr>
          <w:noProof/>
          <w:lang w:val="en-US"/>
        </w:rPr>
        <w:t xml:space="preserve"> 2010)</w:t>
      </w:r>
      <w:r w:rsidR="009E6D71">
        <w:rPr>
          <w:lang w:val="en-US"/>
        </w:rPr>
        <w:t>.</w:t>
      </w:r>
      <w:r>
        <w:rPr>
          <w:lang w:val="en-US"/>
        </w:rPr>
        <w:t xml:space="preserve"> </w:t>
      </w:r>
      <w:r w:rsidR="009E6D71">
        <w:rPr>
          <w:lang w:val="en-US"/>
        </w:rPr>
        <w:t xml:space="preserve">When oxygen is abundant it may allow insects to overcome some costly physiological constraints, and if growing larger has positive effects on survival, reproduction, or mating success, populations will evolve to become larger. No such evolutionary response would be expected, however, if there is no fitness benefits to being larger. </w:t>
      </w:r>
    </w:p>
    <w:p w:rsidR="009E6D71" w:rsidRPr="003D4435" w:rsidRDefault="009E6D71">
      <w:pPr>
        <w:rPr>
          <w:lang w:val="en-US"/>
        </w:rPr>
      </w:pPr>
      <w:r>
        <w:rPr>
          <w:lang w:val="en-US"/>
        </w:rPr>
        <w:t xml:space="preserve">Lower atmospheric oxygen is not the only or even the most likely reason why maximum body size in odonates is presently smaller than in the past </w:t>
      </w:r>
      <w:r w:rsidR="002B55B1">
        <w:rPr>
          <w:noProof/>
          <w:lang w:val="en-US"/>
        </w:rPr>
        <w:t>(Clapham and</w:t>
      </w:r>
      <w:r>
        <w:rPr>
          <w:noProof/>
          <w:lang w:val="en-US"/>
        </w:rPr>
        <w:t xml:space="preserve"> Karr 2012)</w:t>
      </w:r>
      <w:r>
        <w:rPr>
          <w:lang w:val="en-US"/>
        </w:rPr>
        <w:t xml:space="preserve">. Size-dependent predation by flying predators has been suggested as a constraint since 150 </w:t>
      </w:r>
      <w:proofErr w:type="spellStart"/>
      <w:r>
        <w:rPr>
          <w:lang w:val="en-US"/>
        </w:rPr>
        <w:t>mya</w:t>
      </w:r>
      <w:proofErr w:type="spellEnd"/>
      <w:r>
        <w:rPr>
          <w:lang w:val="en-US"/>
        </w:rPr>
        <w:t xml:space="preserve"> </w:t>
      </w:r>
      <w:r w:rsidR="002B55B1">
        <w:rPr>
          <w:noProof/>
          <w:lang w:val="en-US"/>
        </w:rPr>
        <w:t>(Clapham and</w:t>
      </w:r>
      <w:r>
        <w:rPr>
          <w:noProof/>
          <w:lang w:val="en-US"/>
        </w:rPr>
        <w:t xml:space="preserve"> Karr 2012)</w:t>
      </w:r>
      <w:r>
        <w:rPr>
          <w:lang w:val="en-US"/>
        </w:rPr>
        <w:t xml:space="preserve">, and it has been shown – in two independent studies  of an extant population of two </w:t>
      </w:r>
      <w:proofErr w:type="spellStart"/>
      <w:r w:rsidRPr="009D2E5C">
        <w:rPr>
          <w:lang w:val="en-US"/>
        </w:rPr>
        <w:t>Calopterygid</w:t>
      </w:r>
      <w:proofErr w:type="spellEnd"/>
      <w:r w:rsidRPr="009D2E5C">
        <w:rPr>
          <w:lang w:val="en-US"/>
        </w:rPr>
        <w:t xml:space="preserve"> species (</w:t>
      </w:r>
      <w:r w:rsidRPr="0023414B">
        <w:rPr>
          <w:i/>
          <w:lang w:val="en-US"/>
        </w:rPr>
        <w:t>Calopteryx splendens</w:t>
      </w:r>
      <w:r w:rsidRPr="009D2E5C">
        <w:rPr>
          <w:lang w:val="en-US"/>
        </w:rPr>
        <w:t xml:space="preserve"> and </w:t>
      </w:r>
      <w:r w:rsidRPr="0023414B">
        <w:rPr>
          <w:i/>
          <w:lang w:val="en-US"/>
        </w:rPr>
        <w:t>C. virgo</w:t>
      </w:r>
      <w:r w:rsidRPr="009D2E5C">
        <w:rPr>
          <w:lang w:val="en-US"/>
        </w:rPr>
        <w:t>)</w:t>
      </w:r>
      <w:r w:rsidRPr="0023414B">
        <w:rPr>
          <w:lang w:val="en-US"/>
        </w:rPr>
        <w:t xml:space="preserve"> </w:t>
      </w:r>
      <w:r>
        <w:rPr>
          <w:lang w:val="en-US"/>
        </w:rPr>
        <w:t xml:space="preserve">that larger individuals (longer wings) are indeed more likely to be predated by birds </w:t>
      </w:r>
      <w:r>
        <w:rPr>
          <w:noProof/>
          <w:lang w:val="en-US"/>
        </w:rPr>
        <w:t>(S</w:t>
      </w:r>
      <w:r w:rsidR="002B55B1">
        <w:rPr>
          <w:noProof/>
          <w:lang w:val="en-US"/>
        </w:rPr>
        <w:t>vensson and</w:t>
      </w:r>
      <w:r>
        <w:rPr>
          <w:noProof/>
          <w:lang w:val="en-US"/>
        </w:rPr>
        <w:t xml:space="preserve"> Friberg 2007; </w:t>
      </w:r>
      <w:r w:rsidR="004C3D22">
        <w:rPr>
          <w:noProof/>
          <w:lang w:val="en-US"/>
        </w:rPr>
        <w:t>Kuchta and</w:t>
      </w:r>
      <w:r w:rsidRPr="0035527D">
        <w:rPr>
          <w:noProof/>
          <w:lang w:val="en-US"/>
        </w:rPr>
        <w:t xml:space="preserve"> Svensson 2014)</w:t>
      </w:r>
      <w:r w:rsidRPr="0035527D">
        <w:rPr>
          <w:lang w:val="en-US"/>
        </w:rPr>
        <w:t xml:space="preserve">. </w:t>
      </w:r>
      <w:r w:rsidRPr="00886576">
        <w:rPr>
          <w:lang w:val="en-US"/>
        </w:rPr>
        <w:t xml:space="preserve">Odonates may also have occupied niches that are now occupied by vertebrates </w:t>
      </w:r>
      <w:r>
        <w:rPr>
          <w:noProof/>
          <w:lang w:val="en-US"/>
        </w:rPr>
        <w:t xml:space="preserve">(Harrison </w:t>
      </w:r>
      <w:r w:rsidRPr="00DC2A6A">
        <w:rPr>
          <w:i/>
          <w:noProof/>
          <w:lang w:val="en-US"/>
        </w:rPr>
        <w:t>et al.</w:t>
      </w:r>
      <w:r>
        <w:rPr>
          <w:noProof/>
          <w:lang w:val="en-US"/>
        </w:rPr>
        <w:t xml:space="preserve"> 2010)</w:t>
      </w:r>
      <w:r w:rsidRPr="00DC2A6A">
        <w:rPr>
          <w:lang w:val="en-US"/>
        </w:rPr>
        <w:t xml:space="preserve">. </w:t>
      </w:r>
      <w:r w:rsidR="005112C7">
        <w:rPr>
          <w:lang w:val="en-US"/>
        </w:rPr>
        <w:t xml:space="preserve">In </w:t>
      </w:r>
      <w:r w:rsidR="005112C7" w:rsidRPr="005112C7">
        <w:rPr>
          <w:b/>
          <w:lang w:val="en-US"/>
        </w:rPr>
        <w:t>chapter V,</w:t>
      </w:r>
      <w:r w:rsidR="005112C7">
        <w:rPr>
          <w:lang w:val="en-US"/>
        </w:rPr>
        <w:t xml:space="preserve"> I show that bird diversity is negatively related to body size in present-day odonates even after accounting for other environmental variables, such as forest cover, temperature, and precipitation.  </w:t>
      </w:r>
    </w:p>
    <w:p w:rsidR="003D4435" w:rsidRDefault="003D4435" w:rsidP="003D4435">
      <w:pPr>
        <w:pStyle w:val="Heading2"/>
      </w:pPr>
      <w:bookmarkStart w:id="58" w:name="_Toc441499178"/>
      <w:bookmarkStart w:id="59" w:name="OLE_LINK1157"/>
      <w:bookmarkStart w:id="60" w:name="OLE_LINK1158"/>
      <w:bookmarkStart w:id="61" w:name="OLE_LINK1159"/>
      <w:r>
        <w:t>The comparative method</w:t>
      </w:r>
      <w:bookmarkEnd w:id="58"/>
    </w:p>
    <w:p w:rsidR="003D4435" w:rsidRDefault="003D4435" w:rsidP="003D4435">
      <w:pPr>
        <w:rPr>
          <w:lang w:val="en-US"/>
        </w:rPr>
      </w:pPr>
      <w:r>
        <w:rPr>
          <w:lang w:val="en-US"/>
        </w:rPr>
        <w:t xml:space="preserve">Often there are questions that cannot be answered by experimentation: When did a trait evolve? What is the rate of evolution?  Are these two traits convergent? Why does this group have more species than another group? Phylogenetic comparative methods offer ways to address these questions and others </w:t>
      </w:r>
      <w:r w:rsidR="004C3D22">
        <w:rPr>
          <w:noProof/>
          <w:lang w:val="en-US"/>
        </w:rPr>
        <w:t>(Pagel and</w:t>
      </w:r>
      <w:r>
        <w:rPr>
          <w:noProof/>
          <w:lang w:val="en-US"/>
        </w:rPr>
        <w:t xml:space="preserve"> Harvey 1988; Pagel 1999; </w:t>
      </w:r>
      <w:proofErr w:type="spellStart"/>
      <w:r>
        <w:rPr>
          <w:lang w:val="en-US"/>
        </w:rPr>
        <w:t>Zsolt</w:t>
      </w:r>
      <w:proofErr w:type="spellEnd"/>
      <w:r>
        <w:rPr>
          <w:lang w:val="en-US"/>
        </w:rPr>
        <w:t xml:space="preserve"> 2014). </w:t>
      </w:r>
    </w:p>
    <w:p w:rsidR="003D4435" w:rsidRPr="0035527D" w:rsidRDefault="003D4435" w:rsidP="003D4435">
      <w:pPr>
        <w:rPr>
          <w:lang w:val="en-US"/>
        </w:rPr>
      </w:pPr>
      <w:r>
        <w:rPr>
          <w:lang w:val="en-US"/>
        </w:rPr>
        <w:t xml:space="preserve">Generally (although not exclusively), comparative methods use trait data from extant taxa and a phylogenetic tree to perform inferences or detect some pattern </w:t>
      </w:r>
      <w:r w:rsidR="004C3D22">
        <w:rPr>
          <w:noProof/>
          <w:lang w:val="en-US"/>
        </w:rPr>
        <w:t>(Hansen and</w:t>
      </w:r>
      <w:r>
        <w:rPr>
          <w:noProof/>
          <w:lang w:val="en-US"/>
        </w:rPr>
        <w:t xml:space="preserve"> Martins 1996)</w:t>
      </w:r>
      <w:r>
        <w:rPr>
          <w:lang w:val="en-US"/>
        </w:rPr>
        <w:t xml:space="preserve">. Most comparative methods benefit from having a time-dated phylogenetic tree, which can usually be constructed from aligned genes and fossils after making some assumptions about the rate of </w:t>
      </w:r>
      <w:r>
        <w:rPr>
          <w:lang w:val="en-US"/>
        </w:rPr>
        <w:lastRenderedPageBreak/>
        <w:t xml:space="preserve">mutation. Then typically some hierarchal clustering method is performed to produce a matrix of relatedness </w:t>
      </w:r>
      <w:r w:rsidR="00A603A0">
        <w:rPr>
          <w:noProof/>
          <w:lang w:val="en-US"/>
        </w:rPr>
        <w:t>(Felsenstein 1984; Saitou and</w:t>
      </w:r>
      <w:r>
        <w:rPr>
          <w:noProof/>
          <w:lang w:val="en-US"/>
        </w:rPr>
        <w:t xml:space="preserve"> Nei 1987; Yang 1994)</w:t>
      </w:r>
      <w:r>
        <w:rPr>
          <w:lang w:val="en-US"/>
        </w:rPr>
        <w:t xml:space="preserve">. This relatedness and the divergence times are then in most cases incorporated into a covariance matrix of multi-variant normal distribution, and some inference is performed </w:t>
      </w:r>
      <w:r>
        <w:rPr>
          <w:noProof/>
          <w:lang w:val="en-US"/>
        </w:rPr>
        <w:t xml:space="preserve">(Grafen 1989; Felsenstein 1997; </w:t>
      </w:r>
      <w:r w:rsidR="00495D7B">
        <w:rPr>
          <w:noProof/>
          <w:lang w:val="en-US"/>
        </w:rPr>
        <w:t>Hansen and</w:t>
      </w:r>
      <w:r w:rsidRPr="0035527D">
        <w:rPr>
          <w:noProof/>
          <w:lang w:val="en-US"/>
        </w:rPr>
        <w:t xml:space="preserve"> Martins 1996)</w:t>
      </w:r>
      <w:r w:rsidRPr="0035527D">
        <w:rPr>
          <w:lang w:val="en-US"/>
        </w:rPr>
        <w:t xml:space="preserve">. </w:t>
      </w:r>
    </w:p>
    <w:p w:rsidR="003D4435" w:rsidRPr="00717CCD" w:rsidRDefault="003D4435" w:rsidP="003D4435">
      <w:pPr>
        <w:rPr>
          <w:lang w:val="en-US"/>
        </w:rPr>
      </w:pPr>
      <w:r w:rsidRPr="003D4435">
        <w:rPr>
          <w:lang w:val="en-US"/>
        </w:rPr>
        <w:t xml:space="preserve">The inferred covariance matrix need not be perfect (i.e. it does not need to have a topology that exactly reflects evolutionary events) for non-independence to be adequately accounted for. </w:t>
      </w:r>
      <w:r>
        <w:rPr>
          <w:lang w:val="en-US"/>
        </w:rPr>
        <w:t xml:space="preserve">Lacking a phylogeny, a taxonomy-level-based (family, genus, species) covariance  matrix will usually suffice </w:t>
      </w:r>
      <w:r>
        <w:rPr>
          <w:noProof/>
          <w:lang w:val="en-US"/>
        </w:rPr>
        <w:t xml:space="preserve">(Evans </w:t>
      </w:r>
      <w:r w:rsidRPr="00717CCD">
        <w:rPr>
          <w:i/>
          <w:noProof/>
          <w:lang w:val="en-US"/>
        </w:rPr>
        <w:t>et al.</w:t>
      </w:r>
      <w:r w:rsidR="005B2065">
        <w:rPr>
          <w:noProof/>
          <w:lang w:val="en-US"/>
        </w:rPr>
        <w:t xml:space="preserve"> 2012; Soul and</w:t>
      </w:r>
      <w:r>
        <w:rPr>
          <w:noProof/>
          <w:lang w:val="en-US"/>
        </w:rPr>
        <w:t xml:space="preserve"> Friedman 2015)</w:t>
      </w:r>
      <w:r>
        <w:rPr>
          <w:lang w:val="en-US"/>
        </w:rPr>
        <w:t xml:space="preserve">, although it is of course better to have a phylogeny that is as “true” as possible, although it should be emphasized that a phylogeny is always a hypothesis of the true underlying evolutionary relationships </w:t>
      </w:r>
      <w:r w:rsidR="009F22AE">
        <w:rPr>
          <w:noProof/>
          <w:lang w:val="en-US"/>
        </w:rPr>
        <w:t>(Donoghue and</w:t>
      </w:r>
      <w:r>
        <w:rPr>
          <w:noProof/>
          <w:lang w:val="en-US"/>
        </w:rPr>
        <w:t xml:space="preserve"> Ackerly 1996)</w:t>
      </w:r>
      <w:r>
        <w:rPr>
          <w:lang w:val="en-US"/>
        </w:rPr>
        <w:t xml:space="preserve">. Uncertainty about divergence dates and topology can be incorporated if one takes a probabilistic and pragmatic perspective to tree building </w:t>
      </w:r>
      <w:r w:rsidRPr="00717CCD">
        <w:rPr>
          <w:noProof/>
          <w:lang w:val="en-US"/>
        </w:rPr>
        <w:t xml:space="preserve">(Huelsenbeck </w:t>
      </w:r>
      <w:r w:rsidRPr="00717CCD">
        <w:rPr>
          <w:i/>
          <w:noProof/>
          <w:lang w:val="en-US"/>
        </w:rPr>
        <w:t>et al.</w:t>
      </w:r>
      <w:r>
        <w:rPr>
          <w:noProof/>
          <w:lang w:val="en-US"/>
        </w:rPr>
        <w:t xml:space="preserve"> 2001; </w:t>
      </w:r>
      <w:r w:rsidRPr="00717CCD">
        <w:rPr>
          <w:noProof/>
          <w:lang w:val="en-US"/>
        </w:rPr>
        <w:t xml:space="preserve">Pagel </w:t>
      </w:r>
      <w:r w:rsidRPr="00717CCD">
        <w:rPr>
          <w:i/>
          <w:noProof/>
          <w:lang w:val="en-US"/>
        </w:rPr>
        <w:t>et al.</w:t>
      </w:r>
      <w:r w:rsidRPr="00717CCD">
        <w:rPr>
          <w:noProof/>
          <w:lang w:val="en-US"/>
        </w:rPr>
        <w:t xml:space="preserve"> 2004)</w:t>
      </w:r>
      <w:r w:rsidRPr="00717CCD">
        <w:rPr>
          <w:lang w:val="en-US"/>
        </w:rPr>
        <w:t xml:space="preserve">. While taxonomists strive to construct a fully dichotomous and trees with nodes that have low uncertainty, in some circumstances, a comparative biologist can be more pragmatic about uncertainty, since the exact relationship  between taxa is not usually the main objective </w:t>
      </w:r>
      <w:r w:rsidR="00974EFF">
        <w:rPr>
          <w:noProof/>
          <w:lang w:val="en-US"/>
        </w:rPr>
        <w:t>(Martins and</w:t>
      </w:r>
      <w:r w:rsidRPr="00717CCD">
        <w:rPr>
          <w:noProof/>
          <w:lang w:val="en-US"/>
        </w:rPr>
        <w:t xml:space="preserve"> Housworth 2002)</w:t>
      </w:r>
      <w:r w:rsidRPr="00717CCD">
        <w:rPr>
          <w:lang w:val="en-US"/>
        </w:rPr>
        <w:t xml:space="preserve">. </w:t>
      </w:r>
    </w:p>
    <w:p w:rsidR="003D4435" w:rsidRDefault="003D4435" w:rsidP="003D4435">
      <w:pPr>
        <w:rPr>
          <w:lang w:val="en-US"/>
        </w:rPr>
      </w:pPr>
      <w:r>
        <w:rPr>
          <w:lang w:val="en-US"/>
        </w:rPr>
        <w:t xml:space="preserve">Modern probabilistic approaches to tree building can produce a posterior sample of trees, which can capture the uncertainty present in the topology and divergence dates </w:t>
      </w:r>
      <w:r w:rsidR="00D36E3D">
        <w:rPr>
          <w:noProof/>
          <w:lang w:val="en-US"/>
        </w:rPr>
        <w:t>(Drummond and</w:t>
      </w:r>
      <w:r>
        <w:rPr>
          <w:noProof/>
          <w:lang w:val="en-US"/>
        </w:rPr>
        <w:t xml:space="preserve"> Rambaut 2007)</w:t>
      </w:r>
      <w:r>
        <w:rPr>
          <w:lang w:val="en-US"/>
        </w:rPr>
        <w:t>. This sample of trees can then be used in any downstream comparative analysis. This will of course increase the uncertainty of any estimated parameters, but this uncertainty will reflect reality and might be acceptable. This pragmatic strategy allows one to make inferences and test models of evolution without having to wait for the “perfect phylogenetic tree.” It is this type of approach that</w:t>
      </w:r>
      <w:r w:rsidR="00985444">
        <w:rPr>
          <w:lang w:val="en-US"/>
        </w:rPr>
        <w:t xml:space="preserve"> I have employed in this thesis in </w:t>
      </w:r>
      <w:r w:rsidR="00985444" w:rsidRPr="00985444">
        <w:rPr>
          <w:b/>
          <w:lang w:val="en-US"/>
        </w:rPr>
        <w:t>chapter III</w:t>
      </w:r>
      <w:r w:rsidR="00985444">
        <w:rPr>
          <w:lang w:val="en-US"/>
        </w:rPr>
        <w:t xml:space="preserve">. </w:t>
      </w:r>
      <w:r>
        <w:rPr>
          <w:lang w:val="en-US"/>
        </w:rPr>
        <w:t xml:space="preserve"> </w:t>
      </w:r>
    </w:p>
    <w:p w:rsidR="003D4435" w:rsidRDefault="003D4435" w:rsidP="003D4435">
      <w:pPr>
        <w:rPr>
          <w:lang w:val="en-US"/>
        </w:rPr>
      </w:pPr>
      <w:r>
        <w:rPr>
          <w:lang w:val="en-US"/>
        </w:rPr>
        <w:t xml:space="preserve">For continuous characters, a simple model of evolution is a random walk process </w:t>
      </w:r>
      <w:r>
        <w:rPr>
          <w:noProof/>
          <w:lang w:val="en-US"/>
        </w:rPr>
        <w:t>(Hansen 1997)</w:t>
      </w:r>
      <w:r>
        <w:rPr>
          <w:lang w:val="en-US"/>
        </w:rPr>
        <w:t>. A random walk can be modeled as draws from a normal distribution at each time step, which are then added (or subtracted) from the previous time step. This process can be run several times, with each path taken representing a lineage drifting randomly though character s</w:t>
      </w:r>
      <w:r w:rsidR="005112C7">
        <w:rPr>
          <w:lang w:val="en-US"/>
        </w:rPr>
        <w:t>pace (Fig. 5</w:t>
      </w:r>
      <w:r>
        <w:rPr>
          <w:lang w:val="en-US"/>
        </w:rPr>
        <w:t>). How quickly a trait evolves will depend on the rate of evolution, which is the variance of the normal distribution described above. The end result should produce a group of extant lineages spread with an expected value of the variance equal</w:t>
      </w:r>
      <w:r w:rsidR="005112C7">
        <w:rPr>
          <w:lang w:val="en-US"/>
        </w:rPr>
        <w:t xml:space="preserve"> to the time*rate (Fig. 5</w:t>
      </w:r>
      <w:r>
        <w:rPr>
          <w:lang w:val="en-US"/>
        </w:rPr>
        <w:t xml:space="preserve">). </w:t>
      </w:r>
    </w:p>
    <w:bookmarkEnd w:id="56"/>
    <w:bookmarkEnd w:id="57"/>
    <w:p w:rsidR="005112C7" w:rsidRDefault="005112C7" w:rsidP="005112C7">
      <w:pPr>
        <w:keepNext/>
        <w:jc w:val="center"/>
      </w:pPr>
      <w:r>
        <w:rPr>
          <w:noProof/>
          <w:lang w:eastAsia="sv-SE"/>
        </w:rPr>
        <w:lastRenderedPageBreak/>
        <w:drawing>
          <wp:inline distT="0" distB="0" distL="0" distR="0" wp14:anchorId="49E9896F" wp14:editId="1F4A5326">
            <wp:extent cx="4567555" cy="4356000"/>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_mod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7555" cy="4356000"/>
                    </a:xfrm>
                    <a:prstGeom prst="rect">
                      <a:avLst/>
                    </a:prstGeom>
                  </pic:spPr>
                </pic:pic>
              </a:graphicData>
            </a:graphic>
          </wp:inline>
        </w:drawing>
      </w:r>
    </w:p>
    <w:p w:rsidR="005112C7" w:rsidRPr="005112C7" w:rsidRDefault="005112C7" w:rsidP="005112C7">
      <w:pPr>
        <w:pStyle w:val="Caption"/>
        <w:rPr>
          <w:color w:val="auto"/>
          <w:sz w:val="24"/>
          <w:lang w:val="en-US"/>
        </w:rPr>
      </w:pPr>
      <w:r w:rsidRPr="005112C7">
        <w:rPr>
          <w:color w:val="auto"/>
          <w:sz w:val="24"/>
          <w:lang w:val="en-US"/>
        </w:rPr>
        <w:t xml:space="preserve">Figure </w:t>
      </w:r>
      <w:r w:rsidRPr="005112C7">
        <w:rPr>
          <w:color w:val="auto"/>
          <w:sz w:val="24"/>
        </w:rPr>
        <w:fldChar w:fldCharType="begin"/>
      </w:r>
      <w:r w:rsidRPr="005112C7">
        <w:rPr>
          <w:color w:val="auto"/>
          <w:sz w:val="24"/>
          <w:lang w:val="en-US"/>
        </w:rPr>
        <w:instrText xml:space="preserve"> SEQ Figure \* ARABIC </w:instrText>
      </w:r>
      <w:r w:rsidRPr="005112C7">
        <w:rPr>
          <w:color w:val="auto"/>
          <w:sz w:val="24"/>
        </w:rPr>
        <w:fldChar w:fldCharType="separate"/>
      </w:r>
      <w:r w:rsidR="00431C4F">
        <w:rPr>
          <w:noProof/>
          <w:color w:val="auto"/>
          <w:sz w:val="24"/>
          <w:lang w:val="en-US"/>
        </w:rPr>
        <w:t>5</w:t>
      </w:r>
      <w:r w:rsidRPr="005112C7">
        <w:rPr>
          <w:color w:val="auto"/>
          <w:sz w:val="24"/>
        </w:rPr>
        <w:fldChar w:fldCharType="end"/>
      </w:r>
      <w:r w:rsidRPr="005112C7">
        <w:rPr>
          <w:color w:val="auto"/>
          <w:sz w:val="24"/>
          <w:lang w:val="en-US"/>
        </w:rPr>
        <w:t xml:space="preserve">. </w:t>
      </w:r>
      <w:bookmarkStart w:id="62" w:name="OLE_LINK213"/>
      <w:bookmarkStart w:id="63" w:name="OLE_LINK214"/>
      <w:bookmarkStart w:id="64" w:name="OLE_LINK215"/>
      <w:bookmarkStart w:id="65" w:name="OLE_LINK216"/>
      <w:r>
        <w:rPr>
          <w:color w:val="auto"/>
          <w:sz w:val="24"/>
          <w:lang w:val="en-US"/>
        </w:rPr>
        <w:t>An illustration of a Brownian motion (BM) and an Ornstein-Uhlenbeck (OU) process. BM is shown in light gray while the OU process is in black. The OU process is the same as the BM process except that an OU process includes a constraint terms (</w:t>
      </w:r>
      <w:r w:rsidRPr="005112C7">
        <w:rPr>
          <w:color w:val="auto"/>
          <w:sz w:val="24"/>
        </w:rPr>
        <w:t>α</w:t>
      </w:r>
      <w:r>
        <w:rPr>
          <w:color w:val="auto"/>
          <w:sz w:val="24"/>
          <w:lang w:val="en-US"/>
        </w:rPr>
        <w:t>) that acts as a spring pulling extreme values back closer to the lineage mean (</w:t>
      </w:r>
      <w:r w:rsidRPr="005112C7">
        <w:rPr>
          <w:color w:val="auto"/>
          <w:sz w:val="24"/>
        </w:rPr>
        <w:t>θ</w:t>
      </w:r>
      <w:r>
        <w:rPr>
          <w:color w:val="auto"/>
          <w:sz w:val="24"/>
          <w:lang w:val="en-US"/>
        </w:rPr>
        <w:t>)</w:t>
      </w:r>
      <w:r w:rsidR="00AE7D88">
        <w:rPr>
          <w:color w:val="auto"/>
          <w:sz w:val="24"/>
          <w:lang w:val="en-US"/>
        </w:rPr>
        <w:t xml:space="preserve"> wing size</w:t>
      </w:r>
      <w:r>
        <w:rPr>
          <w:color w:val="auto"/>
          <w:sz w:val="24"/>
          <w:lang w:val="en-US"/>
        </w:rPr>
        <w:t xml:space="preserve">.  </w:t>
      </w:r>
      <w:bookmarkEnd w:id="62"/>
      <w:bookmarkEnd w:id="63"/>
      <w:bookmarkEnd w:id="64"/>
      <w:bookmarkEnd w:id="65"/>
      <w:r>
        <w:rPr>
          <w:lang w:val="en-US"/>
        </w:rPr>
        <w:t xml:space="preserve"> </w:t>
      </w:r>
    </w:p>
    <w:p w:rsidR="005112C7" w:rsidRDefault="005112C7" w:rsidP="003D4435">
      <w:pPr>
        <w:rPr>
          <w:lang w:val="en-US"/>
        </w:rPr>
      </w:pPr>
    </w:p>
    <w:p w:rsidR="005112C7" w:rsidRPr="005112C7" w:rsidRDefault="003D4435" w:rsidP="005112C7">
      <w:pPr>
        <w:rPr>
          <w:lang w:val="en-US"/>
        </w:rPr>
      </w:pPr>
      <w:bookmarkStart w:id="66" w:name="OLE_LINK217"/>
      <w:bookmarkStart w:id="67" w:name="OLE_LINK218"/>
      <w:r>
        <w:rPr>
          <w:lang w:val="en-US"/>
        </w:rPr>
        <w:t xml:space="preserve">This Brownian motion model of evolution assumes that there are no constraints on upper or lower bounds of this process. Constraints can however be measured by adding an extra term to our model, which measures a pullback force as traits drift further away from the mean. This type of model is called </w:t>
      </w:r>
      <w:bookmarkStart w:id="68" w:name="OLE_LINK1179"/>
      <w:bookmarkStart w:id="69" w:name="OLE_LINK1180"/>
      <w:bookmarkStart w:id="70" w:name="OLE_LINK1181"/>
      <w:r w:rsidRPr="00AC2463">
        <w:rPr>
          <w:lang w:val="en-US"/>
        </w:rPr>
        <w:t>Ornstein-Uhlenbeck (OU)</w:t>
      </w:r>
      <w:r>
        <w:rPr>
          <w:lang w:val="en-US"/>
        </w:rPr>
        <w:t xml:space="preserve"> model</w:t>
      </w:r>
      <w:bookmarkEnd w:id="68"/>
      <w:bookmarkEnd w:id="69"/>
      <w:bookmarkEnd w:id="70"/>
      <w:r>
        <w:rPr>
          <w:lang w:val="en-US"/>
        </w:rPr>
        <w:t xml:space="preserve">  </w:t>
      </w:r>
      <w:r w:rsidR="00D27049">
        <w:rPr>
          <w:noProof/>
          <w:lang w:val="en-US"/>
        </w:rPr>
        <w:t>(Hansen 1997; Butler and</w:t>
      </w:r>
      <w:r>
        <w:rPr>
          <w:noProof/>
          <w:lang w:val="en-US"/>
        </w:rPr>
        <w:t xml:space="preserve"> King 2004)</w:t>
      </w:r>
      <w:r>
        <w:rPr>
          <w:lang w:val="en-US"/>
        </w:rPr>
        <w:t xml:space="preserve">. </w:t>
      </w:r>
    </w:p>
    <w:p w:rsidR="003D4435" w:rsidRDefault="003D4435" w:rsidP="003D4435">
      <w:pPr>
        <w:rPr>
          <w:lang w:val="en-US"/>
        </w:rPr>
      </w:pPr>
      <w:r>
        <w:rPr>
          <w:lang w:val="en-US"/>
        </w:rPr>
        <w:t xml:space="preserve">For odonates, aside from the trivial constraint that body size cannot be negative, several constraints have been proposed on the upper limit of body size. About 300 </w:t>
      </w:r>
      <w:proofErr w:type="spellStart"/>
      <w:r>
        <w:rPr>
          <w:lang w:val="en-US"/>
        </w:rPr>
        <w:t>mya</w:t>
      </w:r>
      <w:proofErr w:type="spellEnd"/>
      <w:r>
        <w:rPr>
          <w:lang w:val="en-US"/>
        </w:rPr>
        <w:t xml:space="preserve"> and 150 </w:t>
      </w:r>
      <w:proofErr w:type="spellStart"/>
      <w:r>
        <w:rPr>
          <w:lang w:val="en-US"/>
        </w:rPr>
        <w:t>mya</w:t>
      </w:r>
      <w:proofErr w:type="spellEnd"/>
      <w:r>
        <w:rPr>
          <w:lang w:val="en-US"/>
        </w:rPr>
        <w:t xml:space="preserve"> odonates seem to have reached some local maxima in body size, according to the fossil record (Fig. 6). Since that time odonates have become smaller. This has led to the suggestion that birds are constraining maximum body size in this group, since they evolved around 150 </w:t>
      </w:r>
      <w:proofErr w:type="spellStart"/>
      <w:r>
        <w:rPr>
          <w:lang w:val="en-US"/>
        </w:rPr>
        <w:t>mya</w:t>
      </w:r>
      <w:proofErr w:type="spellEnd"/>
      <w:r>
        <w:rPr>
          <w:lang w:val="en-US"/>
        </w:rPr>
        <w:t xml:space="preserve">. Another suggestion is that atmospheric oxygen levels are the limiting force </w:t>
      </w:r>
      <w:r>
        <w:rPr>
          <w:noProof/>
          <w:lang w:val="en-US"/>
        </w:rPr>
        <w:t xml:space="preserve">(Harrison </w:t>
      </w:r>
      <w:r w:rsidRPr="008D7E12">
        <w:rPr>
          <w:i/>
          <w:noProof/>
          <w:lang w:val="en-US"/>
        </w:rPr>
        <w:t>et al.</w:t>
      </w:r>
      <w:r>
        <w:rPr>
          <w:noProof/>
          <w:lang w:val="en-US"/>
        </w:rPr>
        <w:t xml:space="preserve"> 2010)</w:t>
      </w:r>
      <w:r>
        <w:rPr>
          <w:lang w:val="en-US"/>
        </w:rPr>
        <w:t xml:space="preserve">, since atmospheric oxygen levels were much higher about 300 </w:t>
      </w:r>
      <w:proofErr w:type="spellStart"/>
      <w:r>
        <w:rPr>
          <w:lang w:val="en-US"/>
        </w:rPr>
        <w:t>mya</w:t>
      </w:r>
      <w:proofErr w:type="spellEnd"/>
      <w:r>
        <w:rPr>
          <w:lang w:val="en-US"/>
        </w:rPr>
        <w:t xml:space="preserve"> (Fig. 5).</w:t>
      </w:r>
      <w:r w:rsidRPr="00902FE0">
        <w:rPr>
          <w:lang w:val="en-US"/>
        </w:rPr>
        <w:t xml:space="preserve"> </w:t>
      </w:r>
    </w:p>
    <w:p w:rsidR="003D4435" w:rsidRDefault="003D4435" w:rsidP="003D4435">
      <w:pPr>
        <w:rPr>
          <w:lang w:val="en-US"/>
        </w:rPr>
      </w:pPr>
      <w:r>
        <w:rPr>
          <w:lang w:val="en-US"/>
        </w:rPr>
        <w:t xml:space="preserve">OU models are not able to assign causation to the constraints they measure, but they can tease out the rate of evolution (rate of </w:t>
      </w:r>
      <w:r w:rsidR="005112C7">
        <w:rPr>
          <w:lang w:val="en-US"/>
        </w:rPr>
        <w:t>change in the trait). In Fig. 6</w:t>
      </w:r>
      <w:r>
        <w:rPr>
          <w:lang w:val="en-US"/>
        </w:rPr>
        <w:t xml:space="preserve">, I show that odonates in the modern age (the last 65 my since the last major extinction event), likely have not had enough time to reach the sizes observed in the fossil record 300 </w:t>
      </w:r>
      <w:proofErr w:type="spellStart"/>
      <w:r>
        <w:rPr>
          <w:lang w:val="en-US"/>
        </w:rPr>
        <w:t>mya</w:t>
      </w:r>
      <w:proofErr w:type="spellEnd"/>
      <w:r>
        <w:rPr>
          <w:lang w:val="en-US"/>
        </w:rPr>
        <w:t xml:space="preserve">, but they nevertheless and with current selective </w:t>
      </w:r>
      <w:r>
        <w:rPr>
          <w:lang w:val="en-US"/>
        </w:rPr>
        <w:lastRenderedPageBreak/>
        <w:t>constraints (caused by oxygen levels, birds, or some other ecological agent), they are likely to remain small until the constraints on their body size are relaxed</w:t>
      </w:r>
      <w:r w:rsidR="00AE7D88">
        <w:rPr>
          <w:lang w:val="en-US"/>
        </w:rPr>
        <w:t xml:space="preserve"> (Fig. 6)</w:t>
      </w:r>
      <w:r>
        <w:rPr>
          <w:lang w:val="en-US"/>
        </w:rPr>
        <w:t>.</w:t>
      </w:r>
      <w:bookmarkEnd w:id="59"/>
      <w:bookmarkEnd w:id="60"/>
      <w:bookmarkEnd w:id="61"/>
      <w:bookmarkEnd w:id="66"/>
      <w:bookmarkEnd w:id="67"/>
    </w:p>
    <w:p w:rsidR="00AE7D88" w:rsidRDefault="00AE7D88" w:rsidP="00AE7D88">
      <w:pPr>
        <w:keepNext/>
      </w:pPr>
      <w:r>
        <w:rPr>
          <w:b/>
          <w:noProof/>
          <w:lang w:eastAsia="sv-SE"/>
        </w:rPr>
        <w:drawing>
          <wp:inline distT="0" distB="0" distL="0" distR="0" wp14:anchorId="19709036" wp14:editId="0E5930D3">
            <wp:extent cx="5745480" cy="4398264"/>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Fossil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5480" cy="4398264"/>
                    </a:xfrm>
                    <a:prstGeom prst="rect">
                      <a:avLst/>
                    </a:prstGeom>
                  </pic:spPr>
                </pic:pic>
              </a:graphicData>
            </a:graphic>
          </wp:inline>
        </w:drawing>
      </w:r>
    </w:p>
    <w:p w:rsidR="005112C7" w:rsidRPr="00AE7D88" w:rsidRDefault="00AE7D88" w:rsidP="00AE7D88">
      <w:pPr>
        <w:pStyle w:val="Caption"/>
        <w:rPr>
          <w:b w:val="0"/>
          <w:color w:val="auto"/>
          <w:sz w:val="24"/>
          <w:lang w:val="en-US"/>
        </w:rPr>
      </w:pPr>
      <w:r w:rsidRPr="00AE7D88">
        <w:rPr>
          <w:color w:val="auto"/>
          <w:sz w:val="24"/>
          <w:lang w:val="en-US"/>
        </w:rPr>
        <w:t xml:space="preserve">Figure </w:t>
      </w:r>
      <w:r w:rsidRPr="00AE7D88">
        <w:rPr>
          <w:color w:val="auto"/>
          <w:sz w:val="24"/>
        </w:rPr>
        <w:fldChar w:fldCharType="begin"/>
      </w:r>
      <w:r w:rsidRPr="00AE7D88">
        <w:rPr>
          <w:color w:val="auto"/>
          <w:sz w:val="24"/>
          <w:lang w:val="en-US"/>
        </w:rPr>
        <w:instrText xml:space="preserve"> SEQ Figure \* ARABIC </w:instrText>
      </w:r>
      <w:r w:rsidRPr="00AE7D88">
        <w:rPr>
          <w:color w:val="auto"/>
          <w:sz w:val="24"/>
        </w:rPr>
        <w:fldChar w:fldCharType="separate"/>
      </w:r>
      <w:r w:rsidR="00431C4F">
        <w:rPr>
          <w:noProof/>
          <w:color w:val="auto"/>
          <w:sz w:val="24"/>
          <w:lang w:val="en-US"/>
        </w:rPr>
        <w:t>6</w:t>
      </w:r>
      <w:r w:rsidRPr="00AE7D88">
        <w:rPr>
          <w:color w:val="auto"/>
          <w:sz w:val="24"/>
        </w:rPr>
        <w:fldChar w:fldCharType="end"/>
      </w:r>
      <w:r w:rsidRPr="00AE7D88">
        <w:rPr>
          <w:color w:val="auto"/>
          <w:sz w:val="24"/>
          <w:lang w:val="en-US"/>
        </w:rPr>
        <w:t xml:space="preserve">. </w:t>
      </w:r>
      <w:bookmarkStart w:id="71" w:name="OLE_LINK220"/>
      <w:bookmarkStart w:id="72" w:name="OLE_LINK221"/>
      <w:bookmarkStart w:id="73" w:name="OLE_LINK222"/>
      <w:r w:rsidRPr="00AE7D88">
        <w:rPr>
          <w:color w:val="auto"/>
          <w:sz w:val="24"/>
          <w:lang w:val="en-US"/>
        </w:rPr>
        <w:t>Comparison of modern-age body sizes with ancient dragonflies and damselflies</w:t>
      </w:r>
      <w:r>
        <w:rPr>
          <w:color w:val="auto"/>
          <w:sz w:val="24"/>
          <w:lang w:val="en-US"/>
        </w:rPr>
        <w:t xml:space="preserve"> fossils. Here we see that even if constraints were relaxed (shown in pink) that at the current rate of evolution, dragonflies and damselflies have likely not had enough time to reach the very large sizes seen in the ancient past.</w:t>
      </w:r>
      <w:bookmarkEnd w:id="71"/>
      <w:bookmarkEnd w:id="72"/>
      <w:bookmarkEnd w:id="73"/>
      <w:r>
        <w:rPr>
          <w:color w:val="auto"/>
          <w:sz w:val="24"/>
          <w:lang w:val="en-US"/>
        </w:rPr>
        <w:t xml:space="preserve"> </w:t>
      </w:r>
      <w:r w:rsidRPr="00AE7D88">
        <w:rPr>
          <w:color w:val="auto"/>
          <w:sz w:val="24"/>
          <w:lang w:val="en-US"/>
        </w:rPr>
        <w:t xml:space="preserve"> </w:t>
      </w:r>
    </w:p>
    <w:p w:rsidR="001F0055" w:rsidRPr="00206F30" w:rsidRDefault="003D4435">
      <w:pPr>
        <w:rPr>
          <w:b/>
          <w:sz w:val="28"/>
          <w:lang w:val="en-US"/>
        </w:rPr>
      </w:pPr>
      <w:bookmarkStart w:id="74" w:name="OLE_LINK223"/>
      <w:bookmarkStart w:id="75" w:name="OLE_LINK224"/>
      <w:r w:rsidRPr="00206F30">
        <w:rPr>
          <w:b/>
          <w:sz w:val="28"/>
          <w:lang w:val="en-US"/>
        </w:rPr>
        <w:t>Evolution of thermal performance traits</w:t>
      </w:r>
    </w:p>
    <w:p w:rsidR="0083077C" w:rsidRDefault="0083077C" w:rsidP="0083077C">
      <w:pPr>
        <w:rPr>
          <w:lang w:val="en-US"/>
        </w:rPr>
      </w:pPr>
      <w:r>
        <w:rPr>
          <w:lang w:val="en-US"/>
        </w:rPr>
        <w:t>Insects are considered</w:t>
      </w:r>
      <w:r w:rsidRPr="00114750">
        <w:rPr>
          <w:lang w:val="en-US"/>
        </w:rPr>
        <w:t xml:space="preserve"> </w:t>
      </w:r>
      <w:proofErr w:type="spellStart"/>
      <w:r w:rsidRPr="00114750">
        <w:rPr>
          <w:lang w:val="en-US"/>
        </w:rPr>
        <w:t>thermoconformer</w:t>
      </w:r>
      <w:r>
        <w:rPr>
          <w:lang w:val="en-US"/>
        </w:rPr>
        <w:t>s</w:t>
      </w:r>
      <w:proofErr w:type="spellEnd"/>
      <w:r>
        <w:rPr>
          <w:lang w:val="en-US"/>
        </w:rPr>
        <w:t xml:space="preserve"> because they allow their body temperature to closely match ambient temperature (</w:t>
      </w:r>
      <w:r w:rsidRPr="00A04390">
        <w:rPr>
          <w:lang w:val="en-US"/>
        </w:rPr>
        <w:t>Sanborn</w:t>
      </w:r>
      <w:r>
        <w:rPr>
          <w:lang w:val="en-US"/>
        </w:rPr>
        <w:t xml:space="preserve"> 2004; </w:t>
      </w:r>
      <w:proofErr w:type="spellStart"/>
      <w:r w:rsidRPr="00896E5E">
        <w:rPr>
          <w:lang w:val="en-US"/>
        </w:rPr>
        <w:t>Angilletta</w:t>
      </w:r>
      <w:proofErr w:type="spellEnd"/>
      <w:r>
        <w:rPr>
          <w:lang w:val="en-US"/>
        </w:rPr>
        <w:t xml:space="preserve"> 2009). In ectotherms, important physiological processes are at the mercy of ambient temperature, and from an enzymatic point of view, being an obligate </w:t>
      </w:r>
      <w:proofErr w:type="spellStart"/>
      <w:r w:rsidRPr="00114750">
        <w:rPr>
          <w:lang w:val="en-US"/>
        </w:rPr>
        <w:t>thermoconformer</w:t>
      </w:r>
      <w:proofErr w:type="spellEnd"/>
      <w:r>
        <w:rPr>
          <w:lang w:val="en-US"/>
        </w:rPr>
        <w:t xml:space="preserve"> might not always be optimal (</w:t>
      </w:r>
      <w:r w:rsidRPr="00AE3713">
        <w:rPr>
          <w:lang w:val="en-US"/>
        </w:rPr>
        <w:t>Huey</w:t>
      </w:r>
      <w:r>
        <w:rPr>
          <w:lang w:val="en-US"/>
        </w:rPr>
        <w:t xml:space="preserve"> and Berrigan 2001; </w:t>
      </w:r>
      <w:proofErr w:type="spellStart"/>
      <w:r w:rsidRPr="00A04390">
        <w:rPr>
          <w:lang w:val="en-US"/>
        </w:rPr>
        <w:t>Blouin</w:t>
      </w:r>
      <w:proofErr w:type="spellEnd"/>
      <w:r w:rsidRPr="00A04390">
        <w:rPr>
          <w:lang w:val="en-US"/>
        </w:rPr>
        <w:t>-Demers</w:t>
      </w:r>
      <w:r>
        <w:rPr>
          <w:lang w:val="en-US"/>
        </w:rPr>
        <w:t xml:space="preserve"> et al.</w:t>
      </w:r>
      <w:r w:rsidRPr="00A04390">
        <w:rPr>
          <w:lang w:val="en-US"/>
        </w:rPr>
        <w:t xml:space="preserve"> 2005</w:t>
      </w:r>
      <w:r>
        <w:rPr>
          <w:lang w:val="en-US"/>
        </w:rPr>
        <w:t xml:space="preserve">; </w:t>
      </w:r>
      <w:r w:rsidRPr="00AE3713">
        <w:rPr>
          <w:lang w:val="en-US"/>
        </w:rPr>
        <w:t>Martin</w:t>
      </w:r>
      <w:r>
        <w:rPr>
          <w:lang w:val="en-US"/>
        </w:rPr>
        <w:t xml:space="preserve"> et al. 2008</w:t>
      </w:r>
      <w:r w:rsidRPr="00A04390">
        <w:rPr>
          <w:lang w:val="en-US"/>
        </w:rPr>
        <w:t>)</w:t>
      </w:r>
      <w:r>
        <w:rPr>
          <w:lang w:val="en-US"/>
        </w:rPr>
        <w:t>. Enzymes  are less efficient at any non-optimal temperatures, so even though ectotherms will tend to match ambient temperatures without immediate mortality, we might still expect better thermoregulatory ability to be selected for in certain contexts, especially in extreme environments (</w:t>
      </w:r>
      <w:r w:rsidRPr="00AE3713">
        <w:rPr>
          <w:lang w:val="en-US"/>
        </w:rPr>
        <w:t>Huey</w:t>
      </w:r>
      <w:r>
        <w:rPr>
          <w:lang w:val="en-US"/>
        </w:rPr>
        <w:t xml:space="preserve"> et al. 2009). While ectotherms have less control over their internal temperature than endotherms by definition, they typically still have the ability to </w:t>
      </w:r>
      <w:proofErr w:type="spellStart"/>
      <w:r>
        <w:rPr>
          <w:lang w:val="en-US"/>
        </w:rPr>
        <w:t>thermoregulate</w:t>
      </w:r>
      <w:proofErr w:type="spellEnd"/>
      <w:r>
        <w:rPr>
          <w:lang w:val="en-US"/>
        </w:rPr>
        <w:t xml:space="preserve"> to some degree via behaviour and physiology, and variation in this ability will differ between species and even within individuals in a population (Hoffmann et al. 2011; </w:t>
      </w:r>
      <w:proofErr w:type="spellStart"/>
      <w:r w:rsidRPr="009A4349">
        <w:rPr>
          <w:lang w:val="en-US"/>
        </w:rPr>
        <w:t>Somero</w:t>
      </w:r>
      <w:proofErr w:type="spellEnd"/>
      <w:r w:rsidRPr="00AE3713">
        <w:rPr>
          <w:lang w:val="en-US"/>
        </w:rPr>
        <w:t xml:space="preserve"> </w:t>
      </w:r>
      <w:r>
        <w:rPr>
          <w:lang w:val="en-US"/>
        </w:rPr>
        <w:t xml:space="preserve">2010; </w:t>
      </w:r>
      <w:r w:rsidRPr="00AE3713">
        <w:rPr>
          <w:lang w:val="en-US"/>
        </w:rPr>
        <w:t xml:space="preserve">Kearney et al. </w:t>
      </w:r>
      <w:r>
        <w:rPr>
          <w:lang w:val="en-US"/>
        </w:rPr>
        <w:t xml:space="preserve">2009; Buckley et al. 2015). Therefore, the dichotomy of being a thermoregulatory versus a </w:t>
      </w:r>
      <w:proofErr w:type="spellStart"/>
      <w:r>
        <w:rPr>
          <w:lang w:val="en-US"/>
        </w:rPr>
        <w:t>thermoconformer</w:t>
      </w:r>
      <w:proofErr w:type="spellEnd"/>
      <w:r>
        <w:rPr>
          <w:lang w:val="en-US"/>
        </w:rPr>
        <w:t xml:space="preserve"> is as false one, and even groups considered to be </w:t>
      </w:r>
      <w:proofErr w:type="spellStart"/>
      <w:r>
        <w:rPr>
          <w:lang w:val="en-US"/>
        </w:rPr>
        <w:t>thermoconformers</w:t>
      </w:r>
      <w:proofErr w:type="spellEnd"/>
      <w:r>
        <w:rPr>
          <w:lang w:val="en-US"/>
        </w:rPr>
        <w:t xml:space="preserve"> have fitness </w:t>
      </w:r>
      <w:r>
        <w:rPr>
          <w:lang w:val="en-US"/>
        </w:rPr>
        <w:lastRenderedPageBreak/>
        <w:t>incentives to regulate their internal body temperatures to some extent (</w:t>
      </w:r>
      <w:hyperlink r:id="rId13" w:anchor="ref-48" w:history="1">
        <w:r>
          <w:rPr>
            <w:lang w:val="en-US"/>
          </w:rPr>
          <w:t>Huey and</w:t>
        </w:r>
        <w:r w:rsidRPr="003A5C81">
          <w:rPr>
            <w:lang w:val="en-US"/>
          </w:rPr>
          <w:t xml:space="preserve"> </w:t>
        </w:r>
        <w:proofErr w:type="spellStart"/>
        <w:r w:rsidRPr="003A5C81">
          <w:rPr>
            <w:lang w:val="en-US"/>
          </w:rPr>
          <w:t>Slatkin</w:t>
        </w:r>
        <w:proofErr w:type="spellEnd"/>
        <w:r w:rsidRPr="003A5C81">
          <w:rPr>
            <w:lang w:val="en-US"/>
          </w:rPr>
          <w:t xml:space="preserve"> 1976</w:t>
        </w:r>
      </w:hyperlink>
      <w:r>
        <w:rPr>
          <w:lang w:val="en-US"/>
        </w:rPr>
        <w:t xml:space="preserve">, </w:t>
      </w:r>
      <w:r w:rsidRPr="00AE3713">
        <w:rPr>
          <w:lang w:val="en-US"/>
        </w:rPr>
        <w:t>Martin</w:t>
      </w:r>
      <w:r>
        <w:rPr>
          <w:lang w:val="en-US"/>
        </w:rPr>
        <w:t xml:space="preserve"> et al. 2008).</w:t>
      </w:r>
    </w:p>
    <w:p w:rsidR="0083077C" w:rsidRDefault="0083077C" w:rsidP="0083077C">
      <w:pPr>
        <w:rPr>
          <w:lang w:val="en-US"/>
        </w:rPr>
      </w:pPr>
      <w:r w:rsidRPr="00114750">
        <w:rPr>
          <w:lang w:val="en-US"/>
        </w:rPr>
        <w:t xml:space="preserve">Climate change will </w:t>
      </w:r>
      <w:r>
        <w:rPr>
          <w:lang w:val="en-US"/>
        </w:rPr>
        <w:t>likely increase seasonal variation in</w:t>
      </w:r>
      <w:r w:rsidRPr="00114750">
        <w:rPr>
          <w:lang w:val="en-US"/>
        </w:rPr>
        <w:t xml:space="preserve"> </w:t>
      </w:r>
      <w:r>
        <w:rPr>
          <w:lang w:val="en-US"/>
        </w:rPr>
        <w:t xml:space="preserve">temperature in many areas, making the ability to </w:t>
      </w:r>
      <w:proofErr w:type="spellStart"/>
      <w:r>
        <w:rPr>
          <w:lang w:val="en-US"/>
        </w:rPr>
        <w:t>thermoregulate</w:t>
      </w:r>
      <w:proofErr w:type="spellEnd"/>
      <w:r>
        <w:rPr>
          <w:lang w:val="en-US"/>
        </w:rPr>
        <w:t xml:space="preserve"> increasingly important for ectotherms </w:t>
      </w:r>
      <w:r w:rsidRPr="003A5C81">
        <w:rPr>
          <w:lang w:val="en-US"/>
        </w:rPr>
        <w:t>(</w:t>
      </w:r>
      <w:hyperlink r:id="rId14" w:anchor="ref-25" w:history="1">
        <w:r w:rsidRPr="003A5C81">
          <w:rPr>
            <w:lang w:val="en-US"/>
          </w:rPr>
          <w:t>Deutsch et al. 2008</w:t>
        </w:r>
      </w:hyperlink>
      <w:r>
        <w:rPr>
          <w:lang w:val="en-US"/>
        </w:rPr>
        <w:t>).</w:t>
      </w:r>
      <w:r w:rsidRPr="007A42F0">
        <w:rPr>
          <w:lang w:val="en-US"/>
        </w:rPr>
        <w:t xml:space="preserve"> </w:t>
      </w:r>
      <w:r>
        <w:rPr>
          <w:lang w:val="en-US"/>
        </w:rPr>
        <w:t>M</w:t>
      </w:r>
      <w:r w:rsidRPr="00114750">
        <w:rPr>
          <w:lang w:val="en-US"/>
        </w:rPr>
        <w:t>any temperate ectotherms appear to have maximum thermal tolerances that are 10–20 °C higher than required to withstand the average summer air temperatures where they live</w:t>
      </w:r>
      <w:r>
        <w:rPr>
          <w:lang w:val="en-US"/>
        </w:rPr>
        <w:t>, which might reflect their evolutionary origin in tropical environments</w:t>
      </w:r>
      <w:r w:rsidRPr="00050B0D">
        <w:rPr>
          <w:lang w:val="en-US"/>
        </w:rPr>
        <w:t xml:space="preserve"> </w:t>
      </w:r>
      <w:r>
        <w:rPr>
          <w:lang w:val="en-US"/>
        </w:rPr>
        <w:t>(</w:t>
      </w:r>
      <w:r w:rsidRPr="00A04390">
        <w:rPr>
          <w:lang w:val="en-US"/>
        </w:rPr>
        <w:t>Sanborn</w:t>
      </w:r>
      <w:r>
        <w:rPr>
          <w:lang w:val="en-US"/>
        </w:rPr>
        <w:t xml:space="preserve"> 2004; </w:t>
      </w:r>
      <w:r w:rsidRPr="00060A0E">
        <w:rPr>
          <w:lang w:val="en-US"/>
        </w:rPr>
        <w:t>Sunday</w:t>
      </w:r>
      <w:r>
        <w:rPr>
          <w:lang w:val="en-US"/>
        </w:rPr>
        <w:t xml:space="preserve"> et al. 2011). There are many  behavioral, morphological, and physiological adaptations that might allow ectotherms survive </w:t>
      </w:r>
      <w:proofErr w:type="spellStart"/>
      <w:r w:rsidRPr="00114750">
        <w:rPr>
          <w:lang w:val="en-US"/>
        </w:rPr>
        <w:t>unfavourable</w:t>
      </w:r>
      <w:proofErr w:type="spellEnd"/>
      <w:r w:rsidRPr="00114750">
        <w:rPr>
          <w:lang w:val="en-US"/>
        </w:rPr>
        <w:t xml:space="preserve"> thermal environment</w:t>
      </w:r>
      <w:r>
        <w:rPr>
          <w:lang w:val="en-US"/>
        </w:rPr>
        <w:t>s (May 1979</w:t>
      </w:r>
      <w:r w:rsidRPr="009C40EC">
        <w:rPr>
          <w:lang w:val="en-US"/>
        </w:rPr>
        <w:t xml:space="preserve"> </w:t>
      </w:r>
      <w:r>
        <w:rPr>
          <w:lang w:val="en-US"/>
        </w:rPr>
        <w:t xml:space="preserve">; </w:t>
      </w:r>
      <w:r w:rsidRPr="00553C5D">
        <w:rPr>
          <w:lang w:val="en-US"/>
        </w:rPr>
        <w:t>Heinrich</w:t>
      </w:r>
      <w:r>
        <w:rPr>
          <w:lang w:val="en-US"/>
        </w:rPr>
        <w:t xml:space="preserve"> 2013), and t</w:t>
      </w:r>
      <w:r w:rsidRPr="00114750">
        <w:rPr>
          <w:lang w:val="en-US"/>
        </w:rPr>
        <w:t xml:space="preserve">he body temperatures of </w:t>
      </w:r>
      <w:r>
        <w:rPr>
          <w:lang w:val="en-US"/>
        </w:rPr>
        <w:t xml:space="preserve">some </w:t>
      </w:r>
      <w:r w:rsidRPr="00114750">
        <w:rPr>
          <w:lang w:val="en-US"/>
        </w:rPr>
        <w:t>insects have been recorded more than 35°C above ambient temperature</w:t>
      </w:r>
      <w:r>
        <w:rPr>
          <w:lang w:val="en-US"/>
        </w:rPr>
        <w:t xml:space="preserve"> (Sanborn 2004)</w:t>
      </w:r>
      <w:r w:rsidRPr="00114750">
        <w:rPr>
          <w:lang w:val="en-US"/>
        </w:rPr>
        <w:t>.</w:t>
      </w:r>
      <w:r>
        <w:rPr>
          <w:lang w:val="en-US"/>
        </w:rPr>
        <w:t xml:space="preserve"> </w:t>
      </w:r>
    </w:p>
    <w:p w:rsidR="0083077C" w:rsidRDefault="0083077C" w:rsidP="0083077C">
      <w:pPr>
        <w:rPr>
          <w:lang w:val="en-US"/>
        </w:rPr>
      </w:pPr>
      <w:r>
        <w:rPr>
          <w:lang w:val="en-US"/>
        </w:rPr>
        <w:t>A large</w:t>
      </w:r>
      <w:r w:rsidRPr="00114750">
        <w:rPr>
          <w:lang w:val="en-US"/>
        </w:rPr>
        <w:t xml:space="preserve"> source of heat in i</w:t>
      </w:r>
      <w:r>
        <w:rPr>
          <w:lang w:val="en-US"/>
        </w:rPr>
        <w:t>nsects is the flight muscles, and</w:t>
      </w:r>
      <w:r w:rsidRPr="00114750">
        <w:rPr>
          <w:lang w:val="en-US"/>
        </w:rPr>
        <w:t xml:space="preserve"> </w:t>
      </w:r>
      <w:r>
        <w:rPr>
          <w:lang w:val="en-US"/>
        </w:rPr>
        <w:t>i</w:t>
      </w:r>
      <w:r w:rsidRPr="00114750">
        <w:rPr>
          <w:lang w:val="en-US"/>
        </w:rPr>
        <w:t xml:space="preserve">nsects </w:t>
      </w:r>
      <w:r>
        <w:rPr>
          <w:lang w:val="en-US"/>
        </w:rPr>
        <w:t xml:space="preserve">can </w:t>
      </w:r>
      <w:r w:rsidRPr="00114750">
        <w:rPr>
          <w:lang w:val="en-US"/>
        </w:rPr>
        <w:t xml:space="preserve">increase </w:t>
      </w:r>
      <w:r>
        <w:rPr>
          <w:lang w:val="en-US"/>
        </w:rPr>
        <w:t>heat generation through increased muscle</w:t>
      </w:r>
      <w:r w:rsidRPr="00114750">
        <w:rPr>
          <w:lang w:val="en-US"/>
        </w:rPr>
        <w:t xml:space="preserve"> activity</w:t>
      </w:r>
      <w:r w:rsidRPr="00375FAD">
        <w:rPr>
          <w:lang w:val="en-US"/>
        </w:rPr>
        <w:t xml:space="preserve"> </w:t>
      </w:r>
      <w:r>
        <w:rPr>
          <w:lang w:val="en-US"/>
        </w:rPr>
        <w:t xml:space="preserve">(May 1979). </w:t>
      </w:r>
      <w:r w:rsidRPr="00114750">
        <w:rPr>
          <w:lang w:val="en-US"/>
        </w:rPr>
        <w:t xml:space="preserve"> </w:t>
      </w:r>
      <w:r>
        <w:rPr>
          <w:lang w:val="en-US"/>
        </w:rPr>
        <w:t>Basking or c</w:t>
      </w:r>
      <w:r w:rsidRPr="00075D29">
        <w:rPr>
          <w:lang w:val="en-US"/>
        </w:rPr>
        <w:t xml:space="preserve">hanging </w:t>
      </w:r>
      <w:r>
        <w:rPr>
          <w:lang w:val="en-US"/>
        </w:rPr>
        <w:t>body orientation to the sun is also a typical method that</w:t>
      </w:r>
      <w:r w:rsidRPr="003804AE">
        <w:rPr>
          <w:lang w:val="en-US"/>
        </w:rPr>
        <w:t xml:space="preserve"> </w:t>
      </w:r>
      <w:r w:rsidRPr="00075D29">
        <w:rPr>
          <w:lang w:val="en-US"/>
        </w:rPr>
        <w:t>minimizes the exposed surface area and heat uptake</w:t>
      </w:r>
      <w:r>
        <w:rPr>
          <w:lang w:val="en-US"/>
        </w:rPr>
        <w:t xml:space="preserve"> (</w:t>
      </w:r>
      <w:r w:rsidRPr="00E113F8">
        <w:rPr>
          <w:lang w:val="en-US"/>
        </w:rPr>
        <w:t xml:space="preserve">Porter </w:t>
      </w:r>
      <w:r w:rsidR="008D21B2">
        <w:rPr>
          <w:lang w:val="en-US"/>
        </w:rPr>
        <w:t>1982</w:t>
      </w:r>
      <w:r>
        <w:rPr>
          <w:lang w:val="en-US"/>
        </w:rPr>
        <w:t xml:space="preserve">; </w:t>
      </w:r>
      <w:r w:rsidRPr="00553C5D">
        <w:rPr>
          <w:lang w:val="en-US"/>
        </w:rPr>
        <w:t>Heinrich</w:t>
      </w:r>
      <w:r>
        <w:rPr>
          <w:lang w:val="en-US"/>
        </w:rPr>
        <w:t xml:space="preserve"> 2013)</w:t>
      </w:r>
      <w:r w:rsidRPr="00075D29">
        <w:rPr>
          <w:lang w:val="en-US"/>
        </w:rPr>
        <w:t>.</w:t>
      </w:r>
      <w:r>
        <w:rPr>
          <w:lang w:val="en-US"/>
        </w:rPr>
        <w:t xml:space="preserve"> Color or </w:t>
      </w:r>
      <w:proofErr w:type="spellStart"/>
      <w:r>
        <w:rPr>
          <w:lang w:val="en-US"/>
        </w:rPr>
        <w:t>melanism</w:t>
      </w:r>
      <w:proofErr w:type="spellEnd"/>
      <w:r>
        <w:rPr>
          <w:lang w:val="en-US"/>
        </w:rPr>
        <w:t xml:space="preserve"> might also be a route to increasing the amount of radiation that gets turned into heat energy (True 2003; </w:t>
      </w:r>
      <w:proofErr w:type="spellStart"/>
      <w:r w:rsidRPr="00E37B1C">
        <w:rPr>
          <w:lang w:val="en-US"/>
        </w:rPr>
        <w:t>Trullas</w:t>
      </w:r>
      <w:proofErr w:type="spellEnd"/>
      <w:r>
        <w:rPr>
          <w:lang w:val="en-US"/>
        </w:rPr>
        <w:t xml:space="preserve"> 2007; </w:t>
      </w:r>
      <w:r w:rsidRPr="00E37B1C">
        <w:rPr>
          <w:lang w:val="en-US"/>
        </w:rPr>
        <w:t>Svensson</w:t>
      </w:r>
      <w:r>
        <w:rPr>
          <w:lang w:val="en-US"/>
        </w:rPr>
        <w:t xml:space="preserve"> and Waller 2013). Finally, simply evolving a larger or smaller body size can change the surface-to-volume ratio of an insect, and effectively regulate its body temperature (</w:t>
      </w:r>
      <w:r w:rsidRPr="00E37B1C">
        <w:rPr>
          <w:lang w:val="en-US"/>
        </w:rPr>
        <w:t>Kingsolver</w:t>
      </w:r>
      <w:r>
        <w:rPr>
          <w:lang w:val="en-US"/>
        </w:rPr>
        <w:t xml:space="preserve"> and </w:t>
      </w:r>
      <w:r w:rsidRPr="00E37B1C">
        <w:rPr>
          <w:lang w:val="en-US"/>
        </w:rPr>
        <w:t>Huey</w:t>
      </w:r>
      <w:r>
        <w:rPr>
          <w:lang w:val="en-US"/>
        </w:rPr>
        <w:t xml:space="preserve"> 2008).  </w:t>
      </w:r>
    </w:p>
    <w:p w:rsidR="0083077C" w:rsidRDefault="0083077C" w:rsidP="0083077C">
      <w:pPr>
        <w:rPr>
          <w:lang w:val="en-US"/>
        </w:rPr>
      </w:pPr>
      <w:r>
        <w:rPr>
          <w:lang w:val="en-US"/>
        </w:rPr>
        <w:t>Thermal plasticity is a measure of an individual’s ability to change its body temperature after a thermal stress (</w:t>
      </w:r>
      <w:r w:rsidRPr="00645BDF">
        <w:rPr>
          <w:lang w:val="en-US"/>
        </w:rPr>
        <w:t>Trotta</w:t>
      </w:r>
      <w:r>
        <w:rPr>
          <w:lang w:val="en-US"/>
        </w:rPr>
        <w:t xml:space="preserve"> </w:t>
      </w:r>
      <w:r w:rsidRPr="00645BDF">
        <w:rPr>
          <w:lang w:val="en-US"/>
        </w:rPr>
        <w:t>et al.</w:t>
      </w:r>
      <w:r>
        <w:rPr>
          <w:lang w:val="en-US"/>
        </w:rPr>
        <w:t xml:space="preserve"> 2006; </w:t>
      </w:r>
      <w:r w:rsidRPr="006E3C86">
        <w:rPr>
          <w:lang w:val="en-US"/>
        </w:rPr>
        <w:t>Waller</w:t>
      </w:r>
      <w:r>
        <w:rPr>
          <w:lang w:val="en-US"/>
        </w:rPr>
        <w:t xml:space="preserve"> et al. 2017). It can be measured by the slope of heating or cooling rate after a thermal stress is applied. This thermal performance measure captures any physiological differences between individuals in terms of their thermal plasticity, but also might capture any behavioral adjustments such as orientation and muscle activity.</w:t>
      </w:r>
    </w:p>
    <w:p w:rsidR="0083077C" w:rsidRDefault="0083077C" w:rsidP="0083077C">
      <w:pPr>
        <w:rPr>
          <w:lang w:val="en-US"/>
        </w:rPr>
      </w:pPr>
      <w:r w:rsidRPr="00114750">
        <w:rPr>
          <w:lang w:val="en-US"/>
        </w:rPr>
        <w:t xml:space="preserve">The </w:t>
      </w:r>
      <w:r>
        <w:rPr>
          <w:lang w:val="en-US"/>
        </w:rPr>
        <w:t>rate of evolution</w:t>
      </w:r>
      <w:r w:rsidRPr="00114750">
        <w:rPr>
          <w:lang w:val="en-US"/>
        </w:rPr>
        <w:t xml:space="preserve"> in response to </w:t>
      </w:r>
      <w:r>
        <w:rPr>
          <w:lang w:val="en-US"/>
        </w:rPr>
        <w:t xml:space="preserve">selection on thermal plasticity </w:t>
      </w:r>
      <w:r w:rsidRPr="00114750">
        <w:rPr>
          <w:lang w:val="en-US"/>
        </w:rPr>
        <w:t xml:space="preserve">depends on generation time, the additive genetic variances and </w:t>
      </w:r>
      <w:proofErr w:type="spellStart"/>
      <w:r w:rsidRPr="00114750">
        <w:rPr>
          <w:lang w:val="en-US"/>
        </w:rPr>
        <w:t>covariances</w:t>
      </w:r>
      <w:proofErr w:type="spellEnd"/>
      <w:r w:rsidRPr="00114750">
        <w:rPr>
          <w:lang w:val="en-US"/>
        </w:rPr>
        <w:t xml:space="preserve"> underlying phenotypic variation, and the strength of selection on traits that influence performance</w:t>
      </w:r>
      <w:r>
        <w:rPr>
          <w:lang w:val="en-US"/>
        </w:rPr>
        <w:t xml:space="preserve"> (</w:t>
      </w:r>
      <w:r w:rsidRPr="00752B7C">
        <w:rPr>
          <w:lang w:val="en-US"/>
        </w:rPr>
        <w:t>Lynch and Walsh</w:t>
      </w:r>
      <w:r>
        <w:rPr>
          <w:lang w:val="en-US"/>
        </w:rPr>
        <w:t xml:space="preserve"> 1998), and a</w:t>
      </w:r>
      <w:r w:rsidRPr="003F54C4">
        <w:rPr>
          <w:lang w:val="en-US"/>
        </w:rPr>
        <w:t xml:space="preserve"> large number of studies have demonstrated that there is genetic variation in the slope of </w:t>
      </w:r>
      <w:r>
        <w:rPr>
          <w:lang w:val="en-US"/>
        </w:rPr>
        <w:t xml:space="preserve">thermal </w:t>
      </w:r>
      <w:r w:rsidRPr="003F54C4">
        <w:rPr>
          <w:lang w:val="en-US"/>
        </w:rPr>
        <w:t>reacti</w:t>
      </w:r>
      <w:r w:rsidR="001A4CC5">
        <w:rPr>
          <w:lang w:val="en-US"/>
        </w:rPr>
        <w:t>on norms (</w:t>
      </w:r>
      <w:proofErr w:type="spellStart"/>
      <w:r w:rsidR="001A4CC5">
        <w:rPr>
          <w:lang w:val="en-US"/>
        </w:rPr>
        <w:t>Gutteling</w:t>
      </w:r>
      <w:proofErr w:type="spellEnd"/>
      <w:r w:rsidR="001A4CC5">
        <w:rPr>
          <w:lang w:val="en-US"/>
        </w:rPr>
        <w:t xml:space="preserve"> et al. 2007</w:t>
      </w:r>
      <w:r w:rsidRPr="003F54C4">
        <w:rPr>
          <w:lang w:val="en-US"/>
        </w:rPr>
        <w:t xml:space="preserve">; </w:t>
      </w:r>
      <w:proofErr w:type="spellStart"/>
      <w:r w:rsidRPr="003F54C4">
        <w:rPr>
          <w:lang w:val="en-US"/>
        </w:rPr>
        <w:t>Winterhalter</w:t>
      </w:r>
      <w:proofErr w:type="spellEnd"/>
      <w:r w:rsidRPr="003F54C4">
        <w:rPr>
          <w:lang w:val="en-US"/>
        </w:rPr>
        <w:t xml:space="preserve"> and </w:t>
      </w:r>
      <w:proofErr w:type="spellStart"/>
      <w:r w:rsidRPr="003F54C4">
        <w:rPr>
          <w:lang w:val="en-US"/>
        </w:rPr>
        <w:t>Mousseau</w:t>
      </w:r>
      <w:proofErr w:type="spellEnd"/>
      <w:r w:rsidRPr="003F54C4">
        <w:rPr>
          <w:lang w:val="en-US"/>
        </w:rPr>
        <w:t xml:space="preserve"> 2007).</w:t>
      </w:r>
      <w:r>
        <w:rPr>
          <w:lang w:val="en-US"/>
        </w:rPr>
        <w:t xml:space="preserve"> Where environmental temperatures are largely constant, such as in the tropics, it might be expected that genetic variation in thermal traits might be low (</w:t>
      </w:r>
      <w:proofErr w:type="spellStart"/>
      <w:r w:rsidRPr="00896E5E">
        <w:rPr>
          <w:lang w:val="en-US"/>
        </w:rPr>
        <w:t>Angilletta</w:t>
      </w:r>
      <w:proofErr w:type="spellEnd"/>
      <w:r>
        <w:rPr>
          <w:lang w:val="en-US"/>
        </w:rPr>
        <w:t xml:space="preserve"> 2009). In other words, we might expect individuals in populations to be “canalized” by stabilizing into a certain thermal regimes and respond slowly to thermal stresses (</w:t>
      </w:r>
      <w:proofErr w:type="spellStart"/>
      <w:r w:rsidRPr="00D32A13">
        <w:rPr>
          <w:lang w:val="en-US"/>
        </w:rPr>
        <w:t>Liefting</w:t>
      </w:r>
      <w:proofErr w:type="spellEnd"/>
      <w:r>
        <w:rPr>
          <w:lang w:val="en-US"/>
        </w:rPr>
        <w:t xml:space="preserve"> et al. 2009).  Conversely, in variable environments one might expect that selection be greater, and individuals might respond quickly to a thermal stress. Unfortunately, very few field studies have looked at selection on thermal traits in natural populations. </w:t>
      </w:r>
    </w:p>
    <w:p w:rsidR="00AE7D88" w:rsidRDefault="00AE7D88">
      <w:pPr>
        <w:rPr>
          <w:lang w:val="en-US"/>
        </w:rPr>
      </w:pPr>
      <w:r>
        <w:rPr>
          <w:lang w:val="en-US"/>
        </w:rPr>
        <w:t xml:space="preserve">In </w:t>
      </w:r>
      <w:r w:rsidRPr="00AE7D88">
        <w:rPr>
          <w:b/>
          <w:lang w:val="en-US"/>
        </w:rPr>
        <w:t>chapter VII</w:t>
      </w:r>
      <w:r>
        <w:rPr>
          <w:lang w:val="en-US"/>
        </w:rPr>
        <w:t xml:space="preserve">, I examine selection on thermal sensitivity in two species of damselflies common in southern Sweden, </w:t>
      </w:r>
      <w:r w:rsidRPr="00AB3102">
        <w:rPr>
          <w:i/>
          <w:lang w:val="en-US"/>
        </w:rPr>
        <w:t>Calopteryx splendens</w:t>
      </w:r>
      <w:r>
        <w:rPr>
          <w:lang w:val="en-US"/>
        </w:rPr>
        <w:t xml:space="preserve"> (Harris 1780) and </w:t>
      </w:r>
      <w:r w:rsidRPr="00AB3102">
        <w:rPr>
          <w:i/>
          <w:lang w:val="en-US"/>
        </w:rPr>
        <w:t>Calopteryx virgo</w:t>
      </w:r>
      <w:r>
        <w:rPr>
          <w:i/>
          <w:lang w:val="en-US"/>
        </w:rPr>
        <w:t xml:space="preserve"> </w:t>
      </w:r>
      <w:r w:rsidRPr="00F6490E">
        <w:rPr>
          <w:lang w:val="en-US"/>
        </w:rPr>
        <w:t>(</w:t>
      </w:r>
      <w:hyperlink r:id="rId15" w:tooltip="Carl Linnaeus" w:history="1">
        <w:r w:rsidRPr="00F6490E">
          <w:rPr>
            <w:lang w:val="en-US"/>
          </w:rPr>
          <w:t>Linnaeus</w:t>
        </w:r>
      </w:hyperlink>
      <w:r w:rsidRPr="00F6490E">
        <w:rPr>
          <w:lang w:val="en-US"/>
        </w:rPr>
        <w:t> </w:t>
      </w:r>
      <w:hyperlink r:id="rId16" w:tooltip="10th edition of Systema Naturae" w:history="1">
        <w:r w:rsidRPr="00F6490E">
          <w:rPr>
            <w:lang w:val="en-US"/>
          </w:rPr>
          <w:t>1758</w:t>
        </w:r>
      </w:hyperlink>
      <w:r w:rsidRPr="00F6490E">
        <w:rPr>
          <w:lang w:val="en-US"/>
        </w:rPr>
        <w:t>)</w:t>
      </w:r>
      <w:r>
        <w:rPr>
          <w:lang w:val="en-US"/>
        </w:rPr>
        <w:t>. The genus Calopteryx did not evolve in Europe, but has migrated from tropical latitudes (Svensson and Waller 2013), and invaded southern Sweden around 12 000 years ago after the last glacial period (</w:t>
      </w:r>
      <w:proofErr w:type="spellStart"/>
      <w:r>
        <w:rPr>
          <w:lang w:val="en-US"/>
        </w:rPr>
        <w:t>Misof</w:t>
      </w:r>
      <w:proofErr w:type="spellEnd"/>
      <w:r>
        <w:rPr>
          <w:lang w:val="en-US"/>
        </w:rPr>
        <w:t xml:space="preserve"> et al. 2000; Clark et al. 2009).</w:t>
      </w:r>
    </w:p>
    <w:bookmarkEnd w:id="74"/>
    <w:bookmarkEnd w:id="75"/>
    <w:p w:rsidR="00431C4F" w:rsidRDefault="00CA2384" w:rsidP="00431C4F">
      <w:pPr>
        <w:keepNext/>
      </w:pPr>
      <w:r>
        <w:rPr>
          <w:b/>
          <w:noProof/>
          <w:sz w:val="28"/>
          <w:lang w:eastAsia="sv-SE"/>
        </w:rPr>
        <w:lastRenderedPageBreak/>
        <w:drawing>
          <wp:inline distT="0" distB="0" distL="0" distR="0" wp14:anchorId="4585BB21" wp14:editId="3668AF11">
            <wp:extent cx="5619750" cy="4238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rmalImage.jpg"/>
                    <pic:cNvPicPr/>
                  </pic:nvPicPr>
                  <pic:blipFill>
                    <a:blip r:embed="rId17">
                      <a:extLst>
                        <a:ext uri="{28A0092B-C50C-407E-A947-70E740481C1C}">
                          <a14:useLocalDpi xmlns:a14="http://schemas.microsoft.com/office/drawing/2010/main" val="0"/>
                        </a:ext>
                      </a:extLst>
                    </a:blip>
                    <a:stretch>
                      <a:fillRect/>
                    </a:stretch>
                  </pic:blipFill>
                  <pic:spPr>
                    <a:xfrm>
                      <a:off x="0" y="0"/>
                      <a:ext cx="5619750" cy="4238625"/>
                    </a:xfrm>
                    <a:prstGeom prst="rect">
                      <a:avLst/>
                    </a:prstGeom>
                  </pic:spPr>
                </pic:pic>
              </a:graphicData>
            </a:graphic>
          </wp:inline>
        </w:drawing>
      </w:r>
    </w:p>
    <w:p w:rsidR="00CA2384" w:rsidRPr="007250E9" w:rsidRDefault="00431C4F" w:rsidP="00431C4F">
      <w:pPr>
        <w:pStyle w:val="Caption"/>
        <w:rPr>
          <w:color w:val="auto"/>
          <w:sz w:val="24"/>
          <w:lang w:val="en-US"/>
        </w:rPr>
      </w:pPr>
      <w:r w:rsidRPr="007250E9">
        <w:rPr>
          <w:color w:val="auto"/>
          <w:sz w:val="24"/>
          <w:lang w:val="en-US"/>
        </w:rPr>
        <w:t xml:space="preserve">Figure </w:t>
      </w:r>
      <w:r w:rsidRPr="007250E9">
        <w:rPr>
          <w:color w:val="auto"/>
          <w:sz w:val="24"/>
        </w:rPr>
        <w:fldChar w:fldCharType="begin"/>
      </w:r>
      <w:r w:rsidRPr="007250E9">
        <w:rPr>
          <w:color w:val="auto"/>
          <w:sz w:val="24"/>
          <w:lang w:val="en-US"/>
        </w:rPr>
        <w:instrText xml:space="preserve"> SEQ Figure \* ARABIC </w:instrText>
      </w:r>
      <w:r w:rsidRPr="007250E9">
        <w:rPr>
          <w:color w:val="auto"/>
          <w:sz w:val="24"/>
        </w:rPr>
        <w:fldChar w:fldCharType="separate"/>
      </w:r>
      <w:r w:rsidRPr="007250E9">
        <w:rPr>
          <w:noProof/>
          <w:color w:val="auto"/>
          <w:sz w:val="24"/>
          <w:lang w:val="en-US"/>
        </w:rPr>
        <w:t>7</w:t>
      </w:r>
      <w:r w:rsidRPr="007250E9">
        <w:rPr>
          <w:color w:val="auto"/>
          <w:sz w:val="24"/>
        </w:rPr>
        <w:fldChar w:fldCharType="end"/>
      </w:r>
      <w:r w:rsidR="007250E9" w:rsidRPr="007250E9">
        <w:rPr>
          <w:color w:val="auto"/>
          <w:sz w:val="24"/>
          <w:lang w:val="en-US"/>
        </w:rPr>
        <w:t xml:space="preserve">. </w:t>
      </w:r>
      <w:bookmarkStart w:id="76" w:name="OLE_LINK226"/>
      <w:bookmarkStart w:id="77" w:name="OLE_LINK227"/>
      <w:bookmarkStart w:id="78" w:name="OLE_LINK228"/>
      <w:bookmarkStart w:id="79" w:name="OLE_LINK229"/>
      <w:r w:rsidR="007250E9" w:rsidRPr="007250E9">
        <w:rPr>
          <w:color w:val="auto"/>
          <w:sz w:val="24"/>
          <w:lang w:val="en-US"/>
        </w:rPr>
        <w:t xml:space="preserve">Thermal images of damselflies taken in the field. </w:t>
      </w:r>
      <w:bookmarkEnd w:id="76"/>
      <w:bookmarkEnd w:id="77"/>
      <w:bookmarkEnd w:id="78"/>
      <w:bookmarkEnd w:id="79"/>
    </w:p>
    <w:p w:rsidR="00AE7D88" w:rsidRDefault="00AE7D88">
      <w:pPr>
        <w:rPr>
          <w:lang w:val="en-US"/>
        </w:rPr>
      </w:pPr>
    </w:p>
    <w:p w:rsidR="00AE7D88" w:rsidRDefault="00AE7D88">
      <w:pPr>
        <w:rPr>
          <w:lang w:val="en-US"/>
        </w:rPr>
      </w:pPr>
    </w:p>
    <w:p w:rsidR="00F62A2F" w:rsidRDefault="00F62A2F">
      <w:pPr>
        <w:rPr>
          <w:b/>
          <w:sz w:val="28"/>
          <w:lang w:val="en-US"/>
        </w:rPr>
      </w:pPr>
      <w:bookmarkStart w:id="80" w:name="OLE_LINK230"/>
      <w:bookmarkStart w:id="81" w:name="OLE_LINK231"/>
      <w:r>
        <w:rPr>
          <w:b/>
          <w:sz w:val="28"/>
          <w:lang w:val="en-US"/>
        </w:rPr>
        <w:t>Materials and Methods</w:t>
      </w:r>
    </w:p>
    <w:p w:rsidR="009E6D71" w:rsidRPr="000C2734" w:rsidRDefault="009E6D71" w:rsidP="009E6D71">
      <w:pPr>
        <w:rPr>
          <w:b/>
          <w:sz w:val="28"/>
          <w:lang w:val="en-US"/>
        </w:rPr>
      </w:pPr>
      <w:r w:rsidRPr="000C2734">
        <w:rPr>
          <w:b/>
          <w:sz w:val="28"/>
          <w:lang w:val="en-US"/>
        </w:rPr>
        <w:t>Measuring selection in natural populations</w:t>
      </w:r>
    </w:p>
    <w:p w:rsidR="000C2734" w:rsidRDefault="00CA4445" w:rsidP="000C2734">
      <w:pPr>
        <w:rPr>
          <w:lang w:val="en-US"/>
        </w:rPr>
      </w:pPr>
      <w:r>
        <w:rPr>
          <w:lang w:val="en-US"/>
        </w:rPr>
        <w:t>S</w:t>
      </w:r>
      <w:r w:rsidR="000C2734">
        <w:rPr>
          <w:lang w:val="en-US"/>
        </w:rPr>
        <w:t>imple predictions about expected evolutionary changes in population mean phenotypes</w:t>
      </w:r>
      <w:r>
        <w:rPr>
          <w:lang w:val="en-US"/>
        </w:rPr>
        <w:t xml:space="preserve"> can be made</w:t>
      </w:r>
      <w:r w:rsidR="000C2734">
        <w:rPr>
          <w:lang w:val="en-US"/>
        </w:rPr>
        <w:t xml:space="preserve"> using the following equation, as developed from quantitative genetics (Lynch &amp; Walsh 1998)</w:t>
      </w:r>
    </w:p>
    <w:p w:rsidR="000C2734" w:rsidRDefault="000C2734" w:rsidP="000C2734">
      <w:pPr>
        <w:ind w:left="1304" w:firstLine="1304"/>
        <w:rPr>
          <w:lang w:val="en-US"/>
        </w:rPr>
      </w:pPr>
      <w:r w:rsidRPr="0035332A">
        <w:rPr>
          <w:sz w:val="24"/>
          <w:lang w:val="en-US"/>
        </w:rPr>
        <w:t>∆</w:t>
      </w:r>
      <w:r w:rsidRPr="0035332A">
        <w:rPr>
          <w:b/>
          <w:lang w:val="en-US"/>
        </w:rPr>
        <w:t>ẑ</w:t>
      </w:r>
      <w:r w:rsidRPr="0069262A">
        <w:rPr>
          <w:lang w:val="en-US"/>
        </w:rPr>
        <w:t xml:space="preserve"> = </w:t>
      </w:r>
      <w:bookmarkStart w:id="82" w:name="OLE_LINK156"/>
      <w:bookmarkStart w:id="83" w:name="OLE_LINK157"/>
      <w:bookmarkStart w:id="84" w:name="OLE_LINK158"/>
      <w:bookmarkStart w:id="85" w:name="OLE_LINK165"/>
      <w:bookmarkStart w:id="86" w:name="OLE_LINK166"/>
      <w:r w:rsidRPr="0035332A">
        <w:rPr>
          <w:b/>
          <w:lang w:val="en-US"/>
        </w:rPr>
        <w:t>G</w:t>
      </w:r>
      <w:bookmarkStart w:id="87" w:name="OLE_LINK124"/>
      <w:bookmarkStart w:id="88" w:name="OLE_LINK125"/>
      <w:bookmarkStart w:id="89" w:name="OLE_LINK126"/>
      <w:bookmarkEnd w:id="82"/>
      <w:bookmarkEnd w:id="83"/>
      <w:bookmarkEnd w:id="84"/>
      <w:bookmarkEnd w:id="85"/>
      <w:bookmarkEnd w:id="86"/>
      <w:r w:rsidRPr="0035332A">
        <w:rPr>
          <w:lang w:val="en-US"/>
        </w:rPr>
        <w:t>β</w:t>
      </w:r>
      <w:bookmarkEnd w:id="87"/>
      <w:bookmarkEnd w:id="88"/>
      <w:bookmarkEnd w:id="89"/>
      <w:r>
        <w:rPr>
          <w:lang w:val="en-US"/>
        </w:rPr>
        <w:tab/>
      </w:r>
      <w:r>
        <w:rPr>
          <w:lang w:val="en-US"/>
        </w:rPr>
        <w:tab/>
      </w:r>
      <w:r>
        <w:rPr>
          <w:lang w:val="en-US"/>
        </w:rPr>
        <w:tab/>
      </w:r>
      <w:r>
        <w:rPr>
          <w:lang w:val="en-US"/>
        </w:rPr>
        <w:tab/>
        <w:t>(1)</w:t>
      </w:r>
    </w:p>
    <w:p w:rsidR="000C2734" w:rsidRDefault="000C2734" w:rsidP="000C2734">
      <w:pPr>
        <w:rPr>
          <w:lang w:val="en-US"/>
        </w:rPr>
      </w:pPr>
      <w:r>
        <w:rPr>
          <w:lang w:val="en-US"/>
        </w:rPr>
        <w:t xml:space="preserve">Where, </w:t>
      </w:r>
      <w:bookmarkStart w:id="90" w:name="OLE_LINK146"/>
      <w:bookmarkStart w:id="91" w:name="OLE_LINK147"/>
      <w:bookmarkStart w:id="92" w:name="OLE_LINK148"/>
      <w:r w:rsidRPr="0035332A">
        <w:rPr>
          <w:sz w:val="24"/>
          <w:lang w:val="en-US"/>
        </w:rPr>
        <w:t>∆</w:t>
      </w:r>
      <w:r w:rsidRPr="0035332A">
        <w:rPr>
          <w:b/>
          <w:lang w:val="en-US"/>
        </w:rPr>
        <w:t>ẑ</w:t>
      </w:r>
      <w:bookmarkEnd w:id="90"/>
      <w:bookmarkEnd w:id="91"/>
      <w:bookmarkEnd w:id="92"/>
      <w:r>
        <w:rPr>
          <w:b/>
          <w:lang w:val="en-US"/>
        </w:rPr>
        <w:t xml:space="preserve"> </w:t>
      </w:r>
      <w:r w:rsidRPr="0035332A">
        <w:rPr>
          <w:lang w:val="en-US"/>
        </w:rPr>
        <w:t>denotes a vector of changes in phenotypic means</w:t>
      </w:r>
      <w:r>
        <w:rPr>
          <w:lang w:val="en-US"/>
        </w:rPr>
        <w:t xml:space="preserve"> of the population, </w:t>
      </w:r>
      <w:r w:rsidRPr="0035332A">
        <w:rPr>
          <w:lang w:val="en-US"/>
        </w:rPr>
        <w:t>β</w:t>
      </w:r>
      <w:r>
        <w:rPr>
          <w:lang w:val="en-US"/>
        </w:rPr>
        <w:t xml:space="preserve"> denotes a directional selection gradient vector, </w:t>
      </w:r>
      <w:r w:rsidRPr="0035332A">
        <w:rPr>
          <w:b/>
          <w:lang w:val="en-US"/>
        </w:rPr>
        <w:t>G</w:t>
      </w:r>
      <w:r>
        <w:rPr>
          <w:b/>
          <w:lang w:val="en-US"/>
        </w:rPr>
        <w:t xml:space="preserve"> </w:t>
      </w:r>
      <w:r>
        <w:rPr>
          <w:lang w:val="en-US"/>
        </w:rPr>
        <w:t>denotes the genetic variance-covariance matrix</w:t>
      </w:r>
      <w:r w:rsidRPr="00E326F3">
        <w:rPr>
          <w:lang w:val="en-US"/>
        </w:rPr>
        <w:t xml:space="preserve"> </w:t>
      </w:r>
      <w:r>
        <w:rPr>
          <w:noProof/>
          <w:lang w:val="en-US"/>
        </w:rPr>
        <w:t>(Lande 1979)</w:t>
      </w:r>
      <w:r>
        <w:rPr>
          <w:lang w:val="en-US"/>
        </w:rPr>
        <w:t xml:space="preserve">. Depending on the structure of the G matrix, and making some assumptions about the multi-variate normality of the measured traits, we can use this information to predict the direction and magnitude of evolutionary change in natural populations </w:t>
      </w:r>
      <w:r w:rsidR="005E560E">
        <w:rPr>
          <w:noProof/>
          <w:lang w:val="en-US"/>
        </w:rPr>
        <w:t>(Lande and</w:t>
      </w:r>
      <w:r>
        <w:rPr>
          <w:noProof/>
          <w:lang w:val="en-US"/>
        </w:rPr>
        <w:t xml:space="preserve"> Arnold 1983)</w:t>
      </w:r>
      <w:r>
        <w:rPr>
          <w:lang w:val="en-US"/>
        </w:rPr>
        <w:t xml:space="preserve">. </w:t>
      </w:r>
    </w:p>
    <w:p w:rsidR="000C2734" w:rsidRDefault="000C2734" w:rsidP="000C2734">
      <w:pPr>
        <w:rPr>
          <w:lang w:val="en-US"/>
        </w:rPr>
      </w:pPr>
      <w:r>
        <w:rPr>
          <w:lang w:val="en-US"/>
        </w:rPr>
        <w:t>It is important to emphasize that measuring selection (</w:t>
      </w:r>
      <w:bookmarkStart w:id="93" w:name="OLE_LINK159"/>
      <w:bookmarkStart w:id="94" w:name="OLE_LINK160"/>
      <w:bookmarkStart w:id="95" w:name="OLE_LINK161"/>
      <w:r w:rsidRPr="0035332A">
        <w:rPr>
          <w:lang w:val="en-US"/>
        </w:rPr>
        <w:t>β</w:t>
      </w:r>
      <w:bookmarkEnd w:id="93"/>
      <w:bookmarkEnd w:id="94"/>
      <w:bookmarkEnd w:id="95"/>
      <w:r>
        <w:rPr>
          <w:lang w:val="en-US"/>
        </w:rPr>
        <w:t>) is different from measuring the reaction to selection (</w:t>
      </w:r>
      <w:bookmarkStart w:id="96" w:name="OLE_LINK153"/>
      <w:bookmarkStart w:id="97" w:name="OLE_LINK154"/>
      <w:bookmarkStart w:id="98" w:name="OLE_LINK155"/>
      <w:r w:rsidRPr="0035332A">
        <w:rPr>
          <w:sz w:val="24"/>
          <w:lang w:val="en-US"/>
        </w:rPr>
        <w:t>∆</w:t>
      </w:r>
      <w:r w:rsidRPr="0035332A">
        <w:rPr>
          <w:b/>
          <w:lang w:val="en-US"/>
        </w:rPr>
        <w:t>ẑ</w:t>
      </w:r>
      <w:bookmarkEnd w:id="96"/>
      <w:bookmarkEnd w:id="97"/>
      <w:bookmarkEnd w:id="98"/>
      <w:r>
        <w:rPr>
          <w:lang w:val="en-US"/>
        </w:rPr>
        <w:t xml:space="preserve">). If one knows </w:t>
      </w:r>
      <w:r w:rsidRPr="0035332A">
        <w:rPr>
          <w:sz w:val="24"/>
          <w:lang w:val="en-US"/>
        </w:rPr>
        <w:t>∆</w:t>
      </w:r>
      <w:r w:rsidRPr="0035332A">
        <w:rPr>
          <w:b/>
          <w:lang w:val="en-US"/>
        </w:rPr>
        <w:t>ẑ</w:t>
      </w:r>
      <w:r>
        <w:rPr>
          <w:b/>
          <w:lang w:val="en-US"/>
        </w:rPr>
        <w:t xml:space="preserve"> </w:t>
      </w:r>
      <w:r w:rsidRPr="000372AD">
        <w:rPr>
          <w:lang w:val="en-US"/>
        </w:rPr>
        <w:t>and</w:t>
      </w:r>
      <w:r>
        <w:rPr>
          <w:b/>
          <w:lang w:val="en-US"/>
        </w:rPr>
        <w:t xml:space="preserve"> </w:t>
      </w:r>
      <w:r w:rsidRPr="0035332A">
        <w:rPr>
          <w:b/>
          <w:lang w:val="en-US"/>
        </w:rPr>
        <w:t>G</w:t>
      </w:r>
      <w:r>
        <w:rPr>
          <w:b/>
          <w:lang w:val="en-US"/>
        </w:rPr>
        <w:t xml:space="preserve"> </w:t>
      </w:r>
      <w:r>
        <w:rPr>
          <w:lang w:val="en-US"/>
        </w:rPr>
        <w:t xml:space="preserve">for a set of phenotypes, it is possible to solve for </w:t>
      </w:r>
      <w:r w:rsidRPr="0035332A">
        <w:rPr>
          <w:lang w:val="en-US"/>
        </w:rPr>
        <w:t>β</w:t>
      </w:r>
      <w:r>
        <w:rPr>
          <w:lang w:val="en-US"/>
        </w:rPr>
        <w:t xml:space="preserve">, but such information is rarely available in  natural populations . </w:t>
      </w:r>
      <w:proofErr w:type="spellStart"/>
      <w:r>
        <w:rPr>
          <w:lang w:val="en-US"/>
        </w:rPr>
        <w:t>Lande</w:t>
      </w:r>
      <w:proofErr w:type="spellEnd"/>
      <w:r>
        <w:rPr>
          <w:lang w:val="en-US"/>
        </w:rPr>
        <w:t xml:space="preserve"> and Arnold (1983), pointed out that fitness could be split into different components, such as survival, viability selection (survival to sexual </w:t>
      </w:r>
      <w:r>
        <w:rPr>
          <w:lang w:val="en-US"/>
        </w:rPr>
        <w:lastRenderedPageBreak/>
        <w:t>maturity), mating success (the number of mates), or fecundity (the number of eggs). These components of fitness can then be used to quantify selection on the given set of phenotypes. The product of these different components of fitness can be combined to produce selection on total fitness.</w:t>
      </w:r>
    </w:p>
    <w:p w:rsidR="000C2734" w:rsidRDefault="000C2734" w:rsidP="000C2734">
      <w:pPr>
        <w:rPr>
          <w:lang w:val="en-US"/>
        </w:rPr>
      </w:pPr>
      <w:r>
        <w:rPr>
          <w:lang w:val="en-US"/>
        </w:rPr>
        <w:t xml:space="preserve">Such a fitness function could be written as a simple linear model:  </w:t>
      </w:r>
    </w:p>
    <w:p w:rsidR="000C2734" w:rsidRPr="00D24F3D" w:rsidRDefault="000C2734" w:rsidP="000C2734">
      <w:pPr>
        <w:ind w:left="1304" w:firstLine="1304"/>
        <w:rPr>
          <w:lang w:val="en-US"/>
        </w:rPr>
      </w:pPr>
      <w:r w:rsidRPr="00D24F3D">
        <w:rPr>
          <w:lang w:val="en-US"/>
        </w:rPr>
        <w:t xml:space="preserve">w = </w:t>
      </w:r>
      <w:r>
        <w:rPr>
          <w:lang w:val="en-US"/>
        </w:rPr>
        <w:t>α</w:t>
      </w:r>
      <w:r w:rsidRPr="00D24F3D">
        <w:rPr>
          <w:lang w:val="en-US"/>
        </w:rPr>
        <w:t xml:space="preserve"> + </w:t>
      </w:r>
      <w:r>
        <w:rPr>
          <w:lang w:val="en-US"/>
        </w:rPr>
        <w:t>β</w:t>
      </w:r>
      <w:r w:rsidRPr="00D24F3D">
        <w:rPr>
          <w:lang w:val="en-US"/>
        </w:rPr>
        <w:t>z + ½</w:t>
      </w:r>
      <w:r>
        <w:rPr>
          <w:lang w:val="en-US"/>
        </w:rPr>
        <w:t>γ</w:t>
      </w:r>
      <w:r w:rsidRPr="00D24F3D">
        <w:rPr>
          <w:lang w:val="en-US"/>
        </w:rPr>
        <w:t>z</w:t>
      </w:r>
      <w:r w:rsidRPr="00D24F3D">
        <w:rPr>
          <w:vertAlign w:val="superscript"/>
          <w:lang w:val="en-US"/>
        </w:rPr>
        <w:t>2</w:t>
      </w:r>
      <w:r>
        <w:rPr>
          <w:lang w:val="en-US"/>
        </w:rPr>
        <w:tab/>
      </w:r>
      <w:r>
        <w:rPr>
          <w:lang w:val="en-US"/>
        </w:rPr>
        <w:tab/>
      </w:r>
      <w:r>
        <w:rPr>
          <w:lang w:val="en-US"/>
        </w:rPr>
        <w:tab/>
        <w:t>(2)</w:t>
      </w:r>
    </w:p>
    <w:p w:rsidR="000C2734" w:rsidRDefault="000C2734" w:rsidP="000C2734">
      <w:pPr>
        <w:rPr>
          <w:lang w:val="en-US"/>
        </w:rPr>
      </w:pPr>
      <w:r>
        <w:rPr>
          <w:lang w:val="en-US"/>
        </w:rPr>
        <w:t>Where w is relative fitness</w:t>
      </w:r>
      <w:bookmarkStart w:id="99" w:name="OLE_LINK171"/>
      <w:bookmarkStart w:id="100" w:name="OLE_LINK172"/>
      <w:r>
        <w:rPr>
          <w:lang w:val="en-US"/>
        </w:rPr>
        <w:t>, α</w:t>
      </w:r>
      <w:bookmarkStart w:id="101" w:name="OLE_LINK173"/>
      <w:bookmarkStart w:id="102" w:name="OLE_LINK174"/>
      <w:bookmarkStart w:id="103" w:name="OLE_LINK175"/>
      <w:bookmarkEnd w:id="99"/>
      <w:bookmarkEnd w:id="100"/>
      <w:r>
        <w:rPr>
          <w:lang w:val="en-US"/>
        </w:rPr>
        <w:t xml:space="preserve"> is an intercept term, β</w:t>
      </w:r>
      <w:bookmarkStart w:id="104" w:name="OLE_LINK176"/>
      <w:bookmarkStart w:id="105" w:name="OLE_LINK177"/>
      <w:bookmarkStart w:id="106" w:name="OLE_LINK178"/>
      <w:bookmarkEnd w:id="101"/>
      <w:bookmarkEnd w:id="102"/>
      <w:bookmarkEnd w:id="103"/>
      <w:r>
        <w:rPr>
          <w:lang w:val="en-US"/>
        </w:rPr>
        <w:t xml:space="preserve"> is a linear selection gradient, z is a standardized trait vector and γ provides information about any curvature in the fitness surface (e. g. disruptive or stabilizing selection). </w:t>
      </w:r>
      <w:bookmarkEnd w:id="104"/>
      <w:bookmarkEnd w:id="105"/>
      <w:bookmarkEnd w:id="106"/>
      <w:r w:rsidRPr="0086597A">
        <w:rPr>
          <w:lang w:val="en-US"/>
        </w:rPr>
        <w:t xml:space="preserve">The practical implementation of </w:t>
      </w:r>
      <w:proofErr w:type="spellStart"/>
      <w:r w:rsidRPr="0086597A">
        <w:rPr>
          <w:lang w:val="en-US"/>
        </w:rPr>
        <w:t>La</w:t>
      </w:r>
      <w:r>
        <w:rPr>
          <w:lang w:val="en-US"/>
        </w:rPr>
        <w:t>nde</w:t>
      </w:r>
      <w:proofErr w:type="spellEnd"/>
      <w:r>
        <w:rPr>
          <w:lang w:val="en-US"/>
        </w:rPr>
        <w:t xml:space="preserve"> and Arnold's method involves</w:t>
      </w:r>
      <w:r w:rsidRPr="0086597A">
        <w:rPr>
          <w:lang w:val="en-US"/>
        </w:rPr>
        <w:t xml:space="preserve"> simply fitting a linear model with standardized response (survival</w:t>
      </w:r>
      <w:r>
        <w:rPr>
          <w:lang w:val="en-US"/>
        </w:rPr>
        <w:t xml:space="preserve"> ,mating success, fecundity</w:t>
      </w:r>
      <w:r w:rsidRPr="0086597A">
        <w:rPr>
          <w:lang w:val="en-US"/>
        </w:rPr>
        <w:t>) and explanatory (trait) variables values with quadratic terms (multiplied by two)</w:t>
      </w:r>
      <w:r>
        <w:rPr>
          <w:lang w:val="en-US"/>
        </w:rPr>
        <w:t xml:space="preserve"> </w:t>
      </w:r>
      <w:r>
        <w:rPr>
          <w:noProof/>
          <w:lang w:val="en-US"/>
        </w:rPr>
        <w:t xml:space="preserve">(Stinchcombe </w:t>
      </w:r>
      <w:r w:rsidRPr="007974A2">
        <w:rPr>
          <w:i/>
          <w:noProof/>
          <w:lang w:val="en-US"/>
        </w:rPr>
        <w:t>et al.</w:t>
      </w:r>
      <w:r>
        <w:rPr>
          <w:noProof/>
          <w:lang w:val="en-US"/>
        </w:rPr>
        <w:t xml:space="preserve"> 2008)</w:t>
      </w:r>
      <w:r w:rsidRPr="0086597A">
        <w:rPr>
          <w:lang w:val="en-US"/>
        </w:rPr>
        <w:t>. Th</w:t>
      </w:r>
      <w:r>
        <w:rPr>
          <w:lang w:val="en-US"/>
        </w:rPr>
        <w:t xml:space="preserve">ese </w:t>
      </w:r>
      <w:r w:rsidRPr="0086597A">
        <w:rPr>
          <w:lang w:val="en-US"/>
        </w:rPr>
        <w:t xml:space="preserve">straightforward </w:t>
      </w:r>
      <w:r>
        <w:rPr>
          <w:lang w:val="en-US"/>
        </w:rPr>
        <w:t xml:space="preserve">statistical </w:t>
      </w:r>
      <w:r w:rsidRPr="0086597A">
        <w:rPr>
          <w:lang w:val="en-US"/>
        </w:rPr>
        <w:t>method</w:t>
      </w:r>
      <w:r>
        <w:rPr>
          <w:lang w:val="en-US"/>
        </w:rPr>
        <w:t>s</w:t>
      </w:r>
      <w:r w:rsidRPr="0086597A">
        <w:rPr>
          <w:lang w:val="en-US"/>
        </w:rPr>
        <w:t xml:space="preserve"> </w:t>
      </w:r>
      <w:r>
        <w:rPr>
          <w:lang w:val="en-US"/>
        </w:rPr>
        <w:t>have stimulated</w:t>
      </w:r>
      <w:r w:rsidRPr="0086597A">
        <w:rPr>
          <w:lang w:val="en-US"/>
        </w:rPr>
        <w:t xml:space="preserve"> evolutionary biologists to measure</w:t>
      </w:r>
      <w:r>
        <w:rPr>
          <w:lang w:val="en-US"/>
        </w:rPr>
        <w:t xml:space="preserve"> literally thousands</w:t>
      </w:r>
      <w:r w:rsidRPr="0086597A">
        <w:rPr>
          <w:lang w:val="en-US"/>
        </w:rPr>
        <w:t xml:space="preserve"> selection coefficients using commonly available statistical software</w:t>
      </w:r>
      <w:r>
        <w:rPr>
          <w:lang w:val="en-US"/>
        </w:rPr>
        <w:t xml:space="preserve"> </w:t>
      </w:r>
      <w:r>
        <w:rPr>
          <w:noProof/>
          <w:lang w:val="en-US"/>
        </w:rPr>
        <w:t xml:space="preserve">(Kingsolver </w:t>
      </w:r>
      <w:r w:rsidRPr="007974A2">
        <w:rPr>
          <w:i/>
          <w:noProof/>
          <w:lang w:val="en-US"/>
        </w:rPr>
        <w:t>et al.</w:t>
      </w:r>
      <w:r>
        <w:rPr>
          <w:noProof/>
          <w:lang w:val="en-US"/>
        </w:rPr>
        <w:t xml:space="preserve"> 2001)</w:t>
      </w:r>
      <w:r>
        <w:rPr>
          <w:lang w:val="en-US"/>
        </w:rPr>
        <w:t>.</w:t>
      </w:r>
    </w:p>
    <w:p w:rsidR="009E6D71" w:rsidRDefault="000C2734" w:rsidP="000C2734">
      <w:pPr>
        <w:rPr>
          <w:b/>
          <w:lang w:val="en-US"/>
        </w:rPr>
      </w:pPr>
      <w:r>
        <w:rPr>
          <w:lang w:val="en-US"/>
        </w:rPr>
        <w:t xml:space="preserve">It is important to remember that genetic </w:t>
      </w:r>
      <w:proofErr w:type="spellStart"/>
      <w:r>
        <w:rPr>
          <w:lang w:val="en-US"/>
        </w:rPr>
        <w:t>covariances</w:t>
      </w:r>
      <w:proofErr w:type="spellEnd"/>
      <w:r>
        <w:rPr>
          <w:lang w:val="en-US"/>
        </w:rPr>
        <w:t xml:space="preserve"> (</w:t>
      </w:r>
      <w:r w:rsidRPr="0035332A">
        <w:rPr>
          <w:b/>
          <w:lang w:val="en-US"/>
        </w:rPr>
        <w:t>G</w:t>
      </w:r>
      <w:r w:rsidRPr="00FF0473">
        <w:rPr>
          <w:lang w:val="en-US"/>
        </w:rPr>
        <w:t>)</w:t>
      </w:r>
      <w:r>
        <w:rPr>
          <w:lang w:val="en-US"/>
        </w:rPr>
        <w:t xml:space="preserve"> between traits can change what the response to selection will ultimately be in the next generation. Additionally, un-measured components of total fitness or un-measured traits can change the evolutionary response to selection </w:t>
      </w:r>
      <w:r>
        <w:rPr>
          <w:noProof/>
          <w:lang w:val="en-US"/>
        </w:rPr>
        <w:t>(Grafen 1989; Hadfield 2008)</w:t>
      </w:r>
      <w:r>
        <w:rPr>
          <w:lang w:val="en-US"/>
        </w:rPr>
        <w:t>. For example, s</w:t>
      </w:r>
      <w:r w:rsidRPr="00224BBC">
        <w:rPr>
          <w:lang w:val="en-US"/>
        </w:rPr>
        <w:t xml:space="preserve">ome individuals </w:t>
      </w:r>
      <w:r>
        <w:rPr>
          <w:lang w:val="en-US"/>
        </w:rPr>
        <w:t xml:space="preserve">might </w:t>
      </w:r>
      <w:r w:rsidRPr="00224BBC">
        <w:rPr>
          <w:lang w:val="en-US"/>
        </w:rPr>
        <w:t>die before a trait is measured or expressed (the</w:t>
      </w:r>
      <w:r>
        <w:rPr>
          <w:lang w:val="en-US"/>
        </w:rPr>
        <w:t xml:space="preserve"> so-called</w:t>
      </w:r>
      <w:r w:rsidRPr="00224BBC">
        <w:rPr>
          <w:lang w:val="en-US"/>
        </w:rPr>
        <w:t xml:space="preserve"> </w:t>
      </w:r>
      <w:r>
        <w:rPr>
          <w:lang w:val="en-US"/>
        </w:rPr>
        <w:t>“</w:t>
      </w:r>
      <w:r w:rsidRPr="00224BBC">
        <w:rPr>
          <w:lang w:val="en-US"/>
        </w:rPr>
        <w:t>invisible fraction</w:t>
      </w:r>
      <w:r>
        <w:rPr>
          <w:lang w:val="en-US"/>
        </w:rPr>
        <w:t>”</w:t>
      </w:r>
      <w:r w:rsidRPr="00224BBC">
        <w:rPr>
          <w:lang w:val="en-US"/>
        </w:rPr>
        <w:t>)</w:t>
      </w:r>
      <w:r w:rsidRPr="00751C9C">
        <w:rPr>
          <w:lang w:val="en-US"/>
        </w:rPr>
        <w:t xml:space="preserve"> </w:t>
      </w:r>
      <w:r>
        <w:rPr>
          <w:noProof/>
          <w:lang w:val="en-US"/>
        </w:rPr>
        <w:t>(</w:t>
      </w:r>
      <w:r w:rsidR="005E560E">
        <w:rPr>
          <w:lang w:val="en-US"/>
        </w:rPr>
        <w:t xml:space="preserve">Nakagawa and </w:t>
      </w:r>
      <w:proofErr w:type="spellStart"/>
      <w:r w:rsidR="005E560E" w:rsidRPr="005E560E">
        <w:rPr>
          <w:lang w:val="en-US"/>
        </w:rPr>
        <w:t>Freckleton</w:t>
      </w:r>
      <w:proofErr w:type="spellEnd"/>
      <w:r w:rsidR="005E560E">
        <w:rPr>
          <w:lang w:val="en-US"/>
        </w:rPr>
        <w:t xml:space="preserve"> 2008</w:t>
      </w:r>
      <w:r>
        <w:rPr>
          <w:noProof/>
          <w:lang w:val="en-US"/>
        </w:rPr>
        <w:t>)</w:t>
      </w:r>
      <w:r>
        <w:rPr>
          <w:lang w:val="en-US"/>
        </w:rPr>
        <w:t>. These types of issues might be especially common in animals with complex lifecycles, such as odonates, where selection in the adult life stage is easier to measure than selection in the aquatic larval stage.</w:t>
      </w:r>
    </w:p>
    <w:p w:rsidR="00C63BC4" w:rsidRDefault="00C63BC4">
      <w:pPr>
        <w:rPr>
          <w:b/>
          <w:sz w:val="28"/>
          <w:lang w:val="en-US"/>
        </w:rPr>
      </w:pPr>
      <w:r w:rsidRPr="000C2734">
        <w:rPr>
          <w:b/>
          <w:sz w:val="28"/>
          <w:lang w:val="en-US"/>
        </w:rPr>
        <w:t xml:space="preserve">Field work </w:t>
      </w:r>
    </w:p>
    <w:p w:rsidR="007106E6" w:rsidRDefault="00A12876" w:rsidP="007106E6">
      <w:pPr>
        <w:rPr>
          <w:lang w:val="en-US"/>
        </w:rPr>
      </w:pPr>
      <w:r>
        <w:rPr>
          <w:lang w:val="en-US"/>
        </w:rPr>
        <w:t>Field work in this thesis was all done at the same location and on the same two species (</w:t>
      </w:r>
      <w:r w:rsidRPr="00A12876">
        <w:rPr>
          <w:i/>
          <w:lang w:val="en-US"/>
        </w:rPr>
        <w:t xml:space="preserve">Calopteryx splendens </w:t>
      </w:r>
      <w:r w:rsidRPr="00F43F16">
        <w:rPr>
          <w:lang w:val="en-US"/>
        </w:rPr>
        <w:t xml:space="preserve">and </w:t>
      </w:r>
      <w:r w:rsidRPr="00A12876">
        <w:rPr>
          <w:i/>
          <w:lang w:val="en-US"/>
        </w:rPr>
        <w:t>Calopteryx virgo</w:t>
      </w:r>
      <w:r w:rsidR="007250E9">
        <w:rPr>
          <w:lang w:val="en-US"/>
        </w:rPr>
        <w:t>)(Fig. 8</w:t>
      </w:r>
      <w:r>
        <w:rPr>
          <w:lang w:val="en-US"/>
        </w:rPr>
        <w:t>). For 5 years (2013-2017), f</w:t>
      </w:r>
      <w:r w:rsidR="007106E6" w:rsidRPr="00F43F16">
        <w:rPr>
          <w:lang w:val="en-US"/>
        </w:rPr>
        <w:t xml:space="preserve">ield studies were performed in the river system </w:t>
      </w:r>
      <w:proofErr w:type="spellStart"/>
      <w:r w:rsidR="007106E6" w:rsidRPr="00F43F16">
        <w:rPr>
          <w:lang w:val="en-US"/>
        </w:rPr>
        <w:t>Klingavälsån</w:t>
      </w:r>
      <w:proofErr w:type="spellEnd"/>
      <w:r w:rsidR="007106E6">
        <w:rPr>
          <w:lang w:val="en-US"/>
        </w:rPr>
        <w:t xml:space="preserve"> </w:t>
      </w:r>
      <w:r w:rsidR="007106E6" w:rsidRPr="00F43F16">
        <w:rPr>
          <w:lang w:val="en-US"/>
        </w:rPr>
        <w:t xml:space="preserve">in the </w:t>
      </w:r>
      <w:r w:rsidR="007106E6">
        <w:rPr>
          <w:lang w:val="en-US"/>
        </w:rPr>
        <w:t xml:space="preserve">province of </w:t>
      </w:r>
      <w:proofErr w:type="spellStart"/>
      <w:r w:rsidR="007106E6">
        <w:rPr>
          <w:lang w:val="en-US"/>
        </w:rPr>
        <w:t>Skåne</w:t>
      </w:r>
      <w:proofErr w:type="spellEnd"/>
      <w:r w:rsidR="007106E6">
        <w:rPr>
          <w:lang w:val="en-US"/>
        </w:rPr>
        <w:t xml:space="preserve"> in</w:t>
      </w:r>
      <w:r w:rsidR="007106E6" w:rsidRPr="00F43F16">
        <w:rPr>
          <w:lang w:val="en-US"/>
        </w:rPr>
        <w:t xml:space="preserve"> southern Sweden</w:t>
      </w:r>
      <w:r w:rsidR="007106E6">
        <w:rPr>
          <w:lang w:val="en-US"/>
        </w:rPr>
        <w:t xml:space="preserve"> at </w:t>
      </w:r>
      <w:bookmarkStart w:id="107" w:name="OLE_LINK341"/>
      <w:bookmarkStart w:id="108" w:name="OLE_LINK342"/>
      <w:proofErr w:type="spellStart"/>
      <w:r w:rsidR="007106E6" w:rsidRPr="00F43F16">
        <w:rPr>
          <w:lang w:val="en-US"/>
        </w:rPr>
        <w:t>Sövdemölla</w:t>
      </w:r>
      <w:proofErr w:type="spellEnd"/>
      <w:r w:rsidR="007106E6" w:rsidRPr="00F43F16">
        <w:rPr>
          <w:lang w:val="en-US"/>
        </w:rPr>
        <w:t xml:space="preserve"> </w:t>
      </w:r>
      <w:proofErr w:type="spellStart"/>
      <w:r w:rsidR="007106E6" w:rsidRPr="00F43F16">
        <w:rPr>
          <w:lang w:val="en-US"/>
        </w:rPr>
        <w:t>Gård</w:t>
      </w:r>
      <w:bookmarkEnd w:id="107"/>
      <w:bookmarkEnd w:id="108"/>
      <w:proofErr w:type="spellEnd"/>
      <w:r w:rsidR="007106E6">
        <w:rPr>
          <w:lang w:val="en-US"/>
        </w:rPr>
        <w:t xml:space="preserve"> (</w:t>
      </w:r>
      <w:proofErr w:type="spellStart"/>
      <w:r w:rsidR="007106E6" w:rsidRPr="001F50EC">
        <w:rPr>
          <w:lang w:val="en-US"/>
        </w:rPr>
        <w:t>Lat</w:t>
      </w:r>
      <w:proofErr w:type="spellEnd"/>
      <w:r w:rsidR="007106E6" w:rsidRPr="001F50EC">
        <w:rPr>
          <w:lang w:val="en-US"/>
        </w:rPr>
        <w:t>: 55.601492, Lon: 13.657340</w:t>
      </w:r>
      <w:r w:rsidR="007106E6">
        <w:rPr>
          <w:lang w:val="en-US"/>
        </w:rPr>
        <w:t>)</w:t>
      </w:r>
      <w:r w:rsidR="007106E6" w:rsidRPr="00F43F16">
        <w:rPr>
          <w:lang w:val="en-US"/>
        </w:rPr>
        <w:t>.</w:t>
      </w:r>
      <w:r w:rsidR="007106E6">
        <w:rPr>
          <w:lang w:val="en-US"/>
        </w:rPr>
        <w:t xml:space="preserve"> Studies </w:t>
      </w:r>
      <w:r w:rsidR="007106E6" w:rsidRPr="00F43F16">
        <w:rPr>
          <w:lang w:val="en-US"/>
        </w:rPr>
        <w:t xml:space="preserve"> </w:t>
      </w:r>
      <w:r w:rsidR="007106E6">
        <w:rPr>
          <w:lang w:val="en-US"/>
        </w:rPr>
        <w:t>were conducted</w:t>
      </w:r>
      <w:r w:rsidR="007106E6" w:rsidRPr="00F43F16">
        <w:rPr>
          <w:lang w:val="en-US"/>
        </w:rPr>
        <w:t xml:space="preserve"> each summer (June and July).</w:t>
      </w:r>
      <w:r w:rsidR="00CA4445">
        <w:rPr>
          <w:lang w:val="en-US"/>
        </w:rPr>
        <w:t xml:space="preserve"> For each year, I</w:t>
      </w:r>
      <w:r w:rsidR="007106E6">
        <w:rPr>
          <w:lang w:val="en-US"/>
        </w:rPr>
        <w:t xml:space="preserve"> collected morphological, life history, and thermal performance data on two damselfly species </w:t>
      </w:r>
      <w:bookmarkStart w:id="109" w:name="OLE_LINK1184"/>
      <w:bookmarkStart w:id="110" w:name="OLE_LINK1185"/>
      <w:bookmarkStart w:id="111" w:name="OLE_LINK1186"/>
      <w:r w:rsidR="007106E6">
        <w:rPr>
          <w:lang w:val="en-US"/>
        </w:rPr>
        <w:t>(</w:t>
      </w:r>
      <w:r w:rsidR="007106E6" w:rsidRPr="005E560E">
        <w:rPr>
          <w:i/>
          <w:lang w:val="en-US"/>
        </w:rPr>
        <w:t>Calopteryx splendens</w:t>
      </w:r>
      <w:r w:rsidR="007106E6" w:rsidRPr="00F43F16">
        <w:rPr>
          <w:lang w:val="en-US"/>
        </w:rPr>
        <w:t xml:space="preserve"> and</w:t>
      </w:r>
      <w:r w:rsidR="007106E6" w:rsidRPr="005E560E">
        <w:rPr>
          <w:i/>
          <w:lang w:val="en-US"/>
        </w:rPr>
        <w:t xml:space="preserve"> Calopteryx virgo</w:t>
      </w:r>
      <w:r w:rsidR="007106E6">
        <w:rPr>
          <w:lang w:val="en-US"/>
        </w:rPr>
        <w:t>)</w:t>
      </w:r>
      <w:bookmarkEnd w:id="109"/>
      <w:bookmarkEnd w:id="110"/>
      <w:bookmarkEnd w:id="111"/>
      <w:r w:rsidR="007106E6">
        <w:rPr>
          <w:lang w:val="en-US"/>
        </w:rPr>
        <w:t xml:space="preserve">. </w:t>
      </w:r>
      <w:r w:rsidR="005E560E">
        <w:rPr>
          <w:lang w:val="en-US"/>
        </w:rPr>
        <w:t>My</w:t>
      </w:r>
      <w:r w:rsidR="007106E6" w:rsidRPr="00F43F16">
        <w:rPr>
          <w:lang w:val="en-US"/>
        </w:rPr>
        <w:t xml:space="preserve"> field work </w:t>
      </w:r>
      <w:r w:rsidR="00CA4445">
        <w:rPr>
          <w:lang w:val="en-US"/>
        </w:rPr>
        <w:t xml:space="preserve">typically </w:t>
      </w:r>
      <w:r w:rsidR="007106E6" w:rsidRPr="00F43F16">
        <w:rPr>
          <w:lang w:val="en-US"/>
        </w:rPr>
        <w:t>took place between 10.00 and 15.00 when a</w:t>
      </w:r>
      <w:r w:rsidR="007106E6">
        <w:rPr>
          <w:lang w:val="en-US"/>
        </w:rPr>
        <w:t>ctivity levels were the highest</w:t>
      </w:r>
      <w:r w:rsidR="007106E6" w:rsidRPr="00F43F16">
        <w:rPr>
          <w:lang w:val="en-US"/>
        </w:rPr>
        <w:t xml:space="preserve">. Damselflies </w:t>
      </w:r>
      <w:r w:rsidR="007106E6">
        <w:rPr>
          <w:lang w:val="en-US"/>
        </w:rPr>
        <w:t xml:space="preserve">at our field site </w:t>
      </w:r>
      <w:r w:rsidR="007106E6" w:rsidRPr="00F43F16">
        <w:rPr>
          <w:lang w:val="en-US"/>
        </w:rPr>
        <w:t xml:space="preserve">have </w:t>
      </w:r>
      <w:r w:rsidR="007106E6">
        <w:rPr>
          <w:lang w:val="en-US"/>
        </w:rPr>
        <w:t xml:space="preserve">very </w:t>
      </w:r>
      <w:r w:rsidR="007106E6" w:rsidRPr="00F43F16">
        <w:rPr>
          <w:lang w:val="en-US"/>
        </w:rPr>
        <w:t>low activity leve</w:t>
      </w:r>
      <w:r w:rsidR="007106E6">
        <w:rPr>
          <w:lang w:val="en-US"/>
        </w:rPr>
        <w:t>ls when temperature are below 15</w:t>
      </w:r>
      <w:r w:rsidR="007106E6" w:rsidRPr="00A12876">
        <w:rPr>
          <w:vertAlign w:val="superscript"/>
          <w:lang w:val="en-US"/>
        </w:rPr>
        <w:t>o</w:t>
      </w:r>
      <w:r w:rsidR="007106E6" w:rsidRPr="00F43F16">
        <w:rPr>
          <w:lang w:val="en-US"/>
        </w:rPr>
        <w:t>C and during rainy and windy days</w:t>
      </w:r>
      <w:r w:rsidR="007106E6">
        <w:rPr>
          <w:lang w:val="en-US"/>
        </w:rPr>
        <w:t xml:space="preserve"> (i.e. no flying or mating behaviour)</w:t>
      </w:r>
      <w:r w:rsidR="007106E6" w:rsidRPr="00F43F16">
        <w:rPr>
          <w:lang w:val="en-US"/>
        </w:rPr>
        <w:t>. Therefore, we only captured and processed individuals on relatively warm and calm days.</w:t>
      </w:r>
    </w:p>
    <w:bookmarkEnd w:id="80"/>
    <w:bookmarkEnd w:id="81"/>
    <w:p w:rsidR="00A12876" w:rsidRDefault="00A12876" w:rsidP="00A12876">
      <w:pPr>
        <w:keepNext/>
      </w:pPr>
      <w:r>
        <w:rPr>
          <w:b/>
          <w:noProof/>
          <w:lang w:eastAsia="sv-SE"/>
        </w:rPr>
        <w:lastRenderedPageBreak/>
        <w:drawing>
          <wp:inline distT="0" distB="0" distL="0" distR="0" wp14:anchorId="3BC3CDD9" wp14:editId="61BCC7B6">
            <wp:extent cx="5760720" cy="570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Mont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704205"/>
                    </a:xfrm>
                    <a:prstGeom prst="rect">
                      <a:avLst/>
                    </a:prstGeom>
                  </pic:spPr>
                </pic:pic>
              </a:graphicData>
            </a:graphic>
          </wp:inline>
        </w:drawing>
      </w:r>
    </w:p>
    <w:p w:rsidR="00A12876" w:rsidRPr="00A12876" w:rsidRDefault="00A12876" w:rsidP="00A12876">
      <w:pPr>
        <w:pStyle w:val="Caption"/>
        <w:rPr>
          <w:color w:val="auto"/>
          <w:sz w:val="24"/>
          <w:lang w:val="en-US"/>
        </w:rPr>
      </w:pPr>
      <w:r w:rsidRPr="00A12876">
        <w:rPr>
          <w:color w:val="auto"/>
          <w:sz w:val="24"/>
          <w:lang w:val="en-US"/>
        </w:rPr>
        <w:t xml:space="preserve">Figure </w:t>
      </w:r>
      <w:r w:rsidRPr="00A12876">
        <w:rPr>
          <w:color w:val="auto"/>
          <w:sz w:val="24"/>
        </w:rPr>
        <w:fldChar w:fldCharType="begin"/>
      </w:r>
      <w:r w:rsidRPr="00A12876">
        <w:rPr>
          <w:color w:val="auto"/>
          <w:sz w:val="24"/>
          <w:lang w:val="en-US"/>
        </w:rPr>
        <w:instrText xml:space="preserve"> SEQ Figure \* ARABIC </w:instrText>
      </w:r>
      <w:r w:rsidRPr="00A12876">
        <w:rPr>
          <w:color w:val="auto"/>
          <w:sz w:val="24"/>
        </w:rPr>
        <w:fldChar w:fldCharType="separate"/>
      </w:r>
      <w:r w:rsidR="00431C4F">
        <w:rPr>
          <w:noProof/>
          <w:color w:val="auto"/>
          <w:sz w:val="24"/>
          <w:lang w:val="en-US"/>
        </w:rPr>
        <w:t>8</w:t>
      </w:r>
      <w:r w:rsidRPr="00A12876">
        <w:rPr>
          <w:color w:val="auto"/>
          <w:sz w:val="24"/>
        </w:rPr>
        <w:fldChar w:fldCharType="end"/>
      </w:r>
      <w:r>
        <w:rPr>
          <w:color w:val="auto"/>
          <w:sz w:val="24"/>
          <w:lang w:val="en-US"/>
        </w:rPr>
        <w:t xml:space="preserve">. Field site and field assistants. </w:t>
      </w:r>
    </w:p>
    <w:p w:rsidR="00A12876" w:rsidRDefault="00A12876" w:rsidP="00A12876">
      <w:pPr>
        <w:rPr>
          <w:lang w:val="en-US"/>
        </w:rPr>
      </w:pPr>
      <w:bookmarkStart w:id="112" w:name="OLE_LINK234"/>
      <w:bookmarkStart w:id="113" w:name="OLE_LINK235"/>
      <w:bookmarkStart w:id="114" w:name="OLE_LINK236"/>
      <w:r w:rsidRPr="00F43F16">
        <w:rPr>
          <w:lang w:val="en-US"/>
        </w:rPr>
        <w:t>Male</w:t>
      </w:r>
      <w:r>
        <w:rPr>
          <w:lang w:val="en-US"/>
        </w:rPr>
        <w:t>s and females</w:t>
      </w:r>
      <w:r w:rsidRPr="00F43F16">
        <w:rPr>
          <w:lang w:val="en-US"/>
        </w:rPr>
        <w:t xml:space="preserve"> </w:t>
      </w:r>
      <w:r>
        <w:rPr>
          <w:lang w:val="en-US"/>
        </w:rPr>
        <w:t xml:space="preserve">of both study species </w:t>
      </w:r>
      <w:r w:rsidRPr="00F43F16">
        <w:rPr>
          <w:lang w:val="en-US"/>
        </w:rPr>
        <w:t xml:space="preserve">were captured with </w:t>
      </w:r>
      <w:proofErr w:type="spellStart"/>
      <w:r w:rsidRPr="00F43F16">
        <w:rPr>
          <w:lang w:val="en-US"/>
        </w:rPr>
        <w:t>handnets</w:t>
      </w:r>
      <w:proofErr w:type="spellEnd"/>
      <w:r w:rsidRPr="00F43F16">
        <w:rPr>
          <w:lang w:val="en-US"/>
        </w:rPr>
        <w:t xml:space="preserve"> and processed in the field.</w:t>
      </w:r>
      <w:r>
        <w:rPr>
          <w:lang w:val="en-US"/>
        </w:rPr>
        <w:t xml:space="preserve"> Individual</w:t>
      </w:r>
      <w:r w:rsidRPr="00F43F16">
        <w:rPr>
          <w:lang w:val="en-US"/>
        </w:rPr>
        <w:t xml:space="preserve"> damselflies were measured by placing their wings flat against two layers of transparency paper. A digital scan was then taken</w:t>
      </w:r>
      <w:r>
        <w:rPr>
          <w:lang w:val="en-US"/>
        </w:rPr>
        <w:t xml:space="preserve"> with a known scale and the body and wings</w:t>
      </w:r>
      <w:r w:rsidRPr="00F43F16">
        <w:rPr>
          <w:lang w:val="en-US"/>
        </w:rPr>
        <w:t xml:space="preserve"> traits were measured in ImageJ (Schneider et al. 2012; Waller and Svensson 2016</w:t>
      </w:r>
      <w:r>
        <w:rPr>
          <w:lang w:val="en-US"/>
        </w:rPr>
        <w:t>; 2017</w:t>
      </w:r>
      <w:r w:rsidRPr="00F43F16">
        <w:rPr>
          <w:lang w:val="en-US"/>
        </w:rPr>
        <w:t>).</w:t>
      </w:r>
      <w:r>
        <w:rPr>
          <w:lang w:val="en-US"/>
        </w:rPr>
        <w:t xml:space="preserve"> We measured the following traits: 1) front wing lengths and widths; 2) total body length; 3) abdomen length; 4) thorax length.  The</w:t>
      </w:r>
      <w:r w:rsidRPr="00F43F16">
        <w:rPr>
          <w:lang w:val="en-US"/>
        </w:rPr>
        <w:t xml:space="preserve"> </w:t>
      </w:r>
      <w:r>
        <w:rPr>
          <w:lang w:val="en-US"/>
        </w:rPr>
        <w:t xml:space="preserve">mass of each caught individual was taken to the nearest ±0.002 grams. For </w:t>
      </w:r>
      <w:r w:rsidRPr="0012235E">
        <w:rPr>
          <w:lang w:val="en-US"/>
        </w:rPr>
        <w:t>C. splendens</w:t>
      </w:r>
      <w:r>
        <w:rPr>
          <w:lang w:val="en-US"/>
        </w:rPr>
        <w:t xml:space="preserve"> males patch length, width, and darkness were also measured from the scanned images. Patch darkness was taken as the mean intensity of a grayscale image with larger values meaning darker wing patches. Each individual was also marked with a unique 3-digit color code so that their survival could</w:t>
      </w:r>
      <w:r w:rsidR="007250E9">
        <w:rPr>
          <w:lang w:val="en-US"/>
        </w:rPr>
        <w:t xml:space="preserve"> be tracked in the field (Fig. 9</w:t>
      </w:r>
      <w:r>
        <w:rPr>
          <w:lang w:val="en-US"/>
        </w:rPr>
        <w:t xml:space="preserve">). </w:t>
      </w:r>
      <w:bookmarkEnd w:id="112"/>
      <w:bookmarkEnd w:id="113"/>
      <w:bookmarkEnd w:id="114"/>
    </w:p>
    <w:p w:rsidR="00A12876" w:rsidRPr="00AC2C89" w:rsidRDefault="00A12876" w:rsidP="007106E6">
      <w:pPr>
        <w:rPr>
          <w:lang w:val="en-US"/>
        </w:rPr>
      </w:pPr>
    </w:p>
    <w:p w:rsidR="00A12876" w:rsidRDefault="00CA4445" w:rsidP="00A12876">
      <w:pPr>
        <w:keepNext/>
      </w:pPr>
      <w:r>
        <w:rPr>
          <w:b/>
          <w:noProof/>
          <w:lang w:eastAsia="sv-SE"/>
        </w:rPr>
        <w:lastRenderedPageBreak/>
        <w:drawing>
          <wp:inline distT="0" distB="0" distL="0" distR="0" wp14:anchorId="22466EB4" wp14:editId="0311C437">
            <wp:extent cx="5760720" cy="38398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839845"/>
                    </a:xfrm>
                    <a:prstGeom prst="rect">
                      <a:avLst/>
                    </a:prstGeom>
                  </pic:spPr>
                </pic:pic>
              </a:graphicData>
            </a:graphic>
          </wp:inline>
        </w:drawing>
      </w:r>
    </w:p>
    <w:p w:rsidR="008719F1" w:rsidRDefault="00A12876" w:rsidP="00CA2384">
      <w:pPr>
        <w:pStyle w:val="Caption"/>
        <w:rPr>
          <w:color w:val="auto"/>
          <w:sz w:val="24"/>
          <w:lang w:val="en-US"/>
        </w:rPr>
      </w:pPr>
      <w:r w:rsidRPr="00A12876">
        <w:rPr>
          <w:color w:val="auto"/>
          <w:sz w:val="24"/>
          <w:lang w:val="en-US"/>
        </w:rPr>
        <w:t xml:space="preserve">Figure </w:t>
      </w:r>
      <w:r w:rsidRPr="00A12876">
        <w:rPr>
          <w:color w:val="auto"/>
          <w:sz w:val="24"/>
        </w:rPr>
        <w:fldChar w:fldCharType="begin"/>
      </w:r>
      <w:r w:rsidRPr="00A12876">
        <w:rPr>
          <w:color w:val="auto"/>
          <w:sz w:val="24"/>
          <w:lang w:val="en-US"/>
        </w:rPr>
        <w:instrText xml:space="preserve"> SEQ Figure \* ARABIC </w:instrText>
      </w:r>
      <w:r w:rsidRPr="00A12876">
        <w:rPr>
          <w:color w:val="auto"/>
          <w:sz w:val="24"/>
        </w:rPr>
        <w:fldChar w:fldCharType="separate"/>
      </w:r>
      <w:r w:rsidR="00431C4F">
        <w:rPr>
          <w:noProof/>
          <w:color w:val="auto"/>
          <w:sz w:val="24"/>
          <w:lang w:val="en-US"/>
        </w:rPr>
        <w:t>9</w:t>
      </w:r>
      <w:r w:rsidRPr="00A12876">
        <w:rPr>
          <w:color w:val="auto"/>
          <w:sz w:val="24"/>
        </w:rPr>
        <w:fldChar w:fldCharType="end"/>
      </w:r>
      <w:r w:rsidRPr="00A12876">
        <w:rPr>
          <w:color w:val="auto"/>
          <w:sz w:val="24"/>
          <w:lang w:val="en-US"/>
        </w:rPr>
        <w:t xml:space="preserve">. </w:t>
      </w:r>
      <w:bookmarkStart w:id="115" w:name="OLE_LINK239"/>
      <w:bookmarkStart w:id="116" w:name="OLE_LINK240"/>
      <w:bookmarkStart w:id="117" w:name="OLE_LINK241"/>
      <w:bookmarkStart w:id="118" w:name="OLE_LINK242"/>
      <w:r w:rsidRPr="00A12876">
        <w:rPr>
          <w:color w:val="auto"/>
          <w:sz w:val="24"/>
          <w:lang w:val="en-US"/>
        </w:rPr>
        <w:t>A individual being painted with a color code so that it could be tracked in the field throughout its lifespan.</w:t>
      </w:r>
      <w:bookmarkEnd w:id="115"/>
      <w:bookmarkEnd w:id="116"/>
      <w:bookmarkEnd w:id="117"/>
      <w:bookmarkEnd w:id="118"/>
      <w:r w:rsidRPr="00A12876">
        <w:rPr>
          <w:color w:val="auto"/>
          <w:sz w:val="24"/>
          <w:lang w:val="en-US"/>
        </w:rPr>
        <w:t xml:space="preserve"> </w:t>
      </w:r>
    </w:p>
    <w:p w:rsidR="00CA2384" w:rsidRPr="00CA2384" w:rsidRDefault="00CA2384" w:rsidP="00CA2384">
      <w:pPr>
        <w:rPr>
          <w:lang w:val="en-US"/>
        </w:rPr>
      </w:pPr>
    </w:p>
    <w:p w:rsidR="00533610" w:rsidRPr="00533610" w:rsidRDefault="00533610" w:rsidP="00533610">
      <w:pPr>
        <w:rPr>
          <w:lang w:val="en-US"/>
        </w:rPr>
      </w:pPr>
      <w:bookmarkStart w:id="119" w:name="OLE_LINK243"/>
      <w:bookmarkStart w:id="120" w:name="OLE_LINK244"/>
      <w:r>
        <w:rPr>
          <w:lang w:val="en-US"/>
        </w:rPr>
        <w:t xml:space="preserve">Throughout the 5 years of study, over 5000 individuals were captured and had their morphology measured. This large amount of data necessitated the implementation of automated procedures to be process this large number of damselflies.  I developed a trained machine learning algorithm that was able to recognize the size and position of the wings of the scanned individual damselflies. (Fig. </w:t>
      </w:r>
      <w:r w:rsidR="007250E9">
        <w:rPr>
          <w:lang w:val="en-US"/>
        </w:rPr>
        <w:t>10</w:t>
      </w:r>
      <w:r>
        <w:rPr>
          <w:lang w:val="en-US"/>
        </w:rPr>
        <w:t>)</w:t>
      </w:r>
      <w:bookmarkEnd w:id="119"/>
      <w:bookmarkEnd w:id="120"/>
    </w:p>
    <w:p w:rsidR="00533610" w:rsidRDefault="00533610" w:rsidP="00533610">
      <w:pPr>
        <w:pStyle w:val="Title"/>
        <w:keepNext/>
        <w:spacing w:line="480" w:lineRule="auto"/>
      </w:pPr>
      <w:r>
        <w:rPr>
          <w:b/>
          <w:noProof/>
          <w:sz w:val="28"/>
          <w:lang w:val="sv-SE" w:eastAsia="sv-SE"/>
        </w:rPr>
        <w:drawing>
          <wp:inline distT="0" distB="0" distL="0" distR="0" wp14:anchorId="5BA116C5" wp14:editId="4DF36487">
            <wp:extent cx="5760720" cy="2115185"/>
            <wp:effectExtent l="0" t="0" r="0" b="0"/>
            <wp:docPr id="24" name="Picture 24" descr="C:\Users\Owner\Desktop\JohnWaller\www\images\wing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esktop\JohnWaller\www\images\wingsM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115185"/>
                    </a:xfrm>
                    <a:prstGeom prst="rect">
                      <a:avLst/>
                    </a:prstGeom>
                    <a:noFill/>
                    <a:ln>
                      <a:noFill/>
                    </a:ln>
                  </pic:spPr>
                </pic:pic>
              </a:graphicData>
            </a:graphic>
          </wp:inline>
        </w:drawing>
      </w:r>
    </w:p>
    <w:p w:rsidR="00A12876" w:rsidRPr="00533610" w:rsidRDefault="00533610" w:rsidP="00533610">
      <w:pPr>
        <w:pStyle w:val="Caption"/>
        <w:rPr>
          <w:b w:val="0"/>
          <w:i/>
          <w:color w:val="auto"/>
          <w:sz w:val="24"/>
          <w:lang w:val="en-US"/>
        </w:rPr>
      </w:pPr>
      <w:r w:rsidRPr="00533610">
        <w:rPr>
          <w:color w:val="auto"/>
          <w:sz w:val="24"/>
          <w:lang w:val="en-US"/>
        </w:rPr>
        <w:t xml:space="preserve">Figure </w:t>
      </w:r>
      <w:r w:rsidRPr="00533610">
        <w:rPr>
          <w:color w:val="auto"/>
          <w:sz w:val="24"/>
        </w:rPr>
        <w:fldChar w:fldCharType="begin"/>
      </w:r>
      <w:r w:rsidRPr="00533610">
        <w:rPr>
          <w:color w:val="auto"/>
          <w:sz w:val="24"/>
          <w:lang w:val="en-US"/>
        </w:rPr>
        <w:instrText xml:space="preserve"> SEQ Figure \* ARABIC </w:instrText>
      </w:r>
      <w:r w:rsidRPr="00533610">
        <w:rPr>
          <w:color w:val="auto"/>
          <w:sz w:val="24"/>
        </w:rPr>
        <w:fldChar w:fldCharType="separate"/>
      </w:r>
      <w:r w:rsidR="00431C4F">
        <w:rPr>
          <w:noProof/>
          <w:color w:val="auto"/>
          <w:sz w:val="24"/>
          <w:lang w:val="en-US"/>
        </w:rPr>
        <w:t>10</w:t>
      </w:r>
      <w:r w:rsidRPr="00533610">
        <w:rPr>
          <w:color w:val="auto"/>
          <w:sz w:val="24"/>
        </w:rPr>
        <w:fldChar w:fldCharType="end"/>
      </w:r>
      <w:r w:rsidRPr="00533610">
        <w:rPr>
          <w:color w:val="auto"/>
          <w:sz w:val="24"/>
          <w:lang w:val="en-US"/>
        </w:rPr>
        <w:t>.</w:t>
      </w:r>
      <w:r w:rsidRPr="00533610">
        <w:rPr>
          <w:lang w:val="en-US"/>
        </w:rPr>
        <w:t xml:space="preserve"> </w:t>
      </w:r>
      <w:bookmarkStart w:id="121" w:name="OLE_LINK247"/>
      <w:bookmarkStart w:id="122" w:name="OLE_LINK248"/>
      <w:bookmarkStart w:id="123" w:name="OLE_LINK249"/>
      <w:bookmarkStart w:id="124" w:name="OLE_LINK250"/>
      <w:r w:rsidRPr="00533610">
        <w:rPr>
          <w:color w:val="auto"/>
          <w:sz w:val="24"/>
          <w:lang w:val="en-US"/>
        </w:rPr>
        <w:t xml:space="preserve">I trained a random forest algorithm to </w:t>
      </w:r>
      <w:r w:rsidR="00827271" w:rsidRPr="00533610">
        <w:rPr>
          <w:color w:val="auto"/>
          <w:sz w:val="24"/>
          <w:lang w:val="en-US"/>
        </w:rPr>
        <w:t>separate</w:t>
      </w:r>
      <w:r w:rsidRPr="00533610">
        <w:rPr>
          <w:color w:val="auto"/>
          <w:sz w:val="24"/>
          <w:lang w:val="en-US"/>
        </w:rPr>
        <w:t xml:space="preserve"> background pixels from wing pixels and also to determine the location of the wing (i.e. </w:t>
      </w:r>
      <w:r>
        <w:rPr>
          <w:color w:val="auto"/>
          <w:sz w:val="24"/>
          <w:lang w:val="en-US"/>
        </w:rPr>
        <w:t xml:space="preserve">from, back or right, left). Output </w:t>
      </w:r>
      <w:r>
        <w:rPr>
          <w:color w:val="auto"/>
          <w:sz w:val="24"/>
          <w:lang w:val="en-US"/>
        </w:rPr>
        <w:lastRenderedPageBreak/>
        <w:t xml:space="preserve">wings pictures were later reviewed for accuracy. Wing patches of </w:t>
      </w:r>
      <w:r w:rsidRPr="00533610">
        <w:rPr>
          <w:i/>
          <w:color w:val="auto"/>
          <w:sz w:val="24"/>
          <w:lang w:val="en-US"/>
        </w:rPr>
        <w:t>C. splendens</w:t>
      </w:r>
      <w:r>
        <w:rPr>
          <w:color w:val="auto"/>
          <w:sz w:val="24"/>
          <w:lang w:val="en-US"/>
        </w:rPr>
        <w:t xml:space="preserve"> males were also able to be measured using a similar procedure.</w:t>
      </w:r>
      <w:bookmarkEnd w:id="121"/>
      <w:bookmarkEnd w:id="122"/>
      <w:bookmarkEnd w:id="123"/>
      <w:bookmarkEnd w:id="124"/>
      <w:r>
        <w:rPr>
          <w:color w:val="auto"/>
          <w:sz w:val="24"/>
          <w:lang w:val="en-US"/>
        </w:rPr>
        <w:t xml:space="preserve"> </w:t>
      </w:r>
    </w:p>
    <w:p w:rsidR="000C2734" w:rsidRDefault="000C2734" w:rsidP="00827271">
      <w:pPr>
        <w:rPr>
          <w:b/>
          <w:lang w:val="en-US"/>
        </w:rPr>
      </w:pPr>
    </w:p>
    <w:p w:rsidR="001F0055" w:rsidRDefault="001F0055">
      <w:pPr>
        <w:rPr>
          <w:b/>
          <w:sz w:val="28"/>
          <w:lang w:val="en-US"/>
        </w:rPr>
      </w:pPr>
      <w:bookmarkStart w:id="125" w:name="OLE_LINK251"/>
      <w:bookmarkStart w:id="126" w:name="OLE_LINK252"/>
      <w:r w:rsidRPr="0012235E">
        <w:rPr>
          <w:b/>
          <w:sz w:val="28"/>
          <w:lang w:val="en-US"/>
        </w:rPr>
        <w:t>Mark-recapture methods</w:t>
      </w:r>
    </w:p>
    <w:p w:rsidR="007106E6" w:rsidRPr="00827271" w:rsidRDefault="00827271" w:rsidP="00827271">
      <w:pPr>
        <w:rPr>
          <w:b/>
          <w:sz w:val="28"/>
          <w:lang w:val="en-US"/>
        </w:rPr>
      </w:pPr>
      <w:r>
        <w:rPr>
          <w:lang w:val="en-US"/>
        </w:rPr>
        <w:t>After marking damselflies in the field, I attempted to track how long they were living through repeated attempts to recapture the marked individuals. Not every time I went looking for a marked individual, however, did I find it. This is known as imperfect detection or low recapture probability in the field of</w:t>
      </w:r>
      <w:r w:rsidR="007250E9">
        <w:rPr>
          <w:lang w:val="en-US"/>
        </w:rPr>
        <w:t xml:space="preserve"> mark-recapture methods (Fig. 11</w:t>
      </w:r>
      <w:r>
        <w:rPr>
          <w:lang w:val="en-US"/>
        </w:rPr>
        <w:t xml:space="preserve">). </w:t>
      </w:r>
      <w:proofErr w:type="spellStart"/>
      <w:r w:rsidR="007106E6" w:rsidRPr="00827271">
        <w:rPr>
          <w:lang w:val="en-US"/>
        </w:rPr>
        <w:t>Gimenez</w:t>
      </w:r>
      <w:proofErr w:type="spellEnd"/>
      <w:r w:rsidR="007106E6" w:rsidRPr="00827271">
        <w:rPr>
          <w:lang w:val="en-US"/>
        </w:rPr>
        <w:t xml:space="preserve"> et al. (2008) showed, using a field dataset, that even the mode of selection (directional or stabilizing) might be</w:t>
      </w:r>
      <w:r>
        <w:rPr>
          <w:lang w:val="en-US"/>
        </w:rPr>
        <w:t xml:space="preserve"> wrongly inferred when variation in</w:t>
      </w:r>
      <w:r w:rsidR="007106E6" w:rsidRPr="00827271">
        <w:rPr>
          <w:lang w:val="en-US"/>
        </w:rPr>
        <w:t xml:space="preserve"> recapture probability is </w:t>
      </w:r>
      <w:r>
        <w:rPr>
          <w:lang w:val="en-US"/>
        </w:rPr>
        <w:t>ignored</w:t>
      </w:r>
      <w:r w:rsidR="007106E6" w:rsidRPr="00827271">
        <w:rPr>
          <w:lang w:val="en-US"/>
        </w:rPr>
        <w:t xml:space="preserve">. </w:t>
      </w:r>
      <w:bookmarkEnd w:id="125"/>
      <w:bookmarkEnd w:id="126"/>
    </w:p>
    <w:p w:rsidR="00827271" w:rsidRDefault="00827271" w:rsidP="00827271">
      <w:pPr>
        <w:keepNext/>
      </w:pPr>
      <w:r>
        <w:rPr>
          <w:b/>
          <w:noProof/>
          <w:lang w:eastAsia="sv-SE"/>
        </w:rPr>
        <w:drawing>
          <wp:inline distT="0" distB="0" distL="0" distR="0" wp14:anchorId="0D645B2C" wp14:editId="5E0A6F70">
            <wp:extent cx="5760720" cy="4351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Recaptur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51020"/>
                    </a:xfrm>
                    <a:prstGeom prst="rect">
                      <a:avLst/>
                    </a:prstGeom>
                  </pic:spPr>
                </pic:pic>
              </a:graphicData>
            </a:graphic>
          </wp:inline>
        </w:drawing>
      </w:r>
    </w:p>
    <w:p w:rsidR="00827271" w:rsidRPr="00E90EFB" w:rsidRDefault="00827271" w:rsidP="00827271">
      <w:pPr>
        <w:pStyle w:val="Caption"/>
        <w:rPr>
          <w:color w:val="auto"/>
          <w:sz w:val="24"/>
          <w:lang w:val="en-US"/>
        </w:rPr>
      </w:pPr>
      <w:r w:rsidRPr="00E90EFB">
        <w:rPr>
          <w:color w:val="auto"/>
          <w:sz w:val="24"/>
          <w:lang w:val="en-US"/>
        </w:rPr>
        <w:t xml:space="preserve">Figure </w:t>
      </w:r>
      <w:r w:rsidRPr="00827271">
        <w:rPr>
          <w:color w:val="auto"/>
          <w:sz w:val="24"/>
        </w:rPr>
        <w:fldChar w:fldCharType="begin"/>
      </w:r>
      <w:r w:rsidRPr="00E90EFB">
        <w:rPr>
          <w:color w:val="auto"/>
          <w:sz w:val="24"/>
          <w:lang w:val="en-US"/>
        </w:rPr>
        <w:instrText xml:space="preserve"> SEQ Figure \* ARABIC </w:instrText>
      </w:r>
      <w:r w:rsidRPr="00827271">
        <w:rPr>
          <w:color w:val="auto"/>
          <w:sz w:val="24"/>
        </w:rPr>
        <w:fldChar w:fldCharType="separate"/>
      </w:r>
      <w:r w:rsidR="00431C4F">
        <w:rPr>
          <w:noProof/>
          <w:color w:val="auto"/>
          <w:sz w:val="24"/>
          <w:lang w:val="en-US"/>
        </w:rPr>
        <w:t>11</w:t>
      </w:r>
      <w:r w:rsidRPr="00827271">
        <w:rPr>
          <w:color w:val="auto"/>
          <w:sz w:val="24"/>
        </w:rPr>
        <w:fldChar w:fldCharType="end"/>
      </w:r>
      <w:r w:rsidRPr="00E90EFB">
        <w:rPr>
          <w:color w:val="auto"/>
          <w:sz w:val="24"/>
          <w:lang w:val="en-US"/>
        </w:rPr>
        <w:t>.</w:t>
      </w:r>
      <w:r w:rsidR="00E90EFB" w:rsidRPr="00E90EFB">
        <w:rPr>
          <w:color w:val="auto"/>
          <w:sz w:val="24"/>
          <w:lang w:val="en-US"/>
        </w:rPr>
        <w:t xml:space="preserve"> </w:t>
      </w:r>
      <w:bookmarkStart w:id="127" w:name="OLE_LINK255"/>
      <w:bookmarkStart w:id="128" w:name="OLE_LINK256"/>
      <w:bookmarkStart w:id="129" w:name="OLE_LINK257"/>
      <w:r w:rsidR="00E90EFB" w:rsidRPr="00E90EFB">
        <w:rPr>
          <w:color w:val="auto"/>
          <w:sz w:val="24"/>
          <w:lang w:val="en-US"/>
        </w:rPr>
        <w:t xml:space="preserve">Jessica Abbott (co-adviser of the author) and </w:t>
      </w:r>
      <w:bookmarkStart w:id="130" w:name="OLE_LINK1190"/>
      <w:bookmarkStart w:id="131" w:name="OLE_LINK1191"/>
      <w:r w:rsidR="00E90EFB" w:rsidRPr="00E90EFB">
        <w:rPr>
          <w:color w:val="auto"/>
          <w:sz w:val="24"/>
          <w:lang w:val="en-US"/>
        </w:rPr>
        <w:t>Salomon Schulman</w:t>
      </w:r>
      <w:bookmarkEnd w:id="130"/>
      <w:bookmarkEnd w:id="131"/>
      <w:r w:rsidR="00E90EFB" w:rsidRPr="00E90EFB">
        <w:rPr>
          <w:color w:val="auto"/>
          <w:sz w:val="24"/>
          <w:lang w:val="en-US"/>
        </w:rPr>
        <w:t xml:space="preserve"> (famous </w:t>
      </w:r>
      <w:r w:rsidR="00E90EFB">
        <w:rPr>
          <w:color w:val="auto"/>
          <w:sz w:val="24"/>
          <w:lang w:val="en-US"/>
        </w:rPr>
        <w:t>doctor in Lund) are two individuals in my life with different resight probabilities</w:t>
      </w:r>
      <w:r w:rsidR="00635616">
        <w:rPr>
          <w:color w:val="auto"/>
          <w:sz w:val="24"/>
          <w:lang w:val="en-US"/>
        </w:rPr>
        <w:t xml:space="preserve"> (1 = seen, 0 = not seen, on the day of the week)</w:t>
      </w:r>
      <w:r w:rsidR="00E90EFB">
        <w:rPr>
          <w:color w:val="auto"/>
          <w:sz w:val="24"/>
          <w:lang w:val="en-US"/>
        </w:rPr>
        <w:t xml:space="preserve">. In this scenario, Jessica has a higher likelihood </w:t>
      </w:r>
      <w:r w:rsidR="00A02142">
        <w:rPr>
          <w:color w:val="auto"/>
          <w:sz w:val="24"/>
          <w:lang w:val="en-US"/>
        </w:rPr>
        <w:t xml:space="preserve">of being dead on </w:t>
      </w:r>
      <w:r w:rsidR="00A36B05">
        <w:rPr>
          <w:color w:val="auto"/>
          <w:sz w:val="24"/>
          <w:lang w:val="en-US"/>
        </w:rPr>
        <w:t>Sunday</w:t>
      </w:r>
      <w:r w:rsidR="00E90EFB">
        <w:rPr>
          <w:color w:val="auto"/>
          <w:sz w:val="24"/>
          <w:lang w:val="en-US"/>
        </w:rPr>
        <w:t>, since she has a higher reca</w:t>
      </w:r>
      <w:r w:rsidR="00635616">
        <w:rPr>
          <w:color w:val="auto"/>
          <w:sz w:val="24"/>
          <w:lang w:val="en-US"/>
        </w:rPr>
        <w:t>pture probability than Salomon</w:t>
      </w:r>
      <w:r w:rsidR="00A02142">
        <w:rPr>
          <w:color w:val="auto"/>
          <w:sz w:val="24"/>
          <w:lang w:val="en-US"/>
        </w:rPr>
        <w:t xml:space="preserve"> who might still be alive on Thursday</w:t>
      </w:r>
      <w:r w:rsidR="00635616">
        <w:rPr>
          <w:color w:val="auto"/>
          <w:sz w:val="24"/>
          <w:lang w:val="en-US"/>
        </w:rPr>
        <w:t xml:space="preserve">. </w:t>
      </w:r>
      <w:bookmarkEnd w:id="127"/>
      <w:bookmarkEnd w:id="128"/>
      <w:bookmarkEnd w:id="129"/>
    </w:p>
    <w:p w:rsidR="00827271" w:rsidRDefault="00827271" w:rsidP="00827271">
      <w:pPr>
        <w:rPr>
          <w:lang w:val="en-US"/>
        </w:rPr>
      </w:pPr>
    </w:p>
    <w:p w:rsidR="00827271" w:rsidRDefault="007106E6" w:rsidP="00827271">
      <w:pPr>
        <w:rPr>
          <w:lang w:val="en-US"/>
        </w:rPr>
      </w:pPr>
      <w:bookmarkStart w:id="132" w:name="OLE_LINK258"/>
      <w:bookmarkStart w:id="133" w:name="OLE_LINK259"/>
      <w:r w:rsidRPr="00827271" w:rsidDel="00B31BB3">
        <w:rPr>
          <w:lang w:val="en-US"/>
        </w:rPr>
        <w:lastRenderedPageBreak/>
        <w:t>Although imperfect detection has therefore been recognized as a problem, the severity of this problem has never been quantified</w:t>
      </w:r>
      <w:r w:rsidR="00827271">
        <w:rPr>
          <w:lang w:val="en-US"/>
        </w:rPr>
        <w:t xml:space="preserve">. In </w:t>
      </w:r>
      <w:r w:rsidR="00827271" w:rsidRPr="00827271">
        <w:rPr>
          <w:b/>
          <w:lang w:val="en-US"/>
        </w:rPr>
        <w:t>chapter I</w:t>
      </w:r>
      <w:r w:rsidR="00827271">
        <w:rPr>
          <w:lang w:val="en-US"/>
        </w:rPr>
        <w:t xml:space="preserve">, I use simulations to determine the degree of the problem and develop a new R package to process capture history data. </w:t>
      </w:r>
    </w:p>
    <w:p w:rsidR="007106E6" w:rsidRPr="00827271" w:rsidRDefault="007106E6">
      <w:pPr>
        <w:rPr>
          <w:lang w:val="en-US"/>
        </w:rPr>
      </w:pPr>
      <w:r w:rsidRPr="00827271">
        <w:rPr>
          <w:lang w:val="en-US"/>
        </w:rPr>
        <w:t xml:space="preserve">One statistical solution to imperfect detection is capture-mark-recapture methods </w:t>
      </w:r>
      <w:r w:rsidR="00883AD2" w:rsidRPr="00883AD2">
        <w:rPr>
          <w:lang w:val="en-US"/>
        </w:rPr>
        <w:t xml:space="preserve"> </w:t>
      </w:r>
      <w:r w:rsidR="00883AD2" w:rsidRPr="00827271">
        <w:rPr>
          <w:lang w:val="en-US"/>
        </w:rPr>
        <w:t xml:space="preserve">(Jolly 1982; </w:t>
      </w:r>
      <w:proofErr w:type="spellStart"/>
      <w:r w:rsidR="00883AD2" w:rsidRPr="00827271">
        <w:rPr>
          <w:lang w:val="en-US"/>
        </w:rPr>
        <w:t>Seber</w:t>
      </w:r>
      <w:proofErr w:type="spellEnd"/>
      <w:r w:rsidR="00883AD2" w:rsidRPr="00827271">
        <w:rPr>
          <w:lang w:val="en-US"/>
        </w:rPr>
        <w:t xml:space="preserve"> 1965; Cormack 1964; </w:t>
      </w:r>
      <w:proofErr w:type="spellStart"/>
      <w:r w:rsidR="00E778D4">
        <w:rPr>
          <w:lang w:val="en-US"/>
        </w:rPr>
        <w:t>Lebreton</w:t>
      </w:r>
      <w:proofErr w:type="spellEnd"/>
      <w:r w:rsidR="00E778D4">
        <w:rPr>
          <w:lang w:val="en-US"/>
        </w:rPr>
        <w:t xml:space="preserve"> et al. 1992</w:t>
      </w:r>
      <w:r w:rsidR="00883AD2" w:rsidRPr="00827271">
        <w:rPr>
          <w:lang w:val="en-US"/>
        </w:rPr>
        <w:t xml:space="preserve">; </w:t>
      </w:r>
      <w:proofErr w:type="spellStart"/>
      <w:r w:rsidR="00883AD2" w:rsidRPr="00827271">
        <w:rPr>
          <w:lang w:val="en-US"/>
        </w:rPr>
        <w:t>Seber</w:t>
      </w:r>
      <w:proofErr w:type="spellEnd"/>
      <w:r w:rsidR="00883AD2" w:rsidRPr="00827271">
        <w:rPr>
          <w:lang w:val="en-US"/>
        </w:rPr>
        <w:t xml:space="preserve"> &amp; Schwarz 2002)</w:t>
      </w:r>
      <w:r w:rsidRPr="00827271">
        <w:rPr>
          <w:lang w:val="en-US"/>
        </w:rPr>
        <w:t>. To corre</w:t>
      </w:r>
      <w:r w:rsidR="00635616">
        <w:rPr>
          <w:lang w:val="en-US"/>
        </w:rPr>
        <w:t>ct for imperfect detection, mark recapture methods use</w:t>
      </w:r>
      <w:r w:rsidRPr="00827271">
        <w:rPr>
          <w:lang w:val="en-US"/>
        </w:rPr>
        <w:t xml:space="preserve"> the extra information within individual capture histories to estimate recapture probability. For example, if an individual is seen on day 1, and then not seen on day 2, but then is seen later on day 3, (a capture history of “101”) a researcher knows that individual was definitely alive on day 2, but was simp</w:t>
      </w:r>
      <w:r w:rsidR="00E90EFB">
        <w:rPr>
          <w:lang w:val="en-US"/>
        </w:rPr>
        <w:t>ly not detected</w:t>
      </w:r>
      <w:r w:rsidRPr="00827271">
        <w:rPr>
          <w:lang w:val="en-US"/>
        </w:rPr>
        <w:t>.</w:t>
      </w:r>
    </w:p>
    <w:p w:rsidR="00E91E82" w:rsidRPr="0012235E" w:rsidRDefault="00E91E82">
      <w:pPr>
        <w:rPr>
          <w:b/>
          <w:sz w:val="28"/>
          <w:lang w:val="en-US"/>
        </w:rPr>
      </w:pPr>
      <w:r w:rsidRPr="0012235E">
        <w:rPr>
          <w:b/>
          <w:sz w:val="28"/>
          <w:lang w:val="en-US"/>
        </w:rPr>
        <w:t>Building the odonate phenotypic database</w:t>
      </w:r>
      <w:bookmarkEnd w:id="132"/>
      <w:bookmarkEnd w:id="133"/>
    </w:p>
    <w:p w:rsidR="00635616" w:rsidRDefault="007106E6" w:rsidP="00635616">
      <w:pPr>
        <w:keepNext/>
        <w:jc w:val="center"/>
      </w:pPr>
      <w:r>
        <w:rPr>
          <w:noProof/>
          <w:lang w:eastAsia="sv-SE"/>
        </w:rPr>
        <w:drawing>
          <wp:inline distT="0" distB="0" distL="0" distR="0" wp14:anchorId="51620E54" wp14:editId="39CC82E9">
            <wp:extent cx="5760720" cy="4387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db.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87215"/>
                    </a:xfrm>
                    <a:prstGeom prst="rect">
                      <a:avLst/>
                    </a:prstGeom>
                  </pic:spPr>
                </pic:pic>
              </a:graphicData>
            </a:graphic>
          </wp:inline>
        </w:drawing>
      </w:r>
    </w:p>
    <w:p w:rsidR="007106E6" w:rsidRPr="00635616" w:rsidRDefault="00635616" w:rsidP="00635616">
      <w:pPr>
        <w:pStyle w:val="Caption"/>
        <w:rPr>
          <w:color w:val="auto"/>
          <w:sz w:val="24"/>
          <w:lang w:val="en-US"/>
        </w:rPr>
      </w:pPr>
      <w:r w:rsidRPr="00635616">
        <w:rPr>
          <w:color w:val="auto"/>
          <w:sz w:val="24"/>
          <w:lang w:val="en-US"/>
        </w:rPr>
        <w:t xml:space="preserve">Figure </w:t>
      </w:r>
      <w:r w:rsidRPr="00635616">
        <w:rPr>
          <w:color w:val="auto"/>
          <w:sz w:val="24"/>
        </w:rPr>
        <w:fldChar w:fldCharType="begin"/>
      </w:r>
      <w:r w:rsidRPr="00635616">
        <w:rPr>
          <w:color w:val="auto"/>
          <w:sz w:val="24"/>
          <w:lang w:val="en-US"/>
        </w:rPr>
        <w:instrText xml:space="preserve"> SEQ Figure \* ARABIC </w:instrText>
      </w:r>
      <w:r w:rsidRPr="00635616">
        <w:rPr>
          <w:color w:val="auto"/>
          <w:sz w:val="24"/>
        </w:rPr>
        <w:fldChar w:fldCharType="separate"/>
      </w:r>
      <w:r w:rsidR="00431C4F">
        <w:rPr>
          <w:noProof/>
          <w:color w:val="auto"/>
          <w:sz w:val="24"/>
          <w:lang w:val="en-US"/>
        </w:rPr>
        <w:t>12</w:t>
      </w:r>
      <w:r w:rsidRPr="00635616">
        <w:rPr>
          <w:color w:val="auto"/>
          <w:sz w:val="24"/>
        </w:rPr>
        <w:fldChar w:fldCharType="end"/>
      </w:r>
      <w:r>
        <w:rPr>
          <w:color w:val="auto"/>
          <w:sz w:val="24"/>
          <w:lang w:val="en-US"/>
        </w:rPr>
        <w:t xml:space="preserve">. </w:t>
      </w:r>
      <w:bookmarkStart w:id="134" w:name="OLE_LINK261"/>
      <w:bookmarkStart w:id="135" w:name="OLE_LINK262"/>
      <w:bookmarkStart w:id="136" w:name="OLE_LINK263"/>
      <w:r>
        <w:rPr>
          <w:color w:val="auto"/>
          <w:sz w:val="24"/>
          <w:lang w:val="en-US"/>
        </w:rPr>
        <w:t xml:space="preserve">Home page of </w:t>
      </w:r>
      <w:hyperlink r:id="rId23" w:history="1">
        <w:r w:rsidRPr="00843DC1">
          <w:rPr>
            <w:rStyle w:val="Hyperlink"/>
            <w:sz w:val="24"/>
            <w:lang w:val="en-US"/>
          </w:rPr>
          <w:t>www.odonatephenotypicdatabase.org</w:t>
        </w:r>
      </w:hyperlink>
      <w:r>
        <w:rPr>
          <w:color w:val="auto"/>
          <w:sz w:val="24"/>
          <w:lang w:val="en-US"/>
        </w:rPr>
        <w:t xml:space="preserve">. </w:t>
      </w:r>
      <w:bookmarkEnd w:id="134"/>
      <w:bookmarkEnd w:id="135"/>
      <w:bookmarkEnd w:id="136"/>
    </w:p>
    <w:p w:rsidR="00D839A6" w:rsidRDefault="007106E6" w:rsidP="00635616">
      <w:pPr>
        <w:rPr>
          <w:lang w:val="en-US"/>
        </w:rPr>
      </w:pPr>
      <w:bookmarkStart w:id="137" w:name="OLE_LINK264"/>
      <w:bookmarkStart w:id="138" w:name="OLE_LINK265"/>
      <w:r w:rsidRPr="007106E6">
        <w:rPr>
          <w:lang w:val="en-US"/>
        </w:rPr>
        <w:t>The Odonate Phenotypic Database</w:t>
      </w:r>
      <w:r w:rsidR="007250E9">
        <w:rPr>
          <w:lang w:val="en-US"/>
        </w:rPr>
        <w:t xml:space="preserve"> (Fig. 12)</w:t>
      </w:r>
      <w:r w:rsidRPr="007106E6">
        <w:rPr>
          <w:lang w:val="en-US"/>
        </w:rPr>
        <w:t xml:space="preserve"> </w:t>
      </w:r>
      <w:r w:rsidRPr="009521CA">
        <w:rPr>
          <w:lang w:val="en-US"/>
        </w:rPr>
        <w:t>is a resource for dragonfly and damselfly phenotypes</w:t>
      </w:r>
      <w:r>
        <w:rPr>
          <w:lang w:val="en-US"/>
        </w:rPr>
        <w:t xml:space="preserve"> (Odonates)</w:t>
      </w:r>
      <w:r w:rsidRPr="009521CA">
        <w:rPr>
          <w:lang w:val="en-US"/>
        </w:rPr>
        <w:t>.</w:t>
      </w:r>
      <w:r w:rsidR="00635616">
        <w:rPr>
          <w:lang w:val="en-US"/>
        </w:rPr>
        <w:t xml:space="preserve"> In </w:t>
      </w:r>
      <w:r w:rsidR="00635616" w:rsidRPr="00635616">
        <w:rPr>
          <w:b/>
          <w:lang w:val="en-US"/>
        </w:rPr>
        <w:t>chapter II</w:t>
      </w:r>
      <w:r w:rsidR="00635616">
        <w:rPr>
          <w:lang w:val="en-US"/>
        </w:rPr>
        <w:t>,</w:t>
      </w:r>
      <w:r w:rsidRPr="009521CA">
        <w:rPr>
          <w:lang w:val="en-US"/>
        </w:rPr>
        <w:t xml:space="preserve"> </w:t>
      </w:r>
      <w:r w:rsidR="00D839A6">
        <w:rPr>
          <w:lang w:val="en-US"/>
        </w:rPr>
        <w:t xml:space="preserve">I the discuss construction of the </w:t>
      </w:r>
      <w:r w:rsidRPr="009521CA">
        <w:rPr>
          <w:lang w:val="en-US"/>
        </w:rPr>
        <w:t>database</w:t>
      </w:r>
      <w:r w:rsidR="00D839A6">
        <w:rPr>
          <w:lang w:val="en-US"/>
        </w:rPr>
        <w:t>, which</w:t>
      </w:r>
      <w:r w:rsidRPr="009521CA">
        <w:rPr>
          <w:lang w:val="en-US"/>
        </w:rPr>
        <w:t xml:space="preserve"> consists of a variety of morphological, behavioral, and bio-geographical information</w:t>
      </w:r>
      <w:r>
        <w:rPr>
          <w:lang w:val="en-US"/>
        </w:rPr>
        <w:t xml:space="preserve"> collected from various sources in the literature. </w:t>
      </w:r>
      <w:r w:rsidRPr="009521CA">
        <w:rPr>
          <w:lang w:val="en-US"/>
        </w:rPr>
        <w:t xml:space="preserve">The database is not intended for species identification, but for comparative analysis within the group or to be combined with data from other groups. </w:t>
      </w:r>
      <w:r>
        <w:rPr>
          <w:lang w:val="en-US"/>
        </w:rPr>
        <w:t xml:space="preserve">The database is provided along with a large tree (1322 taxa, </w:t>
      </w:r>
      <w:r w:rsidRPr="009521CA">
        <w:rPr>
          <w:lang w:val="en-US"/>
        </w:rPr>
        <w:t>21% of known odonates</w:t>
      </w:r>
      <w:r>
        <w:rPr>
          <w:lang w:val="en-US"/>
        </w:rPr>
        <w:t>) “The Odonate Super Tree”, which</w:t>
      </w:r>
      <w:r w:rsidR="00D839A6">
        <w:rPr>
          <w:lang w:val="en-US"/>
        </w:rPr>
        <w:t xml:space="preserve"> </w:t>
      </w:r>
      <w:r w:rsidR="00CA2384">
        <w:rPr>
          <w:lang w:val="en-US"/>
        </w:rPr>
        <w:t xml:space="preserve">is </w:t>
      </w:r>
      <w:r w:rsidR="00D839A6">
        <w:rPr>
          <w:lang w:val="en-US"/>
        </w:rPr>
        <w:t>discuss</w:t>
      </w:r>
      <w:r w:rsidR="00CA2384">
        <w:rPr>
          <w:lang w:val="en-US"/>
        </w:rPr>
        <w:t>ed</w:t>
      </w:r>
      <w:r w:rsidR="00D839A6">
        <w:rPr>
          <w:lang w:val="en-US"/>
        </w:rPr>
        <w:t xml:space="preserve"> below</w:t>
      </w:r>
      <w:r w:rsidRPr="009521CA">
        <w:rPr>
          <w:lang w:val="en-US"/>
        </w:rPr>
        <w:t>.</w:t>
      </w:r>
      <w:r>
        <w:rPr>
          <w:lang w:val="en-US"/>
        </w:rPr>
        <w:t xml:space="preserve">  </w:t>
      </w:r>
    </w:p>
    <w:p w:rsidR="00C46D29" w:rsidRDefault="00D839A6">
      <w:pPr>
        <w:rPr>
          <w:lang w:val="en-US"/>
        </w:rPr>
      </w:pPr>
      <w:r>
        <w:rPr>
          <w:lang w:val="en-US"/>
        </w:rPr>
        <w:lastRenderedPageBreak/>
        <w:t xml:space="preserve">In </w:t>
      </w:r>
      <w:r w:rsidRPr="00CA2384">
        <w:rPr>
          <w:b/>
          <w:lang w:val="en-US"/>
        </w:rPr>
        <w:t>chapter II</w:t>
      </w:r>
      <w:r>
        <w:rPr>
          <w:lang w:val="en-US"/>
        </w:rPr>
        <w:t>, I discuss how</w:t>
      </w:r>
      <w:r w:rsidR="00635616">
        <w:rPr>
          <w:lang w:val="en-US"/>
        </w:rPr>
        <w:t xml:space="preserve"> taxon-specific phenotypic databases as becoming an increasing valuable resource in comparative studies. Our database has at least some phenotypic records for 1011 of around 6400 known species. The database is accessible at </w:t>
      </w:r>
      <w:hyperlink r:id="rId24" w:history="1">
        <w:r w:rsidR="00635616" w:rsidRPr="00B802F5">
          <w:rPr>
            <w:rStyle w:val="Hyperlink"/>
            <w:lang w:val="en-US"/>
          </w:rPr>
          <w:t>http://www.odonatephenotypicdatabase.org/</w:t>
        </w:r>
      </w:hyperlink>
      <w:r w:rsidR="00635616">
        <w:rPr>
          <w:lang w:val="en-US"/>
        </w:rPr>
        <w:t xml:space="preserve">. </w:t>
      </w:r>
    </w:p>
    <w:p w:rsidR="00446267" w:rsidRDefault="00905DCA">
      <w:pPr>
        <w:rPr>
          <w:b/>
          <w:sz w:val="28"/>
          <w:lang w:val="en-US"/>
        </w:rPr>
      </w:pPr>
      <w:bookmarkStart w:id="139" w:name="OLE_LINK266"/>
      <w:bookmarkStart w:id="140" w:name="OLE_LINK267"/>
      <w:bookmarkStart w:id="141" w:name="OLE_LINK268"/>
      <w:bookmarkEnd w:id="137"/>
      <w:bookmarkEnd w:id="138"/>
      <w:r>
        <w:rPr>
          <w:b/>
          <w:sz w:val="28"/>
          <w:lang w:val="en-US"/>
        </w:rPr>
        <w:t>O</w:t>
      </w:r>
      <w:r w:rsidR="001F0055" w:rsidRPr="00C46D29">
        <w:rPr>
          <w:b/>
          <w:sz w:val="28"/>
          <w:lang w:val="en-US"/>
        </w:rPr>
        <w:t>donate super tree</w:t>
      </w:r>
    </w:p>
    <w:p w:rsidR="0086087A" w:rsidRPr="0086087A" w:rsidRDefault="0086087A">
      <w:pPr>
        <w:rPr>
          <w:lang w:val="en-US"/>
        </w:rPr>
      </w:pPr>
      <w:r>
        <w:rPr>
          <w:lang w:val="en-US"/>
        </w:rPr>
        <w:t xml:space="preserve">For the comparative analyses done in this thesis (namely in </w:t>
      </w:r>
      <w:r w:rsidRPr="0086087A">
        <w:rPr>
          <w:b/>
          <w:lang w:val="en-US"/>
        </w:rPr>
        <w:t>chapters III and V</w:t>
      </w:r>
      <w:r>
        <w:rPr>
          <w:lang w:val="en-US"/>
        </w:rPr>
        <w:t>, I needed a large phylogenetic tree of dragonflies and damselflies</w:t>
      </w:r>
      <w:r w:rsidR="00AB0714">
        <w:rPr>
          <w:lang w:val="en-US"/>
        </w:rPr>
        <w:t xml:space="preserve"> (Fig. 13), which was also time calibrated with fossils (Fig. 14). </w:t>
      </w:r>
      <w:bookmarkEnd w:id="139"/>
      <w:bookmarkEnd w:id="140"/>
      <w:bookmarkEnd w:id="141"/>
    </w:p>
    <w:p w:rsidR="00635616" w:rsidRPr="00AB0714" w:rsidRDefault="00CA4445" w:rsidP="00635616">
      <w:pPr>
        <w:keepNext/>
        <w:jc w:val="center"/>
        <w:rPr>
          <w:lang w:val="en-US"/>
        </w:rPr>
      </w:pPr>
      <w:r>
        <w:rPr>
          <w:b/>
          <w:noProof/>
          <w:lang w:eastAsia="sv-SE"/>
        </w:rPr>
        <w:drawing>
          <wp:inline distT="0" distB="0" distL="0" distR="0" wp14:anchorId="4581F185" wp14:editId="251B65DE">
            <wp:extent cx="5760720" cy="4739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Tre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739640"/>
                    </a:xfrm>
                    <a:prstGeom prst="rect">
                      <a:avLst/>
                    </a:prstGeom>
                  </pic:spPr>
                </pic:pic>
              </a:graphicData>
            </a:graphic>
          </wp:inline>
        </w:drawing>
      </w:r>
    </w:p>
    <w:p w:rsidR="00CA4445" w:rsidRPr="0086087A" w:rsidRDefault="00635616" w:rsidP="0086087A">
      <w:pPr>
        <w:pStyle w:val="Caption"/>
        <w:rPr>
          <w:color w:val="auto"/>
          <w:sz w:val="24"/>
          <w:lang w:val="en-US"/>
        </w:rPr>
      </w:pPr>
      <w:r w:rsidRPr="0086087A">
        <w:rPr>
          <w:color w:val="auto"/>
          <w:sz w:val="24"/>
          <w:lang w:val="en-US"/>
        </w:rPr>
        <w:t xml:space="preserve">Figure </w:t>
      </w:r>
      <w:r w:rsidRPr="0086087A">
        <w:rPr>
          <w:color w:val="auto"/>
          <w:sz w:val="24"/>
        </w:rPr>
        <w:fldChar w:fldCharType="begin"/>
      </w:r>
      <w:r w:rsidRPr="0086087A">
        <w:rPr>
          <w:color w:val="auto"/>
          <w:sz w:val="24"/>
          <w:lang w:val="en-US"/>
        </w:rPr>
        <w:instrText xml:space="preserve"> SEQ Figure \* ARABIC </w:instrText>
      </w:r>
      <w:r w:rsidRPr="0086087A">
        <w:rPr>
          <w:color w:val="auto"/>
          <w:sz w:val="24"/>
        </w:rPr>
        <w:fldChar w:fldCharType="separate"/>
      </w:r>
      <w:r w:rsidR="00431C4F">
        <w:rPr>
          <w:noProof/>
          <w:color w:val="auto"/>
          <w:sz w:val="24"/>
          <w:lang w:val="en-US"/>
        </w:rPr>
        <w:t>13</w:t>
      </w:r>
      <w:r w:rsidRPr="0086087A">
        <w:rPr>
          <w:color w:val="auto"/>
          <w:sz w:val="24"/>
        </w:rPr>
        <w:fldChar w:fldCharType="end"/>
      </w:r>
      <w:r w:rsidR="0086087A" w:rsidRPr="0086087A">
        <w:rPr>
          <w:color w:val="auto"/>
          <w:sz w:val="24"/>
          <w:lang w:val="en-US"/>
        </w:rPr>
        <w:t>.</w:t>
      </w:r>
      <w:r w:rsidR="0086087A" w:rsidRPr="0086087A">
        <w:rPr>
          <w:sz w:val="24"/>
          <w:lang w:val="en-US"/>
        </w:rPr>
        <w:t xml:space="preserve"> </w:t>
      </w:r>
      <w:bookmarkStart w:id="142" w:name="OLE_LINK271"/>
      <w:bookmarkStart w:id="143" w:name="OLE_LINK272"/>
      <w:r w:rsidR="0086087A" w:rsidRPr="0086087A">
        <w:rPr>
          <w:color w:val="auto"/>
          <w:sz w:val="24"/>
          <w:lang w:val="en-US"/>
        </w:rPr>
        <w:t xml:space="preserve">The odonate super tree plotted with representative species. </w:t>
      </w:r>
      <w:r w:rsidR="0086087A">
        <w:rPr>
          <w:color w:val="auto"/>
          <w:sz w:val="24"/>
          <w:lang w:val="en-US"/>
        </w:rPr>
        <w:t>The body length of each species is also plotted.</w:t>
      </w:r>
      <w:r w:rsidR="00880B2E">
        <w:rPr>
          <w:color w:val="auto"/>
          <w:sz w:val="24"/>
          <w:lang w:val="en-US"/>
        </w:rPr>
        <w:t xml:space="preserve"> See chapter III, for more details.</w:t>
      </w:r>
      <w:bookmarkEnd w:id="142"/>
      <w:bookmarkEnd w:id="143"/>
      <w:r w:rsidR="00880B2E">
        <w:rPr>
          <w:color w:val="auto"/>
          <w:sz w:val="24"/>
          <w:lang w:val="en-US"/>
        </w:rPr>
        <w:t xml:space="preserve"> </w:t>
      </w:r>
      <w:r w:rsidR="0086087A">
        <w:rPr>
          <w:color w:val="auto"/>
          <w:sz w:val="24"/>
          <w:lang w:val="en-US"/>
        </w:rPr>
        <w:t xml:space="preserve"> </w:t>
      </w:r>
    </w:p>
    <w:p w:rsidR="00C46D29" w:rsidRDefault="00C46D29" w:rsidP="00C46D29">
      <w:pPr>
        <w:rPr>
          <w:lang w:val="en-US"/>
        </w:rPr>
      </w:pPr>
      <w:bookmarkStart w:id="144" w:name="OLE_LINK1198"/>
      <w:bookmarkStart w:id="145" w:name="OLE_LINK1199"/>
      <w:bookmarkStart w:id="146" w:name="OLE_LINK273"/>
      <w:bookmarkStart w:id="147" w:name="OLE_LINK274"/>
      <w:r w:rsidRPr="00A02142">
        <w:rPr>
          <w:lang w:val="en-US"/>
        </w:rPr>
        <w:t xml:space="preserve">The tree is comprised 1322 taxa, which is around 21% of known odonates (n = 6400). A total of 759 of these taxa were from the suborder </w:t>
      </w:r>
      <w:proofErr w:type="spellStart"/>
      <w:r w:rsidRPr="00A02142">
        <w:rPr>
          <w:lang w:val="en-US"/>
        </w:rPr>
        <w:t>Zygoptera</w:t>
      </w:r>
      <w:proofErr w:type="spellEnd"/>
      <w:r w:rsidRPr="00A02142">
        <w:rPr>
          <w:lang w:val="en-US"/>
        </w:rPr>
        <w:t xml:space="preserve"> (damselflies) and a total of 563) from </w:t>
      </w:r>
      <w:proofErr w:type="spellStart"/>
      <w:r w:rsidRPr="00A02142">
        <w:rPr>
          <w:lang w:val="en-US"/>
        </w:rPr>
        <w:t>Anisoptera</w:t>
      </w:r>
      <w:proofErr w:type="spellEnd"/>
      <w:r w:rsidRPr="00A02142">
        <w:rPr>
          <w:lang w:val="en-US"/>
        </w:rPr>
        <w:t xml:space="preserve"> (dragonflies). All 32 known odonate families are represented in this phylogeny.</w:t>
      </w:r>
      <w:bookmarkEnd w:id="144"/>
      <w:bookmarkEnd w:id="145"/>
      <w:bookmarkEnd w:id="146"/>
      <w:bookmarkEnd w:id="147"/>
    </w:p>
    <w:p w:rsidR="007250E9" w:rsidRPr="00A02142" w:rsidRDefault="007250E9" w:rsidP="00C46D29">
      <w:pPr>
        <w:rPr>
          <w:lang w:val="en-US"/>
        </w:rPr>
      </w:pPr>
    </w:p>
    <w:p w:rsidR="007250E9" w:rsidRDefault="007250E9" w:rsidP="00A36B05">
      <w:pPr>
        <w:keepNext/>
        <w:jc w:val="center"/>
      </w:pPr>
      <w:r>
        <w:rPr>
          <w:b/>
          <w:noProof/>
          <w:sz w:val="28"/>
          <w:lang w:eastAsia="sv-SE"/>
        </w:rPr>
        <w:lastRenderedPageBreak/>
        <w:drawing>
          <wp:inline distT="0" distB="0" distL="0" distR="0" wp14:anchorId="2A0387A4" wp14:editId="6477732C">
            <wp:extent cx="6552000" cy="6552592"/>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552000" cy="6552592"/>
                    </a:xfrm>
                    <a:prstGeom prst="rect">
                      <a:avLst/>
                    </a:prstGeom>
                    <a:ln>
                      <a:noFill/>
                    </a:ln>
                    <a:extLst>
                      <a:ext uri="{53640926-AAD7-44D8-BBD7-CCE9431645EC}">
                        <a14:shadowObscured xmlns:a14="http://schemas.microsoft.com/office/drawing/2010/main"/>
                      </a:ext>
                    </a:extLst>
                  </pic:spPr>
                </pic:pic>
              </a:graphicData>
            </a:graphic>
          </wp:inline>
        </w:drawing>
      </w:r>
    </w:p>
    <w:p w:rsidR="00880B2E" w:rsidRPr="007250E9" w:rsidRDefault="007250E9" w:rsidP="007250E9">
      <w:pPr>
        <w:pStyle w:val="Caption"/>
        <w:rPr>
          <w:b w:val="0"/>
          <w:color w:val="auto"/>
          <w:sz w:val="40"/>
          <w:lang w:val="en-US"/>
        </w:rPr>
      </w:pPr>
      <w:r w:rsidRPr="007250E9">
        <w:rPr>
          <w:color w:val="auto"/>
          <w:sz w:val="24"/>
          <w:lang w:val="en-US"/>
        </w:rPr>
        <w:t>Figur</w:t>
      </w:r>
      <w:r w:rsidR="00AB0714">
        <w:rPr>
          <w:color w:val="auto"/>
          <w:sz w:val="24"/>
          <w:lang w:val="en-US"/>
        </w:rPr>
        <w:t>e</w:t>
      </w:r>
      <w:r w:rsidRPr="007250E9">
        <w:rPr>
          <w:color w:val="auto"/>
          <w:sz w:val="24"/>
          <w:lang w:val="en-US"/>
        </w:rPr>
        <w:t xml:space="preserve"> </w:t>
      </w:r>
      <w:r w:rsidRPr="007250E9">
        <w:rPr>
          <w:color w:val="auto"/>
          <w:sz w:val="24"/>
        </w:rPr>
        <w:fldChar w:fldCharType="begin"/>
      </w:r>
      <w:r w:rsidRPr="007250E9">
        <w:rPr>
          <w:color w:val="auto"/>
          <w:sz w:val="24"/>
          <w:lang w:val="en-US"/>
        </w:rPr>
        <w:instrText xml:space="preserve"> SEQ Figur \* ARABIC </w:instrText>
      </w:r>
      <w:r w:rsidRPr="007250E9">
        <w:rPr>
          <w:color w:val="auto"/>
          <w:sz w:val="24"/>
        </w:rPr>
        <w:fldChar w:fldCharType="separate"/>
      </w:r>
      <w:r w:rsidRPr="007250E9">
        <w:rPr>
          <w:noProof/>
          <w:color w:val="auto"/>
          <w:sz w:val="24"/>
          <w:lang w:val="en-US"/>
        </w:rPr>
        <w:t>1</w:t>
      </w:r>
      <w:r w:rsidRPr="007250E9">
        <w:rPr>
          <w:color w:val="auto"/>
          <w:sz w:val="24"/>
        </w:rPr>
        <w:fldChar w:fldCharType="end"/>
      </w:r>
      <w:r w:rsidRPr="007250E9">
        <w:rPr>
          <w:color w:val="auto"/>
          <w:sz w:val="24"/>
          <w:lang w:val="en-US"/>
        </w:rPr>
        <w:t xml:space="preserve">4. </w:t>
      </w:r>
      <w:bookmarkStart w:id="148" w:name="OLE_LINK277"/>
      <w:bookmarkStart w:id="149" w:name="OLE_LINK278"/>
      <w:bookmarkStart w:id="150" w:name="OLE_LINK279"/>
      <w:bookmarkStart w:id="151" w:name="OLE_LINK280"/>
      <w:r w:rsidRPr="007250E9">
        <w:rPr>
          <w:color w:val="auto"/>
          <w:sz w:val="24"/>
          <w:lang w:val="en-US"/>
        </w:rPr>
        <w:t xml:space="preserve">Fossils used to </w:t>
      </w:r>
      <w:r w:rsidR="00B61B92">
        <w:rPr>
          <w:color w:val="auto"/>
          <w:sz w:val="24"/>
          <w:lang w:val="en-US"/>
        </w:rPr>
        <w:t xml:space="preserve">time </w:t>
      </w:r>
      <w:r w:rsidRPr="007250E9">
        <w:rPr>
          <w:color w:val="auto"/>
          <w:sz w:val="24"/>
          <w:lang w:val="en-US"/>
        </w:rPr>
        <w:t>calibrate phylogenetic the odonate super tree.</w:t>
      </w:r>
      <w:bookmarkEnd w:id="148"/>
      <w:bookmarkEnd w:id="149"/>
      <w:bookmarkEnd w:id="150"/>
      <w:bookmarkEnd w:id="151"/>
      <w:r w:rsidRPr="007250E9">
        <w:rPr>
          <w:color w:val="auto"/>
          <w:sz w:val="24"/>
          <w:lang w:val="en-US"/>
        </w:rPr>
        <w:t xml:space="preserve"> </w:t>
      </w:r>
    </w:p>
    <w:p w:rsidR="001F0055" w:rsidRDefault="001F0055">
      <w:pPr>
        <w:rPr>
          <w:b/>
          <w:sz w:val="28"/>
          <w:lang w:val="en-US"/>
        </w:rPr>
      </w:pPr>
    </w:p>
    <w:p w:rsidR="00D839A6" w:rsidRDefault="00D839A6">
      <w:pPr>
        <w:rPr>
          <w:b/>
          <w:sz w:val="28"/>
          <w:lang w:val="en-US"/>
        </w:rPr>
      </w:pPr>
      <w:bookmarkStart w:id="152" w:name="OLE_LINK1195"/>
      <w:bookmarkStart w:id="153" w:name="OLE_LINK1196"/>
      <w:bookmarkStart w:id="154" w:name="OLE_LINK1197"/>
    </w:p>
    <w:p w:rsidR="00A02142" w:rsidRDefault="00E063C0" w:rsidP="00A02142">
      <w:pPr>
        <w:rPr>
          <w:b/>
          <w:sz w:val="28"/>
          <w:lang w:val="en-US"/>
        </w:rPr>
      </w:pPr>
      <w:bookmarkStart w:id="155" w:name="OLE_LINK281"/>
      <w:bookmarkStart w:id="156" w:name="OLE_LINK282"/>
      <w:bookmarkStart w:id="157" w:name="OLE_LINK283"/>
      <w:r>
        <w:rPr>
          <w:b/>
          <w:sz w:val="28"/>
          <w:lang w:val="en-US"/>
        </w:rPr>
        <w:t>Major Results</w:t>
      </w:r>
    </w:p>
    <w:p w:rsidR="00A02142" w:rsidRDefault="00431C4F" w:rsidP="00A02142">
      <w:pPr>
        <w:rPr>
          <w:lang w:val="en-US"/>
        </w:rPr>
      </w:pPr>
      <w:r>
        <w:rPr>
          <w:lang w:val="en-US"/>
        </w:rPr>
        <w:t xml:space="preserve">Here I </w:t>
      </w:r>
      <w:r w:rsidR="00A02142">
        <w:rPr>
          <w:lang w:val="en-US"/>
        </w:rPr>
        <w:t xml:space="preserve">discuss some of the major results of each chapter of this thesis. </w:t>
      </w:r>
    </w:p>
    <w:p w:rsidR="006F3728" w:rsidRDefault="00905DCA" w:rsidP="006F3728">
      <w:pPr>
        <w:rPr>
          <w:lang w:val="en-US"/>
        </w:rPr>
      </w:pPr>
      <w:r>
        <w:rPr>
          <w:lang w:val="en-US"/>
        </w:rPr>
        <w:t xml:space="preserve">In </w:t>
      </w:r>
      <w:r w:rsidRPr="00905DCA">
        <w:rPr>
          <w:b/>
          <w:lang w:val="en-US"/>
        </w:rPr>
        <w:t>chapter I</w:t>
      </w:r>
      <w:r>
        <w:rPr>
          <w:lang w:val="en-US"/>
        </w:rPr>
        <w:t xml:space="preserve">, </w:t>
      </w:r>
      <w:r w:rsidR="006F3728">
        <w:rPr>
          <w:lang w:val="en-US"/>
        </w:rPr>
        <w:t xml:space="preserve">I develop new methods in order to obtain selection gradients from mark-recapture models, so that comparable with other selection estimates, while still accounting for variation in </w:t>
      </w:r>
      <w:r w:rsidR="006F3728">
        <w:rPr>
          <w:lang w:val="en-US"/>
        </w:rPr>
        <w:lastRenderedPageBreak/>
        <w:t xml:space="preserve">recapture probability. Low recapture probability was a problem in my field work, since insects are difficult to track. In </w:t>
      </w:r>
      <w:r w:rsidR="006F3728" w:rsidRPr="006F3728">
        <w:rPr>
          <w:b/>
          <w:lang w:val="en-US"/>
        </w:rPr>
        <w:t>chapter II</w:t>
      </w:r>
      <w:r w:rsidR="006F3728">
        <w:rPr>
          <w:lang w:val="en-US"/>
        </w:rPr>
        <w:t>, I discuss how we collected the relevant data we later use in our comparative tests on dragonflies and damselflies. The odonate</w:t>
      </w:r>
      <w:r w:rsidR="00431C4F">
        <w:rPr>
          <w:lang w:val="en-US"/>
        </w:rPr>
        <w:t xml:space="preserve"> phenotypic database has been a </w:t>
      </w:r>
      <w:r w:rsidR="006F3728">
        <w:rPr>
          <w:lang w:val="en-US"/>
        </w:rPr>
        <w:t xml:space="preserve">valuable </w:t>
      </w:r>
      <w:r w:rsidR="006F3728" w:rsidRPr="009F38FF">
        <w:rPr>
          <w:lang w:val="en-US"/>
        </w:rPr>
        <w:t>resource for</w:t>
      </w:r>
      <w:r w:rsidR="00431C4F">
        <w:rPr>
          <w:lang w:val="en-US"/>
        </w:rPr>
        <w:t xml:space="preserve"> this thesis, and will hopefully continue to be valuable for future research in this area. </w:t>
      </w:r>
    </w:p>
    <w:p w:rsidR="006F3728" w:rsidRPr="00453807" w:rsidRDefault="006F3728" w:rsidP="006F3728">
      <w:pPr>
        <w:rPr>
          <w:lang w:val="en-US"/>
        </w:rPr>
      </w:pPr>
      <w:r>
        <w:rPr>
          <w:lang w:val="en-US"/>
        </w:rPr>
        <w:t xml:space="preserve">In </w:t>
      </w:r>
      <w:r w:rsidRPr="00063FF4">
        <w:rPr>
          <w:b/>
          <w:lang w:val="en-US"/>
        </w:rPr>
        <w:t>chapter III</w:t>
      </w:r>
      <w:r>
        <w:rPr>
          <w:lang w:val="en-US"/>
        </w:rPr>
        <w:t xml:space="preserve">, I </w:t>
      </w:r>
      <w:r w:rsidRPr="00453807">
        <w:rPr>
          <w:lang w:val="en-US"/>
        </w:rPr>
        <w:t xml:space="preserve">integrate field data and phylogenetic comparative analyses to investigate </w:t>
      </w:r>
      <w:r>
        <w:rPr>
          <w:lang w:val="en-US"/>
        </w:rPr>
        <w:t xml:space="preserve">the </w:t>
      </w:r>
      <w:r w:rsidRPr="00453807">
        <w:rPr>
          <w:lang w:val="en-US"/>
        </w:rPr>
        <w:t>causes of body size evolution and stasis in dragonflies and damselflies.</w:t>
      </w:r>
      <w:r>
        <w:rPr>
          <w:lang w:val="en-US"/>
        </w:rPr>
        <w:t xml:space="preserve"> I address the paradox of if bigger is better, why is there widespread stasis in the fossil record? I find that there is strong evidence for “bigger is better” in the adult stage in dragonflies and damselflies, and I</w:t>
      </w:r>
      <w:r w:rsidRPr="00453807">
        <w:rPr>
          <w:lang w:val="en-US"/>
        </w:rPr>
        <w:t xml:space="preserve"> suggest that the lack of Cope’s rule in </w:t>
      </w:r>
      <w:r>
        <w:rPr>
          <w:lang w:val="en-US"/>
        </w:rPr>
        <w:t xml:space="preserve"> this group </w:t>
      </w:r>
      <w:r w:rsidRPr="00453807">
        <w:rPr>
          <w:lang w:val="en-US"/>
        </w:rPr>
        <w:t>results from conflicting selection between fitness advantages of large adult size and costs of long larval development.</w:t>
      </w:r>
      <w:r>
        <w:rPr>
          <w:lang w:val="en-US"/>
        </w:rPr>
        <w:t xml:space="preserve"> In </w:t>
      </w:r>
      <w:r w:rsidRPr="00063FF4">
        <w:rPr>
          <w:b/>
          <w:lang w:val="en-US"/>
        </w:rPr>
        <w:t>chapter IV</w:t>
      </w:r>
      <w:r>
        <w:rPr>
          <w:lang w:val="en-US"/>
        </w:rPr>
        <w:t xml:space="preserve">, I make a small commentary on Uyeda et al. (2011), and the misuse of the visual metaphor of the blunderbuss as a symbol of stasis and punctuated evolution. </w:t>
      </w:r>
    </w:p>
    <w:p w:rsidR="006F3728" w:rsidRDefault="006F3728" w:rsidP="006F3728">
      <w:pPr>
        <w:rPr>
          <w:lang w:val="en-US"/>
        </w:rPr>
      </w:pPr>
      <w:r>
        <w:rPr>
          <w:lang w:val="en-US"/>
        </w:rPr>
        <w:t xml:space="preserve">In </w:t>
      </w:r>
      <w:r w:rsidRPr="00063FF4">
        <w:rPr>
          <w:b/>
          <w:lang w:val="en-US"/>
        </w:rPr>
        <w:t>chapter V</w:t>
      </w:r>
      <w:r>
        <w:rPr>
          <w:lang w:val="en-US"/>
        </w:rPr>
        <w:t>, I look into the factors influencing geographic body size patterns in dragonflies and damselflies. I find that the temperature-size rule (“hotter is smaller”), might not explain global geographic size differences between species. In general, I find that temperature may not be the primary force driving latitudinal body size trends in this group, and that ecological factors such as birds and dispersal ability may play a larger role in shaping geographic body size patterns.</w:t>
      </w:r>
    </w:p>
    <w:p w:rsidR="006F3728" w:rsidRPr="00431C4F" w:rsidRDefault="006F3728" w:rsidP="00431C4F">
      <w:pPr>
        <w:tabs>
          <w:tab w:val="num" w:pos="720"/>
        </w:tabs>
        <w:rPr>
          <w:lang w:val="en-US"/>
        </w:rPr>
      </w:pPr>
      <w:r>
        <w:rPr>
          <w:lang w:val="en-US"/>
        </w:rPr>
        <w:t xml:space="preserve">In </w:t>
      </w:r>
      <w:r w:rsidRPr="00063FF4">
        <w:rPr>
          <w:b/>
          <w:lang w:val="en-US"/>
        </w:rPr>
        <w:t>chapter VI</w:t>
      </w:r>
      <w:r>
        <w:rPr>
          <w:lang w:val="en-US"/>
        </w:rPr>
        <w:t>, I</w:t>
      </w:r>
      <w:r w:rsidRPr="00275F6B">
        <w:rPr>
          <w:lang w:val="en-US"/>
        </w:rPr>
        <w:t xml:space="preserve"> investig</w:t>
      </w:r>
      <w:r>
        <w:rPr>
          <w:lang w:val="en-US"/>
        </w:rPr>
        <w:t>ate</w:t>
      </w:r>
      <w:r w:rsidRPr="00275F6B">
        <w:rPr>
          <w:lang w:val="en-US"/>
        </w:rPr>
        <w:t xml:space="preserve"> the evolutionary potential of phenotypic plasticity</w:t>
      </w:r>
      <w:r>
        <w:rPr>
          <w:lang w:val="en-US"/>
        </w:rPr>
        <w:t xml:space="preserve"> in the thermal performance in fruit flies. I find that genetic variance in thermal performance curves might be low for male mating rate, making it unlikely </w:t>
      </w:r>
      <w:r w:rsidRPr="00275F6B">
        <w:rPr>
          <w:lang w:val="en-US"/>
        </w:rPr>
        <w:t xml:space="preserve">that sexual selection through male mating success </w:t>
      </w:r>
      <w:r>
        <w:rPr>
          <w:lang w:val="en-US"/>
        </w:rPr>
        <w:t xml:space="preserve">would </w:t>
      </w:r>
      <w:r w:rsidRPr="00275F6B">
        <w:rPr>
          <w:lang w:val="en-US"/>
        </w:rPr>
        <w:t>be efficient in mediating evolutionary rescue through changed plasticity in response to changing temperatures.</w:t>
      </w:r>
      <w:r>
        <w:rPr>
          <w:lang w:val="en-US"/>
        </w:rPr>
        <w:t xml:space="preserve"> </w:t>
      </w:r>
      <w:r w:rsidRPr="00275F6B">
        <w:rPr>
          <w:lang w:val="en-US"/>
        </w:rPr>
        <w:t xml:space="preserve"> </w:t>
      </w:r>
      <w:r>
        <w:rPr>
          <w:lang w:val="en-US"/>
        </w:rPr>
        <w:t xml:space="preserve">Finally in </w:t>
      </w:r>
      <w:r w:rsidRPr="00063FF4">
        <w:rPr>
          <w:b/>
          <w:lang w:val="en-US"/>
        </w:rPr>
        <w:t>chapter VII</w:t>
      </w:r>
      <w:r>
        <w:rPr>
          <w:lang w:val="en-US"/>
        </w:rPr>
        <w:t>, I examine the “hotter is better” rule in damselflies.  In the study, I find that temperature extremes have a negative effect on survival and mating rate in our two studies species. I find that sexual selection on thermal plasticity increases in both high and low temperatures, implying that increased heating rate (“hotter is better”) is only adaptive in non-optimal temperature environments.</w:t>
      </w:r>
    </w:p>
    <w:p w:rsidR="00F62A2F" w:rsidRDefault="00F62A2F">
      <w:pPr>
        <w:rPr>
          <w:b/>
          <w:sz w:val="28"/>
          <w:lang w:val="en-US"/>
        </w:rPr>
      </w:pPr>
      <w:r>
        <w:rPr>
          <w:b/>
          <w:sz w:val="28"/>
          <w:lang w:val="en-US"/>
        </w:rPr>
        <w:t>Conclusions</w:t>
      </w:r>
      <w:bookmarkEnd w:id="152"/>
      <w:bookmarkEnd w:id="153"/>
      <w:bookmarkEnd w:id="154"/>
    </w:p>
    <w:p w:rsidR="006F3728" w:rsidRDefault="006F3728" w:rsidP="006F3728">
      <w:pPr>
        <w:rPr>
          <w:lang w:val="en-US"/>
        </w:rPr>
      </w:pPr>
      <w:r>
        <w:rPr>
          <w:lang w:val="en-US"/>
        </w:rPr>
        <w:t>In this thesis I set out to explore the 3 rules of insect evolution proposed by Kingsolver and Huey (2008):</w:t>
      </w:r>
    </w:p>
    <w:p w:rsidR="006F3728" w:rsidRPr="006F3728" w:rsidRDefault="006F3728" w:rsidP="00D03B0C">
      <w:pPr>
        <w:pStyle w:val="ListParagraph"/>
        <w:numPr>
          <w:ilvl w:val="0"/>
          <w:numId w:val="14"/>
        </w:numPr>
        <w:spacing w:after="0"/>
        <w:rPr>
          <w:i/>
          <w:lang w:val="en-US"/>
        </w:rPr>
      </w:pPr>
      <w:r w:rsidRPr="006F3728">
        <w:rPr>
          <w:i/>
          <w:lang w:val="en-US"/>
        </w:rPr>
        <w:t>bigger is better</w:t>
      </w:r>
    </w:p>
    <w:p w:rsidR="006F3728" w:rsidRPr="006F3728" w:rsidRDefault="006F3728" w:rsidP="00D03B0C">
      <w:pPr>
        <w:pStyle w:val="ListParagraph"/>
        <w:numPr>
          <w:ilvl w:val="0"/>
          <w:numId w:val="14"/>
        </w:numPr>
        <w:spacing w:after="0"/>
        <w:rPr>
          <w:i/>
          <w:lang w:val="en-US"/>
        </w:rPr>
      </w:pPr>
      <w:r w:rsidRPr="006F3728">
        <w:rPr>
          <w:i/>
          <w:lang w:val="en-US"/>
        </w:rPr>
        <w:t>hotter makes you smaller</w:t>
      </w:r>
    </w:p>
    <w:p w:rsidR="006F3728" w:rsidRPr="006F3728" w:rsidRDefault="006F3728" w:rsidP="00D03B0C">
      <w:pPr>
        <w:pStyle w:val="ListParagraph"/>
        <w:numPr>
          <w:ilvl w:val="0"/>
          <w:numId w:val="14"/>
        </w:numPr>
        <w:rPr>
          <w:i/>
          <w:lang w:val="en-US"/>
        </w:rPr>
      </w:pPr>
      <w:r w:rsidRPr="006F3728">
        <w:rPr>
          <w:i/>
          <w:lang w:val="en-US"/>
        </w:rPr>
        <w:t>hotter is better</w:t>
      </w:r>
    </w:p>
    <w:p w:rsidR="00A0640A" w:rsidRDefault="00A0640A">
      <w:pPr>
        <w:rPr>
          <w:lang w:val="en-US"/>
        </w:rPr>
      </w:pPr>
      <w:r>
        <w:rPr>
          <w:lang w:val="en-US"/>
        </w:rPr>
        <w:t xml:space="preserve">Do the 3 rules hold up? What are the three rules after this thesis? </w:t>
      </w:r>
    </w:p>
    <w:p w:rsidR="00A0640A" w:rsidRPr="00D03B0C" w:rsidRDefault="00E95103" w:rsidP="00D03B0C">
      <w:pPr>
        <w:pStyle w:val="ListParagraph"/>
        <w:numPr>
          <w:ilvl w:val="0"/>
          <w:numId w:val="13"/>
        </w:numPr>
        <w:rPr>
          <w:i/>
          <w:lang w:val="en-US"/>
        </w:rPr>
      </w:pPr>
      <w:r w:rsidRPr="00D03B0C">
        <w:rPr>
          <w:i/>
          <w:lang w:val="en-US"/>
        </w:rPr>
        <w:t xml:space="preserve">bigger is better, but time in the larval stage is limited. </w:t>
      </w:r>
    </w:p>
    <w:p w:rsidR="00D03B0C" w:rsidRPr="00D03B0C" w:rsidRDefault="00E95103" w:rsidP="00D03B0C">
      <w:pPr>
        <w:pStyle w:val="ListParagraph"/>
        <w:numPr>
          <w:ilvl w:val="0"/>
          <w:numId w:val="13"/>
        </w:numPr>
        <w:rPr>
          <w:i/>
          <w:lang w:val="en-US"/>
        </w:rPr>
      </w:pPr>
      <w:r w:rsidRPr="00D03B0C">
        <w:rPr>
          <w:i/>
          <w:lang w:val="en-US"/>
        </w:rPr>
        <w:t xml:space="preserve">hotter makes you smaller, but so maybe also do birds. </w:t>
      </w:r>
    </w:p>
    <w:p w:rsidR="00431C4F" w:rsidRPr="00D03B0C" w:rsidRDefault="00E95103" w:rsidP="00D03B0C">
      <w:pPr>
        <w:pStyle w:val="ListParagraph"/>
        <w:numPr>
          <w:ilvl w:val="0"/>
          <w:numId w:val="13"/>
        </w:numPr>
        <w:rPr>
          <w:i/>
          <w:lang w:val="en-US"/>
        </w:rPr>
      </w:pPr>
      <w:r w:rsidRPr="00D03B0C">
        <w:rPr>
          <w:i/>
          <w:lang w:val="en-US"/>
        </w:rPr>
        <w:t xml:space="preserve">hotter is not always better, but thermoregulatory ability is favored in extreme conditions.   </w:t>
      </w:r>
    </w:p>
    <w:p w:rsidR="00CA4445" w:rsidRPr="00431C4F" w:rsidRDefault="00BE2DA7">
      <w:pPr>
        <w:rPr>
          <w:lang w:val="en-US"/>
        </w:rPr>
      </w:pPr>
      <w:r>
        <w:rPr>
          <w:b/>
          <w:sz w:val="28"/>
          <w:lang w:val="en-US"/>
        </w:rPr>
        <w:t xml:space="preserve">Acknowledgments </w:t>
      </w:r>
    </w:p>
    <w:p w:rsidR="00431C4F" w:rsidRDefault="00431C4F">
      <w:pPr>
        <w:rPr>
          <w:lang w:val="en-US"/>
        </w:rPr>
      </w:pPr>
      <w:r>
        <w:rPr>
          <w:lang w:val="en-US"/>
        </w:rPr>
        <w:lastRenderedPageBreak/>
        <w:t xml:space="preserve">I moved to Lund from the US in August of 2009. At that time I did not really imagine that I would still be living in Sweden almost 10 years later in 2018, and defending my thesis here. During this time many people have come and gone from </w:t>
      </w:r>
      <w:proofErr w:type="spellStart"/>
      <w:r>
        <w:rPr>
          <w:lang w:val="en-US"/>
        </w:rPr>
        <w:t>Ekologihuset</w:t>
      </w:r>
      <w:proofErr w:type="spellEnd"/>
      <w:r>
        <w:rPr>
          <w:lang w:val="en-US"/>
        </w:rPr>
        <w:t xml:space="preserve">, but the great working atmosphere has stayed the same, and I would like to thank whoever is responsible for that, which is perhaps </w:t>
      </w:r>
      <w:r w:rsidRPr="00431C4F">
        <w:rPr>
          <w:b/>
          <w:bCs/>
          <w:lang w:val="en-US"/>
        </w:rPr>
        <w:t>Christer</w:t>
      </w:r>
      <w:r w:rsidRPr="00431C4F">
        <w:rPr>
          <w:b/>
          <w:lang w:val="en-US"/>
        </w:rPr>
        <w:t> </w:t>
      </w:r>
      <w:proofErr w:type="spellStart"/>
      <w:r w:rsidRPr="00431C4F">
        <w:rPr>
          <w:b/>
          <w:lang w:val="en-US"/>
        </w:rPr>
        <w:t>Löfstedt</w:t>
      </w:r>
      <w:proofErr w:type="spellEnd"/>
      <w:r>
        <w:rPr>
          <w:b/>
          <w:lang w:val="en-US"/>
        </w:rPr>
        <w:t xml:space="preserve"> </w:t>
      </w:r>
      <w:r>
        <w:rPr>
          <w:lang w:val="en-US"/>
        </w:rPr>
        <w:t xml:space="preserve"> o</w:t>
      </w:r>
      <w:r w:rsidR="00E95103">
        <w:rPr>
          <w:lang w:val="en-US"/>
        </w:rPr>
        <w:t>r many of the seen (</w:t>
      </w:r>
      <w:r w:rsidR="00E95103" w:rsidRPr="00E95103">
        <w:rPr>
          <w:b/>
          <w:lang w:val="en-US"/>
        </w:rPr>
        <w:t xml:space="preserve">Anne </w:t>
      </w:r>
      <w:proofErr w:type="spellStart"/>
      <w:r w:rsidR="00E95103" w:rsidRPr="00E95103">
        <w:rPr>
          <w:b/>
          <w:lang w:val="en-US"/>
        </w:rPr>
        <w:t>Fogelberg</w:t>
      </w:r>
      <w:proofErr w:type="spellEnd"/>
      <w:r w:rsidR="00E95103">
        <w:rPr>
          <w:lang w:val="en-US"/>
        </w:rPr>
        <w:t>) and  un</w:t>
      </w:r>
      <w:r>
        <w:rPr>
          <w:lang w:val="en-US"/>
        </w:rPr>
        <w:t xml:space="preserve">seen administrators, but probably everyone working here deserves a thank you. </w:t>
      </w:r>
    </w:p>
    <w:p w:rsidR="00431C4F" w:rsidRDefault="00431C4F" w:rsidP="00431C4F">
      <w:pPr>
        <w:rPr>
          <w:lang w:val="en-US"/>
        </w:rPr>
      </w:pPr>
      <w:r>
        <w:rPr>
          <w:lang w:val="en-US"/>
        </w:rPr>
        <w:t xml:space="preserve">My adviser </w:t>
      </w:r>
      <w:r w:rsidRPr="00431C4F">
        <w:rPr>
          <w:b/>
          <w:lang w:val="en-US"/>
        </w:rPr>
        <w:t>Erik Svensson</w:t>
      </w:r>
      <w:r>
        <w:rPr>
          <w:lang w:val="en-US"/>
        </w:rPr>
        <w:t xml:space="preserve"> has been a huge part why my time in Lund has been so great. Truly a great adviser and recommended to anyone seeking a PhD. In Erik’s lab I have gotten to travel to South Africa (2 times) and Argentina, and see more birds than I wanted to see. Throughout this PhD I relied heavily on Erik’s experience, intuition, and surprising insights. My co-adviser </w:t>
      </w:r>
      <w:r w:rsidRPr="00431C4F">
        <w:rPr>
          <w:b/>
          <w:lang w:val="en-US"/>
        </w:rPr>
        <w:t xml:space="preserve">Jessica Abbott </w:t>
      </w:r>
      <w:r>
        <w:rPr>
          <w:lang w:val="en-US"/>
        </w:rPr>
        <w:t xml:space="preserve">has also be a great inspiration, and I have enjoyed working with her in the classroom, in the lab, and watching her on TV. I would also like to thank my official mentor </w:t>
      </w:r>
      <w:r w:rsidRPr="00431C4F">
        <w:rPr>
          <w:b/>
          <w:lang w:val="en-US"/>
        </w:rPr>
        <w:t>Jan-</w:t>
      </w:r>
      <w:proofErr w:type="spellStart"/>
      <w:r w:rsidRPr="00431C4F">
        <w:rPr>
          <w:b/>
          <w:lang w:val="en-US"/>
        </w:rPr>
        <w:t>Åke</w:t>
      </w:r>
      <w:proofErr w:type="spellEnd"/>
      <w:r w:rsidRPr="00431C4F">
        <w:rPr>
          <w:b/>
          <w:lang w:val="en-US"/>
        </w:rPr>
        <w:t xml:space="preserve"> Nilsson</w:t>
      </w:r>
      <w:r>
        <w:rPr>
          <w:b/>
          <w:lang w:val="en-US"/>
        </w:rPr>
        <w:t xml:space="preserve"> </w:t>
      </w:r>
      <w:r w:rsidR="00D14F29">
        <w:rPr>
          <w:lang w:val="en-US"/>
        </w:rPr>
        <w:t xml:space="preserve">and examiner </w:t>
      </w:r>
      <w:r w:rsidR="00D14F29" w:rsidRPr="00D14F29">
        <w:rPr>
          <w:b/>
          <w:lang w:val="en-US"/>
        </w:rPr>
        <w:t xml:space="preserve">Anders </w:t>
      </w:r>
      <w:proofErr w:type="spellStart"/>
      <w:r w:rsidR="00D14F29" w:rsidRPr="00D14F29">
        <w:rPr>
          <w:b/>
          <w:lang w:val="en-US"/>
        </w:rPr>
        <w:t>Hedenström</w:t>
      </w:r>
      <w:proofErr w:type="spellEnd"/>
      <w:r w:rsidR="00D14F29">
        <w:rPr>
          <w:lang w:val="en-US"/>
        </w:rPr>
        <w:t xml:space="preserve"> </w:t>
      </w:r>
      <w:r w:rsidR="00E95103">
        <w:rPr>
          <w:lang w:val="en-US"/>
        </w:rPr>
        <w:t xml:space="preserve">who have always been very helpful during many </w:t>
      </w:r>
      <w:proofErr w:type="spellStart"/>
      <w:r w:rsidR="00E95103">
        <w:rPr>
          <w:lang w:val="en-US"/>
        </w:rPr>
        <w:t>doctoralsamtals</w:t>
      </w:r>
      <w:proofErr w:type="spellEnd"/>
      <w:r w:rsidR="00E95103">
        <w:rPr>
          <w:lang w:val="en-US"/>
        </w:rPr>
        <w:t xml:space="preserve">. </w:t>
      </w:r>
    </w:p>
    <w:p w:rsidR="00E95103" w:rsidRDefault="00E95103" w:rsidP="00431C4F">
      <w:pPr>
        <w:rPr>
          <w:lang w:val="en-US"/>
        </w:rPr>
      </w:pPr>
      <w:r>
        <w:rPr>
          <w:lang w:val="en-US"/>
        </w:rPr>
        <w:t xml:space="preserve">I would like to thank all of the co-authors on the chapters of my thesis </w:t>
      </w:r>
      <w:r w:rsidRPr="00E95103">
        <w:rPr>
          <w:b/>
          <w:lang w:val="en-US"/>
        </w:rPr>
        <w:t xml:space="preserve">Anna </w:t>
      </w:r>
      <w:proofErr w:type="spellStart"/>
      <w:r w:rsidRPr="00E95103">
        <w:rPr>
          <w:b/>
          <w:lang w:val="en-US"/>
        </w:rPr>
        <w:t>Kell</w:t>
      </w:r>
      <w:proofErr w:type="spellEnd"/>
      <w:r>
        <w:rPr>
          <w:lang w:val="en-US"/>
        </w:rPr>
        <w:t xml:space="preserve">, </w:t>
      </w:r>
      <w:proofErr w:type="spellStart"/>
      <w:r w:rsidRPr="00E95103">
        <w:rPr>
          <w:b/>
          <w:lang w:val="en-US"/>
        </w:rPr>
        <w:t>Mireia</w:t>
      </w:r>
      <w:proofErr w:type="spellEnd"/>
      <w:r w:rsidRPr="00E95103">
        <w:rPr>
          <w:b/>
          <w:lang w:val="en-US"/>
        </w:rPr>
        <w:t xml:space="preserve"> </w:t>
      </w:r>
      <w:proofErr w:type="spellStart"/>
      <w:r w:rsidRPr="00E95103">
        <w:rPr>
          <w:b/>
          <w:lang w:val="en-US"/>
        </w:rPr>
        <w:t>Ballestà</w:t>
      </w:r>
      <w:proofErr w:type="spellEnd"/>
      <w:r w:rsidRPr="00E95103">
        <w:rPr>
          <w:lang w:val="en-US"/>
        </w:rPr>
        <w:t xml:space="preserve">, </w:t>
      </w:r>
      <w:r w:rsidRPr="00E95103">
        <w:rPr>
          <w:b/>
          <w:lang w:val="en-US"/>
        </w:rPr>
        <w:t>Aude Giraud</w:t>
      </w:r>
      <w:r>
        <w:rPr>
          <w:lang w:val="en-US"/>
        </w:rPr>
        <w:t xml:space="preserve">, </w:t>
      </w:r>
      <w:r w:rsidRPr="00E95103">
        <w:rPr>
          <w:b/>
          <w:lang w:val="en-US"/>
        </w:rPr>
        <w:t xml:space="preserve">Max </w:t>
      </w:r>
      <w:proofErr w:type="spellStart"/>
      <w:r w:rsidRPr="00E95103">
        <w:rPr>
          <w:b/>
          <w:lang w:val="en-US"/>
        </w:rPr>
        <w:t>Tschol</w:t>
      </w:r>
      <w:proofErr w:type="spellEnd"/>
      <w:r>
        <w:rPr>
          <w:lang w:val="en-US"/>
        </w:rPr>
        <w:t xml:space="preserve">, </w:t>
      </w:r>
      <w:r w:rsidRPr="00E95103">
        <w:rPr>
          <w:b/>
          <w:lang w:val="en-US"/>
        </w:rPr>
        <w:t xml:space="preserve">Beatriz </w:t>
      </w:r>
      <w:proofErr w:type="spellStart"/>
      <w:r w:rsidRPr="00E95103">
        <w:rPr>
          <w:b/>
          <w:lang w:val="en-US"/>
        </w:rPr>
        <w:t>Willink</w:t>
      </w:r>
      <w:proofErr w:type="spellEnd"/>
      <w:r>
        <w:rPr>
          <w:lang w:val="en-US"/>
        </w:rPr>
        <w:t xml:space="preserve">, </w:t>
      </w:r>
      <w:r w:rsidRPr="00E95103">
        <w:rPr>
          <w:b/>
          <w:lang w:val="en-US"/>
        </w:rPr>
        <w:t>Jessica Abbot</w:t>
      </w:r>
      <w:r>
        <w:rPr>
          <w:lang w:val="en-US"/>
        </w:rPr>
        <w:t xml:space="preserve">, and </w:t>
      </w:r>
      <w:r w:rsidRPr="00E95103">
        <w:rPr>
          <w:b/>
          <w:lang w:val="en-US"/>
        </w:rPr>
        <w:t>Erik Svensson</w:t>
      </w:r>
      <w:r>
        <w:rPr>
          <w:lang w:val="en-US"/>
        </w:rPr>
        <w:t xml:space="preserve">. And I would like to thank other co-authors as well </w:t>
      </w:r>
      <w:r w:rsidRPr="00E95103">
        <w:rPr>
          <w:b/>
          <w:lang w:val="en-US"/>
        </w:rPr>
        <w:t xml:space="preserve">Anna </w:t>
      </w:r>
      <w:proofErr w:type="spellStart"/>
      <w:r w:rsidRPr="00E95103">
        <w:rPr>
          <w:b/>
          <w:lang w:val="en-US"/>
        </w:rPr>
        <w:t>Runemark</w:t>
      </w:r>
      <w:proofErr w:type="spellEnd"/>
      <w:r>
        <w:rPr>
          <w:lang w:val="en-US"/>
        </w:rPr>
        <w:t xml:space="preserve">, </w:t>
      </w:r>
      <w:r w:rsidRPr="00E95103">
        <w:rPr>
          <w:b/>
          <w:lang w:val="en-US"/>
        </w:rPr>
        <w:t xml:space="preserve">Tom </w:t>
      </w:r>
      <w:proofErr w:type="spellStart"/>
      <w:r w:rsidRPr="00E95103">
        <w:rPr>
          <w:b/>
          <w:lang w:val="en-US"/>
        </w:rPr>
        <w:t>Gosden</w:t>
      </w:r>
      <w:proofErr w:type="spellEnd"/>
      <w:r>
        <w:rPr>
          <w:lang w:val="en-US"/>
        </w:rPr>
        <w:t xml:space="preserve">, and </w:t>
      </w:r>
      <w:r w:rsidRPr="00E95103">
        <w:rPr>
          <w:b/>
          <w:lang w:val="en-US"/>
        </w:rPr>
        <w:t xml:space="preserve">Anna </w:t>
      </w:r>
      <w:proofErr w:type="spellStart"/>
      <w:r w:rsidRPr="00E95103">
        <w:rPr>
          <w:b/>
          <w:lang w:val="en-US"/>
        </w:rPr>
        <w:t>Norden</w:t>
      </w:r>
      <w:proofErr w:type="spellEnd"/>
      <w:r>
        <w:rPr>
          <w:lang w:val="en-US"/>
        </w:rPr>
        <w:t xml:space="preserve">. </w:t>
      </w:r>
    </w:p>
    <w:p w:rsidR="00E95103" w:rsidRPr="00E95103" w:rsidRDefault="00E95103" w:rsidP="00431C4F">
      <w:pPr>
        <w:rPr>
          <w:lang w:val="en-US"/>
        </w:rPr>
      </w:pPr>
      <w:r>
        <w:rPr>
          <w:lang w:val="en-US"/>
        </w:rPr>
        <w:t xml:space="preserve">There were many people that I worked with during the summers of 2010 – 2017. </w:t>
      </w:r>
      <w:proofErr w:type="spellStart"/>
      <w:r w:rsidRPr="00E95103">
        <w:rPr>
          <w:b/>
          <w:lang w:val="en-US"/>
        </w:rPr>
        <w:t>Sopia</w:t>
      </w:r>
      <w:proofErr w:type="spellEnd"/>
      <w:r w:rsidRPr="00E95103">
        <w:rPr>
          <w:b/>
          <w:lang w:val="en-US"/>
        </w:rPr>
        <w:t xml:space="preserve"> Engel</w:t>
      </w:r>
      <w:r>
        <w:rPr>
          <w:lang w:val="en-US"/>
        </w:rPr>
        <w:t xml:space="preserve"> thank you for introducing me to damselflies and field work in Sweden in 2010. I would also like to thank the following people who helped with field work from 2013 to 2017: </w:t>
      </w:r>
      <w:r w:rsidRPr="00E95103">
        <w:rPr>
          <w:b/>
          <w:lang w:val="en-US"/>
        </w:rPr>
        <w:t xml:space="preserve">Anna </w:t>
      </w:r>
      <w:proofErr w:type="spellStart"/>
      <w:r w:rsidRPr="00E95103">
        <w:rPr>
          <w:b/>
          <w:lang w:val="en-US"/>
        </w:rPr>
        <w:t>Kell</w:t>
      </w:r>
      <w:proofErr w:type="spellEnd"/>
      <w:r w:rsidRPr="00E95103">
        <w:rPr>
          <w:lang w:val="en-US"/>
        </w:rPr>
        <w:t xml:space="preserve">, </w:t>
      </w:r>
      <w:proofErr w:type="spellStart"/>
      <w:r w:rsidRPr="00E95103">
        <w:rPr>
          <w:b/>
          <w:lang w:val="en-US"/>
        </w:rPr>
        <w:t>Mireia</w:t>
      </w:r>
      <w:proofErr w:type="spellEnd"/>
      <w:r w:rsidRPr="00E95103">
        <w:rPr>
          <w:b/>
          <w:lang w:val="en-US"/>
        </w:rPr>
        <w:t xml:space="preserve"> </w:t>
      </w:r>
      <w:proofErr w:type="spellStart"/>
      <w:r w:rsidRPr="00E95103">
        <w:rPr>
          <w:b/>
          <w:lang w:val="en-US"/>
        </w:rPr>
        <w:t>Ballestà</w:t>
      </w:r>
      <w:proofErr w:type="spellEnd"/>
      <w:r w:rsidRPr="00E95103">
        <w:rPr>
          <w:b/>
          <w:lang w:val="en-US"/>
        </w:rPr>
        <w:t xml:space="preserve">, Miguel Gomez, </w:t>
      </w:r>
      <w:proofErr w:type="spellStart"/>
      <w:r w:rsidRPr="00E95103">
        <w:rPr>
          <w:b/>
          <w:lang w:val="en-US"/>
        </w:rPr>
        <w:t>Kaili</w:t>
      </w:r>
      <w:proofErr w:type="spellEnd"/>
      <w:r w:rsidRPr="00E95103">
        <w:rPr>
          <w:b/>
          <w:lang w:val="en-US"/>
        </w:rPr>
        <w:t xml:space="preserve"> </w:t>
      </w:r>
      <w:proofErr w:type="spellStart"/>
      <w:r w:rsidRPr="00E95103">
        <w:rPr>
          <w:b/>
          <w:lang w:val="en-US"/>
        </w:rPr>
        <w:t>Boarman</w:t>
      </w:r>
      <w:proofErr w:type="spellEnd"/>
      <w:r w:rsidRPr="00E95103">
        <w:rPr>
          <w:lang w:val="en-US"/>
        </w:rPr>
        <w:t>,</w:t>
      </w:r>
      <w:r>
        <w:rPr>
          <w:b/>
          <w:lang w:val="en-US"/>
        </w:rPr>
        <w:t xml:space="preserve"> Shawn Kutcha</w:t>
      </w:r>
      <w:r w:rsidRPr="00E95103">
        <w:rPr>
          <w:lang w:val="en-US"/>
        </w:rPr>
        <w:t>,</w:t>
      </w:r>
      <w:r w:rsidRPr="00E95103">
        <w:rPr>
          <w:b/>
          <w:lang w:val="en-US"/>
        </w:rPr>
        <w:t xml:space="preserve"> Stephany Herman, </w:t>
      </w:r>
      <w:proofErr w:type="spellStart"/>
      <w:r w:rsidRPr="00E95103">
        <w:rPr>
          <w:b/>
          <w:lang w:val="en-US"/>
        </w:rPr>
        <w:t>Kajsa</w:t>
      </w:r>
      <w:proofErr w:type="spellEnd"/>
      <w:r w:rsidRPr="00E95103">
        <w:rPr>
          <w:b/>
          <w:lang w:val="en-US"/>
        </w:rPr>
        <w:t xml:space="preserve"> Svensson, Tammy Ho</w:t>
      </w:r>
      <w:r w:rsidRPr="00E95103">
        <w:rPr>
          <w:lang w:val="en-US"/>
        </w:rPr>
        <w:t>,</w:t>
      </w:r>
      <w:r w:rsidRPr="00E95103">
        <w:rPr>
          <w:b/>
          <w:lang w:val="en-US"/>
        </w:rPr>
        <w:t xml:space="preserve"> </w:t>
      </w:r>
      <w:proofErr w:type="spellStart"/>
      <w:r w:rsidRPr="00E95103">
        <w:rPr>
          <w:b/>
          <w:lang w:val="en-US"/>
        </w:rPr>
        <w:t>Rasmus</w:t>
      </w:r>
      <w:proofErr w:type="spellEnd"/>
      <w:r w:rsidRPr="00E95103">
        <w:rPr>
          <w:b/>
          <w:lang w:val="en-US"/>
        </w:rPr>
        <w:t xml:space="preserve"> Johansson</w:t>
      </w:r>
      <w:r w:rsidRPr="00E95103">
        <w:rPr>
          <w:lang w:val="en-US"/>
        </w:rPr>
        <w:t>,</w:t>
      </w:r>
      <w:r w:rsidRPr="00E95103">
        <w:rPr>
          <w:b/>
          <w:lang w:val="en-US"/>
        </w:rPr>
        <w:t xml:space="preserve"> </w:t>
      </w:r>
      <w:r>
        <w:rPr>
          <w:b/>
          <w:lang w:val="en-US"/>
        </w:rPr>
        <w:t xml:space="preserve">Hanna </w:t>
      </w:r>
      <w:proofErr w:type="spellStart"/>
      <w:r>
        <w:rPr>
          <w:b/>
          <w:lang w:val="en-US"/>
        </w:rPr>
        <w:t>Bensch</w:t>
      </w:r>
      <w:proofErr w:type="spellEnd"/>
      <w:r w:rsidRPr="001C235E">
        <w:rPr>
          <w:lang w:val="en-US"/>
        </w:rPr>
        <w:t>,</w:t>
      </w:r>
      <w:r>
        <w:rPr>
          <w:b/>
          <w:lang w:val="en-US"/>
        </w:rPr>
        <w:t xml:space="preserve"> Chiara </w:t>
      </w:r>
      <w:proofErr w:type="spellStart"/>
      <w:r>
        <w:rPr>
          <w:b/>
          <w:lang w:val="en-US"/>
        </w:rPr>
        <w:t>Despasqual</w:t>
      </w:r>
      <w:proofErr w:type="spellEnd"/>
      <w:r w:rsidRPr="00E95103">
        <w:rPr>
          <w:lang w:val="en-US"/>
        </w:rPr>
        <w:t>,</w:t>
      </w:r>
      <w:r>
        <w:rPr>
          <w:b/>
          <w:lang w:val="en-US"/>
        </w:rPr>
        <w:t xml:space="preserve"> Johanna </w:t>
      </w:r>
      <w:proofErr w:type="spellStart"/>
      <w:r>
        <w:rPr>
          <w:b/>
          <w:lang w:val="en-US"/>
        </w:rPr>
        <w:t>Eklund</w:t>
      </w:r>
      <w:proofErr w:type="spellEnd"/>
      <w:r w:rsidRPr="00E95103">
        <w:rPr>
          <w:lang w:val="en-US"/>
        </w:rPr>
        <w:t>,</w:t>
      </w:r>
      <w:r>
        <w:rPr>
          <w:b/>
          <w:lang w:val="en-US"/>
        </w:rPr>
        <w:t xml:space="preserve"> Emil </w:t>
      </w:r>
      <w:proofErr w:type="spellStart"/>
      <w:r>
        <w:rPr>
          <w:b/>
          <w:lang w:val="en-US"/>
        </w:rPr>
        <w:t>Fjellstedt</w:t>
      </w:r>
      <w:proofErr w:type="spellEnd"/>
      <w:r w:rsidRPr="00E95103">
        <w:rPr>
          <w:lang w:val="en-US"/>
        </w:rPr>
        <w:t>,</w:t>
      </w:r>
      <w:r>
        <w:rPr>
          <w:lang w:val="en-US"/>
        </w:rPr>
        <w:t xml:space="preserve"> </w:t>
      </w:r>
      <w:proofErr w:type="spellStart"/>
      <w:r w:rsidRPr="00E95103">
        <w:rPr>
          <w:b/>
          <w:lang w:val="en-US"/>
        </w:rPr>
        <w:t>Qinyang</w:t>
      </w:r>
      <w:proofErr w:type="spellEnd"/>
      <w:r w:rsidRPr="00E95103">
        <w:rPr>
          <w:b/>
          <w:lang w:val="en-US"/>
        </w:rPr>
        <w:t xml:space="preserve"> Li</w:t>
      </w:r>
      <w:r>
        <w:rPr>
          <w:lang w:val="en-US"/>
        </w:rPr>
        <w:t xml:space="preserve">, </w:t>
      </w:r>
      <w:r w:rsidRPr="00E95103">
        <w:rPr>
          <w:b/>
          <w:lang w:val="en-US"/>
        </w:rPr>
        <w:t>Eric Leach</w:t>
      </w:r>
      <w:r>
        <w:rPr>
          <w:lang w:val="en-US"/>
        </w:rPr>
        <w:t xml:space="preserve">, </w:t>
      </w:r>
      <w:r w:rsidRPr="00E95103">
        <w:rPr>
          <w:b/>
          <w:lang w:val="en-US"/>
        </w:rPr>
        <w:t xml:space="preserve">Lisa </w:t>
      </w:r>
      <w:proofErr w:type="spellStart"/>
      <w:r w:rsidRPr="00E95103">
        <w:rPr>
          <w:b/>
          <w:lang w:val="en-US"/>
        </w:rPr>
        <w:t>Winberg</w:t>
      </w:r>
      <w:proofErr w:type="spellEnd"/>
      <w:r>
        <w:rPr>
          <w:lang w:val="en-US"/>
        </w:rPr>
        <w:t>,</w:t>
      </w:r>
      <w:r w:rsidRPr="00E95103">
        <w:rPr>
          <w:b/>
          <w:lang w:val="en-US"/>
        </w:rPr>
        <w:t xml:space="preserve"> </w:t>
      </w:r>
      <w:proofErr w:type="spellStart"/>
      <w:r w:rsidRPr="00E95103">
        <w:rPr>
          <w:b/>
          <w:lang w:val="en-US"/>
        </w:rPr>
        <w:t>Rebecka</w:t>
      </w:r>
      <w:proofErr w:type="spellEnd"/>
      <w:r w:rsidRPr="00E95103">
        <w:rPr>
          <w:b/>
          <w:lang w:val="en-US"/>
        </w:rPr>
        <w:t xml:space="preserve"> </w:t>
      </w:r>
      <w:proofErr w:type="spellStart"/>
      <w:r w:rsidRPr="00E95103">
        <w:rPr>
          <w:b/>
          <w:lang w:val="en-US"/>
        </w:rPr>
        <w:t>Thise</w:t>
      </w:r>
      <w:proofErr w:type="spellEnd"/>
      <w:r>
        <w:rPr>
          <w:lang w:val="en-US"/>
        </w:rPr>
        <w:t>,</w:t>
      </w:r>
      <w:r>
        <w:rPr>
          <w:b/>
          <w:lang w:val="en-US"/>
        </w:rPr>
        <w:t xml:space="preserve"> </w:t>
      </w:r>
      <w:r w:rsidRPr="00E95103">
        <w:rPr>
          <w:lang w:val="en-US"/>
        </w:rPr>
        <w:t xml:space="preserve">and </w:t>
      </w:r>
      <w:r>
        <w:rPr>
          <w:b/>
          <w:lang w:val="en-US"/>
        </w:rPr>
        <w:t xml:space="preserve">Karolina </w:t>
      </w:r>
      <w:proofErr w:type="spellStart"/>
      <w:r>
        <w:rPr>
          <w:b/>
          <w:lang w:val="en-US"/>
        </w:rPr>
        <w:t>Pehrson</w:t>
      </w:r>
      <w:proofErr w:type="spellEnd"/>
      <w:r w:rsidRPr="00E95103">
        <w:rPr>
          <w:lang w:val="en-US"/>
        </w:rPr>
        <w:t>.</w:t>
      </w:r>
      <w:r>
        <w:rPr>
          <w:b/>
          <w:lang w:val="en-US"/>
        </w:rPr>
        <w:t xml:space="preserve"> </w:t>
      </w:r>
    </w:p>
    <w:p w:rsidR="00E95103" w:rsidRPr="00E95103" w:rsidRDefault="00E95103" w:rsidP="00431C4F">
      <w:pPr>
        <w:rPr>
          <w:lang w:val="en-US"/>
        </w:rPr>
      </w:pPr>
      <w:r>
        <w:rPr>
          <w:lang w:val="en-US"/>
        </w:rPr>
        <w:t xml:space="preserve">And those individuals who helped contribute to the Odonate Phenotypic Database:  </w:t>
      </w:r>
      <w:proofErr w:type="spellStart"/>
      <w:r w:rsidRPr="00E95103">
        <w:rPr>
          <w:b/>
          <w:lang w:val="en-US"/>
        </w:rPr>
        <w:t>Kajsa</w:t>
      </w:r>
      <w:proofErr w:type="spellEnd"/>
      <w:r w:rsidRPr="00E95103">
        <w:rPr>
          <w:b/>
          <w:lang w:val="en-US"/>
        </w:rPr>
        <w:t xml:space="preserve"> Svensson</w:t>
      </w:r>
      <w:r>
        <w:rPr>
          <w:lang w:val="en-US"/>
        </w:rPr>
        <w:t xml:space="preserve">, </w:t>
      </w:r>
      <w:r w:rsidRPr="00E95103">
        <w:rPr>
          <w:b/>
          <w:lang w:val="en-US"/>
        </w:rPr>
        <w:t xml:space="preserve">Robin </w:t>
      </w:r>
      <w:proofErr w:type="spellStart"/>
      <w:r w:rsidRPr="00E95103">
        <w:rPr>
          <w:b/>
          <w:lang w:val="en-US"/>
        </w:rPr>
        <w:t>Pranter</w:t>
      </w:r>
      <w:proofErr w:type="spellEnd"/>
      <w:r>
        <w:rPr>
          <w:lang w:val="en-US"/>
        </w:rPr>
        <w:t xml:space="preserve">, </w:t>
      </w:r>
      <w:r w:rsidRPr="00E95103">
        <w:rPr>
          <w:b/>
          <w:lang w:val="en-US"/>
        </w:rPr>
        <w:t xml:space="preserve">Lisa </w:t>
      </w:r>
      <w:proofErr w:type="spellStart"/>
      <w:r w:rsidRPr="00E95103">
        <w:rPr>
          <w:b/>
          <w:lang w:val="en-US"/>
        </w:rPr>
        <w:t>Winberg</w:t>
      </w:r>
      <w:proofErr w:type="spellEnd"/>
      <w:r>
        <w:rPr>
          <w:lang w:val="en-US"/>
        </w:rPr>
        <w:t xml:space="preserve">, </w:t>
      </w:r>
      <w:proofErr w:type="spellStart"/>
      <w:r w:rsidRPr="00E95103">
        <w:rPr>
          <w:b/>
          <w:lang w:val="en-US"/>
        </w:rPr>
        <w:t>Ev</w:t>
      </w:r>
      <w:proofErr w:type="spellEnd"/>
      <w:r w:rsidRPr="00E95103">
        <w:rPr>
          <w:b/>
          <w:lang w:val="en-US"/>
        </w:rPr>
        <w:t xml:space="preserve"> </w:t>
      </w:r>
      <w:proofErr w:type="spellStart"/>
      <w:r w:rsidRPr="00E95103">
        <w:rPr>
          <w:b/>
          <w:lang w:val="en-US"/>
        </w:rPr>
        <w:t>Poslin</w:t>
      </w:r>
      <w:proofErr w:type="spellEnd"/>
      <w:r>
        <w:rPr>
          <w:lang w:val="en-US"/>
        </w:rPr>
        <w:t xml:space="preserve">, </w:t>
      </w:r>
      <w:r w:rsidRPr="00E95103">
        <w:rPr>
          <w:b/>
          <w:lang w:val="en-US"/>
        </w:rPr>
        <w:t xml:space="preserve">Hanna </w:t>
      </w:r>
      <w:proofErr w:type="spellStart"/>
      <w:r w:rsidRPr="00E95103">
        <w:rPr>
          <w:b/>
          <w:lang w:val="en-US"/>
        </w:rPr>
        <w:t>Bensch</w:t>
      </w:r>
      <w:proofErr w:type="spellEnd"/>
      <w:r>
        <w:rPr>
          <w:lang w:val="en-US"/>
        </w:rPr>
        <w:t xml:space="preserve">, and </w:t>
      </w:r>
      <w:r w:rsidRPr="00E95103">
        <w:rPr>
          <w:b/>
          <w:lang w:val="en-US"/>
        </w:rPr>
        <w:t xml:space="preserve">Karolina </w:t>
      </w:r>
      <w:proofErr w:type="spellStart"/>
      <w:r w:rsidRPr="00E95103">
        <w:rPr>
          <w:b/>
          <w:lang w:val="en-US"/>
        </w:rPr>
        <w:t>Pehrson</w:t>
      </w:r>
      <w:proofErr w:type="spellEnd"/>
      <w:r>
        <w:rPr>
          <w:lang w:val="en-US"/>
        </w:rPr>
        <w:t xml:space="preserve">. </w:t>
      </w:r>
    </w:p>
    <w:p w:rsidR="00E95103" w:rsidRDefault="00E95103" w:rsidP="00431C4F">
      <w:pPr>
        <w:rPr>
          <w:lang w:val="en-US"/>
        </w:rPr>
      </w:pPr>
      <w:r>
        <w:rPr>
          <w:lang w:val="en-US"/>
        </w:rPr>
        <w:t xml:space="preserve">There many current and past members of EXEB, which deserve acknowledgment either for listening to me speak, commenting on a manuscript, or for presenting great papers during lab meetings: </w:t>
      </w:r>
      <w:r w:rsidRPr="00E95103">
        <w:rPr>
          <w:b/>
          <w:lang w:val="en-US"/>
        </w:rPr>
        <w:t>Sophia Engel</w:t>
      </w:r>
      <w:r>
        <w:rPr>
          <w:lang w:val="en-US"/>
        </w:rPr>
        <w:t xml:space="preserve">, </w:t>
      </w:r>
      <w:proofErr w:type="spellStart"/>
      <w:r w:rsidRPr="00E95103">
        <w:rPr>
          <w:b/>
          <w:lang w:val="en-US"/>
        </w:rPr>
        <w:t>Machteld</w:t>
      </w:r>
      <w:proofErr w:type="spellEnd"/>
      <w:r w:rsidRPr="00E95103">
        <w:rPr>
          <w:b/>
          <w:lang w:val="en-US"/>
        </w:rPr>
        <w:t xml:space="preserve"> </w:t>
      </w:r>
      <w:proofErr w:type="spellStart"/>
      <w:r w:rsidRPr="00E95103">
        <w:rPr>
          <w:b/>
          <w:lang w:val="en-US"/>
        </w:rPr>
        <w:t>Verzijden</w:t>
      </w:r>
      <w:proofErr w:type="spellEnd"/>
      <w:r>
        <w:rPr>
          <w:lang w:val="en-US"/>
        </w:rPr>
        <w:t xml:space="preserve">, </w:t>
      </w:r>
      <w:r w:rsidRPr="00E95103">
        <w:rPr>
          <w:b/>
          <w:lang w:val="en-US"/>
        </w:rPr>
        <w:t xml:space="preserve">Maren </w:t>
      </w:r>
      <w:proofErr w:type="spellStart"/>
      <w:r w:rsidRPr="00E95103">
        <w:rPr>
          <w:b/>
          <w:lang w:val="en-US"/>
        </w:rPr>
        <w:t>Wellenreuther</w:t>
      </w:r>
      <w:proofErr w:type="spellEnd"/>
      <w:r>
        <w:rPr>
          <w:lang w:val="en-US"/>
        </w:rPr>
        <w:t xml:space="preserve">, </w:t>
      </w:r>
      <w:r w:rsidRPr="00E95103">
        <w:rPr>
          <w:b/>
          <w:lang w:val="en-US"/>
        </w:rPr>
        <w:t xml:space="preserve">Tom </w:t>
      </w:r>
      <w:proofErr w:type="spellStart"/>
      <w:r w:rsidRPr="00E95103">
        <w:rPr>
          <w:b/>
          <w:lang w:val="en-US"/>
        </w:rPr>
        <w:t>Gosden</w:t>
      </w:r>
      <w:proofErr w:type="spellEnd"/>
      <w:r>
        <w:rPr>
          <w:lang w:val="en-US"/>
        </w:rPr>
        <w:t xml:space="preserve">, </w:t>
      </w:r>
      <w:r w:rsidRPr="00E95103">
        <w:rPr>
          <w:b/>
          <w:lang w:val="en-US"/>
        </w:rPr>
        <w:t>Lesley Lancaster</w:t>
      </w:r>
      <w:r>
        <w:rPr>
          <w:lang w:val="en-US"/>
        </w:rPr>
        <w:t xml:space="preserve">, </w:t>
      </w:r>
      <w:r w:rsidRPr="00E95103">
        <w:rPr>
          <w:b/>
          <w:lang w:val="en-US"/>
        </w:rPr>
        <w:t>Yuma Takahashi</w:t>
      </w:r>
      <w:r>
        <w:rPr>
          <w:lang w:val="en-US"/>
        </w:rPr>
        <w:t xml:space="preserve">, </w:t>
      </w:r>
      <w:bookmarkStart w:id="158" w:name="OLE_LINK1201"/>
      <w:bookmarkStart w:id="159" w:name="OLE_LINK1202"/>
      <w:r w:rsidRPr="00E95103">
        <w:rPr>
          <w:b/>
          <w:lang w:val="en-US"/>
        </w:rPr>
        <w:t>Katrine Lund-Hansen</w:t>
      </w:r>
      <w:bookmarkEnd w:id="158"/>
      <w:bookmarkEnd w:id="159"/>
      <w:r>
        <w:rPr>
          <w:lang w:val="en-US"/>
        </w:rPr>
        <w:t>,</w:t>
      </w:r>
      <w:r w:rsidR="000A5BE1" w:rsidRPr="000A5BE1">
        <w:rPr>
          <w:lang w:val="en-US"/>
        </w:rPr>
        <w:t xml:space="preserve"> </w:t>
      </w:r>
      <w:r w:rsidR="00A0640A">
        <w:rPr>
          <w:b/>
          <w:lang w:val="en-US"/>
        </w:rPr>
        <w:t xml:space="preserve">Alex </w:t>
      </w:r>
      <w:proofErr w:type="spellStart"/>
      <w:r w:rsidR="00A0640A">
        <w:rPr>
          <w:b/>
          <w:lang w:val="en-US"/>
        </w:rPr>
        <w:t>Hegg</w:t>
      </w:r>
      <w:proofErr w:type="spellEnd"/>
      <w:r w:rsidR="00A0640A">
        <w:rPr>
          <w:b/>
          <w:lang w:val="en-US"/>
        </w:rPr>
        <w:t>,</w:t>
      </w:r>
      <w:r w:rsidR="00A0640A" w:rsidRPr="000A5BE1">
        <w:rPr>
          <w:b/>
          <w:lang w:val="en-US"/>
        </w:rPr>
        <w:t xml:space="preserve"> </w:t>
      </w:r>
      <w:r w:rsidR="000A5BE1" w:rsidRPr="000A5BE1">
        <w:rPr>
          <w:b/>
          <w:lang w:val="en-US"/>
        </w:rPr>
        <w:t>Viktor Nilsson</w:t>
      </w:r>
      <w:r w:rsidR="000A5BE1">
        <w:rPr>
          <w:lang w:val="en-US"/>
        </w:rPr>
        <w:t xml:space="preserve">, </w:t>
      </w:r>
      <w:r>
        <w:rPr>
          <w:lang w:val="en-US"/>
        </w:rPr>
        <w:t xml:space="preserve"> </w:t>
      </w:r>
      <w:r w:rsidRPr="00E95103">
        <w:rPr>
          <w:b/>
          <w:lang w:val="en-US"/>
        </w:rPr>
        <w:t xml:space="preserve">Anna </w:t>
      </w:r>
      <w:proofErr w:type="spellStart"/>
      <w:r w:rsidRPr="00E95103">
        <w:rPr>
          <w:b/>
          <w:lang w:val="en-US"/>
        </w:rPr>
        <w:t>Runemark</w:t>
      </w:r>
      <w:proofErr w:type="spellEnd"/>
      <w:r>
        <w:rPr>
          <w:lang w:val="en-US"/>
        </w:rPr>
        <w:t xml:space="preserve">, </w:t>
      </w:r>
      <w:r w:rsidRPr="00E95103">
        <w:rPr>
          <w:b/>
          <w:lang w:val="en-US"/>
        </w:rPr>
        <w:t>Jessica Abbott</w:t>
      </w:r>
      <w:r>
        <w:rPr>
          <w:lang w:val="en-US"/>
        </w:rPr>
        <w:t xml:space="preserve">, </w:t>
      </w:r>
      <w:r w:rsidRPr="00E95103">
        <w:rPr>
          <w:b/>
          <w:lang w:val="en-US"/>
        </w:rPr>
        <w:t xml:space="preserve">Anna </w:t>
      </w:r>
      <w:proofErr w:type="spellStart"/>
      <w:r w:rsidRPr="00E95103">
        <w:rPr>
          <w:b/>
          <w:lang w:val="en-US"/>
        </w:rPr>
        <w:t>Norden</w:t>
      </w:r>
      <w:proofErr w:type="spellEnd"/>
      <w:r>
        <w:rPr>
          <w:lang w:val="en-US"/>
        </w:rPr>
        <w:t xml:space="preserve">, </w:t>
      </w:r>
      <w:r w:rsidRPr="00E95103">
        <w:rPr>
          <w:b/>
          <w:lang w:val="en-US"/>
        </w:rPr>
        <w:t>Katie Duryea</w:t>
      </w:r>
      <w:r>
        <w:rPr>
          <w:lang w:val="en-US"/>
        </w:rPr>
        <w:t xml:space="preserve">, </w:t>
      </w:r>
      <w:r w:rsidRPr="00E95103">
        <w:rPr>
          <w:b/>
          <w:lang w:val="en-US"/>
        </w:rPr>
        <w:t>Stephen De Lisle</w:t>
      </w:r>
      <w:r>
        <w:rPr>
          <w:lang w:val="en-US"/>
        </w:rPr>
        <w:t xml:space="preserve">, </w:t>
      </w:r>
      <w:proofErr w:type="spellStart"/>
      <w:r w:rsidRPr="00E95103">
        <w:rPr>
          <w:b/>
          <w:lang w:val="en-US"/>
        </w:rPr>
        <w:t>Maarit</w:t>
      </w:r>
      <w:proofErr w:type="spellEnd"/>
      <w:r w:rsidRPr="00E95103">
        <w:rPr>
          <w:b/>
          <w:lang w:val="en-US"/>
        </w:rPr>
        <w:t xml:space="preserve"> </w:t>
      </w:r>
      <w:proofErr w:type="spellStart"/>
      <w:r w:rsidRPr="00E95103">
        <w:rPr>
          <w:b/>
          <w:lang w:val="en-US"/>
        </w:rPr>
        <w:t>Mäenpää</w:t>
      </w:r>
      <w:proofErr w:type="spellEnd"/>
      <w:r>
        <w:rPr>
          <w:lang w:val="en-US"/>
        </w:rPr>
        <w:t>,</w:t>
      </w:r>
      <w:r w:rsidR="00FC64D4" w:rsidRPr="00FC64D4">
        <w:rPr>
          <w:lang w:val="en-US"/>
        </w:rPr>
        <w:t xml:space="preserve"> </w:t>
      </w:r>
      <w:r w:rsidR="00FC64D4" w:rsidRPr="00FC64D4">
        <w:rPr>
          <w:b/>
          <w:lang w:val="en-US"/>
        </w:rPr>
        <w:t xml:space="preserve">Hanna </w:t>
      </w:r>
      <w:proofErr w:type="spellStart"/>
      <w:r w:rsidR="00FC64D4" w:rsidRPr="00FC64D4">
        <w:rPr>
          <w:b/>
          <w:lang w:val="en-US"/>
        </w:rPr>
        <w:t>Laakkonen</w:t>
      </w:r>
      <w:proofErr w:type="spellEnd"/>
      <w:r w:rsidR="00FC64D4">
        <w:rPr>
          <w:lang w:val="en-US"/>
        </w:rPr>
        <w:t>,</w:t>
      </w:r>
      <w:r>
        <w:rPr>
          <w:lang w:val="en-US"/>
        </w:rPr>
        <w:t xml:space="preserve"> </w:t>
      </w:r>
      <w:r w:rsidRPr="00E95103">
        <w:rPr>
          <w:b/>
          <w:lang w:val="en-US"/>
        </w:rPr>
        <w:t xml:space="preserve">Tobias </w:t>
      </w:r>
      <w:proofErr w:type="spellStart"/>
      <w:r w:rsidRPr="00E95103">
        <w:rPr>
          <w:b/>
          <w:lang w:val="en-US"/>
        </w:rPr>
        <w:t>Uller</w:t>
      </w:r>
      <w:proofErr w:type="spellEnd"/>
      <w:r>
        <w:rPr>
          <w:lang w:val="en-US"/>
        </w:rPr>
        <w:t xml:space="preserve">, </w:t>
      </w:r>
      <w:r w:rsidRPr="00E95103">
        <w:rPr>
          <w:b/>
          <w:lang w:val="en-US"/>
        </w:rPr>
        <w:t xml:space="preserve">Nathalie </w:t>
      </w:r>
      <w:proofErr w:type="spellStart"/>
      <w:r w:rsidRPr="00E95103">
        <w:rPr>
          <w:b/>
          <w:lang w:val="en-US"/>
        </w:rPr>
        <w:t>Feiner</w:t>
      </w:r>
      <w:proofErr w:type="spellEnd"/>
      <w:r>
        <w:rPr>
          <w:lang w:val="en-US"/>
        </w:rPr>
        <w:t xml:space="preserve">, </w:t>
      </w:r>
      <w:r w:rsidRPr="00E95103">
        <w:rPr>
          <w:b/>
          <w:lang w:val="en-US"/>
        </w:rPr>
        <w:t xml:space="preserve">Alfredo </w:t>
      </w:r>
      <w:proofErr w:type="spellStart"/>
      <w:r w:rsidRPr="00E95103">
        <w:rPr>
          <w:b/>
          <w:lang w:val="en-US"/>
        </w:rPr>
        <w:t>Rago</w:t>
      </w:r>
      <w:proofErr w:type="spellEnd"/>
      <w:r>
        <w:rPr>
          <w:lang w:val="en-US"/>
        </w:rPr>
        <w:t xml:space="preserve">, and </w:t>
      </w:r>
      <w:proofErr w:type="spellStart"/>
      <w:r w:rsidRPr="00E95103">
        <w:rPr>
          <w:b/>
          <w:lang w:val="en-US"/>
        </w:rPr>
        <w:t>Reinder</w:t>
      </w:r>
      <w:proofErr w:type="spellEnd"/>
      <w:r w:rsidRPr="00E95103">
        <w:rPr>
          <w:b/>
          <w:lang w:val="en-US"/>
        </w:rPr>
        <w:t xml:space="preserve"> </w:t>
      </w:r>
      <w:proofErr w:type="spellStart"/>
      <w:r w:rsidRPr="00E95103">
        <w:rPr>
          <w:b/>
          <w:lang w:val="en-US"/>
        </w:rPr>
        <w:t>Radersma</w:t>
      </w:r>
      <w:proofErr w:type="spellEnd"/>
      <w:r>
        <w:rPr>
          <w:lang w:val="en-US"/>
        </w:rPr>
        <w:t>.</w:t>
      </w:r>
    </w:p>
    <w:p w:rsidR="006C0339" w:rsidRPr="006C0339" w:rsidRDefault="00E95103" w:rsidP="006C0339">
      <w:pPr>
        <w:rPr>
          <w:lang w:val="en-US"/>
        </w:rPr>
      </w:pPr>
      <w:r>
        <w:rPr>
          <w:lang w:val="en-US"/>
        </w:rPr>
        <w:t xml:space="preserve">I would also like to thank other PhD students who have been good friends and colleagues:  </w:t>
      </w:r>
      <w:r w:rsidRPr="00E95103">
        <w:rPr>
          <w:b/>
          <w:lang w:val="en-US"/>
        </w:rPr>
        <w:t>Katrine Lund-Hansen</w:t>
      </w:r>
      <w:r w:rsidRPr="00E95103">
        <w:rPr>
          <w:lang w:val="en-US"/>
        </w:rPr>
        <w:t>,</w:t>
      </w:r>
      <w:r w:rsidR="00CF393C">
        <w:rPr>
          <w:lang w:val="en-US"/>
        </w:rPr>
        <w:t xml:space="preserve"> </w:t>
      </w:r>
      <w:r w:rsidR="00971EED">
        <w:rPr>
          <w:lang w:val="en-US"/>
        </w:rPr>
        <w:t xml:space="preserve"> </w:t>
      </w:r>
      <w:r w:rsidR="00971EED" w:rsidRPr="006C0339">
        <w:rPr>
          <w:b/>
          <w:lang w:val="en-US"/>
        </w:rPr>
        <w:t xml:space="preserve">Beatriz </w:t>
      </w:r>
      <w:proofErr w:type="spellStart"/>
      <w:r w:rsidR="00971EED" w:rsidRPr="006C0339">
        <w:rPr>
          <w:b/>
          <w:lang w:val="en-US"/>
        </w:rPr>
        <w:t>Willink</w:t>
      </w:r>
      <w:proofErr w:type="spellEnd"/>
      <w:r w:rsidR="00971EED">
        <w:rPr>
          <w:lang w:val="en-US"/>
        </w:rPr>
        <w:t xml:space="preserve">, </w:t>
      </w:r>
      <w:proofErr w:type="spellStart"/>
      <w:r w:rsidR="00971EED" w:rsidRPr="006C0339">
        <w:rPr>
          <w:b/>
          <w:lang w:val="en-US"/>
        </w:rPr>
        <w:t>Lokeshwaran</w:t>
      </w:r>
      <w:proofErr w:type="spellEnd"/>
      <w:r w:rsidR="00971EED" w:rsidRPr="006C0339">
        <w:rPr>
          <w:b/>
          <w:lang w:val="en-US"/>
        </w:rPr>
        <w:t xml:space="preserve"> </w:t>
      </w:r>
      <w:proofErr w:type="spellStart"/>
      <w:r w:rsidR="00971EED" w:rsidRPr="006C0339">
        <w:rPr>
          <w:b/>
          <w:lang w:val="en-US"/>
        </w:rPr>
        <w:t>Manoharan</w:t>
      </w:r>
      <w:proofErr w:type="spellEnd"/>
      <w:r w:rsidR="00CF393C">
        <w:rPr>
          <w:lang w:val="en-US"/>
        </w:rPr>
        <w:t xml:space="preserve">, </w:t>
      </w:r>
      <w:r w:rsidR="00FC64D4">
        <w:rPr>
          <w:b/>
          <w:lang w:val="en-US"/>
        </w:rPr>
        <w:t xml:space="preserve">Fredrik </w:t>
      </w:r>
      <w:proofErr w:type="spellStart"/>
      <w:r w:rsidR="00FC64D4">
        <w:rPr>
          <w:b/>
          <w:lang w:val="en-US"/>
        </w:rPr>
        <w:t>Andreasson</w:t>
      </w:r>
      <w:proofErr w:type="spellEnd"/>
      <w:r w:rsidR="00FC64D4" w:rsidRPr="00FC64D4">
        <w:rPr>
          <w:lang w:val="en-US"/>
        </w:rPr>
        <w:t>,</w:t>
      </w:r>
      <w:r w:rsidR="00CF393C">
        <w:rPr>
          <w:b/>
          <w:lang w:val="en-US"/>
        </w:rPr>
        <w:t xml:space="preserve"> Tom</w:t>
      </w:r>
      <w:r w:rsidR="00FC64D4">
        <w:rPr>
          <w:b/>
          <w:lang w:val="en-US"/>
        </w:rPr>
        <w:t xml:space="preserve"> Evans, Linus </w:t>
      </w:r>
      <w:proofErr w:type="spellStart"/>
      <w:r w:rsidR="00FC64D4">
        <w:rPr>
          <w:b/>
          <w:lang w:val="en-US"/>
        </w:rPr>
        <w:t>Hedh</w:t>
      </w:r>
      <w:proofErr w:type="spellEnd"/>
      <w:r w:rsidR="00FC64D4" w:rsidRPr="006C0339">
        <w:rPr>
          <w:lang w:val="en-US"/>
        </w:rPr>
        <w:t>,</w:t>
      </w:r>
      <w:r w:rsidR="00FC64D4">
        <w:rPr>
          <w:b/>
          <w:lang w:val="en-US"/>
        </w:rPr>
        <w:t xml:space="preserve"> </w:t>
      </w:r>
      <w:r w:rsidR="00CF393C">
        <w:rPr>
          <w:b/>
          <w:lang w:val="en-US"/>
        </w:rPr>
        <w:t>Alex</w:t>
      </w:r>
      <w:r w:rsidR="0020468F">
        <w:rPr>
          <w:b/>
          <w:lang w:val="en-US"/>
        </w:rPr>
        <w:t xml:space="preserve"> </w:t>
      </w:r>
      <w:proofErr w:type="spellStart"/>
      <w:r w:rsidR="0020468F">
        <w:rPr>
          <w:b/>
          <w:lang w:val="en-US"/>
        </w:rPr>
        <w:t>Hegg</w:t>
      </w:r>
      <w:proofErr w:type="spellEnd"/>
      <w:r w:rsidR="0020468F" w:rsidRPr="006C0339">
        <w:rPr>
          <w:lang w:val="en-US"/>
        </w:rPr>
        <w:t>,</w:t>
      </w:r>
      <w:r w:rsidR="0020468F">
        <w:rPr>
          <w:b/>
          <w:lang w:val="en-US"/>
        </w:rPr>
        <w:t xml:space="preserve"> Marco Klein</w:t>
      </w:r>
      <w:r w:rsidR="0020468F" w:rsidRPr="006C0339">
        <w:rPr>
          <w:b/>
          <w:lang w:val="en-US"/>
        </w:rPr>
        <w:t>,</w:t>
      </w:r>
      <w:r w:rsidR="0020468F">
        <w:rPr>
          <w:b/>
          <w:lang w:val="en-US"/>
        </w:rPr>
        <w:t xml:space="preserve"> </w:t>
      </w:r>
      <w:proofErr w:type="spellStart"/>
      <w:r w:rsidR="00FC64D4" w:rsidRPr="0020468F">
        <w:rPr>
          <w:b/>
          <w:lang w:val="en-US"/>
        </w:rPr>
        <w:t>Yesbol</w:t>
      </w:r>
      <w:proofErr w:type="spellEnd"/>
      <w:r w:rsidR="00FC64D4" w:rsidRPr="0020468F">
        <w:rPr>
          <w:b/>
          <w:lang w:val="en-US"/>
        </w:rPr>
        <w:t xml:space="preserve"> </w:t>
      </w:r>
      <w:proofErr w:type="spellStart"/>
      <w:r w:rsidR="00FC64D4" w:rsidRPr="0020468F">
        <w:rPr>
          <w:b/>
          <w:lang w:val="en-US"/>
        </w:rPr>
        <w:t>Manat</w:t>
      </w:r>
      <w:proofErr w:type="spellEnd"/>
      <w:r w:rsidR="0020468F" w:rsidRPr="006C0339">
        <w:rPr>
          <w:lang w:val="en-US"/>
        </w:rPr>
        <w:t>,</w:t>
      </w:r>
      <w:r w:rsidR="0020468F">
        <w:rPr>
          <w:b/>
          <w:lang w:val="en-US"/>
        </w:rPr>
        <w:t xml:space="preserve"> Cecilia Nilsson</w:t>
      </w:r>
      <w:r w:rsidR="0020468F" w:rsidRPr="006C0339">
        <w:rPr>
          <w:lang w:val="en-US"/>
        </w:rPr>
        <w:t>,</w:t>
      </w:r>
      <w:r w:rsidR="0020468F">
        <w:rPr>
          <w:b/>
          <w:lang w:val="en-US"/>
        </w:rPr>
        <w:t xml:space="preserve"> </w:t>
      </w:r>
      <w:r w:rsidR="006C0339">
        <w:rPr>
          <w:b/>
          <w:lang w:val="en-US"/>
        </w:rPr>
        <w:t xml:space="preserve"> </w:t>
      </w:r>
      <w:r w:rsidR="00FC64D4" w:rsidRPr="0020468F">
        <w:rPr>
          <w:b/>
          <w:lang w:val="en-US"/>
        </w:rPr>
        <w:t xml:space="preserve">Anna </w:t>
      </w:r>
      <w:proofErr w:type="spellStart"/>
      <w:r w:rsidR="00FC64D4" w:rsidRPr="0020468F">
        <w:rPr>
          <w:b/>
          <w:lang w:val="en-US"/>
        </w:rPr>
        <w:t>Nordén</w:t>
      </w:r>
      <w:proofErr w:type="spellEnd"/>
      <w:r w:rsidR="0020468F">
        <w:rPr>
          <w:b/>
          <w:lang w:val="en-US"/>
        </w:rPr>
        <w:t xml:space="preserve">, </w:t>
      </w:r>
      <w:r w:rsidR="00FC64D4" w:rsidRPr="0020468F">
        <w:rPr>
          <w:b/>
          <w:lang w:val="en-US"/>
        </w:rPr>
        <w:t xml:space="preserve">Gabriel </w:t>
      </w:r>
      <w:proofErr w:type="spellStart"/>
      <w:r w:rsidR="00FC64D4" w:rsidRPr="0020468F">
        <w:rPr>
          <w:b/>
          <w:lang w:val="en-US"/>
        </w:rPr>
        <w:t>Norevik</w:t>
      </w:r>
      <w:proofErr w:type="spellEnd"/>
      <w:r w:rsidR="0020468F" w:rsidRPr="006C0339">
        <w:rPr>
          <w:lang w:val="en-US"/>
        </w:rPr>
        <w:t>,</w:t>
      </w:r>
      <w:r w:rsidR="0020468F">
        <w:rPr>
          <w:b/>
          <w:lang w:val="en-US"/>
        </w:rPr>
        <w:t xml:space="preserve"> </w:t>
      </w:r>
      <w:r w:rsidR="00FC64D4" w:rsidRPr="0020468F">
        <w:rPr>
          <w:b/>
          <w:lang w:val="en-US"/>
        </w:rPr>
        <w:t>Pablo Salmon</w:t>
      </w:r>
      <w:r w:rsidR="0020468F" w:rsidRPr="006C0339">
        <w:rPr>
          <w:lang w:val="en-US"/>
        </w:rPr>
        <w:t>,</w:t>
      </w:r>
      <w:r w:rsidR="0020468F">
        <w:rPr>
          <w:b/>
          <w:lang w:val="en-US"/>
        </w:rPr>
        <w:t xml:space="preserve"> </w:t>
      </w:r>
      <w:proofErr w:type="spellStart"/>
      <w:r w:rsidR="0020468F">
        <w:rPr>
          <w:b/>
          <w:lang w:val="en-US"/>
        </w:rPr>
        <w:t>Utku</w:t>
      </w:r>
      <w:proofErr w:type="spellEnd"/>
      <w:r w:rsidR="0020468F">
        <w:rPr>
          <w:b/>
          <w:lang w:val="en-US"/>
        </w:rPr>
        <w:t xml:space="preserve"> </w:t>
      </w:r>
      <w:proofErr w:type="spellStart"/>
      <w:r w:rsidR="0020468F">
        <w:rPr>
          <w:b/>
          <w:lang w:val="en-US"/>
        </w:rPr>
        <w:t>Urhan</w:t>
      </w:r>
      <w:proofErr w:type="spellEnd"/>
      <w:r w:rsidR="0020468F" w:rsidRPr="006C0339">
        <w:rPr>
          <w:lang w:val="en-US"/>
        </w:rPr>
        <w:t>,</w:t>
      </w:r>
      <w:r w:rsidR="0020468F">
        <w:rPr>
          <w:b/>
          <w:lang w:val="en-US"/>
        </w:rPr>
        <w:t xml:space="preserve"> </w:t>
      </w:r>
      <w:proofErr w:type="spellStart"/>
      <w:r w:rsidR="0020468F">
        <w:rPr>
          <w:b/>
          <w:lang w:val="en-US"/>
        </w:rPr>
        <w:t>Kajsa</w:t>
      </w:r>
      <w:proofErr w:type="spellEnd"/>
      <w:r w:rsidR="0020468F">
        <w:rPr>
          <w:b/>
          <w:lang w:val="en-US"/>
        </w:rPr>
        <w:t xml:space="preserve"> </w:t>
      </w:r>
      <w:proofErr w:type="spellStart"/>
      <w:r w:rsidR="0020468F">
        <w:rPr>
          <w:b/>
          <w:lang w:val="en-US"/>
        </w:rPr>
        <w:t>Warfvinge</w:t>
      </w:r>
      <w:proofErr w:type="spellEnd"/>
      <w:r w:rsidR="0020468F" w:rsidRPr="006C0339">
        <w:rPr>
          <w:lang w:val="en-US"/>
        </w:rPr>
        <w:t>,</w:t>
      </w:r>
      <w:r w:rsidR="0020468F">
        <w:rPr>
          <w:b/>
          <w:lang w:val="en-US"/>
        </w:rPr>
        <w:t xml:space="preserve"> </w:t>
      </w:r>
      <w:r w:rsidR="00FC64D4" w:rsidRPr="0020468F">
        <w:rPr>
          <w:b/>
          <w:lang w:val="en-US"/>
        </w:rPr>
        <w:t xml:space="preserve">Saeed </w:t>
      </w:r>
      <w:proofErr w:type="spellStart"/>
      <w:r w:rsidR="00FC64D4" w:rsidRPr="0020468F">
        <w:rPr>
          <w:b/>
          <w:lang w:val="en-US"/>
        </w:rPr>
        <w:t>Alaei</w:t>
      </w:r>
      <w:proofErr w:type="spellEnd"/>
      <w:r w:rsidR="0020468F" w:rsidRPr="006C0339">
        <w:rPr>
          <w:lang w:val="en-US"/>
        </w:rPr>
        <w:t>,</w:t>
      </w:r>
      <w:r w:rsidR="006C0339">
        <w:rPr>
          <w:lang w:val="en-US"/>
        </w:rPr>
        <w:t xml:space="preserve"> </w:t>
      </w:r>
      <w:proofErr w:type="spellStart"/>
      <w:r w:rsidR="006C0339" w:rsidRPr="006C0339">
        <w:rPr>
          <w:b/>
          <w:lang w:val="en-US"/>
        </w:rPr>
        <w:t>Dafne</w:t>
      </w:r>
      <w:proofErr w:type="spellEnd"/>
      <w:r w:rsidR="006C0339" w:rsidRPr="006C0339">
        <w:rPr>
          <w:b/>
          <w:lang w:val="en-US"/>
        </w:rPr>
        <w:t xml:space="preserve"> Ram</w:t>
      </w:r>
      <w:r w:rsidR="006C0339">
        <w:rPr>
          <w:lang w:val="en-US"/>
        </w:rPr>
        <w:t>,</w:t>
      </w:r>
      <w:r w:rsidR="0020468F">
        <w:rPr>
          <w:b/>
          <w:lang w:val="en-US"/>
        </w:rPr>
        <w:t xml:space="preserve"> </w:t>
      </w:r>
      <w:r w:rsidR="00FC64D4" w:rsidRPr="0020468F">
        <w:rPr>
          <w:b/>
          <w:lang w:val="en-US"/>
        </w:rPr>
        <w:t xml:space="preserve">Anna </w:t>
      </w:r>
      <w:proofErr w:type="spellStart"/>
      <w:r w:rsidR="00FC64D4" w:rsidRPr="0020468F">
        <w:rPr>
          <w:b/>
          <w:lang w:val="en-US"/>
        </w:rPr>
        <w:t>Drews</w:t>
      </w:r>
      <w:proofErr w:type="spellEnd"/>
      <w:r w:rsidR="0020468F" w:rsidRPr="006C0339">
        <w:rPr>
          <w:lang w:val="en-US"/>
        </w:rPr>
        <w:t>,</w:t>
      </w:r>
      <w:r w:rsidR="006C0339">
        <w:rPr>
          <w:b/>
          <w:lang w:val="en-US"/>
        </w:rPr>
        <w:t xml:space="preserve"> </w:t>
      </w:r>
      <w:r w:rsidR="0020468F">
        <w:rPr>
          <w:b/>
          <w:lang w:val="en-US"/>
        </w:rPr>
        <w:t xml:space="preserve"> </w:t>
      </w:r>
      <w:r w:rsidR="00FC64D4" w:rsidRPr="0020468F">
        <w:rPr>
          <w:b/>
          <w:lang w:val="en-US"/>
        </w:rPr>
        <w:t xml:space="preserve">Julian </w:t>
      </w:r>
      <w:proofErr w:type="spellStart"/>
      <w:r w:rsidR="00FC64D4" w:rsidRPr="0020468F">
        <w:rPr>
          <w:b/>
          <w:lang w:val="en-US"/>
        </w:rPr>
        <w:t>Melgar</w:t>
      </w:r>
      <w:proofErr w:type="spellEnd"/>
      <w:r w:rsidR="0020468F" w:rsidRPr="006C0339">
        <w:rPr>
          <w:lang w:val="en-US"/>
        </w:rPr>
        <w:t>,</w:t>
      </w:r>
      <w:r w:rsidR="0020468F">
        <w:rPr>
          <w:b/>
          <w:lang w:val="en-US"/>
        </w:rPr>
        <w:t xml:space="preserve"> </w:t>
      </w:r>
      <w:r w:rsidR="00FC64D4" w:rsidRPr="0020468F">
        <w:rPr>
          <w:b/>
          <w:lang w:val="en-US"/>
        </w:rPr>
        <w:t xml:space="preserve">Kristin </w:t>
      </w:r>
      <w:proofErr w:type="spellStart"/>
      <w:r w:rsidR="00FC64D4" w:rsidRPr="0020468F">
        <w:rPr>
          <w:b/>
          <w:lang w:val="en-US"/>
        </w:rPr>
        <w:t>Rath</w:t>
      </w:r>
      <w:proofErr w:type="spellEnd"/>
      <w:r w:rsidR="0020468F" w:rsidRPr="006C0339">
        <w:rPr>
          <w:lang w:val="en-US"/>
        </w:rPr>
        <w:t>,</w:t>
      </w:r>
      <w:r w:rsidR="0020468F">
        <w:rPr>
          <w:b/>
          <w:lang w:val="en-US"/>
        </w:rPr>
        <w:t xml:space="preserve"> </w:t>
      </w:r>
      <w:r w:rsidR="00FC64D4" w:rsidRPr="0020468F">
        <w:rPr>
          <w:b/>
          <w:lang w:val="en-US"/>
        </w:rPr>
        <w:t>Jacob Roved</w:t>
      </w:r>
      <w:r w:rsidR="0020468F" w:rsidRPr="006C0339">
        <w:rPr>
          <w:lang w:val="en-US"/>
        </w:rPr>
        <w:t>,</w:t>
      </w:r>
      <w:r w:rsidR="0020468F">
        <w:rPr>
          <w:b/>
          <w:lang w:val="en-US"/>
        </w:rPr>
        <w:t xml:space="preserve"> </w:t>
      </w:r>
      <w:r w:rsidR="006C0339">
        <w:rPr>
          <w:b/>
          <w:lang w:val="en-US"/>
        </w:rPr>
        <w:t xml:space="preserve">Maja </w:t>
      </w:r>
      <w:proofErr w:type="spellStart"/>
      <w:r w:rsidR="006C0339">
        <w:rPr>
          <w:b/>
          <w:lang w:val="en-US"/>
        </w:rPr>
        <w:t>Tarka</w:t>
      </w:r>
      <w:proofErr w:type="spellEnd"/>
      <w:r w:rsidR="006C0339" w:rsidRPr="006C0339">
        <w:rPr>
          <w:lang w:val="en-US"/>
        </w:rPr>
        <w:t xml:space="preserve">, </w:t>
      </w:r>
      <w:hyperlink r:id="rId27" w:history="1">
        <w:r w:rsidR="006C0339" w:rsidRPr="006C0339">
          <w:rPr>
            <w:b/>
            <w:lang w:val="en-US"/>
          </w:rPr>
          <w:t xml:space="preserve">Therese </w:t>
        </w:r>
        <w:proofErr w:type="spellStart"/>
        <w:r w:rsidR="006C0339" w:rsidRPr="006C0339">
          <w:rPr>
            <w:b/>
            <w:lang w:val="en-US"/>
          </w:rPr>
          <w:t>Reber</w:t>
        </w:r>
        <w:proofErr w:type="spellEnd"/>
      </w:hyperlink>
      <w:r w:rsidR="006C0339">
        <w:rPr>
          <w:lang w:val="en-US"/>
        </w:rPr>
        <w:t xml:space="preserve">, </w:t>
      </w:r>
      <w:r w:rsidR="000A5BE1" w:rsidRPr="000A5BE1">
        <w:rPr>
          <w:b/>
          <w:lang w:val="en-US"/>
        </w:rPr>
        <w:t xml:space="preserve">Jonas </w:t>
      </w:r>
      <w:proofErr w:type="spellStart"/>
      <w:r w:rsidR="000A5BE1" w:rsidRPr="000A5BE1">
        <w:rPr>
          <w:b/>
          <w:lang w:val="en-US"/>
        </w:rPr>
        <w:t>Håkansson</w:t>
      </w:r>
      <w:proofErr w:type="spellEnd"/>
      <w:r w:rsidR="000A5BE1">
        <w:rPr>
          <w:lang w:val="en-US"/>
        </w:rPr>
        <w:t>,</w:t>
      </w:r>
      <w:r w:rsidR="006C0339">
        <w:rPr>
          <w:b/>
          <w:lang w:val="en-US"/>
        </w:rPr>
        <w:t xml:space="preserve"> </w:t>
      </w:r>
      <w:r w:rsidR="00FC64D4" w:rsidRPr="0020468F">
        <w:rPr>
          <w:b/>
          <w:lang w:val="en-US"/>
        </w:rPr>
        <w:t xml:space="preserve">Hanna </w:t>
      </w:r>
      <w:proofErr w:type="spellStart"/>
      <w:r w:rsidR="00FC64D4" w:rsidRPr="0020468F">
        <w:rPr>
          <w:b/>
          <w:lang w:val="en-US"/>
        </w:rPr>
        <w:t>Sigeman</w:t>
      </w:r>
      <w:proofErr w:type="spellEnd"/>
      <w:r w:rsidR="0020468F" w:rsidRPr="006C0339">
        <w:rPr>
          <w:lang w:val="en-US"/>
        </w:rPr>
        <w:t>,</w:t>
      </w:r>
      <w:r w:rsidR="0020468F">
        <w:rPr>
          <w:b/>
          <w:lang w:val="en-US"/>
        </w:rPr>
        <w:t xml:space="preserve"> </w:t>
      </w:r>
      <w:r w:rsidR="00FC64D4" w:rsidRPr="00FC64D4">
        <w:rPr>
          <w:b/>
          <w:lang w:val="en-US"/>
        </w:rPr>
        <w:t xml:space="preserve">Elin </w:t>
      </w:r>
      <w:proofErr w:type="spellStart"/>
      <w:r w:rsidR="00FC64D4" w:rsidRPr="00FC64D4">
        <w:rPr>
          <w:b/>
          <w:lang w:val="en-US"/>
        </w:rPr>
        <w:t>Videvall</w:t>
      </w:r>
      <w:proofErr w:type="spellEnd"/>
      <w:r w:rsidR="00C0371B" w:rsidRPr="006C0339">
        <w:rPr>
          <w:lang w:val="en-US"/>
        </w:rPr>
        <w:t>,</w:t>
      </w:r>
      <w:r w:rsidR="006C0339">
        <w:rPr>
          <w:lang w:val="en-US"/>
        </w:rPr>
        <w:t xml:space="preserve"> </w:t>
      </w:r>
      <w:proofErr w:type="spellStart"/>
      <w:r w:rsidR="006C0339" w:rsidRPr="006C0339">
        <w:rPr>
          <w:b/>
          <w:lang w:val="en-US"/>
        </w:rPr>
        <w:t>Lovisa</w:t>
      </w:r>
      <w:proofErr w:type="spellEnd"/>
      <w:r w:rsidR="006C0339" w:rsidRPr="006C0339">
        <w:rPr>
          <w:b/>
          <w:lang w:val="en-US"/>
        </w:rPr>
        <w:t xml:space="preserve"> Nilsson</w:t>
      </w:r>
      <w:r w:rsidR="006C0339">
        <w:rPr>
          <w:lang w:val="en-US"/>
        </w:rPr>
        <w:t>,</w:t>
      </w:r>
      <w:r w:rsidR="00C0371B">
        <w:rPr>
          <w:b/>
          <w:lang w:val="en-US"/>
        </w:rPr>
        <w:t xml:space="preserve"> </w:t>
      </w:r>
      <w:r w:rsidR="00C0371B" w:rsidRPr="00C0371B">
        <w:rPr>
          <w:b/>
          <w:lang w:val="en-US"/>
        </w:rPr>
        <w:t>Martin</w:t>
      </w:r>
      <w:r w:rsidR="00C0371B">
        <w:rPr>
          <w:b/>
          <w:lang w:val="en-US"/>
        </w:rPr>
        <w:t xml:space="preserve"> </w:t>
      </w:r>
      <w:proofErr w:type="spellStart"/>
      <w:r w:rsidR="00C0371B" w:rsidRPr="00C0371B">
        <w:rPr>
          <w:b/>
          <w:lang w:val="en-US"/>
        </w:rPr>
        <w:t>Stervander</w:t>
      </w:r>
      <w:proofErr w:type="spellEnd"/>
      <w:r w:rsidR="006C0339" w:rsidRPr="00D22B3B">
        <w:rPr>
          <w:lang w:val="en-US"/>
        </w:rPr>
        <w:t>,</w:t>
      </w:r>
      <w:r w:rsidR="006C0339">
        <w:rPr>
          <w:lang w:val="en-US"/>
        </w:rPr>
        <w:t xml:space="preserve"> </w:t>
      </w:r>
      <w:r w:rsidR="006C0339" w:rsidRPr="006C0339">
        <w:rPr>
          <w:b/>
          <w:lang w:val="en-US"/>
        </w:rPr>
        <w:t>John Kirwan</w:t>
      </w:r>
      <w:r w:rsidR="006C0339" w:rsidRPr="00D22B3B">
        <w:rPr>
          <w:lang w:val="en-US"/>
        </w:rPr>
        <w:t>,</w:t>
      </w:r>
      <w:r w:rsidR="006C0339">
        <w:rPr>
          <w:b/>
          <w:lang w:val="en-US"/>
        </w:rPr>
        <w:t xml:space="preserve"> </w:t>
      </w:r>
      <w:r w:rsidR="006C0339" w:rsidRPr="00D22B3B">
        <w:rPr>
          <w:lang w:val="en-US"/>
        </w:rPr>
        <w:t>and</w:t>
      </w:r>
      <w:r w:rsidR="006C0339">
        <w:rPr>
          <w:b/>
          <w:lang w:val="en-US"/>
        </w:rPr>
        <w:t xml:space="preserve"> </w:t>
      </w:r>
      <w:proofErr w:type="spellStart"/>
      <w:r w:rsidR="006C0339" w:rsidRPr="006C0339">
        <w:rPr>
          <w:b/>
          <w:lang w:val="en-US"/>
        </w:rPr>
        <w:t>Shahriar</w:t>
      </w:r>
      <w:proofErr w:type="spellEnd"/>
      <w:r w:rsidR="006C0339" w:rsidRPr="006C0339">
        <w:rPr>
          <w:b/>
          <w:lang w:val="en-US"/>
        </w:rPr>
        <w:t xml:space="preserve"> </w:t>
      </w:r>
      <w:proofErr w:type="spellStart"/>
      <w:r w:rsidR="006C0339" w:rsidRPr="006C0339">
        <w:rPr>
          <w:b/>
          <w:lang w:val="en-US"/>
        </w:rPr>
        <w:t>Shakil</w:t>
      </w:r>
      <w:proofErr w:type="spellEnd"/>
      <w:r w:rsidR="006C0339">
        <w:rPr>
          <w:b/>
          <w:lang w:val="en-US"/>
        </w:rPr>
        <w:t>.</w:t>
      </w:r>
    </w:p>
    <w:p w:rsidR="00E95103" w:rsidRDefault="000A5BE1" w:rsidP="000A5BE1">
      <w:pPr>
        <w:rPr>
          <w:lang w:val="en-US"/>
        </w:rPr>
      </w:pPr>
      <w:r>
        <w:rPr>
          <w:lang w:val="en-US"/>
        </w:rPr>
        <w:t xml:space="preserve">I would also like to thank members of Evolutionary Ecology, MEMEG, and other groups in the biology department:  </w:t>
      </w:r>
      <w:r w:rsidRPr="00D22B3B">
        <w:rPr>
          <w:b/>
          <w:lang w:val="en-US"/>
        </w:rPr>
        <w:t xml:space="preserve">Thomas </w:t>
      </w:r>
      <w:proofErr w:type="spellStart"/>
      <w:r w:rsidRPr="00D22B3B">
        <w:rPr>
          <w:b/>
          <w:lang w:val="en-US"/>
        </w:rPr>
        <w:t>Alerstam</w:t>
      </w:r>
      <w:proofErr w:type="spellEnd"/>
      <w:r w:rsidRPr="000A5BE1">
        <w:rPr>
          <w:lang w:val="en-US"/>
        </w:rPr>
        <w:t>,</w:t>
      </w:r>
      <w:r>
        <w:rPr>
          <w:lang w:val="en-US"/>
        </w:rPr>
        <w:t xml:space="preserve"> </w:t>
      </w:r>
      <w:r w:rsidRPr="00D22B3B">
        <w:rPr>
          <w:b/>
          <w:lang w:val="en-US"/>
        </w:rPr>
        <w:t xml:space="preserve">Arne </w:t>
      </w:r>
      <w:proofErr w:type="spellStart"/>
      <w:r w:rsidRPr="00D22B3B">
        <w:rPr>
          <w:b/>
          <w:lang w:val="en-US"/>
        </w:rPr>
        <w:t>Andersson</w:t>
      </w:r>
      <w:proofErr w:type="spellEnd"/>
      <w:r w:rsidRPr="00D22B3B">
        <w:rPr>
          <w:b/>
          <w:lang w:val="en-US"/>
        </w:rPr>
        <w:t xml:space="preserve">, </w:t>
      </w:r>
      <w:r w:rsidR="00D84FDB" w:rsidRPr="00D22B3B">
        <w:rPr>
          <w:b/>
          <w:lang w:val="en-US"/>
        </w:rPr>
        <w:t xml:space="preserve">Anders </w:t>
      </w:r>
      <w:proofErr w:type="spellStart"/>
      <w:r w:rsidR="00D84FDB" w:rsidRPr="00D22B3B">
        <w:rPr>
          <w:b/>
          <w:lang w:val="en-US"/>
        </w:rPr>
        <w:t>Brodin</w:t>
      </w:r>
      <w:proofErr w:type="spellEnd"/>
      <w:r w:rsidRPr="000A5BE1">
        <w:rPr>
          <w:lang w:val="en-US"/>
        </w:rPr>
        <w:t xml:space="preserve">, </w:t>
      </w:r>
      <w:r w:rsidRPr="00D22B3B">
        <w:rPr>
          <w:b/>
          <w:lang w:val="en-US"/>
        </w:rPr>
        <w:t>Jon Loman</w:t>
      </w:r>
      <w:r w:rsidRPr="000A5BE1">
        <w:rPr>
          <w:lang w:val="en-US"/>
        </w:rPr>
        <w:t xml:space="preserve">, </w:t>
      </w:r>
      <w:r w:rsidRPr="00D22B3B">
        <w:rPr>
          <w:b/>
          <w:lang w:val="en-US"/>
        </w:rPr>
        <w:t>Per Lundberg</w:t>
      </w:r>
      <w:r w:rsidRPr="000A5BE1">
        <w:rPr>
          <w:lang w:val="en-US"/>
        </w:rPr>
        <w:t xml:space="preserve">, </w:t>
      </w:r>
      <w:proofErr w:type="spellStart"/>
      <w:r w:rsidRPr="00D22B3B">
        <w:rPr>
          <w:b/>
          <w:lang w:val="en-US"/>
        </w:rPr>
        <w:t>Jörgen</w:t>
      </w:r>
      <w:proofErr w:type="spellEnd"/>
      <w:r w:rsidRPr="00D22B3B">
        <w:rPr>
          <w:b/>
          <w:lang w:val="en-US"/>
        </w:rPr>
        <w:t xml:space="preserve"> </w:t>
      </w:r>
      <w:proofErr w:type="spellStart"/>
      <w:r w:rsidRPr="00D22B3B">
        <w:rPr>
          <w:b/>
          <w:lang w:val="en-US"/>
        </w:rPr>
        <w:t>Ripa</w:t>
      </w:r>
      <w:proofErr w:type="spellEnd"/>
      <w:r w:rsidRPr="000A5BE1">
        <w:rPr>
          <w:lang w:val="en-US"/>
        </w:rPr>
        <w:t xml:space="preserve">, </w:t>
      </w:r>
      <w:r w:rsidRPr="00D22B3B">
        <w:rPr>
          <w:b/>
          <w:lang w:val="en-US"/>
        </w:rPr>
        <w:t xml:space="preserve">Susanne </w:t>
      </w:r>
      <w:proofErr w:type="spellStart"/>
      <w:r w:rsidRPr="00D22B3B">
        <w:rPr>
          <w:b/>
          <w:lang w:val="en-US"/>
        </w:rPr>
        <w:t>Åkesson</w:t>
      </w:r>
      <w:proofErr w:type="spellEnd"/>
      <w:r w:rsidRPr="000A5BE1">
        <w:rPr>
          <w:lang w:val="en-US"/>
        </w:rPr>
        <w:t xml:space="preserve">, </w:t>
      </w:r>
      <w:proofErr w:type="spellStart"/>
      <w:r w:rsidRPr="00D22B3B">
        <w:rPr>
          <w:b/>
          <w:lang w:val="en-US"/>
        </w:rPr>
        <w:t>Staffan</w:t>
      </w:r>
      <w:proofErr w:type="spellEnd"/>
      <w:r w:rsidRPr="00D22B3B">
        <w:rPr>
          <w:b/>
          <w:lang w:val="en-US"/>
        </w:rPr>
        <w:t xml:space="preserve"> </w:t>
      </w:r>
      <w:proofErr w:type="spellStart"/>
      <w:r w:rsidRPr="00D22B3B">
        <w:rPr>
          <w:b/>
          <w:lang w:val="en-US"/>
        </w:rPr>
        <w:t>Bensch</w:t>
      </w:r>
      <w:proofErr w:type="spellEnd"/>
      <w:r w:rsidRPr="000A5BE1">
        <w:rPr>
          <w:lang w:val="en-US"/>
        </w:rPr>
        <w:t xml:space="preserve">, </w:t>
      </w:r>
      <w:r w:rsidRPr="00D22B3B">
        <w:rPr>
          <w:b/>
          <w:lang w:val="en-US"/>
        </w:rPr>
        <w:t>Charlie Cornwallis</w:t>
      </w:r>
      <w:r w:rsidRPr="000A5BE1">
        <w:rPr>
          <w:lang w:val="en-US"/>
        </w:rPr>
        <w:t xml:space="preserve">, </w:t>
      </w:r>
      <w:r w:rsidRPr="00D22B3B">
        <w:rPr>
          <w:b/>
          <w:lang w:val="en-US"/>
        </w:rPr>
        <w:t>Philip Downing</w:t>
      </w:r>
      <w:r w:rsidRPr="000A5BE1">
        <w:rPr>
          <w:lang w:val="en-US"/>
        </w:rPr>
        <w:t xml:space="preserve">, </w:t>
      </w:r>
      <w:r w:rsidRPr="00D22B3B">
        <w:rPr>
          <w:b/>
          <w:lang w:val="en-US"/>
        </w:rPr>
        <w:t>Bengt Hansson</w:t>
      </w:r>
      <w:r>
        <w:rPr>
          <w:lang w:val="en-US"/>
        </w:rPr>
        <w:t xml:space="preserve">, </w:t>
      </w:r>
      <w:r w:rsidRPr="00D22B3B">
        <w:rPr>
          <w:b/>
          <w:lang w:val="en-US"/>
        </w:rPr>
        <w:t xml:space="preserve">Dennis </w:t>
      </w:r>
      <w:proofErr w:type="spellStart"/>
      <w:r w:rsidRPr="00D22B3B">
        <w:rPr>
          <w:b/>
          <w:lang w:val="en-US"/>
        </w:rPr>
        <w:lastRenderedPageBreak/>
        <w:t>Hasselquist</w:t>
      </w:r>
      <w:proofErr w:type="spellEnd"/>
      <w:r>
        <w:rPr>
          <w:lang w:val="en-US"/>
        </w:rPr>
        <w:t xml:space="preserve">, </w:t>
      </w:r>
      <w:r w:rsidRPr="00D22B3B">
        <w:rPr>
          <w:b/>
          <w:lang w:val="en-US"/>
        </w:rPr>
        <w:t xml:space="preserve">Jane </w:t>
      </w:r>
      <w:proofErr w:type="spellStart"/>
      <w:r w:rsidRPr="00D22B3B">
        <w:rPr>
          <w:b/>
          <w:lang w:val="en-US"/>
        </w:rPr>
        <w:t>Jönsson</w:t>
      </w:r>
      <w:proofErr w:type="spellEnd"/>
      <w:r>
        <w:rPr>
          <w:lang w:val="en-US"/>
        </w:rPr>
        <w:t xml:space="preserve">, </w:t>
      </w:r>
      <w:r w:rsidRPr="00D22B3B">
        <w:rPr>
          <w:b/>
          <w:lang w:val="en-US"/>
        </w:rPr>
        <w:t xml:space="preserve">Julio </w:t>
      </w:r>
      <w:proofErr w:type="spellStart"/>
      <w:r w:rsidRPr="00D22B3B">
        <w:rPr>
          <w:b/>
          <w:lang w:val="en-US"/>
        </w:rPr>
        <w:t>Neto</w:t>
      </w:r>
      <w:proofErr w:type="spellEnd"/>
      <w:r>
        <w:rPr>
          <w:lang w:val="en-US"/>
        </w:rPr>
        <w:t xml:space="preserve">, </w:t>
      </w:r>
      <w:r w:rsidRPr="00D22B3B">
        <w:rPr>
          <w:b/>
          <w:lang w:val="en-US"/>
        </w:rPr>
        <w:t>Emily O'Connor</w:t>
      </w:r>
      <w:r>
        <w:rPr>
          <w:lang w:val="en-US"/>
        </w:rPr>
        <w:t xml:space="preserve">, </w:t>
      </w:r>
      <w:proofErr w:type="spellStart"/>
      <w:r w:rsidRPr="00D22B3B">
        <w:rPr>
          <w:b/>
          <w:lang w:val="en-US"/>
        </w:rPr>
        <w:t>Suvi</w:t>
      </w:r>
      <w:proofErr w:type="spellEnd"/>
      <w:r w:rsidRPr="00D22B3B">
        <w:rPr>
          <w:b/>
          <w:lang w:val="en-US"/>
        </w:rPr>
        <w:t xml:space="preserve"> </w:t>
      </w:r>
      <w:proofErr w:type="spellStart"/>
      <w:r w:rsidRPr="00D22B3B">
        <w:rPr>
          <w:b/>
          <w:lang w:val="en-US"/>
        </w:rPr>
        <w:t>Ponnikas</w:t>
      </w:r>
      <w:proofErr w:type="spellEnd"/>
      <w:r>
        <w:rPr>
          <w:lang w:val="en-US"/>
        </w:rPr>
        <w:t xml:space="preserve">, </w:t>
      </w:r>
      <w:r w:rsidRPr="00D22B3B">
        <w:rPr>
          <w:b/>
          <w:lang w:val="en-US"/>
        </w:rPr>
        <w:t xml:space="preserve">Kristaps </w:t>
      </w:r>
      <w:proofErr w:type="spellStart"/>
      <w:r w:rsidRPr="00D22B3B">
        <w:rPr>
          <w:b/>
          <w:lang w:val="en-US"/>
        </w:rPr>
        <w:t>Sokolovskis</w:t>
      </w:r>
      <w:proofErr w:type="spellEnd"/>
      <w:r>
        <w:rPr>
          <w:lang w:val="en-US"/>
        </w:rPr>
        <w:t xml:space="preserve">, </w:t>
      </w:r>
      <w:r w:rsidRPr="00D22B3B">
        <w:rPr>
          <w:b/>
          <w:lang w:val="en-US"/>
        </w:rPr>
        <w:t xml:space="preserve">Maria </w:t>
      </w:r>
      <w:proofErr w:type="spellStart"/>
      <w:r w:rsidRPr="00D22B3B">
        <w:rPr>
          <w:b/>
          <w:lang w:val="en-US"/>
        </w:rPr>
        <w:t>Strandh</w:t>
      </w:r>
      <w:proofErr w:type="spellEnd"/>
      <w:r>
        <w:rPr>
          <w:lang w:val="en-US"/>
        </w:rPr>
        <w:t xml:space="preserve">, and </w:t>
      </w:r>
      <w:proofErr w:type="spellStart"/>
      <w:r w:rsidRPr="00D22B3B">
        <w:rPr>
          <w:b/>
          <w:lang w:val="en-US"/>
        </w:rPr>
        <w:t>Håkan</w:t>
      </w:r>
      <w:proofErr w:type="spellEnd"/>
      <w:r w:rsidRPr="00D22B3B">
        <w:rPr>
          <w:b/>
          <w:lang w:val="en-US"/>
        </w:rPr>
        <w:t xml:space="preserve"> </w:t>
      </w:r>
      <w:proofErr w:type="spellStart"/>
      <w:r w:rsidRPr="00D22B3B">
        <w:rPr>
          <w:b/>
          <w:lang w:val="en-US"/>
        </w:rPr>
        <w:t>Wallander</w:t>
      </w:r>
      <w:proofErr w:type="spellEnd"/>
      <w:r>
        <w:rPr>
          <w:lang w:val="en-US"/>
        </w:rPr>
        <w:t xml:space="preserve">. </w:t>
      </w:r>
    </w:p>
    <w:p w:rsidR="00E95103" w:rsidRDefault="007250E9" w:rsidP="00431C4F">
      <w:pPr>
        <w:rPr>
          <w:lang w:val="en-US"/>
        </w:rPr>
      </w:pPr>
      <w:r>
        <w:rPr>
          <w:lang w:val="en-US"/>
        </w:rPr>
        <w:t xml:space="preserve">I would also like to thank </w:t>
      </w:r>
      <w:r w:rsidRPr="007250E9">
        <w:rPr>
          <w:b/>
          <w:lang w:val="en-US"/>
        </w:rPr>
        <w:t xml:space="preserve">Petro </w:t>
      </w:r>
      <w:proofErr w:type="spellStart"/>
      <w:r w:rsidRPr="007250E9">
        <w:rPr>
          <w:b/>
          <w:lang w:val="en-US"/>
        </w:rPr>
        <w:t>Buyak</w:t>
      </w:r>
      <w:proofErr w:type="spellEnd"/>
      <w:r>
        <w:rPr>
          <w:lang w:val="en-US"/>
        </w:rPr>
        <w:t xml:space="preserve"> for painting the cover art. </w:t>
      </w:r>
    </w:p>
    <w:p w:rsidR="007250E9" w:rsidRPr="00D14F29" w:rsidRDefault="007250E9" w:rsidP="00431C4F">
      <w:pPr>
        <w:rPr>
          <w:lang w:val="en-US"/>
        </w:rPr>
      </w:pPr>
      <w:r>
        <w:rPr>
          <w:lang w:val="en-US"/>
        </w:rPr>
        <w:t xml:space="preserve">I would finally like to thank </w:t>
      </w:r>
      <w:proofErr w:type="spellStart"/>
      <w:r w:rsidRPr="007250E9">
        <w:rPr>
          <w:b/>
          <w:lang w:val="en-US"/>
        </w:rPr>
        <w:t>Liudmyla</w:t>
      </w:r>
      <w:proofErr w:type="spellEnd"/>
      <w:r w:rsidRPr="007250E9">
        <w:rPr>
          <w:b/>
          <w:lang w:val="en-US"/>
        </w:rPr>
        <w:t xml:space="preserve"> </w:t>
      </w:r>
      <w:proofErr w:type="spellStart"/>
      <w:r w:rsidRPr="007250E9">
        <w:rPr>
          <w:b/>
          <w:lang w:val="en-US"/>
        </w:rPr>
        <w:t>Lozinska</w:t>
      </w:r>
      <w:proofErr w:type="spellEnd"/>
      <w:r>
        <w:rPr>
          <w:lang w:val="en-US"/>
        </w:rPr>
        <w:t xml:space="preserve"> who has supported me and given great advice during the writing of this thesis. </w:t>
      </w:r>
    </w:p>
    <w:bookmarkEnd w:id="155"/>
    <w:bookmarkEnd w:id="156"/>
    <w:bookmarkEnd w:id="157"/>
    <w:p w:rsidR="007250E9" w:rsidRPr="007250E9" w:rsidRDefault="007250E9">
      <w:pPr>
        <w:rPr>
          <w:sz w:val="28"/>
          <w:lang w:val="en-US"/>
        </w:rPr>
      </w:pPr>
    </w:p>
    <w:p w:rsidR="00431C4F" w:rsidRDefault="000551DB">
      <w:pPr>
        <w:rPr>
          <w:b/>
          <w:sz w:val="28"/>
          <w:lang w:val="en-US"/>
        </w:rPr>
      </w:pPr>
      <w:r w:rsidRPr="000551DB">
        <w:rPr>
          <w:b/>
          <w:sz w:val="28"/>
          <w:lang w:val="en-US"/>
        </w:rPr>
        <w:t>References</w:t>
      </w:r>
    </w:p>
    <w:p w:rsidR="007F06C4" w:rsidRPr="00AE6C5F" w:rsidRDefault="007F06C4">
      <w:pPr>
        <w:rPr>
          <w:lang w:val="en-US"/>
        </w:rPr>
      </w:pPr>
      <w:proofErr w:type="spellStart"/>
      <w:r w:rsidRPr="00241529">
        <w:rPr>
          <w:lang w:val="en-US"/>
        </w:rPr>
        <w:t>Angilletta</w:t>
      </w:r>
      <w:proofErr w:type="spellEnd"/>
      <w:r w:rsidRPr="00241529">
        <w:rPr>
          <w:lang w:val="en-US"/>
        </w:rPr>
        <w:t>, M. J. (2009). </w:t>
      </w:r>
      <w:r w:rsidRPr="00241529">
        <w:rPr>
          <w:i/>
          <w:iCs/>
          <w:lang w:val="en-US"/>
        </w:rPr>
        <w:t>Thermal adaptation: a theoretical and empirical synthesis</w:t>
      </w:r>
      <w:r w:rsidRPr="00241529">
        <w:rPr>
          <w:lang w:val="en-US"/>
        </w:rPr>
        <w:t xml:space="preserve">. </w:t>
      </w:r>
      <w:r w:rsidRPr="00AE6C5F">
        <w:rPr>
          <w:lang w:val="en-US"/>
        </w:rPr>
        <w:t>Oxford University Press.</w:t>
      </w:r>
    </w:p>
    <w:p w:rsidR="007F06C4" w:rsidRPr="00AE6C5F" w:rsidRDefault="007F06C4">
      <w:pPr>
        <w:rPr>
          <w:lang w:val="en-US"/>
        </w:rPr>
      </w:pPr>
      <w:r w:rsidRPr="000551DB">
        <w:rPr>
          <w:lang w:val="en-US"/>
        </w:rPr>
        <w:t xml:space="preserve">Arnold, S. J., </w:t>
      </w:r>
      <w:proofErr w:type="spellStart"/>
      <w:r w:rsidRPr="000551DB">
        <w:rPr>
          <w:lang w:val="en-US"/>
        </w:rPr>
        <w:t>Pfrender</w:t>
      </w:r>
      <w:proofErr w:type="spellEnd"/>
      <w:r w:rsidRPr="000551DB">
        <w:rPr>
          <w:lang w:val="en-US"/>
        </w:rPr>
        <w:t>, M. E., &amp; Jones, A. G. (2001). The adaptive landscape as a conceptual bridge between micro-and macroevolution. </w:t>
      </w:r>
      <w:proofErr w:type="spellStart"/>
      <w:r w:rsidRPr="00AE6C5F">
        <w:rPr>
          <w:i/>
          <w:iCs/>
          <w:lang w:val="en-US"/>
        </w:rPr>
        <w:t>Genetica</w:t>
      </w:r>
      <w:proofErr w:type="spellEnd"/>
      <w:r w:rsidRPr="00AE6C5F">
        <w:rPr>
          <w:lang w:val="en-US"/>
        </w:rPr>
        <w:t>, </w:t>
      </w:r>
      <w:r w:rsidRPr="00AE6C5F">
        <w:rPr>
          <w:i/>
          <w:iCs/>
          <w:lang w:val="en-US"/>
        </w:rPr>
        <w:t>112</w:t>
      </w:r>
      <w:r w:rsidRPr="00AE6C5F">
        <w:rPr>
          <w:lang w:val="en-US"/>
        </w:rPr>
        <w:t>(1), 9-32.</w:t>
      </w:r>
    </w:p>
    <w:p w:rsidR="007F06C4" w:rsidRPr="00AE6C5F" w:rsidRDefault="007F06C4">
      <w:pPr>
        <w:rPr>
          <w:lang w:val="en-US"/>
        </w:rPr>
      </w:pPr>
      <w:r w:rsidRPr="008D7757">
        <w:rPr>
          <w:lang w:val="en-US"/>
        </w:rPr>
        <w:t xml:space="preserve">Baird, I. R. (2014). Larval burrow morphology and groundwater dependence in a mire-dwelling dragonfly, </w:t>
      </w:r>
      <w:proofErr w:type="spellStart"/>
      <w:r w:rsidRPr="008D7757">
        <w:rPr>
          <w:lang w:val="en-US"/>
        </w:rPr>
        <w:t>Petalura</w:t>
      </w:r>
      <w:proofErr w:type="spellEnd"/>
      <w:r w:rsidRPr="008D7757">
        <w:rPr>
          <w:lang w:val="en-US"/>
        </w:rPr>
        <w:t xml:space="preserve"> </w:t>
      </w:r>
      <w:proofErr w:type="spellStart"/>
      <w:r w:rsidRPr="008D7757">
        <w:rPr>
          <w:lang w:val="en-US"/>
        </w:rPr>
        <w:t>gigantea</w:t>
      </w:r>
      <w:proofErr w:type="spellEnd"/>
      <w:r w:rsidRPr="008D7757">
        <w:rPr>
          <w:lang w:val="en-US"/>
        </w:rPr>
        <w:t xml:space="preserve"> (Odonata: </w:t>
      </w:r>
      <w:proofErr w:type="spellStart"/>
      <w:r w:rsidRPr="008D7757">
        <w:rPr>
          <w:lang w:val="en-US"/>
        </w:rPr>
        <w:t>Petaluridae</w:t>
      </w:r>
      <w:proofErr w:type="spellEnd"/>
      <w:r w:rsidRPr="008D7757">
        <w:rPr>
          <w:lang w:val="en-US"/>
        </w:rPr>
        <w:t>). </w:t>
      </w:r>
      <w:r w:rsidRPr="00AE6C5F">
        <w:rPr>
          <w:i/>
          <w:iCs/>
          <w:lang w:val="en-US"/>
        </w:rPr>
        <w:t xml:space="preserve">International journal of </w:t>
      </w:r>
      <w:proofErr w:type="spellStart"/>
      <w:r w:rsidRPr="00AE6C5F">
        <w:rPr>
          <w:i/>
          <w:iCs/>
          <w:lang w:val="en-US"/>
        </w:rPr>
        <w:t>odonatology</w:t>
      </w:r>
      <w:proofErr w:type="spellEnd"/>
      <w:r w:rsidRPr="00AE6C5F">
        <w:rPr>
          <w:lang w:val="en-US"/>
        </w:rPr>
        <w:t>, </w:t>
      </w:r>
      <w:r w:rsidRPr="00AE6C5F">
        <w:rPr>
          <w:i/>
          <w:iCs/>
          <w:lang w:val="en-US"/>
        </w:rPr>
        <w:t>17</w:t>
      </w:r>
      <w:r w:rsidRPr="00AE6C5F">
        <w:rPr>
          <w:lang w:val="en-US"/>
        </w:rPr>
        <w:t>(2-3), 101-121.</w:t>
      </w:r>
    </w:p>
    <w:p w:rsidR="007F06C4" w:rsidRPr="00AE6C5F" w:rsidRDefault="007F06C4">
      <w:pPr>
        <w:rPr>
          <w:lang w:val="en-US"/>
        </w:rPr>
      </w:pPr>
      <w:proofErr w:type="spellStart"/>
      <w:r w:rsidRPr="00F32695">
        <w:rPr>
          <w:lang w:val="en-US"/>
        </w:rPr>
        <w:t>Berner</w:t>
      </w:r>
      <w:proofErr w:type="spellEnd"/>
      <w:r w:rsidRPr="00F32695">
        <w:rPr>
          <w:lang w:val="en-US"/>
        </w:rPr>
        <w:t>, R. A. (2009). Phanerozoic atmospheric oxygen: New results using the GEOCARBSULF model. </w:t>
      </w:r>
      <w:r w:rsidRPr="00AE6C5F">
        <w:rPr>
          <w:i/>
          <w:iCs/>
          <w:lang w:val="en-US"/>
        </w:rPr>
        <w:t>American Journal of Science</w:t>
      </w:r>
      <w:r w:rsidRPr="00AE6C5F">
        <w:rPr>
          <w:lang w:val="en-US"/>
        </w:rPr>
        <w:t>, </w:t>
      </w:r>
      <w:r w:rsidRPr="00AE6C5F">
        <w:rPr>
          <w:i/>
          <w:iCs/>
          <w:lang w:val="en-US"/>
        </w:rPr>
        <w:t>309</w:t>
      </w:r>
      <w:r w:rsidRPr="00AE6C5F">
        <w:rPr>
          <w:lang w:val="en-US"/>
        </w:rPr>
        <w:t>(7), 603-606.</w:t>
      </w:r>
    </w:p>
    <w:p w:rsidR="007F06C4" w:rsidRPr="00AE6C5F" w:rsidRDefault="007F06C4">
      <w:pPr>
        <w:rPr>
          <w:lang w:val="en-US"/>
        </w:rPr>
      </w:pPr>
      <w:proofErr w:type="spellStart"/>
      <w:r w:rsidRPr="00241529">
        <w:rPr>
          <w:lang w:val="en-US"/>
        </w:rPr>
        <w:t>Blouin</w:t>
      </w:r>
      <w:proofErr w:type="spellEnd"/>
      <w:r w:rsidRPr="00241529">
        <w:rPr>
          <w:lang w:val="en-US"/>
        </w:rPr>
        <w:t>-Demers, G., &amp; Nadeau, P. (2005). The cost–benefit model of thermoregulation does not predict lizard thermoregulatory behavior. </w:t>
      </w:r>
      <w:r w:rsidRPr="00AE6C5F">
        <w:rPr>
          <w:i/>
          <w:iCs/>
          <w:lang w:val="en-US"/>
        </w:rPr>
        <w:t>Ecology</w:t>
      </w:r>
      <w:r w:rsidRPr="00AE6C5F">
        <w:rPr>
          <w:lang w:val="en-US"/>
        </w:rPr>
        <w:t>, </w:t>
      </w:r>
      <w:r w:rsidRPr="00AE6C5F">
        <w:rPr>
          <w:i/>
          <w:iCs/>
          <w:lang w:val="en-US"/>
        </w:rPr>
        <w:t>86</w:t>
      </w:r>
      <w:r w:rsidRPr="00AE6C5F">
        <w:rPr>
          <w:lang w:val="en-US"/>
        </w:rPr>
        <w:t>(3), 560-566.</w:t>
      </w:r>
    </w:p>
    <w:p w:rsidR="007F06C4" w:rsidRDefault="007F06C4">
      <w:pPr>
        <w:rPr>
          <w:lang w:val="en-US"/>
        </w:rPr>
      </w:pPr>
      <w:proofErr w:type="spellStart"/>
      <w:r w:rsidRPr="00C849CA">
        <w:rPr>
          <w:lang w:val="en-US"/>
        </w:rPr>
        <w:t>Braune</w:t>
      </w:r>
      <w:proofErr w:type="spellEnd"/>
      <w:r w:rsidRPr="00C849CA">
        <w:rPr>
          <w:lang w:val="en-US"/>
        </w:rPr>
        <w:t xml:space="preserve">, P., &amp; </w:t>
      </w:r>
      <w:proofErr w:type="spellStart"/>
      <w:r w:rsidRPr="00C849CA">
        <w:rPr>
          <w:lang w:val="en-US"/>
        </w:rPr>
        <w:t>Rolff</w:t>
      </w:r>
      <w:proofErr w:type="spellEnd"/>
      <w:r w:rsidRPr="00C849CA">
        <w:rPr>
          <w:lang w:val="en-US"/>
        </w:rPr>
        <w:t>, J. (2001). Parasitism and survival in a damselfly: does host sex matter?. </w:t>
      </w:r>
      <w:r w:rsidRPr="00C849CA">
        <w:rPr>
          <w:i/>
          <w:iCs/>
          <w:lang w:val="en-US"/>
        </w:rPr>
        <w:t>Proceedings of the Royal Society of London B: Biological Sciences</w:t>
      </w:r>
      <w:r w:rsidRPr="00C849CA">
        <w:rPr>
          <w:lang w:val="en-US"/>
        </w:rPr>
        <w:t>, </w:t>
      </w:r>
      <w:r w:rsidRPr="00C849CA">
        <w:rPr>
          <w:i/>
          <w:iCs/>
          <w:lang w:val="en-US"/>
        </w:rPr>
        <w:t>268</w:t>
      </w:r>
      <w:r w:rsidRPr="00C849CA">
        <w:rPr>
          <w:lang w:val="en-US"/>
        </w:rPr>
        <w:t>(1472), 1133-1137.</w:t>
      </w:r>
    </w:p>
    <w:p w:rsidR="007F06C4" w:rsidRPr="00AE6C5F" w:rsidRDefault="007F06C4">
      <w:pPr>
        <w:rPr>
          <w:lang w:val="en-US"/>
        </w:rPr>
      </w:pPr>
      <w:r w:rsidRPr="00BA7D13">
        <w:t xml:space="preserve">Buckley, L. B., Ehrenberger, J. C., &amp; Angilletta, M. J. (2015). </w:t>
      </w:r>
      <w:r w:rsidRPr="00BA7D13">
        <w:rPr>
          <w:lang w:val="en-US"/>
        </w:rPr>
        <w:t>Thermoregulatory behaviour limits local adaptation of thermal niches and confers sensitivity to climate change. </w:t>
      </w:r>
      <w:r w:rsidRPr="00AE6C5F">
        <w:rPr>
          <w:i/>
          <w:iCs/>
          <w:lang w:val="en-US"/>
        </w:rPr>
        <w:t>Functional Ecology</w:t>
      </w:r>
      <w:r w:rsidRPr="00AE6C5F">
        <w:rPr>
          <w:lang w:val="en-US"/>
        </w:rPr>
        <w:t>, </w:t>
      </w:r>
      <w:r w:rsidRPr="00AE6C5F">
        <w:rPr>
          <w:i/>
          <w:iCs/>
          <w:lang w:val="en-US"/>
        </w:rPr>
        <w:t>29</w:t>
      </w:r>
      <w:r w:rsidRPr="00AE6C5F">
        <w:rPr>
          <w:lang w:val="en-US"/>
        </w:rPr>
        <w:t>(8), 1038-1047.</w:t>
      </w:r>
    </w:p>
    <w:p w:rsidR="007F06C4" w:rsidRPr="00AE6C5F" w:rsidRDefault="007F06C4">
      <w:pPr>
        <w:rPr>
          <w:lang w:val="en-US"/>
        </w:rPr>
      </w:pPr>
      <w:r w:rsidRPr="00AE6C5F">
        <w:rPr>
          <w:lang w:val="en-US"/>
        </w:rPr>
        <w:t xml:space="preserve">Butler, M. A., &amp; King, A. A. (2004). </w:t>
      </w:r>
      <w:r w:rsidRPr="00241529">
        <w:rPr>
          <w:lang w:val="en-US"/>
        </w:rPr>
        <w:t>Phylogenetic comparative analysis: a modeling approach for adaptive evolution. </w:t>
      </w:r>
      <w:r w:rsidRPr="00AE6C5F">
        <w:rPr>
          <w:i/>
          <w:iCs/>
          <w:lang w:val="en-US"/>
        </w:rPr>
        <w:t>The American Naturalist</w:t>
      </w:r>
      <w:r w:rsidRPr="00AE6C5F">
        <w:rPr>
          <w:lang w:val="en-US"/>
        </w:rPr>
        <w:t>, </w:t>
      </w:r>
      <w:r w:rsidRPr="00AE6C5F">
        <w:rPr>
          <w:i/>
          <w:iCs/>
          <w:lang w:val="en-US"/>
        </w:rPr>
        <w:t>164</w:t>
      </w:r>
      <w:r w:rsidRPr="00AE6C5F">
        <w:rPr>
          <w:lang w:val="en-US"/>
        </w:rPr>
        <w:t>(6), 683-695.</w:t>
      </w:r>
    </w:p>
    <w:p w:rsidR="007F06C4" w:rsidRPr="00AE6C5F" w:rsidRDefault="007F06C4">
      <w:pPr>
        <w:rPr>
          <w:lang w:val="en-US"/>
        </w:rPr>
      </w:pPr>
      <w:proofErr w:type="spellStart"/>
      <w:r w:rsidRPr="00AE6C5F">
        <w:rPr>
          <w:lang w:val="en-US"/>
        </w:rPr>
        <w:t>Clapham</w:t>
      </w:r>
      <w:proofErr w:type="spellEnd"/>
      <w:r w:rsidRPr="00AE6C5F">
        <w:rPr>
          <w:lang w:val="en-US"/>
        </w:rPr>
        <w:t xml:space="preserve">, M. E., &amp; Karr, J. A. (2012). </w:t>
      </w:r>
      <w:r w:rsidRPr="002B55B1">
        <w:rPr>
          <w:lang w:val="en-US"/>
        </w:rPr>
        <w:t>Environmental and biotic controls on the evolutionary history of insect body size. </w:t>
      </w:r>
      <w:r w:rsidRPr="00AE6C5F">
        <w:rPr>
          <w:i/>
          <w:iCs/>
          <w:lang w:val="en-US"/>
        </w:rPr>
        <w:t>Proceedings of the National Academy of Sciences</w:t>
      </w:r>
      <w:r w:rsidRPr="00AE6C5F">
        <w:rPr>
          <w:lang w:val="en-US"/>
        </w:rPr>
        <w:t>, </w:t>
      </w:r>
      <w:r w:rsidRPr="00AE6C5F">
        <w:rPr>
          <w:i/>
          <w:iCs/>
          <w:lang w:val="en-US"/>
        </w:rPr>
        <w:t>109</w:t>
      </w:r>
      <w:r w:rsidRPr="00AE6C5F">
        <w:rPr>
          <w:lang w:val="en-US"/>
        </w:rPr>
        <w:t>(27), 10927-10930.</w:t>
      </w:r>
    </w:p>
    <w:p w:rsidR="007F06C4" w:rsidRPr="007F06C4" w:rsidRDefault="007F06C4">
      <w:pPr>
        <w:rPr>
          <w:lang w:val="en-US"/>
        </w:rPr>
      </w:pPr>
      <w:r w:rsidRPr="005E560E">
        <w:rPr>
          <w:lang w:val="en-US"/>
        </w:rPr>
        <w:t xml:space="preserve">Clark, P. U., Dyke, A. S., </w:t>
      </w:r>
      <w:proofErr w:type="spellStart"/>
      <w:r w:rsidRPr="005E560E">
        <w:rPr>
          <w:lang w:val="en-US"/>
        </w:rPr>
        <w:t>Shakun</w:t>
      </w:r>
      <w:proofErr w:type="spellEnd"/>
      <w:r w:rsidRPr="005E560E">
        <w:rPr>
          <w:lang w:val="en-US"/>
        </w:rPr>
        <w:t xml:space="preserve">, J. D., Carlson, A. E., Clark, J., Wohlfarth, B., ... </w:t>
      </w:r>
      <w:r w:rsidRPr="007F06C4">
        <w:rPr>
          <w:lang w:val="en-US"/>
        </w:rPr>
        <w:t>&amp; McCabe, A. M. (2009). The last glacial maximum. </w:t>
      </w:r>
      <w:r w:rsidRPr="007F06C4">
        <w:rPr>
          <w:i/>
          <w:iCs/>
          <w:lang w:val="en-US"/>
        </w:rPr>
        <w:t>science</w:t>
      </w:r>
      <w:r w:rsidRPr="007F06C4">
        <w:rPr>
          <w:lang w:val="en-US"/>
        </w:rPr>
        <w:t>, </w:t>
      </w:r>
      <w:r w:rsidRPr="007F06C4">
        <w:rPr>
          <w:i/>
          <w:iCs/>
          <w:lang w:val="en-US"/>
        </w:rPr>
        <w:t>325</w:t>
      </w:r>
      <w:r w:rsidRPr="007F06C4">
        <w:rPr>
          <w:lang w:val="en-US"/>
        </w:rPr>
        <w:t>(5941), 710-714.</w:t>
      </w:r>
    </w:p>
    <w:p w:rsidR="007F06C4" w:rsidRPr="00AE6C5F" w:rsidRDefault="007F06C4">
      <w:pPr>
        <w:rPr>
          <w:lang w:val="en-US"/>
        </w:rPr>
      </w:pPr>
      <w:proofErr w:type="spellStart"/>
      <w:r w:rsidRPr="008D7757">
        <w:rPr>
          <w:lang w:val="en-US"/>
        </w:rPr>
        <w:t>Corbet</w:t>
      </w:r>
      <w:proofErr w:type="spellEnd"/>
      <w:r w:rsidRPr="008D7757">
        <w:rPr>
          <w:lang w:val="en-US"/>
        </w:rPr>
        <w:t>, P. S. (1999). </w:t>
      </w:r>
      <w:r w:rsidRPr="008D7757">
        <w:rPr>
          <w:i/>
          <w:iCs/>
          <w:lang w:val="en-US"/>
        </w:rPr>
        <w:t>Dragonflies: behaviour and ecology of Odonata</w:t>
      </w:r>
      <w:r w:rsidRPr="008D7757">
        <w:rPr>
          <w:lang w:val="en-US"/>
        </w:rPr>
        <w:t xml:space="preserve">. </w:t>
      </w:r>
      <w:r w:rsidRPr="00AE6C5F">
        <w:rPr>
          <w:lang w:val="en-US"/>
        </w:rPr>
        <w:t>Harley books.</w:t>
      </w:r>
    </w:p>
    <w:p w:rsidR="007F06C4" w:rsidRPr="00AE6C5F" w:rsidRDefault="007F06C4">
      <w:pPr>
        <w:rPr>
          <w:lang w:val="en-US"/>
        </w:rPr>
      </w:pPr>
      <w:r w:rsidRPr="00E778D4">
        <w:rPr>
          <w:lang w:val="en-US"/>
        </w:rPr>
        <w:t>Cormack, R. M. (1964). Estimates of survival from the sighting of marked animals. </w:t>
      </w:r>
      <w:proofErr w:type="spellStart"/>
      <w:r w:rsidRPr="00AE6C5F">
        <w:rPr>
          <w:i/>
          <w:iCs/>
          <w:lang w:val="en-US"/>
        </w:rPr>
        <w:t>Biometrika</w:t>
      </w:r>
      <w:proofErr w:type="spellEnd"/>
      <w:r w:rsidRPr="00AE6C5F">
        <w:rPr>
          <w:lang w:val="en-US"/>
        </w:rPr>
        <w:t>, </w:t>
      </w:r>
      <w:r w:rsidRPr="00AE6C5F">
        <w:rPr>
          <w:i/>
          <w:iCs/>
          <w:lang w:val="en-US"/>
        </w:rPr>
        <w:t>51</w:t>
      </w:r>
      <w:r w:rsidRPr="00AE6C5F">
        <w:rPr>
          <w:lang w:val="en-US"/>
        </w:rPr>
        <w:t>(3/4), 429-438.</w:t>
      </w:r>
    </w:p>
    <w:p w:rsidR="007F06C4" w:rsidRDefault="007F06C4">
      <w:pPr>
        <w:rPr>
          <w:lang w:val="en-US"/>
        </w:rPr>
      </w:pPr>
      <w:r w:rsidRPr="00BA7D13">
        <w:rPr>
          <w:lang w:val="en-US"/>
        </w:rPr>
        <w:lastRenderedPageBreak/>
        <w:t xml:space="preserve">Deutsch, C. A., Tewksbury, J. J., Huey, R. B., Sheldon, K. S., </w:t>
      </w:r>
      <w:proofErr w:type="spellStart"/>
      <w:r w:rsidRPr="00BA7D13">
        <w:rPr>
          <w:lang w:val="en-US"/>
        </w:rPr>
        <w:t>Ghalambor</w:t>
      </w:r>
      <w:proofErr w:type="spellEnd"/>
      <w:r w:rsidRPr="00BA7D13">
        <w:rPr>
          <w:lang w:val="en-US"/>
        </w:rPr>
        <w:t xml:space="preserve">, C. K., </w:t>
      </w:r>
      <w:proofErr w:type="spellStart"/>
      <w:r w:rsidRPr="00BA7D13">
        <w:rPr>
          <w:lang w:val="en-US"/>
        </w:rPr>
        <w:t>Haak</w:t>
      </w:r>
      <w:proofErr w:type="spellEnd"/>
      <w:r w:rsidRPr="00BA7D13">
        <w:rPr>
          <w:lang w:val="en-US"/>
        </w:rPr>
        <w:t>, D. C., &amp; Martin, P. R. (2008). Impacts of climate warming on terrestrial ectotherms across latitude. </w:t>
      </w:r>
      <w:r w:rsidRPr="00BA7D13">
        <w:rPr>
          <w:i/>
          <w:iCs/>
          <w:lang w:val="en-US"/>
        </w:rPr>
        <w:t>Proceedings of the National Academy of Sciences</w:t>
      </w:r>
      <w:r w:rsidRPr="00BA7D13">
        <w:rPr>
          <w:lang w:val="en-US"/>
        </w:rPr>
        <w:t>, </w:t>
      </w:r>
      <w:r w:rsidRPr="00BA7D13">
        <w:rPr>
          <w:i/>
          <w:iCs/>
          <w:lang w:val="en-US"/>
        </w:rPr>
        <w:t>105</w:t>
      </w:r>
      <w:r w:rsidRPr="00BA7D13">
        <w:rPr>
          <w:lang w:val="en-US"/>
        </w:rPr>
        <w:t>(18), 6668-6672.</w:t>
      </w:r>
    </w:p>
    <w:p w:rsidR="007F06C4" w:rsidRDefault="007F06C4">
      <w:pPr>
        <w:rPr>
          <w:lang w:val="en-US"/>
        </w:rPr>
      </w:pPr>
      <w:r w:rsidRPr="00974EFF">
        <w:rPr>
          <w:lang w:val="en-US"/>
        </w:rPr>
        <w:t xml:space="preserve">Donoghue, M. J., &amp; </w:t>
      </w:r>
      <w:proofErr w:type="spellStart"/>
      <w:r w:rsidRPr="00974EFF">
        <w:rPr>
          <w:lang w:val="en-US"/>
        </w:rPr>
        <w:t>Ackerly</w:t>
      </w:r>
      <w:proofErr w:type="spellEnd"/>
      <w:r w:rsidRPr="00974EFF">
        <w:rPr>
          <w:lang w:val="en-US"/>
        </w:rPr>
        <w:t>, D. D. (1996). Phylogenetic uncertainties and sensitivity analyses in comparative biology. </w:t>
      </w:r>
      <w:r w:rsidRPr="00974EFF">
        <w:rPr>
          <w:i/>
          <w:iCs/>
          <w:lang w:val="en-US"/>
        </w:rPr>
        <w:t>Philosophical Transactions of the Royal Society of London B: Biological Sciences</w:t>
      </w:r>
      <w:r w:rsidRPr="00974EFF">
        <w:rPr>
          <w:lang w:val="en-US"/>
        </w:rPr>
        <w:t>, </w:t>
      </w:r>
      <w:r w:rsidRPr="00974EFF">
        <w:rPr>
          <w:i/>
          <w:iCs/>
          <w:lang w:val="en-US"/>
        </w:rPr>
        <w:t>351</w:t>
      </w:r>
      <w:r w:rsidRPr="00974EFF">
        <w:rPr>
          <w:lang w:val="en-US"/>
        </w:rPr>
        <w:t>(1345), 1241-1249.</w:t>
      </w:r>
    </w:p>
    <w:p w:rsidR="007F06C4" w:rsidRPr="00AE6C5F" w:rsidRDefault="007F06C4">
      <w:pPr>
        <w:rPr>
          <w:lang w:val="en-US"/>
        </w:rPr>
      </w:pPr>
      <w:r w:rsidRPr="00D27049">
        <w:rPr>
          <w:lang w:val="en-US"/>
        </w:rPr>
        <w:t xml:space="preserve">Drummond, A. J., &amp; </w:t>
      </w:r>
      <w:proofErr w:type="spellStart"/>
      <w:r w:rsidRPr="00D27049">
        <w:rPr>
          <w:lang w:val="en-US"/>
        </w:rPr>
        <w:t>Rambaut</w:t>
      </w:r>
      <w:proofErr w:type="spellEnd"/>
      <w:r w:rsidRPr="00D27049">
        <w:rPr>
          <w:lang w:val="en-US"/>
        </w:rPr>
        <w:t>, A. (2007). BEAST: Bayesian evolutionary analysis by sampling trees. </w:t>
      </w:r>
      <w:r w:rsidRPr="00AE6C5F">
        <w:rPr>
          <w:i/>
          <w:iCs/>
          <w:lang w:val="en-US"/>
        </w:rPr>
        <w:t>BMC evolutionary biology</w:t>
      </w:r>
      <w:r w:rsidRPr="00AE6C5F">
        <w:rPr>
          <w:lang w:val="en-US"/>
        </w:rPr>
        <w:t>, </w:t>
      </w:r>
      <w:r w:rsidRPr="00AE6C5F">
        <w:rPr>
          <w:i/>
          <w:iCs/>
          <w:lang w:val="en-US"/>
        </w:rPr>
        <w:t>7</w:t>
      </w:r>
      <w:r w:rsidRPr="00AE6C5F">
        <w:rPr>
          <w:lang w:val="en-US"/>
        </w:rPr>
        <w:t>(1), 214.</w:t>
      </w:r>
    </w:p>
    <w:p w:rsidR="007F06C4" w:rsidRDefault="007F06C4">
      <w:pPr>
        <w:rPr>
          <w:lang w:val="en-US"/>
        </w:rPr>
      </w:pPr>
      <w:r w:rsidRPr="009F22AE">
        <w:rPr>
          <w:lang w:val="en-US"/>
        </w:rPr>
        <w:t>Evans, A. R., Jones, D., Boyer, A. G., Brown, J. H., Costa, D. P., Ernest, S. M., ... &amp; Harding, L. E. (2012). The maximum rate of mammal evolution. </w:t>
      </w:r>
      <w:r w:rsidRPr="009F22AE">
        <w:rPr>
          <w:i/>
          <w:iCs/>
          <w:lang w:val="en-US"/>
        </w:rPr>
        <w:t>Proceedings of the National Academy of Sciences</w:t>
      </w:r>
      <w:r w:rsidRPr="009F22AE">
        <w:rPr>
          <w:lang w:val="en-US"/>
        </w:rPr>
        <w:t>, </w:t>
      </w:r>
      <w:r w:rsidRPr="009F22AE">
        <w:rPr>
          <w:i/>
          <w:iCs/>
          <w:lang w:val="en-US"/>
        </w:rPr>
        <w:t>109</w:t>
      </w:r>
      <w:r w:rsidRPr="009F22AE">
        <w:rPr>
          <w:lang w:val="en-US"/>
        </w:rPr>
        <w:t>(11), 4187-4190.</w:t>
      </w:r>
    </w:p>
    <w:p w:rsidR="007F06C4" w:rsidRPr="00495D7B" w:rsidRDefault="007F06C4">
      <w:pPr>
        <w:rPr>
          <w:lang w:val="en-US"/>
        </w:rPr>
      </w:pPr>
      <w:proofErr w:type="spellStart"/>
      <w:r w:rsidRPr="00495D7B">
        <w:rPr>
          <w:lang w:val="en-US"/>
        </w:rPr>
        <w:t>Felsenstein</w:t>
      </w:r>
      <w:proofErr w:type="spellEnd"/>
      <w:r w:rsidRPr="00495D7B">
        <w:rPr>
          <w:lang w:val="en-US"/>
        </w:rPr>
        <w:t>, J. (1984). Distance methods for inferring phylogenies: a justification. </w:t>
      </w:r>
      <w:r w:rsidRPr="00495D7B">
        <w:rPr>
          <w:i/>
          <w:iCs/>
          <w:lang w:val="en-US"/>
        </w:rPr>
        <w:t>Evolution</w:t>
      </w:r>
      <w:r w:rsidRPr="00495D7B">
        <w:rPr>
          <w:lang w:val="en-US"/>
        </w:rPr>
        <w:t>, </w:t>
      </w:r>
      <w:r w:rsidRPr="00495D7B">
        <w:rPr>
          <w:i/>
          <w:iCs/>
          <w:lang w:val="en-US"/>
        </w:rPr>
        <w:t>38</w:t>
      </w:r>
      <w:r w:rsidRPr="00495D7B">
        <w:rPr>
          <w:lang w:val="en-US"/>
        </w:rPr>
        <w:t>(1), 16-24.</w:t>
      </w:r>
    </w:p>
    <w:p w:rsidR="007F06C4" w:rsidRPr="00AE6C5F" w:rsidRDefault="007F06C4">
      <w:pPr>
        <w:rPr>
          <w:lang w:val="en-US"/>
        </w:rPr>
      </w:pPr>
      <w:proofErr w:type="spellStart"/>
      <w:r w:rsidRPr="00495D7B">
        <w:rPr>
          <w:lang w:val="en-US"/>
        </w:rPr>
        <w:t>Felsenstein</w:t>
      </w:r>
      <w:proofErr w:type="spellEnd"/>
      <w:r w:rsidRPr="00495D7B">
        <w:rPr>
          <w:lang w:val="en-US"/>
        </w:rPr>
        <w:t>, J. (1997). An alternating least squares approach to inferring phylogenies from pairwise distances. </w:t>
      </w:r>
      <w:r w:rsidRPr="00AE6C5F">
        <w:rPr>
          <w:i/>
          <w:iCs/>
          <w:lang w:val="en-US"/>
        </w:rPr>
        <w:t>Systematic biology</w:t>
      </w:r>
      <w:r w:rsidRPr="00AE6C5F">
        <w:rPr>
          <w:lang w:val="en-US"/>
        </w:rPr>
        <w:t>, </w:t>
      </w:r>
      <w:r w:rsidRPr="00AE6C5F">
        <w:rPr>
          <w:i/>
          <w:iCs/>
          <w:lang w:val="en-US"/>
        </w:rPr>
        <w:t>46</w:t>
      </w:r>
      <w:r w:rsidRPr="00AE6C5F">
        <w:rPr>
          <w:lang w:val="en-US"/>
        </w:rPr>
        <w:t>(1), 101-111.</w:t>
      </w:r>
    </w:p>
    <w:p w:rsidR="007F06C4" w:rsidRPr="00AE6C5F" w:rsidRDefault="007F06C4">
      <w:pPr>
        <w:rPr>
          <w:lang w:val="en-US"/>
        </w:rPr>
      </w:pPr>
      <w:proofErr w:type="spellStart"/>
      <w:r w:rsidRPr="004C3D22">
        <w:rPr>
          <w:lang w:val="en-US"/>
        </w:rPr>
        <w:t>Garamszegi</w:t>
      </w:r>
      <w:proofErr w:type="spellEnd"/>
      <w:r w:rsidRPr="004C3D22">
        <w:rPr>
          <w:lang w:val="en-US"/>
        </w:rPr>
        <w:t>, L. Z. (Ed.). (2014). </w:t>
      </w:r>
      <w:r w:rsidRPr="004C3D22">
        <w:rPr>
          <w:i/>
          <w:iCs/>
          <w:lang w:val="en-US"/>
        </w:rPr>
        <w:t>Modern phylogenetic comparative methods and their application in evolutionary biology: concepts and practice</w:t>
      </w:r>
      <w:r w:rsidRPr="004C3D22">
        <w:rPr>
          <w:lang w:val="en-US"/>
        </w:rPr>
        <w:t xml:space="preserve">. </w:t>
      </w:r>
      <w:r w:rsidRPr="00AE6C5F">
        <w:rPr>
          <w:lang w:val="en-US"/>
        </w:rPr>
        <w:t>Springer.</w:t>
      </w:r>
    </w:p>
    <w:p w:rsidR="007F06C4" w:rsidRPr="00AE6C5F" w:rsidRDefault="007F06C4">
      <w:pPr>
        <w:rPr>
          <w:lang w:val="en-US"/>
        </w:rPr>
      </w:pPr>
      <w:proofErr w:type="spellStart"/>
      <w:r w:rsidRPr="00E778D4">
        <w:rPr>
          <w:lang w:val="en-US"/>
        </w:rPr>
        <w:t>Gimenez</w:t>
      </w:r>
      <w:proofErr w:type="spellEnd"/>
      <w:r w:rsidRPr="00E778D4">
        <w:rPr>
          <w:lang w:val="en-US"/>
        </w:rPr>
        <w:t xml:space="preserve">, O., </w:t>
      </w:r>
      <w:proofErr w:type="spellStart"/>
      <w:r w:rsidRPr="00E778D4">
        <w:rPr>
          <w:lang w:val="en-US"/>
        </w:rPr>
        <w:t>Viallefont</w:t>
      </w:r>
      <w:proofErr w:type="spellEnd"/>
      <w:r w:rsidRPr="00E778D4">
        <w:rPr>
          <w:lang w:val="en-US"/>
        </w:rPr>
        <w:t xml:space="preserve">, A., </w:t>
      </w:r>
      <w:proofErr w:type="spellStart"/>
      <w:r w:rsidRPr="00E778D4">
        <w:rPr>
          <w:lang w:val="en-US"/>
        </w:rPr>
        <w:t>Charmantier</w:t>
      </w:r>
      <w:proofErr w:type="spellEnd"/>
      <w:r w:rsidRPr="00E778D4">
        <w:rPr>
          <w:lang w:val="en-US"/>
        </w:rPr>
        <w:t xml:space="preserve">, A., </w:t>
      </w:r>
      <w:proofErr w:type="spellStart"/>
      <w:r w:rsidRPr="00E778D4">
        <w:rPr>
          <w:lang w:val="en-US"/>
        </w:rPr>
        <w:t>Pradel</w:t>
      </w:r>
      <w:proofErr w:type="spellEnd"/>
      <w:r w:rsidRPr="00E778D4">
        <w:rPr>
          <w:lang w:val="en-US"/>
        </w:rPr>
        <w:t>, R., Cam, E., Brown, C. R., ... &amp; Gaillard, J. M. (2008). The risk of flawed inference in evolutionary studies when detectability is less than one. </w:t>
      </w:r>
      <w:r w:rsidRPr="00AE6C5F">
        <w:rPr>
          <w:i/>
          <w:iCs/>
          <w:lang w:val="en-US"/>
        </w:rPr>
        <w:t>The American Naturalist</w:t>
      </w:r>
      <w:r w:rsidRPr="00AE6C5F">
        <w:rPr>
          <w:lang w:val="en-US"/>
        </w:rPr>
        <w:t>, </w:t>
      </w:r>
      <w:r w:rsidRPr="00AE6C5F">
        <w:rPr>
          <w:i/>
          <w:iCs/>
          <w:lang w:val="en-US"/>
        </w:rPr>
        <w:t>172</w:t>
      </w:r>
      <w:r w:rsidRPr="00AE6C5F">
        <w:rPr>
          <w:lang w:val="en-US"/>
        </w:rPr>
        <w:t>(3), 441-448.</w:t>
      </w:r>
    </w:p>
    <w:p w:rsidR="007F06C4" w:rsidRPr="00AE6C5F" w:rsidRDefault="007F06C4">
      <w:pPr>
        <w:rPr>
          <w:lang w:val="en-US"/>
        </w:rPr>
      </w:pPr>
      <w:proofErr w:type="spellStart"/>
      <w:r w:rsidRPr="00495D7B">
        <w:rPr>
          <w:lang w:val="en-US"/>
        </w:rPr>
        <w:t>Grafen</w:t>
      </w:r>
      <w:proofErr w:type="spellEnd"/>
      <w:r w:rsidRPr="00495D7B">
        <w:rPr>
          <w:lang w:val="en-US"/>
        </w:rPr>
        <w:t>, A. (1989). The phylogenetic regression. </w:t>
      </w:r>
      <w:r w:rsidRPr="00495D7B">
        <w:rPr>
          <w:i/>
          <w:iCs/>
          <w:lang w:val="en-US"/>
        </w:rPr>
        <w:t xml:space="preserve">Philosophical Transactions of the Royal Society of London. </w:t>
      </w:r>
      <w:r w:rsidRPr="00AE6C5F">
        <w:rPr>
          <w:i/>
          <w:iCs/>
          <w:lang w:val="en-US"/>
        </w:rPr>
        <w:t>Series B, Biological Sciences</w:t>
      </w:r>
      <w:r w:rsidRPr="00AE6C5F">
        <w:rPr>
          <w:lang w:val="en-US"/>
        </w:rPr>
        <w:t>, </w:t>
      </w:r>
      <w:r w:rsidRPr="00AE6C5F">
        <w:rPr>
          <w:i/>
          <w:iCs/>
          <w:lang w:val="en-US"/>
        </w:rPr>
        <w:t>326</w:t>
      </w:r>
      <w:r w:rsidRPr="00AE6C5F">
        <w:rPr>
          <w:lang w:val="en-US"/>
        </w:rPr>
        <w:t>(1233), 119-157.</w:t>
      </w:r>
    </w:p>
    <w:p w:rsidR="007F06C4" w:rsidRDefault="007F06C4">
      <w:proofErr w:type="spellStart"/>
      <w:r w:rsidRPr="00F32695">
        <w:rPr>
          <w:lang w:val="en-US"/>
        </w:rPr>
        <w:t>Grether</w:t>
      </w:r>
      <w:proofErr w:type="spellEnd"/>
      <w:r w:rsidRPr="00F32695">
        <w:rPr>
          <w:lang w:val="en-US"/>
        </w:rPr>
        <w:t xml:space="preserve">, G. F. (1996). </w:t>
      </w:r>
      <w:proofErr w:type="spellStart"/>
      <w:r w:rsidRPr="00F32695">
        <w:rPr>
          <w:lang w:val="en-US"/>
        </w:rPr>
        <w:t>Intrasexual</w:t>
      </w:r>
      <w:proofErr w:type="spellEnd"/>
      <w:r w:rsidRPr="00F32695">
        <w:rPr>
          <w:lang w:val="en-US"/>
        </w:rPr>
        <w:t xml:space="preserve"> competition alone favors a sexually dimorphic ornament in the </w:t>
      </w:r>
      <w:proofErr w:type="spellStart"/>
      <w:r w:rsidRPr="00F32695">
        <w:rPr>
          <w:lang w:val="en-US"/>
        </w:rPr>
        <w:t>rubyspot</w:t>
      </w:r>
      <w:proofErr w:type="spellEnd"/>
      <w:r w:rsidRPr="00F32695">
        <w:rPr>
          <w:lang w:val="en-US"/>
        </w:rPr>
        <w:t xml:space="preserve"> damselfly </w:t>
      </w:r>
      <w:proofErr w:type="spellStart"/>
      <w:r w:rsidRPr="00F32695">
        <w:rPr>
          <w:lang w:val="en-US"/>
        </w:rPr>
        <w:t>Hetaerina</w:t>
      </w:r>
      <w:proofErr w:type="spellEnd"/>
      <w:r w:rsidRPr="00F32695">
        <w:rPr>
          <w:lang w:val="en-US"/>
        </w:rPr>
        <w:t xml:space="preserve"> </w:t>
      </w:r>
      <w:proofErr w:type="spellStart"/>
      <w:r w:rsidRPr="00F32695">
        <w:rPr>
          <w:lang w:val="en-US"/>
        </w:rPr>
        <w:t>americana</w:t>
      </w:r>
      <w:proofErr w:type="spellEnd"/>
      <w:r w:rsidRPr="00F32695">
        <w:rPr>
          <w:lang w:val="en-US"/>
        </w:rPr>
        <w:t>. </w:t>
      </w:r>
      <w:r w:rsidRPr="00F32695">
        <w:rPr>
          <w:i/>
          <w:iCs/>
        </w:rPr>
        <w:t>Evolution</w:t>
      </w:r>
      <w:r w:rsidRPr="00F32695">
        <w:t>, </w:t>
      </w:r>
      <w:r w:rsidRPr="00F32695">
        <w:rPr>
          <w:i/>
          <w:iCs/>
        </w:rPr>
        <w:t>50</w:t>
      </w:r>
      <w:r w:rsidRPr="00F32695">
        <w:t>(5), 1949-1957.</w:t>
      </w:r>
    </w:p>
    <w:p w:rsidR="007F06C4" w:rsidRPr="00AE6C5F" w:rsidRDefault="007F06C4">
      <w:pPr>
        <w:rPr>
          <w:lang w:val="en-US"/>
        </w:rPr>
      </w:pPr>
      <w:r w:rsidRPr="001A4CC5">
        <w:t xml:space="preserve">Gutteling, E. W., Riksen, J. A. G., Bakker, J., &amp; Kammenga, J. E. (2007). </w:t>
      </w:r>
      <w:r w:rsidRPr="001A4CC5">
        <w:rPr>
          <w:lang w:val="en-US"/>
        </w:rPr>
        <w:t xml:space="preserve">Mapping phenotypic plasticity and genotype–environment interactions affecting life-history traits in Caenorhabditis </w:t>
      </w:r>
      <w:proofErr w:type="spellStart"/>
      <w:r w:rsidRPr="001A4CC5">
        <w:rPr>
          <w:lang w:val="en-US"/>
        </w:rPr>
        <w:t>elegans</w:t>
      </w:r>
      <w:proofErr w:type="spellEnd"/>
      <w:r w:rsidRPr="001A4CC5">
        <w:rPr>
          <w:lang w:val="en-US"/>
        </w:rPr>
        <w:t>. </w:t>
      </w:r>
      <w:r w:rsidRPr="00AE6C5F">
        <w:rPr>
          <w:i/>
          <w:iCs/>
          <w:lang w:val="en-US"/>
        </w:rPr>
        <w:t>Heredity</w:t>
      </w:r>
      <w:r w:rsidRPr="00AE6C5F">
        <w:rPr>
          <w:lang w:val="en-US"/>
        </w:rPr>
        <w:t>, </w:t>
      </w:r>
      <w:r w:rsidRPr="00AE6C5F">
        <w:rPr>
          <w:i/>
          <w:iCs/>
          <w:lang w:val="en-US"/>
        </w:rPr>
        <w:t>98</w:t>
      </w:r>
      <w:r w:rsidRPr="00AE6C5F">
        <w:rPr>
          <w:lang w:val="en-US"/>
        </w:rPr>
        <w:t>(1), 28-37.</w:t>
      </w:r>
    </w:p>
    <w:p w:rsidR="007F06C4" w:rsidRPr="00AE6C5F" w:rsidRDefault="007F06C4">
      <w:pPr>
        <w:rPr>
          <w:lang w:val="en-US"/>
        </w:rPr>
      </w:pPr>
      <w:r w:rsidRPr="00D27049">
        <w:rPr>
          <w:lang w:val="en-US"/>
        </w:rPr>
        <w:t>Hansen, T. F. (1997). Stabilizing selection and the comparative analysis of adaptation. </w:t>
      </w:r>
      <w:r w:rsidRPr="00AE6C5F">
        <w:rPr>
          <w:i/>
          <w:iCs/>
          <w:lang w:val="en-US"/>
        </w:rPr>
        <w:t>Evolution</w:t>
      </w:r>
      <w:r w:rsidRPr="00AE6C5F">
        <w:rPr>
          <w:lang w:val="en-US"/>
        </w:rPr>
        <w:t>, </w:t>
      </w:r>
      <w:r w:rsidRPr="00AE6C5F">
        <w:rPr>
          <w:i/>
          <w:iCs/>
          <w:lang w:val="en-US"/>
        </w:rPr>
        <w:t>51</w:t>
      </w:r>
      <w:r w:rsidRPr="00AE6C5F">
        <w:rPr>
          <w:lang w:val="en-US"/>
        </w:rPr>
        <w:t>(5), 1341-1351.</w:t>
      </w:r>
    </w:p>
    <w:p w:rsidR="007F06C4" w:rsidRPr="00AE6C5F" w:rsidRDefault="007F06C4">
      <w:pPr>
        <w:rPr>
          <w:lang w:val="en-US"/>
        </w:rPr>
      </w:pPr>
      <w:r w:rsidRPr="00AE6C5F">
        <w:rPr>
          <w:lang w:val="en-US"/>
        </w:rPr>
        <w:t xml:space="preserve">Hansen, T. F., &amp; Martins, E. P. (1996). </w:t>
      </w:r>
      <w:r w:rsidRPr="00A603A0">
        <w:rPr>
          <w:lang w:val="en-US"/>
        </w:rPr>
        <w:t>Translating between microevolutionary process and macroevolutionary patterns: the correlation structure of interspecific data. </w:t>
      </w:r>
      <w:r w:rsidRPr="00AE6C5F">
        <w:rPr>
          <w:i/>
          <w:iCs/>
          <w:lang w:val="en-US"/>
        </w:rPr>
        <w:t>Evolution</w:t>
      </w:r>
      <w:r w:rsidRPr="00AE6C5F">
        <w:rPr>
          <w:lang w:val="en-US"/>
        </w:rPr>
        <w:t>, </w:t>
      </w:r>
      <w:r w:rsidRPr="00AE6C5F">
        <w:rPr>
          <w:i/>
          <w:iCs/>
          <w:lang w:val="en-US"/>
        </w:rPr>
        <w:t>50</w:t>
      </w:r>
      <w:r w:rsidRPr="00AE6C5F">
        <w:rPr>
          <w:lang w:val="en-US"/>
        </w:rPr>
        <w:t>(4), 1404-1417.</w:t>
      </w:r>
    </w:p>
    <w:p w:rsidR="007F06C4" w:rsidRDefault="007F06C4">
      <w:pPr>
        <w:rPr>
          <w:lang w:val="en-US"/>
        </w:rPr>
      </w:pPr>
      <w:r w:rsidRPr="00F32695">
        <w:rPr>
          <w:lang w:val="en-US"/>
        </w:rPr>
        <w:t xml:space="preserve">Harrison, J. F., Kaiser, A., &amp; </w:t>
      </w:r>
      <w:proofErr w:type="spellStart"/>
      <w:r w:rsidRPr="00F32695">
        <w:rPr>
          <w:lang w:val="en-US"/>
        </w:rPr>
        <w:t>VandenBrooks</w:t>
      </w:r>
      <w:proofErr w:type="spellEnd"/>
      <w:r w:rsidRPr="00F32695">
        <w:rPr>
          <w:lang w:val="en-US"/>
        </w:rPr>
        <w:t>, J. M. (2010). Atmospheric oxygen level and the evolution of insect body size. </w:t>
      </w:r>
      <w:r w:rsidRPr="00F32695">
        <w:rPr>
          <w:i/>
          <w:iCs/>
          <w:lang w:val="en-US"/>
        </w:rPr>
        <w:t>Proceedings of the Royal Society of London B: Biological Sciences</w:t>
      </w:r>
      <w:r w:rsidRPr="00F32695">
        <w:rPr>
          <w:lang w:val="en-US"/>
        </w:rPr>
        <w:t>, </w:t>
      </w:r>
      <w:r w:rsidRPr="00F32695">
        <w:rPr>
          <w:i/>
          <w:iCs/>
          <w:lang w:val="en-US"/>
        </w:rPr>
        <w:t>277</w:t>
      </w:r>
      <w:r w:rsidRPr="00F32695">
        <w:rPr>
          <w:lang w:val="en-US"/>
        </w:rPr>
        <w:t>(1690), 1937-1946.</w:t>
      </w:r>
    </w:p>
    <w:p w:rsidR="007F06C4" w:rsidRPr="00AE6C5F" w:rsidRDefault="007F06C4">
      <w:pPr>
        <w:rPr>
          <w:lang w:val="en-US"/>
        </w:rPr>
      </w:pPr>
      <w:r w:rsidRPr="00BA7D13">
        <w:rPr>
          <w:lang w:val="en-US"/>
        </w:rPr>
        <w:t>Heinrich, B. (1996). </w:t>
      </w:r>
      <w:r w:rsidRPr="00BA7D13">
        <w:rPr>
          <w:i/>
          <w:iCs/>
          <w:lang w:val="en-US"/>
        </w:rPr>
        <w:t>The thermal warriors: strategies of insect survival</w:t>
      </w:r>
      <w:r w:rsidRPr="00BA7D13">
        <w:rPr>
          <w:lang w:val="en-US"/>
        </w:rPr>
        <w:t xml:space="preserve">. </w:t>
      </w:r>
      <w:r w:rsidRPr="00AE6C5F">
        <w:rPr>
          <w:lang w:val="en-US"/>
        </w:rPr>
        <w:t>Harvard University Press.</w:t>
      </w:r>
    </w:p>
    <w:p w:rsidR="007F06C4" w:rsidRPr="00AE6C5F" w:rsidRDefault="007F06C4">
      <w:pPr>
        <w:rPr>
          <w:lang w:val="en-US"/>
        </w:rPr>
      </w:pPr>
      <w:r w:rsidRPr="00BA7D13">
        <w:rPr>
          <w:lang w:val="en-US"/>
        </w:rPr>
        <w:lastRenderedPageBreak/>
        <w:t xml:space="preserve">Hoffmann, A. A., </w:t>
      </w:r>
      <w:proofErr w:type="spellStart"/>
      <w:r w:rsidRPr="00BA7D13">
        <w:rPr>
          <w:lang w:val="en-US"/>
        </w:rPr>
        <w:t>Chown</w:t>
      </w:r>
      <w:proofErr w:type="spellEnd"/>
      <w:r w:rsidRPr="00BA7D13">
        <w:rPr>
          <w:lang w:val="en-US"/>
        </w:rPr>
        <w:t xml:space="preserve">, S. L., &amp; </w:t>
      </w:r>
      <w:proofErr w:type="spellStart"/>
      <w:r w:rsidRPr="00BA7D13">
        <w:rPr>
          <w:lang w:val="en-US"/>
        </w:rPr>
        <w:t>Clusella‐Trullas</w:t>
      </w:r>
      <w:proofErr w:type="spellEnd"/>
      <w:r w:rsidRPr="00BA7D13">
        <w:rPr>
          <w:lang w:val="en-US"/>
        </w:rPr>
        <w:t>, S. (2013). Upper thermal limits in terrestrial ectotherms: how constrained are they?. </w:t>
      </w:r>
      <w:r w:rsidRPr="00AE6C5F">
        <w:rPr>
          <w:i/>
          <w:iCs/>
          <w:lang w:val="en-US"/>
        </w:rPr>
        <w:t>Functional Ecology</w:t>
      </w:r>
      <w:r w:rsidRPr="00AE6C5F">
        <w:rPr>
          <w:lang w:val="en-US"/>
        </w:rPr>
        <w:t>, </w:t>
      </w:r>
      <w:r w:rsidRPr="00AE6C5F">
        <w:rPr>
          <w:i/>
          <w:iCs/>
          <w:lang w:val="en-US"/>
        </w:rPr>
        <w:t>27</w:t>
      </w:r>
      <w:r w:rsidRPr="00AE6C5F">
        <w:rPr>
          <w:lang w:val="en-US"/>
        </w:rPr>
        <w:t>(4), 934-949.</w:t>
      </w:r>
    </w:p>
    <w:p w:rsidR="007F06C4" w:rsidRPr="00AE6C5F" w:rsidRDefault="007F06C4">
      <w:pPr>
        <w:rPr>
          <w:lang w:val="en-US"/>
        </w:rPr>
      </w:pPr>
      <w:proofErr w:type="spellStart"/>
      <w:r w:rsidRPr="00AE6C5F">
        <w:rPr>
          <w:lang w:val="en-US"/>
        </w:rPr>
        <w:t>Huelsenbeck</w:t>
      </w:r>
      <w:proofErr w:type="spellEnd"/>
      <w:r w:rsidRPr="00AE6C5F">
        <w:rPr>
          <w:lang w:val="en-US"/>
        </w:rPr>
        <w:t xml:space="preserve">, J. P., &amp; </w:t>
      </w:r>
      <w:proofErr w:type="spellStart"/>
      <w:r w:rsidRPr="00AE6C5F">
        <w:rPr>
          <w:lang w:val="en-US"/>
        </w:rPr>
        <w:t>Ronquist</w:t>
      </w:r>
      <w:proofErr w:type="spellEnd"/>
      <w:r w:rsidRPr="00AE6C5F">
        <w:rPr>
          <w:lang w:val="en-US"/>
        </w:rPr>
        <w:t xml:space="preserve">, F. (2001). </w:t>
      </w:r>
      <w:r w:rsidRPr="00974EFF">
        <w:rPr>
          <w:lang w:val="en-US"/>
        </w:rPr>
        <w:t>MRBAYES: Bayesian inference of phylogenetic trees. </w:t>
      </w:r>
      <w:r w:rsidRPr="00AE6C5F">
        <w:rPr>
          <w:i/>
          <w:iCs/>
          <w:lang w:val="en-US"/>
        </w:rPr>
        <w:t>Bioinformatics</w:t>
      </w:r>
      <w:r w:rsidRPr="00AE6C5F">
        <w:rPr>
          <w:lang w:val="en-US"/>
        </w:rPr>
        <w:t>, </w:t>
      </w:r>
      <w:r w:rsidRPr="00AE6C5F">
        <w:rPr>
          <w:i/>
          <w:iCs/>
          <w:lang w:val="en-US"/>
        </w:rPr>
        <w:t>17</w:t>
      </w:r>
      <w:r w:rsidRPr="00AE6C5F">
        <w:rPr>
          <w:lang w:val="en-US"/>
        </w:rPr>
        <w:t>(8), 754-755.</w:t>
      </w:r>
    </w:p>
    <w:p w:rsidR="007F06C4" w:rsidRPr="00AE6C5F" w:rsidRDefault="007F06C4">
      <w:pPr>
        <w:rPr>
          <w:lang w:val="en-US"/>
        </w:rPr>
      </w:pPr>
      <w:r w:rsidRPr="00AE6C5F">
        <w:rPr>
          <w:lang w:val="en-US"/>
        </w:rPr>
        <w:t xml:space="preserve">Huey, R. B., &amp; Berrigan, D. (2001). </w:t>
      </w:r>
      <w:r w:rsidRPr="00241529">
        <w:rPr>
          <w:lang w:val="en-US"/>
        </w:rPr>
        <w:t>Temperature, demography, and ectotherm fitness. </w:t>
      </w:r>
      <w:r w:rsidRPr="00AE6C5F">
        <w:rPr>
          <w:i/>
          <w:iCs/>
          <w:lang w:val="en-US"/>
        </w:rPr>
        <w:t>The American Naturalist</w:t>
      </w:r>
      <w:r w:rsidRPr="00AE6C5F">
        <w:rPr>
          <w:lang w:val="en-US"/>
        </w:rPr>
        <w:t>, </w:t>
      </w:r>
      <w:r w:rsidRPr="00AE6C5F">
        <w:rPr>
          <w:i/>
          <w:iCs/>
          <w:lang w:val="en-US"/>
        </w:rPr>
        <w:t>158</w:t>
      </w:r>
      <w:r w:rsidRPr="00AE6C5F">
        <w:rPr>
          <w:lang w:val="en-US"/>
        </w:rPr>
        <w:t>(2), 204-210.</w:t>
      </w:r>
    </w:p>
    <w:p w:rsidR="007F06C4" w:rsidRPr="00AE6C5F" w:rsidRDefault="007F06C4">
      <w:pPr>
        <w:rPr>
          <w:lang w:val="en-US"/>
        </w:rPr>
      </w:pPr>
      <w:r w:rsidRPr="00BA7D13">
        <w:rPr>
          <w:lang w:val="en-US"/>
        </w:rPr>
        <w:t xml:space="preserve">Huey, R. B., &amp; </w:t>
      </w:r>
      <w:proofErr w:type="spellStart"/>
      <w:r w:rsidRPr="00BA7D13">
        <w:rPr>
          <w:lang w:val="en-US"/>
        </w:rPr>
        <w:t>Slatkin</w:t>
      </w:r>
      <w:proofErr w:type="spellEnd"/>
      <w:r w:rsidRPr="00BA7D13">
        <w:rPr>
          <w:lang w:val="en-US"/>
        </w:rPr>
        <w:t>, M. (1976). Cost and benefits of lizard thermoregulation. </w:t>
      </w:r>
      <w:r w:rsidRPr="00AE6C5F">
        <w:rPr>
          <w:i/>
          <w:iCs/>
          <w:lang w:val="en-US"/>
        </w:rPr>
        <w:t>The Quarterly Review of Biology</w:t>
      </w:r>
      <w:r w:rsidRPr="00AE6C5F">
        <w:rPr>
          <w:lang w:val="en-US"/>
        </w:rPr>
        <w:t>, </w:t>
      </w:r>
      <w:r w:rsidRPr="00AE6C5F">
        <w:rPr>
          <w:i/>
          <w:iCs/>
          <w:lang w:val="en-US"/>
        </w:rPr>
        <w:t>51</w:t>
      </w:r>
      <w:r w:rsidRPr="00AE6C5F">
        <w:rPr>
          <w:lang w:val="en-US"/>
        </w:rPr>
        <w:t>(3), 363-384.</w:t>
      </w:r>
    </w:p>
    <w:p w:rsidR="007F06C4" w:rsidRDefault="007F06C4">
      <w:pPr>
        <w:rPr>
          <w:lang w:val="en-US"/>
        </w:rPr>
      </w:pPr>
      <w:r w:rsidRPr="00AE6C5F">
        <w:rPr>
          <w:lang w:val="en-US"/>
        </w:rPr>
        <w:t xml:space="preserve">Huey, R. B., Deutsch, C. A., Tewksbury, J. J., </w:t>
      </w:r>
      <w:proofErr w:type="spellStart"/>
      <w:r w:rsidRPr="00AE6C5F">
        <w:rPr>
          <w:lang w:val="en-US"/>
        </w:rPr>
        <w:t>Vitt</w:t>
      </w:r>
      <w:proofErr w:type="spellEnd"/>
      <w:r w:rsidRPr="00AE6C5F">
        <w:rPr>
          <w:lang w:val="en-US"/>
        </w:rPr>
        <w:t xml:space="preserve">, L. J., Hertz, P. E., Pérez, H. J. Á., &amp; Garland, T. (2009). </w:t>
      </w:r>
      <w:r w:rsidRPr="00BA7D13">
        <w:rPr>
          <w:lang w:val="en-US"/>
        </w:rPr>
        <w:t>Why tropical forest lizards are vulnerable to climate warming. </w:t>
      </w:r>
      <w:r w:rsidRPr="00BA7D13">
        <w:rPr>
          <w:i/>
          <w:iCs/>
          <w:lang w:val="en-US"/>
        </w:rPr>
        <w:t>Proceedings of the Royal Society of London B: Biological Sciences</w:t>
      </w:r>
      <w:r w:rsidRPr="00BA7D13">
        <w:rPr>
          <w:lang w:val="en-US"/>
        </w:rPr>
        <w:t>, </w:t>
      </w:r>
      <w:r w:rsidRPr="00BA7D13">
        <w:rPr>
          <w:i/>
          <w:iCs/>
          <w:lang w:val="en-US"/>
        </w:rPr>
        <w:t>276</w:t>
      </w:r>
      <w:r w:rsidRPr="00BA7D13">
        <w:rPr>
          <w:lang w:val="en-US"/>
        </w:rPr>
        <w:t>(1664), 1939-1948.</w:t>
      </w:r>
    </w:p>
    <w:p w:rsidR="007F06C4" w:rsidRPr="00AE6C5F" w:rsidRDefault="007F06C4">
      <w:pPr>
        <w:rPr>
          <w:lang w:val="en-US"/>
        </w:rPr>
      </w:pPr>
      <w:r w:rsidRPr="008D7757">
        <w:rPr>
          <w:lang w:val="en-US"/>
        </w:rPr>
        <w:t>Johansson, F., &amp; Rowe, L. (1999). Life history and behavioral responses to time constraints in a damselfly. </w:t>
      </w:r>
      <w:r w:rsidRPr="00AE6C5F">
        <w:rPr>
          <w:i/>
          <w:iCs/>
          <w:lang w:val="en-US"/>
        </w:rPr>
        <w:t>Ecology</w:t>
      </w:r>
      <w:r w:rsidRPr="00AE6C5F">
        <w:rPr>
          <w:lang w:val="en-US"/>
        </w:rPr>
        <w:t>, </w:t>
      </w:r>
      <w:r w:rsidRPr="00AE6C5F">
        <w:rPr>
          <w:i/>
          <w:iCs/>
          <w:lang w:val="en-US"/>
        </w:rPr>
        <w:t>80</w:t>
      </w:r>
      <w:r w:rsidRPr="00AE6C5F">
        <w:rPr>
          <w:lang w:val="en-US"/>
        </w:rPr>
        <w:t>(4), 1242-1252.</w:t>
      </w:r>
    </w:p>
    <w:p w:rsidR="007F06C4" w:rsidRPr="00AE6C5F" w:rsidRDefault="007F06C4">
      <w:pPr>
        <w:rPr>
          <w:lang w:val="en-US"/>
        </w:rPr>
      </w:pPr>
      <w:r w:rsidRPr="00E778D4">
        <w:rPr>
          <w:lang w:val="en-US"/>
        </w:rPr>
        <w:t>Jolly, G. M. (1982). Mark-recapture models with parameters constant in time. </w:t>
      </w:r>
      <w:r w:rsidRPr="00AE6C5F">
        <w:rPr>
          <w:i/>
          <w:iCs/>
          <w:lang w:val="en-US"/>
        </w:rPr>
        <w:t>Biometrics</w:t>
      </w:r>
      <w:r w:rsidRPr="00AE6C5F">
        <w:rPr>
          <w:lang w:val="en-US"/>
        </w:rPr>
        <w:t>, 301-321.</w:t>
      </w:r>
    </w:p>
    <w:p w:rsidR="007F06C4" w:rsidRPr="00AE6C5F" w:rsidRDefault="007F06C4">
      <w:pPr>
        <w:rPr>
          <w:lang w:val="en-US"/>
        </w:rPr>
      </w:pPr>
      <w:r w:rsidRPr="00BA7D13">
        <w:rPr>
          <w:lang w:val="en-US"/>
        </w:rPr>
        <w:t>Kearney, M., Shine, R., &amp; Porter, W. P. (2009). The potential for behavioral thermoregulation to buffer “cold-blooded” animals against climate warming. </w:t>
      </w:r>
      <w:r w:rsidRPr="00AE6C5F">
        <w:rPr>
          <w:i/>
          <w:iCs/>
          <w:lang w:val="en-US"/>
        </w:rPr>
        <w:t>Proceedings of the National Academy of Sciences</w:t>
      </w:r>
      <w:r w:rsidRPr="00AE6C5F">
        <w:rPr>
          <w:lang w:val="en-US"/>
        </w:rPr>
        <w:t>, </w:t>
      </w:r>
      <w:r w:rsidRPr="00AE6C5F">
        <w:rPr>
          <w:i/>
          <w:iCs/>
          <w:lang w:val="en-US"/>
        </w:rPr>
        <w:t>106</w:t>
      </w:r>
      <w:r w:rsidRPr="00AE6C5F">
        <w:rPr>
          <w:lang w:val="en-US"/>
        </w:rPr>
        <w:t>(10), 3835-3840.</w:t>
      </w:r>
    </w:p>
    <w:p w:rsidR="007F06C4" w:rsidRPr="00AE6C5F" w:rsidRDefault="007F06C4">
      <w:pPr>
        <w:rPr>
          <w:lang w:val="en-US"/>
        </w:rPr>
      </w:pPr>
      <w:r w:rsidRPr="000551DB">
        <w:rPr>
          <w:lang w:val="en-US"/>
        </w:rPr>
        <w:t>Kingsolver, J. G., &amp; Huey, R. B. (2008). Size, temperature, and fitness: three rules. </w:t>
      </w:r>
      <w:r w:rsidRPr="00AE6C5F">
        <w:rPr>
          <w:i/>
          <w:iCs/>
          <w:lang w:val="en-US"/>
        </w:rPr>
        <w:t>Evolutionary Ecology Research</w:t>
      </w:r>
      <w:r w:rsidRPr="00AE6C5F">
        <w:rPr>
          <w:lang w:val="en-US"/>
        </w:rPr>
        <w:t>, </w:t>
      </w:r>
      <w:r w:rsidRPr="00AE6C5F">
        <w:rPr>
          <w:i/>
          <w:iCs/>
          <w:lang w:val="en-US"/>
        </w:rPr>
        <w:t>10</w:t>
      </w:r>
      <w:r w:rsidRPr="00AE6C5F">
        <w:rPr>
          <w:lang w:val="en-US"/>
        </w:rPr>
        <w:t>(2), 251-268.</w:t>
      </w:r>
    </w:p>
    <w:p w:rsidR="007F06C4" w:rsidRPr="00AE6C5F" w:rsidRDefault="007F06C4">
      <w:pPr>
        <w:rPr>
          <w:lang w:val="en-US"/>
        </w:rPr>
      </w:pPr>
      <w:r w:rsidRPr="00AE6C5F">
        <w:rPr>
          <w:lang w:val="en-US"/>
        </w:rPr>
        <w:t xml:space="preserve">Kingsolver, J. G., Hoekstra, H. E., Hoekstra, J. M., Berrigan, D., </w:t>
      </w:r>
      <w:proofErr w:type="spellStart"/>
      <w:r w:rsidRPr="00AE6C5F">
        <w:rPr>
          <w:lang w:val="en-US"/>
        </w:rPr>
        <w:t>Vignieri</w:t>
      </w:r>
      <w:proofErr w:type="spellEnd"/>
      <w:r w:rsidRPr="00AE6C5F">
        <w:rPr>
          <w:lang w:val="en-US"/>
        </w:rPr>
        <w:t xml:space="preserve">, S. N., Hill, C. E., ... </w:t>
      </w:r>
      <w:r w:rsidRPr="000551DB">
        <w:rPr>
          <w:lang w:val="en-US"/>
        </w:rPr>
        <w:t xml:space="preserve">&amp; </w:t>
      </w:r>
      <w:proofErr w:type="spellStart"/>
      <w:r w:rsidRPr="000551DB">
        <w:rPr>
          <w:lang w:val="en-US"/>
        </w:rPr>
        <w:t>Beerli</w:t>
      </w:r>
      <w:proofErr w:type="spellEnd"/>
      <w:r w:rsidRPr="000551DB">
        <w:rPr>
          <w:lang w:val="en-US"/>
        </w:rPr>
        <w:t>, P. (2001). The strength of phenotypic selection in natural populations. </w:t>
      </w:r>
      <w:r w:rsidRPr="00AE6C5F">
        <w:rPr>
          <w:i/>
          <w:iCs/>
          <w:lang w:val="en-US"/>
        </w:rPr>
        <w:t>The American Naturalist</w:t>
      </w:r>
      <w:r w:rsidRPr="00AE6C5F">
        <w:rPr>
          <w:lang w:val="en-US"/>
        </w:rPr>
        <w:t>, </w:t>
      </w:r>
      <w:r w:rsidRPr="00AE6C5F">
        <w:rPr>
          <w:i/>
          <w:iCs/>
          <w:lang w:val="en-US"/>
        </w:rPr>
        <w:t>157</w:t>
      </w:r>
      <w:r w:rsidRPr="00AE6C5F">
        <w:rPr>
          <w:lang w:val="en-US"/>
        </w:rPr>
        <w:t>(3), 245-261.</w:t>
      </w:r>
    </w:p>
    <w:p w:rsidR="007F06C4" w:rsidRPr="00AE6C5F" w:rsidRDefault="007F06C4">
      <w:pPr>
        <w:rPr>
          <w:lang w:val="en-US"/>
        </w:rPr>
      </w:pPr>
      <w:proofErr w:type="spellStart"/>
      <w:r w:rsidRPr="00F32695">
        <w:rPr>
          <w:lang w:val="en-US"/>
        </w:rPr>
        <w:t>Klok</w:t>
      </w:r>
      <w:proofErr w:type="spellEnd"/>
      <w:r w:rsidRPr="00F32695">
        <w:rPr>
          <w:lang w:val="en-US"/>
        </w:rPr>
        <w:t xml:space="preserve">, C. J., </w:t>
      </w:r>
      <w:proofErr w:type="spellStart"/>
      <w:r w:rsidRPr="00F32695">
        <w:rPr>
          <w:lang w:val="en-US"/>
        </w:rPr>
        <w:t>Hubb</w:t>
      </w:r>
      <w:proofErr w:type="spellEnd"/>
      <w:r w:rsidRPr="00F32695">
        <w:rPr>
          <w:lang w:val="en-US"/>
        </w:rPr>
        <w:t>, A. J., &amp; Harrison, J. F. (2009). Single and multigenerational responses of body mass to atmospheric oxygen concentrations in Drosophila melanogaster: evidence for roles of plasticity and evolution. </w:t>
      </w:r>
      <w:r w:rsidRPr="00AE6C5F">
        <w:rPr>
          <w:i/>
          <w:iCs/>
          <w:lang w:val="en-US"/>
        </w:rPr>
        <w:t>Journal of evolutionary biology</w:t>
      </w:r>
      <w:r w:rsidRPr="00AE6C5F">
        <w:rPr>
          <w:lang w:val="en-US"/>
        </w:rPr>
        <w:t>, </w:t>
      </w:r>
      <w:r w:rsidRPr="00AE6C5F">
        <w:rPr>
          <w:i/>
          <w:iCs/>
          <w:lang w:val="en-US"/>
        </w:rPr>
        <w:t>22</w:t>
      </w:r>
      <w:r w:rsidRPr="00AE6C5F">
        <w:rPr>
          <w:lang w:val="en-US"/>
        </w:rPr>
        <w:t>(12), 2496-2504.</w:t>
      </w:r>
    </w:p>
    <w:p w:rsidR="007F06C4" w:rsidRPr="00AE6C5F" w:rsidRDefault="007F06C4">
      <w:pPr>
        <w:rPr>
          <w:lang w:val="en-US"/>
        </w:rPr>
      </w:pPr>
      <w:proofErr w:type="spellStart"/>
      <w:r w:rsidRPr="00AE6C5F">
        <w:rPr>
          <w:lang w:val="en-US"/>
        </w:rPr>
        <w:t>Kuchta</w:t>
      </w:r>
      <w:proofErr w:type="spellEnd"/>
      <w:r w:rsidRPr="00AE6C5F">
        <w:rPr>
          <w:lang w:val="en-US"/>
        </w:rPr>
        <w:t xml:space="preserve">, S. R., &amp; Svensson, E. I. (2014). </w:t>
      </w:r>
      <w:r w:rsidRPr="004C3D22">
        <w:rPr>
          <w:lang w:val="en-US"/>
        </w:rPr>
        <w:t>Predator-mediated natural selection on the wings of the damselfly Calopteryx splendens: differences in selection among trait types. </w:t>
      </w:r>
      <w:r w:rsidRPr="00AE6C5F">
        <w:rPr>
          <w:i/>
          <w:iCs/>
          <w:lang w:val="en-US"/>
        </w:rPr>
        <w:t>The American Naturalist</w:t>
      </w:r>
      <w:r w:rsidRPr="00AE6C5F">
        <w:rPr>
          <w:lang w:val="en-US"/>
        </w:rPr>
        <w:t>, </w:t>
      </w:r>
      <w:r w:rsidRPr="00AE6C5F">
        <w:rPr>
          <w:i/>
          <w:iCs/>
          <w:lang w:val="en-US"/>
        </w:rPr>
        <w:t>184</w:t>
      </w:r>
      <w:r w:rsidRPr="00AE6C5F">
        <w:rPr>
          <w:lang w:val="en-US"/>
        </w:rPr>
        <w:t>(1), 91-109.</w:t>
      </w:r>
    </w:p>
    <w:p w:rsidR="007F06C4" w:rsidRPr="00AE6C5F" w:rsidRDefault="007F06C4">
      <w:pPr>
        <w:rPr>
          <w:lang w:val="en-US"/>
        </w:rPr>
      </w:pPr>
      <w:proofErr w:type="spellStart"/>
      <w:r w:rsidRPr="005E560E">
        <w:rPr>
          <w:lang w:val="en-US"/>
        </w:rPr>
        <w:t>Lande</w:t>
      </w:r>
      <w:proofErr w:type="spellEnd"/>
      <w:r w:rsidRPr="005E560E">
        <w:rPr>
          <w:lang w:val="en-US"/>
        </w:rPr>
        <w:t xml:space="preserve">, R. (1979). Quantitative genetic analysis of multivariate evolution, applied to brain: body size </w:t>
      </w:r>
      <w:proofErr w:type="spellStart"/>
      <w:r w:rsidRPr="005E560E">
        <w:rPr>
          <w:lang w:val="en-US"/>
        </w:rPr>
        <w:t>allometry</w:t>
      </w:r>
      <w:proofErr w:type="spellEnd"/>
      <w:r w:rsidRPr="005E560E">
        <w:rPr>
          <w:lang w:val="en-US"/>
        </w:rPr>
        <w:t>. </w:t>
      </w:r>
      <w:r w:rsidRPr="00AE6C5F">
        <w:rPr>
          <w:i/>
          <w:iCs/>
          <w:lang w:val="en-US"/>
        </w:rPr>
        <w:t>Evolution</w:t>
      </w:r>
      <w:r w:rsidRPr="00AE6C5F">
        <w:rPr>
          <w:lang w:val="en-US"/>
        </w:rPr>
        <w:t>, </w:t>
      </w:r>
      <w:r w:rsidRPr="00AE6C5F">
        <w:rPr>
          <w:i/>
          <w:iCs/>
          <w:lang w:val="en-US"/>
        </w:rPr>
        <w:t>33</w:t>
      </w:r>
      <w:r w:rsidRPr="00AE6C5F">
        <w:rPr>
          <w:lang w:val="en-US"/>
        </w:rPr>
        <w:t>(1Part2), 402-416.</w:t>
      </w:r>
    </w:p>
    <w:p w:rsidR="007F06C4" w:rsidRPr="00AE6C5F" w:rsidRDefault="007F06C4">
      <w:pPr>
        <w:rPr>
          <w:lang w:val="en-US"/>
        </w:rPr>
      </w:pPr>
      <w:proofErr w:type="spellStart"/>
      <w:r w:rsidRPr="00AE6C5F">
        <w:rPr>
          <w:lang w:val="en-US"/>
        </w:rPr>
        <w:t>Lande</w:t>
      </w:r>
      <w:proofErr w:type="spellEnd"/>
      <w:r w:rsidRPr="00AE6C5F">
        <w:rPr>
          <w:lang w:val="en-US"/>
        </w:rPr>
        <w:t xml:space="preserve">, R., &amp; Arnold, S. J. (1983). </w:t>
      </w:r>
      <w:r w:rsidRPr="005E560E">
        <w:rPr>
          <w:lang w:val="en-US"/>
        </w:rPr>
        <w:t>The measurement of selection on correlated characters. </w:t>
      </w:r>
      <w:r w:rsidRPr="00AE6C5F">
        <w:rPr>
          <w:i/>
          <w:iCs/>
          <w:lang w:val="en-US"/>
        </w:rPr>
        <w:t>Evolution</w:t>
      </w:r>
      <w:r w:rsidRPr="00AE6C5F">
        <w:rPr>
          <w:lang w:val="en-US"/>
        </w:rPr>
        <w:t>, </w:t>
      </w:r>
      <w:r w:rsidRPr="00AE6C5F">
        <w:rPr>
          <w:i/>
          <w:iCs/>
          <w:lang w:val="en-US"/>
        </w:rPr>
        <w:t>37</w:t>
      </w:r>
      <w:r w:rsidRPr="00AE6C5F">
        <w:rPr>
          <w:lang w:val="en-US"/>
        </w:rPr>
        <w:t>(6), 1210-1226.</w:t>
      </w:r>
    </w:p>
    <w:p w:rsidR="007F06C4" w:rsidRPr="00AE6C5F" w:rsidRDefault="007F06C4">
      <w:pPr>
        <w:rPr>
          <w:lang w:val="en-US"/>
        </w:rPr>
      </w:pPr>
      <w:proofErr w:type="spellStart"/>
      <w:r w:rsidRPr="00E778D4">
        <w:rPr>
          <w:lang w:val="en-US"/>
        </w:rPr>
        <w:t>Lebreton</w:t>
      </w:r>
      <w:proofErr w:type="spellEnd"/>
      <w:r w:rsidRPr="00E778D4">
        <w:rPr>
          <w:lang w:val="en-US"/>
        </w:rPr>
        <w:t xml:space="preserve">, J. D., Burnham, K. P., </w:t>
      </w:r>
      <w:proofErr w:type="spellStart"/>
      <w:r w:rsidRPr="00E778D4">
        <w:rPr>
          <w:lang w:val="en-US"/>
        </w:rPr>
        <w:t>Clobert</w:t>
      </w:r>
      <w:proofErr w:type="spellEnd"/>
      <w:r w:rsidRPr="00E778D4">
        <w:rPr>
          <w:lang w:val="en-US"/>
        </w:rPr>
        <w:t>, J., &amp; Anderson, D. R. (1992). Modeling survival and testing biological hypotheses using marked animals: a unified approach with case studies. </w:t>
      </w:r>
      <w:r w:rsidRPr="00AE6C5F">
        <w:rPr>
          <w:i/>
          <w:iCs/>
          <w:lang w:val="en-US"/>
        </w:rPr>
        <w:t>Ecological monographs</w:t>
      </w:r>
      <w:r w:rsidRPr="00AE6C5F">
        <w:rPr>
          <w:lang w:val="en-US"/>
        </w:rPr>
        <w:t>, </w:t>
      </w:r>
      <w:r w:rsidRPr="00AE6C5F">
        <w:rPr>
          <w:i/>
          <w:iCs/>
          <w:lang w:val="en-US"/>
        </w:rPr>
        <w:t>62</w:t>
      </w:r>
      <w:r w:rsidRPr="00AE6C5F">
        <w:rPr>
          <w:lang w:val="en-US"/>
        </w:rPr>
        <w:t>(1), 67-118.</w:t>
      </w:r>
    </w:p>
    <w:p w:rsidR="007F06C4" w:rsidRPr="00AE6C5F" w:rsidRDefault="007F06C4">
      <w:pPr>
        <w:rPr>
          <w:lang w:val="en-US"/>
        </w:rPr>
      </w:pPr>
      <w:proofErr w:type="spellStart"/>
      <w:r w:rsidRPr="005E560E">
        <w:rPr>
          <w:lang w:val="en-US"/>
        </w:rPr>
        <w:lastRenderedPageBreak/>
        <w:t>Liefting</w:t>
      </w:r>
      <w:proofErr w:type="spellEnd"/>
      <w:r w:rsidRPr="005E560E">
        <w:rPr>
          <w:lang w:val="en-US"/>
        </w:rPr>
        <w:t xml:space="preserve">, M., Hoffmann, A. A., &amp; </w:t>
      </w:r>
      <w:proofErr w:type="spellStart"/>
      <w:r w:rsidRPr="005E560E">
        <w:rPr>
          <w:lang w:val="en-US"/>
        </w:rPr>
        <w:t>Ellers</w:t>
      </w:r>
      <w:proofErr w:type="spellEnd"/>
      <w:r w:rsidRPr="005E560E">
        <w:rPr>
          <w:lang w:val="en-US"/>
        </w:rPr>
        <w:t xml:space="preserve">, J. (2009). Plasticity versus environmental canalization: population differences in thermal responses along a latitudinal gradient in Drosophila </w:t>
      </w:r>
      <w:proofErr w:type="spellStart"/>
      <w:r w:rsidRPr="005E560E">
        <w:rPr>
          <w:lang w:val="en-US"/>
        </w:rPr>
        <w:t>serrata</w:t>
      </w:r>
      <w:proofErr w:type="spellEnd"/>
      <w:r w:rsidRPr="005E560E">
        <w:rPr>
          <w:lang w:val="en-US"/>
        </w:rPr>
        <w:t>. </w:t>
      </w:r>
      <w:r w:rsidRPr="00AE6C5F">
        <w:rPr>
          <w:i/>
          <w:iCs/>
          <w:lang w:val="en-US"/>
        </w:rPr>
        <w:t>Evolution</w:t>
      </w:r>
      <w:r w:rsidRPr="00AE6C5F">
        <w:rPr>
          <w:lang w:val="en-US"/>
        </w:rPr>
        <w:t>, </w:t>
      </w:r>
      <w:r w:rsidRPr="00AE6C5F">
        <w:rPr>
          <w:i/>
          <w:iCs/>
          <w:lang w:val="en-US"/>
        </w:rPr>
        <w:t>63</w:t>
      </w:r>
      <w:r w:rsidRPr="00AE6C5F">
        <w:rPr>
          <w:lang w:val="en-US"/>
        </w:rPr>
        <w:t>(8), 1954-1963.</w:t>
      </w:r>
    </w:p>
    <w:p w:rsidR="007F06C4" w:rsidRPr="00AE6C5F" w:rsidRDefault="007F06C4">
      <w:pPr>
        <w:rPr>
          <w:lang w:val="en-US"/>
        </w:rPr>
      </w:pPr>
      <w:r w:rsidRPr="001A4CC5">
        <w:rPr>
          <w:lang w:val="en-US"/>
        </w:rPr>
        <w:t>Lynch, M., &amp; Walsh, B. (1998). </w:t>
      </w:r>
      <w:r w:rsidRPr="001A4CC5">
        <w:rPr>
          <w:i/>
          <w:iCs/>
          <w:lang w:val="en-US"/>
        </w:rPr>
        <w:t>Genetics and analysis of quantitative traits</w:t>
      </w:r>
      <w:r w:rsidRPr="001A4CC5">
        <w:rPr>
          <w:lang w:val="en-US"/>
        </w:rPr>
        <w:t xml:space="preserve"> (Vol. 1, pp. 535-557). </w:t>
      </w:r>
      <w:r w:rsidRPr="00AE6C5F">
        <w:rPr>
          <w:lang w:val="en-US"/>
        </w:rPr>
        <w:t xml:space="preserve">Sunderland, MA: </w:t>
      </w:r>
      <w:proofErr w:type="spellStart"/>
      <w:r w:rsidRPr="00AE6C5F">
        <w:rPr>
          <w:lang w:val="en-US"/>
        </w:rPr>
        <w:t>Sinauer</w:t>
      </w:r>
      <w:proofErr w:type="spellEnd"/>
      <w:r w:rsidRPr="00AE6C5F">
        <w:rPr>
          <w:lang w:val="en-US"/>
        </w:rPr>
        <w:t>.</w:t>
      </w:r>
    </w:p>
    <w:p w:rsidR="007F06C4" w:rsidRPr="00AE6C5F" w:rsidRDefault="007F06C4">
      <w:pPr>
        <w:rPr>
          <w:lang w:val="en-US"/>
        </w:rPr>
      </w:pPr>
      <w:r w:rsidRPr="00BA7D13">
        <w:rPr>
          <w:lang w:val="en-US"/>
        </w:rPr>
        <w:t>Martin, T. L., &amp; Huey, R. B. (2008). Why “suboptimal” is optimal: Jensen’s inequality and ectotherm thermal preferences. </w:t>
      </w:r>
      <w:r w:rsidRPr="00AE6C5F">
        <w:rPr>
          <w:i/>
          <w:iCs/>
          <w:lang w:val="en-US"/>
        </w:rPr>
        <w:t>The American Naturalist</w:t>
      </w:r>
      <w:r w:rsidRPr="00AE6C5F">
        <w:rPr>
          <w:lang w:val="en-US"/>
        </w:rPr>
        <w:t>, </w:t>
      </w:r>
      <w:r w:rsidRPr="00AE6C5F">
        <w:rPr>
          <w:i/>
          <w:iCs/>
          <w:lang w:val="en-US"/>
        </w:rPr>
        <w:t>171</w:t>
      </w:r>
      <w:r w:rsidRPr="00AE6C5F">
        <w:rPr>
          <w:lang w:val="en-US"/>
        </w:rPr>
        <w:t>(3), E102-E118.</w:t>
      </w:r>
    </w:p>
    <w:p w:rsidR="007F06C4" w:rsidRPr="00AE6C5F" w:rsidRDefault="007F06C4">
      <w:pPr>
        <w:rPr>
          <w:lang w:val="en-US"/>
        </w:rPr>
      </w:pPr>
      <w:r w:rsidRPr="00D36E3D">
        <w:rPr>
          <w:lang w:val="en-US"/>
        </w:rPr>
        <w:t xml:space="preserve">Martins, E. P., &amp; </w:t>
      </w:r>
      <w:proofErr w:type="spellStart"/>
      <w:r w:rsidRPr="00D36E3D">
        <w:rPr>
          <w:lang w:val="en-US"/>
        </w:rPr>
        <w:t>Housworth</w:t>
      </w:r>
      <w:proofErr w:type="spellEnd"/>
      <w:r w:rsidRPr="00D36E3D">
        <w:rPr>
          <w:lang w:val="en-US"/>
        </w:rPr>
        <w:t>, E. A. (2002). Phylogeny shape and the phylogenetic comparative method. </w:t>
      </w:r>
      <w:r w:rsidRPr="00AE6C5F">
        <w:rPr>
          <w:i/>
          <w:iCs/>
          <w:lang w:val="en-US"/>
        </w:rPr>
        <w:t>Systematic Biology</w:t>
      </w:r>
      <w:r w:rsidRPr="00AE6C5F">
        <w:rPr>
          <w:lang w:val="en-US"/>
        </w:rPr>
        <w:t>, </w:t>
      </w:r>
      <w:r w:rsidRPr="00AE6C5F">
        <w:rPr>
          <w:i/>
          <w:iCs/>
          <w:lang w:val="en-US"/>
        </w:rPr>
        <w:t>51</w:t>
      </w:r>
      <w:r w:rsidRPr="00AE6C5F">
        <w:rPr>
          <w:lang w:val="en-US"/>
        </w:rPr>
        <w:t>(6), 873-880.</w:t>
      </w:r>
    </w:p>
    <w:p w:rsidR="007F06C4" w:rsidRPr="00AE6C5F" w:rsidRDefault="007F06C4">
      <w:pPr>
        <w:rPr>
          <w:lang w:val="en-US"/>
        </w:rPr>
      </w:pPr>
      <w:r w:rsidRPr="00BA7D13">
        <w:rPr>
          <w:lang w:val="en-US"/>
        </w:rPr>
        <w:t>May, M. L. (1979). Insect thermoregulation. </w:t>
      </w:r>
      <w:r w:rsidRPr="00AE6C5F">
        <w:rPr>
          <w:i/>
          <w:iCs/>
          <w:lang w:val="en-US"/>
        </w:rPr>
        <w:t>Annual review of entomology</w:t>
      </w:r>
      <w:r w:rsidRPr="00AE6C5F">
        <w:rPr>
          <w:lang w:val="en-US"/>
        </w:rPr>
        <w:t>, </w:t>
      </w:r>
      <w:r w:rsidRPr="00AE6C5F">
        <w:rPr>
          <w:i/>
          <w:iCs/>
          <w:lang w:val="en-US"/>
        </w:rPr>
        <w:t>24</w:t>
      </w:r>
      <w:r w:rsidRPr="00AE6C5F">
        <w:rPr>
          <w:lang w:val="en-US"/>
        </w:rPr>
        <w:t>(1), 313-349.</w:t>
      </w:r>
    </w:p>
    <w:p w:rsidR="007F06C4" w:rsidRPr="00AE6C5F" w:rsidRDefault="007F06C4">
      <w:pPr>
        <w:rPr>
          <w:lang w:val="en-US"/>
        </w:rPr>
      </w:pPr>
      <w:proofErr w:type="spellStart"/>
      <w:r w:rsidRPr="008D7757">
        <w:rPr>
          <w:lang w:val="en-US"/>
        </w:rPr>
        <w:t>McPeek</w:t>
      </w:r>
      <w:proofErr w:type="spellEnd"/>
      <w:r w:rsidRPr="008D7757">
        <w:rPr>
          <w:lang w:val="en-US"/>
        </w:rPr>
        <w:t>, M. A. (2004). The growth/predation risk trade-off: so what is the mechanism?. </w:t>
      </w:r>
      <w:r w:rsidRPr="00AE6C5F">
        <w:rPr>
          <w:i/>
          <w:iCs/>
          <w:lang w:val="en-US"/>
        </w:rPr>
        <w:t>The American Naturalist</w:t>
      </w:r>
      <w:r w:rsidRPr="00AE6C5F">
        <w:rPr>
          <w:lang w:val="en-US"/>
        </w:rPr>
        <w:t>, </w:t>
      </w:r>
      <w:r w:rsidRPr="00AE6C5F">
        <w:rPr>
          <w:i/>
          <w:iCs/>
          <w:lang w:val="en-US"/>
        </w:rPr>
        <w:t>163</w:t>
      </w:r>
      <w:r w:rsidRPr="00AE6C5F">
        <w:rPr>
          <w:lang w:val="en-US"/>
        </w:rPr>
        <w:t>(5), E88-E111.</w:t>
      </w:r>
    </w:p>
    <w:p w:rsidR="007F06C4" w:rsidRPr="00AE6C5F" w:rsidRDefault="007F06C4">
      <w:pPr>
        <w:rPr>
          <w:lang w:val="en-US"/>
        </w:rPr>
      </w:pPr>
      <w:proofErr w:type="spellStart"/>
      <w:r w:rsidRPr="00AE6C5F">
        <w:rPr>
          <w:lang w:val="en-US"/>
        </w:rPr>
        <w:t>Misof</w:t>
      </w:r>
      <w:proofErr w:type="spellEnd"/>
      <w:r w:rsidRPr="00AE6C5F">
        <w:rPr>
          <w:lang w:val="en-US"/>
        </w:rPr>
        <w:t xml:space="preserve">, B., Anderson, C. L., &amp; </w:t>
      </w:r>
      <w:proofErr w:type="spellStart"/>
      <w:r w:rsidRPr="00AE6C5F">
        <w:rPr>
          <w:lang w:val="en-US"/>
        </w:rPr>
        <w:t>Hadrys</w:t>
      </w:r>
      <w:proofErr w:type="spellEnd"/>
      <w:r w:rsidRPr="00AE6C5F">
        <w:rPr>
          <w:lang w:val="en-US"/>
        </w:rPr>
        <w:t xml:space="preserve">, H. (2000). </w:t>
      </w:r>
      <w:r w:rsidRPr="005E560E">
        <w:rPr>
          <w:lang w:val="en-US"/>
        </w:rPr>
        <w:t>A phylogeny of the damselfly genus Calopteryx (Odonata) using mitochondrial 16S rDNA markers. </w:t>
      </w:r>
      <w:r w:rsidRPr="00AE6C5F">
        <w:rPr>
          <w:i/>
          <w:iCs/>
          <w:lang w:val="en-US"/>
        </w:rPr>
        <w:t>Molecular Phylogenetics and Evolution</w:t>
      </w:r>
      <w:r w:rsidRPr="00AE6C5F">
        <w:rPr>
          <w:lang w:val="en-US"/>
        </w:rPr>
        <w:t>, </w:t>
      </w:r>
      <w:r w:rsidRPr="00AE6C5F">
        <w:rPr>
          <w:i/>
          <w:iCs/>
          <w:lang w:val="en-US"/>
        </w:rPr>
        <w:t>15</w:t>
      </w:r>
      <w:r w:rsidRPr="00AE6C5F">
        <w:rPr>
          <w:lang w:val="en-US"/>
        </w:rPr>
        <w:t>(1), 5-14.</w:t>
      </w:r>
    </w:p>
    <w:p w:rsidR="007F06C4" w:rsidRPr="00C849CA" w:rsidRDefault="007F06C4">
      <w:pPr>
        <w:rPr>
          <w:lang w:val="en-US"/>
        </w:rPr>
      </w:pPr>
      <w:r w:rsidRPr="00AE6C5F">
        <w:rPr>
          <w:lang w:val="en-US"/>
        </w:rPr>
        <w:t xml:space="preserve">Nakagawa, S., &amp; </w:t>
      </w:r>
      <w:proofErr w:type="spellStart"/>
      <w:r w:rsidRPr="00AE6C5F">
        <w:rPr>
          <w:lang w:val="en-US"/>
        </w:rPr>
        <w:t>Freckleton</w:t>
      </w:r>
      <w:proofErr w:type="spellEnd"/>
      <w:r w:rsidRPr="00AE6C5F">
        <w:rPr>
          <w:lang w:val="en-US"/>
        </w:rPr>
        <w:t xml:space="preserve">, R. P. (2008). </w:t>
      </w:r>
      <w:r w:rsidRPr="005E560E">
        <w:rPr>
          <w:lang w:val="en-US"/>
        </w:rPr>
        <w:t>Missing inaction: the dangers of ignoring missing data. </w:t>
      </w:r>
      <w:r w:rsidRPr="005E560E">
        <w:rPr>
          <w:i/>
          <w:iCs/>
          <w:lang w:val="en-US"/>
        </w:rPr>
        <w:t>Trends in Ecology &amp; Evolution</w:t>
      </w:r>
      <w:r w:rsidRPr="005E560E">
        <w:rPr>
          <w:lang w:val="en-US"/>
        </w:rPr>
        <w:t>, </w:t>
      </w:r>
      <w:r w:rsidRPr="005E560E">
        <w:rPr>
          <w:i/>
          <w:iCs/>
          <w:lang w:val="en-US"/>
        </w:rPr>
        <w:t>23</w:t>
      </w:r>
      <w:r w:rsidRPr="005E560E">
        <w:rPr>
          <w:lang w:val="en-US"/>
        </w:rPr>
        <w:t>(11), 592-596.</w:t>
      </w:r>
    </w:p>
    <w:p w:rsidR="007F06C4" w:rsidRPr="00AE6C5F" w:rsidRDefault="007F06C4">
      <w:pPr>
        <w:rPr>
          <w:lang w:val="en-US"/>
        </w:rPr>
      </w:pPr>
      <w:proofErr w:type="spellStart"/>
      <w:r w:rsidRPr="004C3D22">
        <w:rPr>
          <w:lang w:val="en-US"/>
        </w:rPr>
        <w:t>Pagel</w:t>
      </w:r>
      <w:proofErr w:type="spellEnd"/>
      <w:r w:rsidRPr="004C3D22">
        <w:rPr>
          <w:lang w:val="en-US"/>
        </w:rPr>
        <w:t>, M. (1999). Inferring the historical patterns of biological evolution. </w:t>
      </w:r>
      <w:r w:rsidRPr="00AE6C5F">
        <w:rPr>
          <w:i/>
          <w:iCs/>
          <w:lang w:val="en-US"/>
        </w:rPr>
        <w:t>Nature</w:t>
      </w:r>
      <w:r w:rsidRPr="00AE6C5F">
        <w:rPr>
          <w:lang w:val="en-US"/>
        </w:rPr>
        <w:t>, </w:t>
      </w:r>
      <w:r w:rsidRPr="00AE6C5F">
        <w:rPr>
          <w:i/>
          <w:iCs/>
          <w:lang w:val="en-US"/>
        </w:rPr>
        <w:t>401</w:t>
      </w:r>
      <w:r w:rsidRPr="00AE6C5F">
        <w:rPr>
          <w:lang w:val="en-US"/>
        </w:rPr>
        <w:t>(6756), 877-884.</w:t>
      </w:r>
    </w:p>
    <w:p w:rsidR="007F06C4" w:rsidRPr="00AE6C5F" w:rsidRDefault="007F06C4">
      <w:pPr>
        <w:rPr>
          <w:lang w:val="en-US"/>
        </w:rPr>
      </w:pPr>
      <w:proofErr w:type="spellStart"/>
      <w:r w:rsidRPr="004C3D22">
        <w:rPr>
          <w:lang w:val="en-US"/>
        </w:rPr>
        <w:t>Pagel</w:t>
      </w:r>
      <w:proofErr w:type="spellEnd"/>
      <w:r w:rsidRPr="004C3D22">
        <w:rPr>
          <w:lang w:val="en-US"/>
        </w:rPr>
        <w:t>, M. D., &amp; Harvey, P. H. (1988). Recent developments in the analysis of comparative data. </w:t>
      </w:r>
      <w:r w:rsidRPr="00AE6C5F">
        <w:rPr>
          <w:i/>
          <w:iCs/>
          <w:lang w:val="en-US"/>
        </w:rPr>
        <w:t>The Quarterly Review of Biology</w:t>
      </w:r>
      <w:r w:rsidRPr="00AE6C5F">
        <w:rPr>
          <w:lang w:val="en-US"/>
        </w:rPr>
        <w:t>, </w:t>
      </w:r>
      <w:r w:rsidRPr="00AE6C5F">
        <w:rPr>
          <w:i/>
          <w:iCs/>
          <w:lang w:val="en-US"/>
        </w:rPr>
        <w:t>63</w:t>
      </w:r>
      <w:r w:rsidRPr="00AE6C5F">
        <w:rPr>
          <w:lang w:val="en-US"/>
        </w:rPr>
        <w:t>(4), 413-440.</w:t>
      </w:r>
    </w:p>
    <w:p w:rsidR="007F06C4" w:rsidRPr="00AE6C5F" w:rsidRDefault="007F06C4">
      <w:pPr>
        <w:rPr>
          <w:lang w:val="en-US"/>
        </w:rPr>
      </w:pPr>
      <w:proofErr w:type="spellStart"/>
      <w:r w:rsidRPr="00AE6C5F">
        <w:rPr>
          <w:lang w:val="en-US"/>
        </w:rPr>
        <w:t>Pagel</w:t>
      </w:r>
      <w:proofErr w:type="spellEnd"/>
      <w:r w:rsidRPr="00AE6C5F">
        <w:rPr>
          <w:lang w:val="en-US"/>
        </w:rPr>
        <w:t xml:space="preserve">, M., Meade, A., &amp; Barker, D. (2004). </w:t>
      </w:r>
      <w:r w:rsidRPr="00974EFF">
        <w:rPr>
          <w:lang w:val="en-US"/>
        </w:rPr>
        <w:t>Bayesian estimation of ancestral character states on phylogenies. </w:t>
      </w:r>
      <w:r w:rsidRPr="00AE6C5F">
        <w:rPr>
          <w:i/>
          <w:iCs/>
          <w:lang w:val="en-US"/>
        </w:rPr>
        <w:t>Systematic biology</w:t>
      </w:r>
      <w:r w:rsidRPr="00AE6C5F">
        <w:rPr>
          <w:lang w:val="en-US"/>
        </w:rPr>
        <w:t>, </w:t>
      </w:r>
      <w:r w:rsidRPr="00AE6C5F">
        <w:rPr>
          <w:i/>
          <w:iCs/>
          <w:lang w:val="en-US"/>
        </w:rPr>
        <w:t>53</w:t>
      </w:r>
      <w:r w:rsidRPr="00AE6C5F">
        <w:rPr>
          <w:lang w:val="en-US"/>
        </w:rPr>
        <w:t>(5), 673-684.</w:t>
      </w:r>
    </w:p>
    <w:p w:rsidR="007F06C4" w:rsidRDefault="007F06C4">
      <w:r w:rsidRPr="008D21B2">
        <w:rPr>
          <w:lang w:val="en-US"/>
        </w:rPr>
        <w:t xml:space="preserve">Porter, K. (1982). Basking behaviour in larvae of the butterfly </w:t>
      </w:r>
      <w:proofErr w:type="spellStart"/>
      <w:r w:rsidRPr="008D21B2">
        <w:rPr>
          <w:lang w:val="en-US"/>
        </w:rPr>
        <w:t>Euphydryas</w:t>
      </w:r>
      <w:proofErr w:type="spellEnd"/>
      <w:r w:rsidRPr="008D21B2">
        <w:rPr>
          <w:lang w:val="en-US"/>
        </w:rPr>
        <w:t xml:space="preserve"> </w:t>
      </w:r>
      <w:proofErr w:type="spellStart"/>
      <w:r w:rsidRPr="008D21B2">
        <w:rPr>
          <w:lang w:val="en-US"/>
        </w:rPr>
        <w:t>aurinia</w:t>
      </w:r>
      <w:proofErr w:type="spellEnd"/>
      <w:r w:rsidRPr="008D21B2">
        <w:rPr>
          <w:lang w:val="en-US"/>
        </w:rPr>
        <w:t>. </w:t>
      </w:r>
      <w:r w:rsidRPr="008D21B2">
        <w:rPr>
          <w:i/>
          <w:iCs/>
        </w:rPr>
        <w:t>Oikos</w:t>
      </w:r>
      <w:r w:rsidRPr="008D21B2">
        <w:t>, 308-312.</w:t>
      </w:r>
    </w:p>
    <w:p w:rsidR="007F06C4" w:rsidRDefault="007F06C4">
      <w:pPr>
        <w:rPr>
          <w:lang w:val="en-US"/>
        </w:rPr>
      </w:pPr>
      <w:r w:rsidRPr="00F32695">
        <w:t xml:space="preserve">Rantala, M. J., KoskimÌki, J., Taskinen, J., Tynkkynen, K., &amp; Suhonen, J. (2000). </w:t>
      </w:r>
      <w:proofErr w:type="spellStart"/>
      <w:r w:rsidRPr="00F32695">
        <w:rPr>
          <w:lang w:val="en-US"/>
        </w:rPr>
        <w:t>Immunocompetence</w:t>
      </w:r>
      <w:proofErr w:type="spellEnd"/>
      <w:r w:rsidRPr="00F32695">
        <w:rPr>
          <w:lang w:val="en-US"/>
        </w:rPr>
        <w:t xml:space="preserve">, developmental stability and </w:t>
      </w:r>
      <w:proofErr w:type="spellStart"/>
      <w:r w:rsidRPr="00F32695">
        <w:rPr>
          <w:lang w:val="en-US"/>
        </w:rPr>
        <w:t>wingspot</w:t>
      </w:r>
      <w:proofErr w:type="spellEnd"/>
      <w:r w:rsidRPr="00F32695">
        <w:rPr>
          <w:lang w:val="en-US"/>
        </w:rPr>
        <w:t xml:space="preserve"> size in the damselfly Calopteryx splendens L. </w:t>
      </w:r>
      <w:r w:rsidRPr="00F32695">
        <w:rPr>
          <w:i/>
          <w:iCs/>
          <w:lang w:val="en-US"/>
        </w:rPr>
        <w:t>Proceedings of the Royal Society of London B: Biological Sciences</w:t>
      </w:r>
      <w:r w:rsidRPr="00F32695">
        <w:rPr>
          <w:lang w:val="en-US"/>
        </w:rPr>
        <w:t>, </w:t>
      </w:r>
      <w:r w:rsidRPr="00F32695">
        <w:rPr>
          <w:i/>
          <w:iCs/>
          <w:lang w:val="en-US"/>
        </w:rPr>
        <w:t>267</w:t>
      </w:r>
      <w:r w:rsidRPr="00F32695">
        <w:rPr>
          <w:lang w:val="en-US"/>
        </w:rPr>
        <w:t>(1460), 2453-2457.</w:t>
      </w:r>
    </w:p>
    <w:p w:rsidR="007F06C4" w:rsidRPr="00AE6C5F" w:rsidRDefault="007F06C4">
      <w:pPr>
        <w:rPr>
          <w:lang w:val="en-US"/>
        </w:rPr>
      </w:pPr>
      <w:r w:rsidRPr="00495D7B">
        <w:rPr>
          <w:lang w:val="en-US"/>
        </w:rPr>
        <w:t xml:space="preserve">Saitou, N., &amp; </w:t>
      </w:r>
      <w:proofErr w:type="spellStart"/>
      <w:r w:rsidRPr="00495D7B">
        <w:rPr>
          <w:lang w:val="en-US"/>
        </w:rPr>
        <w:t>Nei</w:t>
      </w:r>
      <w:proofErr w:type="spellEnd"/>
      <w:r w:rsidRPr="00495D7B">
        <w:rPr>
          <w:lang w:val="en-US"/>
        </w:rPr>
        <w:t>, M. (1987). The neighbor-joining method: a new method for reconstructing phylogenetic trees. </w:t>
      </w:r>
      <w:r w:rsidRPr="00AE6C5F">
        <w:rPr>
          <w:i/>
          <w:iCs/>
          <w:lang w:val="en-US"/>
        </w:rPr>
        <w:t>Molecular biology and evolution</w:t>
      </w:r>
      <w:r w:rsidRPr="00AE6C5F">
        <w:rPr>
          <w:lang w:val="en-US"/>
        </w:rPr>
        <w:t>, </w:t>
      </w:r>
      <w:r w:rsidRPr="00AE6C5F">
        <w:rPr>
          <w:i/>
          <w:iCs/>
          <w:lang w:val="en-US"/>
        </w:rPr>
        <w:t>4</w:t>
      </w:r>
      <w:r w:rsidRPr="00AE6C5F">
        <w:rPr>
          <w:lang w:val="en-US"/>
        </w:rPr>
        <w:t>(4), 406-425.</w:t>
      </w:r>
    </w:p>
    <w:p w:rsidR="007F06C4" w:rsidRPr="00AE6C5F" w:rsidRDefault="007F06C4">
      <w:pPr>
        <w:rPr>
          <w:lang w:val="en-US"/>
        </w:rPr>
      </w:pPr>
      <w:r w:rsidRPr="00241529">
        <w:rPr>
          <w:lang w:val="en-US"/>
        </w:rPr>
        <w:t xml:space="preserve">Sanborn, A. F. (2004). Thermoregulation and </w:t>
      </w:r>
      <w:proofErr w:type="spellStart"/>
      <w:r w:rsidRPr="00241529">
        <w:rPr>
          <w:lang w:val="en-US"/>
        </w:rPr>
        <w:t>endothermy</w:t>
      </w:r>
      <w:proofErr w:type="spellEnd"/>
      <w:r w:rsidRPr="00241529">
        <w:rPr>
          <w:lang w:val="en-US"/>
        </w:rPr>
        <w:t xml:space="preserve"> in the large western cicada </w:t>
      </w:r>
      <w:proofErr w:type="spellStart"/>
      <w:r w:rsidRPr="00241529">
        <w:rPr>
          <w:lang w:val="en-US"/>
        </w:rPr>
        <w:t>Tibicen</w:t>
      </w:r>
      <w:proofErr w:type="spellEnd"/>
      <w:r w:rsidRPr="00241529">
        <w:rPr>
          <w:lang w:val="en-US"/>
        </w:rPr>
        <w:t xml:space="preserve"> </w:t>
      </w:r>
      <w:proofErr w:type="spellStart"/>
      <w:r w:rsidRPr="00241529">
        <w:rPr>
          <w:lang w:val="en-US"/>
        </w:rPr>
        <w:t>cultriformis</w:t>
      </w:r>
      <w:proofErr w:type="spellEnd"/>
      <w:r w:rsidRPr="00241529">
        <w:rPr>
          <w:lang w:val="en-US"/>
        </w:rPr>
        <w:t xml:space="preserve"> (</w:t>
      </w:r>
      <w:proofErr w:type="spellStart"/>
      <w:r w:rsidRPr="00241529">
        <w:rPr>
          <w:lang w:val="en-US"/>
        </w:rPr>
        <w:t>Hemiptera</w:t>
      </w:r>
      <w:proofErr w:type="spellEnd"/>
      <w:r w:rsidRPr="00241529">
        <w:rPr>
          <w:lang w:val="en-US"/>
        </w:rPr>
        <w:t xml:space="preserve">: </w:t>
      </w:r>
      <w:proofErr w:type="spellStart"/>
      <w:r w:rsidRPr="00241529">
        <w:rPr>
          <w:lang w:val="en-US"/>
        </w:rPr>
        <w:t>Cicadidae</w:t>
      </w:r>
      <w:proofErr w:type="spellEnd"/>
      <w:r w:rsidRPr="00241529">
        <w:rPr>
          <w:lang w:val="en-US"/>
        </w:rPr>
        <w:t>). </w:t>
      </w:r>
      <w:r w:rsidRPr="00AE6C5F">
        <w:rPr>
          <w:i/>
          <w:iCs/>
          <w:lang w:val="en-US"/>
        </w:rPr>
        <w:t>Journal of Thermal Biology</w:t>
      </w:r>
      <w:r w:rsidRPr="00AE6C5F">
        <w:rPr>
          <w:lang w:val="en-US"/>
        </w:rPr>
        <w:t>, </w:t>
      </w:r>
      <w:r w:rsidRPr="00AE6C5F">
        <w:rPr>
          <w:i/>
          <w:iCs/>
          <w:lang w:val="en-US"/>
        </w:rPr>
        <w:t>29</w:t>
      </w:r>
      <w:r w:rsidRPr="00AE6C5F">
        <w:rPr>
          <w:lang w:val="en-US"/>
        </w:rPr>
        <w:t>(2), 97-101.</w:t>
      </w:r>
    </w:p>
    <w:p w:rsidR="007F06C4" w:rsidRPr="00AE6C5F" w:rsidRDefault="007F06C4">
      <w:pPr>
        <w:rPr>
          <w:lang w:val="en-US"/>
        </w:rPr>
      </w:pPr>
      <w:r w:rsidRPr="005E560E">
        <w:rPr>
          <w:lang w:val="en-US"/>
        </w:rPr>
        <w:t xml:space="preserve">Schneider, C. A., </w:t>
      </w:r>
      <w:proofErr w:type="spellStart"/>
      <w:r w:rsidRPr="005E560E">
        <w:rPr>
          <w:lang w:val="en-US"/>
        </w:rPr>
        <w:t>Rasband</w:t>
      </w:r>
      <w:proofErr w:type="spellEnd"/>
      <w:r w:rsidRPr="005E560E">
        <w:rPr>
          <w:lang w:val="en-US"/>
        </w:rPr>
        <w:t xml:space="preserve">, W. S., &amp; </w:t>
      </w:r>
      <w:proofErr w:type="spellStart"/>
      <w:r w:rsidRPr="005E560E">
        <w:rPr>
          <w:lang w:val="en-US"/>
        </w:rPr>
        <w:t>Eliceiri</w:t>
      </w:r>
      <w:proofErr w:type="spellEnd"/>
      <w:r w:rsidRPr="005E560E">
        <w:rPr>
          <w:lang w:val="en-US"/>
        </w:rPr>
        <w:t>, K. W. (2012). NIH Image to ImageJ: 25 years of image analysis. </w:t>
      </w:r>
      <w:r w:rsidRPr="00AE6C5F">
        <w:rPr>
          <w:i/>
          <w:iCs/>
          <w:lang w:val="en-US"/>
        </w:rPr>
        <w:t>Nature methods</w:t>
      </w:r>
      <w:r w:rsidRPr="00AE6C5F">
        <w:rPr>
          <w:lang w:val="en-US"/>
        </w:rPr>
        <w:t>, </w:t>
      </w:r>
      <w:r w:rsidRPr="00AE6C5F">
        <w:rPr>
          <w:i/>
          <w:iCs/>
          <w:lang w:val="en-US"/>
        </w:rPr>
        <w:t>9</w:t>
      </w:r>
      <w:r w:rsidRPr="00AE6C5F">
        <w:rPr>
          <w:lang w:val="en-US"/>
        </w:rPr>
        <w:t>(7), 671-675.</w:t>
      </w:r>
    </w:p>
    <w:p w:rsidR="007F06C4" w:rsidRPr="00AE6C5F" w:rsidRDefault="007F06C4">
      <w:pPr>
        <w:rPr>
          <w:lang w:val="en-US"/>
        </w:rPr>
      </w:pPr>
      <w:proofErr w:type="spellStart"/>
      <w:r w:rsidRPr="00E778D4">
        <w:rPr>
          <w:lang w:val="en-US"/>
        </w:rPr>
        <w:t>Seber</w:t>
      </w:r>
      <w:proofErr w:type="spellEnd"/>
      <w:r w:rsidRPr="00E778D4">
        <w:rPr>
          <w:lang w:val="en-US"/>
        </w:rPr>
        <w:t xml:space="preserve">, G. A. F., &amp; Le </w:t>
      </w:r>
      <w:proofErr w:type="spellStart"/>
      <w:r w:rsidRPr="00E778D4">
        <w:rPr>
          <w:lang w:val="en-US"/>
        </w:rPr>
        <w:t>Cren</w:t>
      </w:r>
      <w:proofErr w:type="spellEnd"/>
      <w:r w:rsidRPr="00E778D4">
        <w:rPr>
          <w:lang w:val="en-US"/>
        </w:rPr>
        <w:t>, E. D. (1967). Estimating population parameters from catches large relative to the population. </w:t>
      </w:r>
      <w:r w:rsidRPr="00AE6C5F">
        <w:rPr>
          <w:i/>
          <w:iCs/>
          <w:lang w:val="en-US"/>
        </w:rPr>
        <w:t>The Journal of Animal Ecology</w:t>
      </w:r>
      <w:r w:rsidRPr="00AE6C5F">
        <w:rPr>
          <w:lang w:val="en-US"/>
        </w:rPr>
        <w:t>, 631-643.</w:t>
      </w:r>
    </w:p>
    <w:p w:rsidR="007F06C4" w:rsidRPr="00AE6C5F" w:rsidRDefault="007F06C4">
      <w:pPr>
        <w:rPr>
          <w:lang w:val="en-US"/>
        </w:rPr>
      </w:pPr>
      <w:proofErr w:type="spellStart"/>
      <w:r w:rsidRPr="007F06C4">
        <w:rPr>
          <w:lang w:val="en-US"/>
        </w:rPr>
        <w:lastRenderedPageBreak/>
        <w:t>Seber</w:t>
      </w:r>
      <w:proofErr w:type="spellEnd"/>
      <w:r w:rsidRPr="007F06C4">
        <w:rPr>
          <w:lang w:val="en-US"/>
        </w:rPr>
        <w:t>, G. A., &amp; Schwarz, C. J. (2002). Capture-recapture: before and after EURING 2000. </w:t>
      </w:r>
      <w:r w:rsidRPr="00AE6C5F">
        <w:rPr>
          <w:i/>
          <w:iCs/>
          <w:lang w:val="en-US"/>
        </w:rPr>
        <w:t>Journal of Applied Statistics</w:t>
      </w:r>
      <w:r w:rsidRPr="00AE6C5F">
        <w:rPr>
          <w:lang w:val="en-US"/>
        </w:rPr>
        <w:t>, </w:t>
      </w:r>
      <w:r w:rsidRPr="00AE6C5F">
        <w:rPr>
          <w:i/>
          <w:iCs/>
          <w:lang w:val="en-US"/>
        </w:rPr>
        <w:t>29</w:t>
      </w:r>
      <w:r w:rsidRPr="00AE6C5F">
        <w:rPr>
          <w:lang w:val="en-US"/>
        </w:rPr>
        <w:t>(1-4), 5-18.</w:t>
      </w:r>
    </w:p>
    <w:p w:rsidR="007F06C4" w:rsidRDefault="007F06C4">
      <w:pPr>
        <w:rPr>
          <w:lang w:val="en-US"/>
        </w:rPr>
      </w:pPr>
      <w:r w:rsidRPr="00F32695">
        <w:rPr>
          <w:lang w:val="en-US"/>
        </w:rPr>
        <w:t>Siva–</w:t>
      </w:r>
      <w:proofErr w:type="spellStart"/>
      <w:r w:rsidRPr="00F32695">
        <w:rPr>
          <w:lang w:val="en-US"/>
        </w:rPr>
        <w:t>Jothy</w:t>
      </w:r>
      <w:proofErr w:type="spellEnd"/>
      <w:r w:rsidRPr="00F32695">
        <w:rPr>
          <w:lang w:val="en-US"/>
        </w:rPr>
        <w:t>, M. T. (2000). A mechanistic link between parasite resistance and expression of a sexually selected trait in a damselfly. </w:t>
      </w:r>
      <w:r w:rsidRPr="00F32695">
        <w:rPr>
          <w:i/>
          <w:iCs/>
          <w:lang w:val="en-US"/>
        </w:rPr>
        <w:t>Proceedings of the Royal Society of London B: Biological Sciences</w:t>
      </w:r>
      <w:r w:rsidRPr="00F32695">
        <w:rPr>
          <w:lang w:val="en-US"/>
        </w:rPr>
        <w:t>, </w:t>
      </w:r>
      <w:r w:rsidRPr="00F32695">
        <w:rPr>
          <w:i/>
          <w:iCs/>
          <w:lang w:val="en-US"/>
        </w:rPr>
        <w:t>267</w:t>
      </w:r>
      <w:r w:rsidRPr="00F32695">
        <w:rPr>
          <w:lang w:val="en-US"/>
        </w:rPr>
        <w:t>(1461), 2523-2527.</w:t>
      </w:r>
    </w:p>
    <w:p w:rsidR="007F06C4" w:rsidRPr="00AE6C5F" w:rsidRDefault="007F06C4">
      <w:pPr>
        <w:rPr>
          <w:lang w:val="en-US"/>
        </w:rPr>
      </w:pPr>
      <w:r w:rsidRPr="005E4F27">
        <w:rPr>
          <w:lang w:val="en-US"/>
        </w:rPr>
        <w:t>Siva-</w:t>
      </w:r>
      <w:proofErr w:type="spellStart"/>
      <w:r w:rsidRPr="005E4F27">
        <w:rPr>
          <w:lang w:val="en-US"/>
        </w:rPr>
        <w:t>Jothy</w:t>
      </w:r>
      <w:proofErr w:type="spellEnd"/>
      <w:r w:rsidRPr="005E4F27">
        <w:rPr>
          <w:lang w:val="en-US"/>
        </w:rPr>
        <w:t xml:space="preserve">, M. T., Gibbons, D. W., &amp; Pain, D. (1995). Female oviposition-site preference and egg hatching success in the damselfly Calopteryx splendens </w:t>
      </w:r>
      <w:proofErr w:type="spellStart"/>
      <w:r w:rsidRPr="005E4F27">
        <w:rPr>
          <w:lang w:val="en-US"/>
        </w:rPr>
        <w:t>xanthostoma</w:t>
      </w:r>
      <w:proofErr w:type="spellEnd"/>
      <w:r w:rsidRPr="005E4F27">
        <w:rPr>
          <w:lang w:val="en-US"/>
        </w:rPr>
        <w:t>. </w:t>
      </w:r>
      <w:r w:rsidRPr="00AE6C5F">
        <w:rPr>
          <w:i/>
          <w:iCs/>
          <w:lang w:val="en-US"/>
        </w:rPr>
        <w:t>Behavioral Ecology and Sociobiology</w:t>
      </w:r>
      <w:r w:rsidRPr="00AE6C5F">
        <w:rPr>
          <w:lang w:val="en-US"/>
        </w:rPr>
        <w:t>, </w:t>
      </w:r>
      <w:r w:rsidRPr="00AE6C5F">
        <w:rPr>
          <w:i/>
          <w:iCs/>
          <w:lang w:val="en-US"/>
        </w:rPr>
        <w:t>37</w:t>
      </w:r>
      <w:r w:rsidRPr="00AE6C5F">
        <w:rPr>
          <w:lang w:val="en-US"/>
        </w:rPr>
        <w:t>(1), 39-44.</w:t>
      </w:r>
    </w:p>
    <w:p w:rsidR="007F06C4" w:rsidRPr="00AE6C5F" w:rsidRDefault="007F06C4">
      <w:pPr>
        <w:rPr>
          <w:lang w:val="en-US"/>
        </w:rPr>
      </w:pPr>
      <w:proofErr w:type="spellStart"/>
      <w:r w:rsidRPr="00BA7D13">
        <w:rPr>
          <w:lang w:val="en-US"/>
        </w:rPr>
        <w:t>Somero</w:t>
      </w:r>
      <w:proofErr w:type="spellEnd"/>
      <w:r w:rsidRPr="00BA7D13">
        <w:rPr>
          <w:lang w:val="en-US"/>
        </w:rPr>
        <w:t>, G. N. (2010). The physiology of climate change: how potentials for acclimatization and genetic adaptation will determine ‘winners’ and ‘losers’. </w:t>
      </w:r>
      <w:r w:rsidRPr="00AE6C5F">
        <w:rPr>
          <w:i/>
          <w:iCs/>
          <w:lang w:val="en-US"/>
        </w:rPr>
        <w:t>Journal of Experimental Biology</w:t>
      </w:r>
      <w:r w:rsidRPr="00AE6C5F">
        <w:rPr>
          <w:lang w:val="en-US"/>
        </w:rPr>
        <w:t>, </w:t>
      </w:r>
      <w:r w:rsidRPr="00AE6C5F">
        <w:rPr>
          <w:i/>
          <w:iCs/>
          <w:lang w:val="en-US"/>
        </w:rPr>
        <w:t>213</w:t>
      </w:r>
      <w:r w:rsidRPr="00AE6C5F">
        <w:rPr>
          <w:lang w:val="en-US"/>
        </w:rPr>
        <w:t>(6), 912-920.</w:t>
      </w:r>
    </w:p>
    <w:p w:rsidR="007F06C4" w:rsidRPr="00AE6C5F" w:rsidRDefault="007F06C4">
      <w:pPr>
        <w:rPr>
          <w:lang w:val="en-US"/>
        </w:rPr>
      </w:pPr>
      <w:r w:rsidRPr="009F22AE">
        <w:rPr>
          <w:lang w:val="en-US"/>
        </w:rPr>
        <w:t>Soul, L. C., &amp; Friedman, M. (2015). Taxonomy and phylogeny can yield comparable results in comparative paleontological analyses. </w:t>
      </w:r>
      <w:r w:rsidRPr="00AE6C5F">
        <w:rPr>
          <w:i/>
          <w:iCs/>
          <w:lang w:val="en-US"/>
        </w:rPr>
        <w:t>Systematic biology</w:t>
      </w:r>
      <w:r w:rsidRPr="00AE6C5F">
        <w:rPr>
          <w:lang w:val="en-US"/>
        </w:rPr>
        <w:t>, </w:t>
      </w:r>
      <w:r w:rsidRPr="00AE6C5F">
        <w:rPr>
          <w:i/>
          <w:iCs/>
          <w:lang w:val="en-US"/>
        </w:rPr>
        <w:t>64</w:t>
      </w:r>
      <w:r w:rsidRPr="00AE6C5F">
        <w:rPr>
          <w:lang w:val="en-US"/>
        </w:rPr>
        <w:t>(4), 608-620.</w:t>
      </w:r>
    </w:p>
    <w:p w:rsidR="007F06C4" w:rsidRPr="00AE6C5F" w:rsidRDefault="007F06C4">
      <w:pPr>
        <w:rPr>
          <w:lang w:val="en-US"/>
        </w:rPr>
      </w:pPr>
      <w:r w:rsidRPr="005E560E">
        <w:rPr>
          <w:lang w:val="en-US"/>
        </w:rPr>
        <w:t>Stinchcombe, John R., et al. "Estimating nonlinear selection gradients using quadratic regression coefficients: double or nothing?." </w:t>
      </w:r>
      <w:r w:rsidRPr="00AE6C5F">
        <w:rPr>
          <w:i/>
          <w:iCs/>
          <w:lang w:val="en-US"/>
        </w:rPr>
        <w:t>Evolution</w:t>
      </w:r>
      <w:r w:rsidRPr="00AE6C5F">
        <w:rPr>
          <w:lang w:val="en-US"/>
        </w:rPr>
        <w:t> 62.9 (2008): 2435-2440.</w:t>
      </w:r>
    </w:p>
    <w:p w:rsidR="007F06C4" w:rsidRPr="007F06C4" w:rsidRDefault="007F06C4">
      <w:pPr>
        <w:rPr>
          <w:lang w:val="en-US"/>
        </w:rPr>
      </w:pPr>
      <w:proofErr w:type="spellStart"/>
      <w:r w:rsidRPr="00B67CCF">
        <w:rPr>
          <w:lang w:val="en-US"/>
        </w:rPr>
        <w:t>Stoks</w:t>
      </w:r>
      <w:proofErr w:type="spellEnd"/>
      <w:r w:rsidRPr="00B67CCF">
        <w:rPr>
          <w:lang w:val="en-US"/>
        </w:rPr>
        <w:t>, R., &amp; Córdoba-Aguilar, A. (2012). Evolutionary ecology of Odonata: a complex life cycle perspective. </w:t>
      </w:r>
      <w:r w:rsidRPr="007F06C4">
        <w:rPr>
          <w:i/>
          <w:iCs/>
          <w:lang w:val="en-US"/>
        </w:rPr>
        <w:t>Annual review of entomology</w:t>
      </w:r>
      <w:r w:rsidRPr="007F06C4">
        <w:rPr>
          <w:lang w:val="en-US"/>
        </w:rPr>
        <w:t>, </w:t>
      </w:r>
      <w:r w:rsidRPr="007F06C4">
        <w:rPr>
          <w:i/>
          <w:iCs/>
          <w:lang w:val="en-US"/>
        </w:rPr>
        <w:t>57</w:t>
      </w:r>
      <w:r w:rsidRPr="007F06C4">
        <w:rPr>
          <w:lang w:val="en-US"/>
        </w:rPr>
        <w:t>, 249-265.</w:t>
      </w:r>
    </w:p>
    <w:p w:rsidR="007F06C4" w:rsidRDefault="007F06C4">
      <w:pPr>
        <w:rPr>
          <w:lang w:val="en-US"/>
        </w:rPr>
      </w:pPr>
      <w:r w:rsidRPr="00BA7D13">
        <w:rPr>
          <w:lang w:val="en-US"/>
        </w:rPr>
        <w:t xml:space="preserve">Sunday, J. M., Bates, A. E., &amp; </w:t>
      </w:r>
      <w:proofErr w:type="spellStart"/>
      <w:r w:rsidRPr="00BA7D13">
        <w:rPr>
          <w:lang w:val="en-US"/>
        </w:rPr>
        <w:t>Dulvy</w:t>
      </w:r>
      <w:proofErr w:type="spellEnd"/>
      <w:r w:rsidRPr="00BA7D13">
        <w:rPr>
          <w:lang w:val="en-US"/>
        </w:rPr>
        <w:t>, N. K. (2011). Global analysis of thermal tolerance and latitude in ectotherms. </w:t>
      </w:r>
      <w:r w:rsidRPr="00BA7D13">
        <w:rPr>
          <w:i/>
          <w:iCs/>
          <w:lang w:val="en-US"/>
        </w:rPr>
        <w:t>Proceedings of the Royal Society of London B: Biological Sciences</w:t>
      </w:r>
      <w:r w:rsidRPr="00BA7D13">
        <w:rPr>
          <w:lang w:val="en-US"/>
        </w:rPr>
        <w:t>, </w:t>
      </w:r>
      <w:r w:rsidRPr="00BA7D13">
        <w:rPr>
          <w:i/>
          <w:iCs/>
          <w:lang w:val="en-US"/>
        </w:rPr>
        <w:t>278</w:t>
      </w:r>
      <w:r w:rsidRPr="00BA7D13">
        <w:rPr>
          <w:lang w:val="en-US"/>
        </w:rPr>
        <w:t>(1713), 1823-1830.</w:t>
      </w:r>
    </w:p>
    <w:p w:rsidR="007F06C4" w:rsidRPr="00AE6C5F" w:rsidRDefault="007F06C4">
      <w:pPr>
        <w:rPr>
          <w:lang w:val="en-US"/>
        </w:rPr>
      </w:pPr>
      <w:r w:rsidRPr="00F32695">
        <w:t xml:space="preserve">Svensson, E. I., &amp; Friberg, M. (2007). </w:t>
      </w:r>
      <w:r w:rsidRPr="00F32695">
        <w:rPr>
          <w:lang w:val="en-US"/>
        </w:rPr>
        <w:t>Selective predation on wing morphology in sympatric damselflies. </w:t>
      </w:r>
      <w:r w:rsidRPr="00AE6C5F">
        <w:rPr>
          <w:i/>
          <w:iCs/>
          <w:lang w:val="en-US"/>
        </w:rPr>
        <w:t>The American Naturalist</w:t>
      </w:r>
      <w:r w:rsidRPr="00AE6C5F">
        <w:rPr>
          <w:lang w:val="en-US"/>
        </w:rPr>
        <w:t>, </w:t>
      </w:r>
      <w:r w:rsidRPr="00AE6C5F">
        <w:rPr>
          <w:i/>
          <w:iCs/>
          <w:lang w:val="en-US"/>
        </w:rPr>
        <w:t>170</w:t>
      </w:r>
      <w:r w:rsidRPr="00AE6C5F">
        <w:rPr>
          <w:lang w:val="en-US"/>
        </w:rPr>
        <w:t>(1), 101-112.</w:t>
      </w:r>
    </w:p>
    <w:p w:rsidR="007F06C4" w:rsidRPr="00AE6C5F" w:rsidRDefault="007F06C4">
      <w:pPr>
        <w:rPr>
          <w:lang w:val="en-US"/>
        </w:rPr>
      </w:pPr>
      <w:r w:rsidRPr="00AE6C5F">
        <w:rPr>
          <w:lang w:val="en-US"/>
        </w:rPr>
        <w:t xml:space="preserve">Svensson, E. I., &amp; Waller, J. T. (2013). </w:t>
      </w:r>
      <w:r w:rsidRPr="00F32695">
        <w:rPr>
          <w:lang w:val="en-US"/>
        </w:rPr>
        <w:t xml:space="preserve">Ecology and sexual selection: evolution of wing pigmentation in </w:t>
      </w:r>
      <w:proofErr w:type="spellStart"/>
      <w:r w:rsidRPr="00F32695">
        <w:rPr>
          <w:lang w:val="en-US"/>
        </w:rPr>
        <w:t>calopterygid</w:t>
      </w:r>
      <w:proofErr w:type="spellEnd"/>
      <w:r w:rsidRPr="00F32695">
        <w:rPr>
          <w:lang w:val="en-US"/>
        </w:rPr>
        <w:t xml:space="preserve"> damselflies in relation to latitude, sexual dimorphism, and speciation. </w:t>
      </w:r>
      <w:r w:rsidRPr="00AE6C5F">
        <w:rPr>
          <w:i/>
          <w:iCs/>
          <w:lang w:val="en-US"/>
        </w:rPr>
        <w:t>The American Naturalist</w:t>
      </w:r>
      <w:r w:rsidRPr="00AE6C5F">
        <w:rPr>
          <w:lang w:val="en-US"/>
        </w:rPr>
        <w:t>, </w:t>
      </w:r>
      <w:r w:rsidRPr="00AE6C5F">
        <w:rPr>
          <w:i/>
          <w:iCs/>
          <w:lang w:val="en-US"/>
        </w:rPr>
        <w:t>182</w:t>
      </w:r>
      <w:r w:rsidRPr="00AE6C5F">
        <w:rPr>
          <w:lang w:val="en-US"/>
        </w:rPr>
        <w:t>(5), E174-E195.</w:t>
      </w:r>
    </w:p>
    <w:p w:rsidR="007F06C4" w:rsidRPr="00AE6C5F" w:rsidRDefault="007F06C4">
      <w:pPr>
        <w:rPr>
          <w:lang w:val="en-US"/>
        </w:rPr>
      </w:pPr>
      <w:r w:rsidRPr="00AE6C5F">
        <w:rPr>
          <w:lang w:val="en-US"/>
        </w:rPr>
        <w:t xml:space="preserve">Trotta, V., </w:t>
      </w:r>
      <w:proofErr w:type="spellStart"/>
      <w:r w:rsidRPr="00AE6C5F">
        <w:rPr>
          <w:lang w:val="en-US"/>
        </w:rPr>
        <w:t>Calboli</w:t>
      </w:r>
      <w:proofErr w:type="spellEnd"/>
      <w:r w:rsidRPr="00AE6C5F">
        <w:rPr>
          <w:lang w:val="en-US"/>
        </w:rPr>
        <w:t xml:space="preserve">, F. C., </w:t>
      </w:r>
      <w:proofErr w:type="spellStart"/>
      <w:r w:rsidRPr="00AE6C5F">
        <w:rPr>
          <w:lang w:val="en-US"/>
        </w:rPr>
        <w:t>Ziosi</w:t>
      </w:r>
      <w:proofErr w:type="spellEnd"/>
      <w:r w:rsidRPr="00AE6C5F">
        <w:rPr>
          <w:lang w:val="en-US"/>
        </w:rPr>
        <w:t xml:space="preserve">, M., Guerra, D., Pezzoli, M. C., David, J. R., &amp; </w:t>
      </w:r>
      <w:proofErr w:type="spellStart"/>
      <w:r w:rsidRPr="00AE6C5F">
        <w:rPr>
          <w:lang w:val="en-US"/>
        </w:rPr>
        <w:t>Cavicchi</w:t>
      </w:r>
      <w:proofErr w:type="spellEnd"/>
      <w:r w:rsidRPr="00AE6C5F">
        <w:rPr>
          <w:lang w:val="en-US"/>
        </w:rPr>
        <w:t xml:space="preserve">, S. (2006). </w:t>
      </w:r>
      <w:r w:rsidRPr="001A4CC5">
        <w:rPr>
          <w:lang w:val="en-US"/>
        </w:rPr>
        <w:t>Thermal plasticity in Drosophila melanogaster: a comparison of geographic populations. </w:t>
      </w:r>
      <w:r w:rsidRPr="00AE6C5F">
        <w:rPr>
          <w:i/>
          <w:iCs/>
          <w:lang w:val="en-US"/>
        </w:rPr>
        <w:t>BMC evolutionary biology</w:t>
      </w:r>
      <w:r w:rsidRPr="00AE6C5F">
        <w:rPr>
          <w:lang w:val="en-US"/>
        </w:rPr>
        <w:t>, </w:t>
      </w:r>
      <w:r w:rsidRPr="00AE6C5F">
        <w:rPr>
          <w:i/>
          <w:iCs/>
          <w:lang w:val="en-US"/>
        </w:rPr>
        <w:t>6</w:t>
      </w:r>
      <w:r w:rsidRPr="00AE6C5F">
        <w:rPr>
          <w:lang w:val="en-US"/>
        </w:rPr>
        <w:t>(1), 67.</w:t>
      </w:r>
    </w:p>
    <w:p w:rsidR="007F06C4" w:rsidRPr="00AE6C5F" w:rsidRDefault="007F06C4">
      <w:pPr>
        <w:rPr>
          <w:lang w:val="en-US"/>
        </w:rPr>
      </w:pPr>
      <w:r w:rsidRPr="001A4CC5">
        <w:rPr>
          <w:lang w:val="en-US"/>
        </w:rPr>
        <w:t xml:space="preserve">True, J. R. (2003). Insect </w:t>
      </w:r>
      <w:proofErr w:type="spellStart"/>
      <w:r w:rsidRPr="001A4CC5">
        <w:rPr>
          <w:lang w:val="en-US"/>
        </w:rPr>
        <w:t>melanism</w:t>
      </w:r>
      <w:proofErr w:type="spellEnd"/>
      <w:r w:rsidRPr="001A4CC5">
        <w:rPr>
          <w:lang w:val="en-US"/>
        </w:rPr>
        <w:t>: the molecules matter. </w:t>
      </w:r>
      <w:r w:rsidRPr="00AE6C5F">
        <w:rPr>
          <w:i/>
          <w:iCs/>
          <w:lang w:val="en-US"/>
        </w:rPr>
        <w:t>Trends in ecology &amp; evolution</w:t>
      </w:r>
      <w:r w:rsidRPr="00AE6C5F">
        <w:rPr>
          <w:lang w:val="en-US"/>
        </w:rPr>
        <w:t>, </w:t>
      </w:r>
      <w:r w:rsidRPr="00AE6C5F">
        <w:rPr>
          <w:i/>
          <w:iCs/>
          <w:lang w:val="en-US"/>
        </w:rPr>
        <w:t>18</w:t>
      </w:r>
      <w:r w:rsidRPr="00AE6C5F">
        <w:rPr>
          <w:lang w:val="en-US"/>
        </w:rPr>
        <w:t>(12), 640-647.</w:t>
      </w:r>
    </w:p>
    <w:p w:rsidR="007F06C4" w:rsidRDefault="007F06C4">
      <w:pPr>
        <w:rPr>
          <w:lang w:val="en-US"/>
        </w:rPr>
      </w:pPr>
      <w:proofErr w:type="spellStart"/>
      <w:r w:rsidRPr="00AE6C5F">
        <w:rPr>
          <w:lang w:val="en-US"/>
        </w:rPr>
        <w:t>Trullas</w:t>
      </w:r>
      <w:proofErr w:type="spellEnd"/>
      <w:r w:rsidRPr="00AE6C5F">
        <w:rPr>
          <w:lang w:val="en-US"/>
        </w:rPr>
        <w:t xml:space="preserve">, S. C., van </w:t>
      </w:r>
      <w:proofErr w:type="spellStart"/>
      <w:r w:rsidRPr="00AE6C5F">
        <w:rPr>
          <w:lang w:val="en-US"/>
        </w:rPr>
        <w:t>Wyk</w:t>
      </w:r>
      <w:proofErr w:type="spellEnd"/>
      <w:r w:rsidRPr="00AE6C5F">
        <w:rPr>
          <w:lang w:val="en-US"/>
        </w:rPr>
        <w:t xml:space="preserve">, J. H., &amp; </w:t>
      </w:r>
      <w:proofErr w:type="spellStart"/>
      <w:r w:rsidRPr="00AE6C5F">
        <w:rPr>
          <w:lang w:val="en-US"/>
        </w:rPr>
        <w:t>Spotila</w:t>
      </w:r>
      <w:proofErr w:type="spellEnd"/>
      <w:r w:rsidRPr="00AE6C5F">
        <w:rPr>
          <w:lang w:val="en-US"/>
        </w:rPr>
        <w:t xml:space="preserve">, J. R. (2007). </w:t>
      </w:r>
      <w:r w:rsidRPr="001A4CC5">
        <w:rPr>
          <w:lang w:val="en-US"/>
        </w:rPr>
        <w:t xml:space="preserve">Thermal </w:t>
      </w:r>
      <w:proofErr w:type="spellStart"/>
      <w:r w:rsidRPr="001A4CC5">
        <w:rPr>
          <w:lang w:val="en-US"/>
        </w:rPr>
        <w:t>melanism</w:t>
      </w:r>
      <w:proofErr w:type="spellEnd"/>
      <w:r w:rsidRPr="001A4CC5">
        <w:rPr>
          <w:lang w:val="en-US"/>
        </w:rPr>
        <w:t xml:space="preserve"> in ectotherms. </w:t>
      </w:r>
      <w:r w:rsidRPr="001A4CC5">
        <w:rPr>
          <w:i/>
          <w:iCs/>
          <w:lang w:val="en-US"/>
        </w:rPr>
        <w:t>Journal of Thermal Biology</w:t>
      </w:r>
      <w:r w:rsidRPr="001A4CC5">
        <w:rPr>
          <w:lang w:val="en-US"/>
        </w:rPr>
        <w:t>, </w:t>
      </w:r>
      <w:r w:rsidRPr="001A4CC5">
        <w:rPr>
          <w:i/>
          <w:iCs/>
          <w:lang w:val="en-US"/>
        </w:rPr>
        <w:t>32</w:t>
      </w:r>
      <w:r w:rsidRPr="001A4CC5">
        <w:rPr>
          <w:lang w:val="en-US"/>
        </w:rPr>
        <w:t>(5), 235-245.</w:t>
      </w:r>
    </w:p>
    <w:p w:rsidR="007F06C4" w:rsidRPr="00AE6C5F" w:rsidRDefault="007F06C4">
      <w:pPr>
        <w:rPr>
          <w:lang w:val="en-US"/>
        </w:rPr>
      </w:pPr>
      <w:proofErr w:type="spellStart"/>
      <w:r w:rsidRPr="00C849CA">
        <w:rPr>
          <w:lang w:val="en-US"/>
        </w:rPr>
        <w:t>Tsubaki</w:t>
      </w:r>
      <w:proofErr w:type="spellEnd"/>
      <w:r w:rsidRPr="00C849CA">
        <w:rPr>
          <w:lang w:val="en-US"/>
        </w:rPr>
        <w:t xml:space="preserve">, Y., &amp; Hooper, R. E. (2004). Effects of </w:t>
      </w:r>
      <w:proofErr w:type="spellStart"/>
      <w:r w:rsidRPr="00C849CA">
        <w:rPr>
          <w:lang w:val="en-US"/>
        </w:rPr>
        <w:t>eugregarine</w:t>
      </w:r>
      <w:proofErr w:type="spellEnd"/>
      <w:r w:rsidRPr="00C849CA">
        <w:rPr>
          <w:lang w:val="en-US"/>
        </w:rPr>
        <w:t xml:space="preserve"> parasites on adult longevity in the polymorphic damselfly </w:t>
      </w:r>
      <w:proofErr w:type="spellStart"/>
      <w:r w:rsidRPr="00C849CA">
        <w:rPr>
          <w:lang w:val="en-US"/>
        </w:rPr>
        <w:t>Mnais</w:t>
      </w:r>
      <w:proofErr w:type="spellEnd"/>
      <w:r w:rsidRPr="00C849CA">
        <w:rPr>
          <w:lang w:val="en-US"/>
        </w:rPr>
        <w:t xml:space="preserve"> </w:t>
      </w:r>
      <w:proofErr w:type="spellStart"/>
      <w:r w:rsidRPr="00C849CA">
        <w:rPr>
          <w:lang w:val="en-US"/>
        </w:rPr>
        <w:t>costalis</w:t>
      </w:r>
      <w:proofErr w:type="spellEnd"/>
      <w:r w:rsidRPr="00C849CA">
        <w:rPr>
          <w:lang w:val="en-US"/>
        </w:rPr>
        <w:t xml:space="preserve"> </w:t>
      </w:r>
      <w:proofErr w:type="spellStart"/>
      <w:r w:rsidRPr="00C849CA">
        <w:rPr>
          <w:lang w:val="en-US"/>
        </w:rPr>
        <w:t>Selys</w:t>
      </w:r>
      <w:proofErr w:type="spellEnd"/>
      <w:r w:rsidRPr="00C849CA">
        <w:rPr>
          <w:lang w:val="en-US"/>
        </w:rPr>
        <w:t>. </w:t>
      </w:r>
      <w:r w:rsidRPr="00AE6C5F">
        <w:rPr>
          <w:i/>
          <w:iCs/>
          <w:lang w:val="en-US"/>
        </w:rPr>
        <w:t>Ecological entomology</w:t>
      </w:r>
      <w:r w:rsidRPr="00AE6C5F">
        <w:rPr>
          <w:lang w:val="en-US"/>
        </w:rPr>
        <w:t>, </w:t>
      </w:r>
      <w:r w:rsidRPr="00AE6C5F">
        <w:rPr>
          <w:i/>
          <w:iCs/>
          <w:lang w:val="en-US"/>
        </w:rPr>
        <w:t>29</w:t>
      </w:r>
      <w:r w:rsidRPr="00AE6C5F">
        <w:rPr>
          <w:lang w:val="en-US"/>
        </w:rPr>
        <w:t>(3), 361-366.</w:t>
      </w:r>
    </w:p>
    <w:p w:rsidR="007F06C4" w:rsidRPr="001727E6" w:rsidRDefault="007F06C4">
      <w:pPr>
        <w:rPr>
          <w:lang w:val="en-US"/>
        </w:rPr>
      </w:pPr>
      <w:proofErr w:type="spellStart"/>
      <w:r w:rsidRPr="00AE6C5F">
        <w:rPr>
          <w:lang w:val="en-US"/>
        </w:rPr>
        <w:t>Tynkkynen</w:t>
      </w:r>
      <w:proofErr w:type="spellEnd"/>
      <w:r w:rsidRPr="00AE6C5F">
        <w:rPr>
          <w:lang w:val="en-US"/>
        </w:rPr>
        <w:t xml:space="preserve">, K., </w:t>
      </w:r>
      <w:proofErr w:type="spellStart"/>
      <w:r w:rsidRPr="00AE6C5F">
        <w:rPr>
          <w:lang w:val="en-US"/>
        </w:rPr>
        <w:t>Kotiaho</w:t>
      </w:r>
      <w:proofErr w:type="spellEnd"/>
      <w:r w:rsidRPr="00AE6C5F">
        <w:rPr>
          <w:lang w:val="en-US"/>
        </w:rPr>
        <w:t xml:space="preserve">, J. S., </w:t>
      </w:r>
      <w:proofErr w:type="spellStart"/>
      <w:r w:rsidRPr="00AE6C5F">
        <w:rPr>
          <w:lang w:val="en-US"/>
        </w:rPr>
        <w:t>Luojumäki</w:t>
      </w:r>
      <w:proofErr w:type="spellEnd"/>
      <w:r w:rsidRPr="00AE6C5F">
        <w:rPr>
          <w:lang w:val="en-US"/>
        </w:rPr>
        <w:t xml:space="preserve">, M., &amp; </w:t>
      </w:r>
      <w:proofErr w:type="spellStart"/>
      <w:r w:rsidRPr="00AE6C5F">
        <w:rPr>
          <w:lang w:val="en-US"/>
        </w:rPr>
        <w:t>Suhonen</w:t>
      </w:r>
      <w:proofErr w:type="spellEnd"/>
      <w:r w:rsidRPr="00AE6C5F">
        <w:rPr>
          <w:lang w:val="en-US"/>
        </w:rPr>
        <w:t xml:space="preserve">, J. (2005). </w:t>
      </w:r>
      <w:r w:rsidRPr="001727E6">
        <w:rPr>
          <w:lang w:val="en-US"/>
        </w:rPr>
        <w:t>Interspecific aggression causes negative selection on sexual characters. </w:t>
      </w:r>
      <w:r w:rsidRPr="001727E6">
        <w:rPr>
          <w:i/>
          <w:iCs/>
          <w:lang w:val="en-US"/>
        </w:rPr>
        <w:t>Evolution</w:t>
      </w:r>
      <w:r w:rsidRPr="001727E6">
        <w:rPr>
          <w:lang w:val="en-US"/>
        </w:rPr>
        <w:t>, </w:t>
      </w:r>
      <w:r w:rsidRPr="001727E6">
        <w:rPr>
          <w:i/>
          <w:iCs/>
          <w:lang w:val="en-US"/>
        </w:rPr>
        <w:t>59</w:t>
      </w:r>
      <w:r w:rsidRPr="001727E6">
        <w:rPr>
          <w:lang w:val="en-US"/>
        </w:rPr>
        <w:t>(8), 1838-1843.</w:t>
      </w:r>
    </w:p>
    <w:p w:rsidR="007F06C4" w:rsidRDefault="007F06C4">
      <w:r w:rsidRPr="00AE6C5F">
        <w:rPr>
          <w:lang w:val="en-US"/>
        </w:rPr>
        <w:lastRenderedPageBreak/>
        <w:t xml:space="preserve">Van de </w:t>
      </w:r>
      <w:proofErr w:type="spellStart"/>
      <w:r w:rsidRPr="00AE6C5F">
        <w:rPr>
          <w:lang w:val="en-US"/>
        </w:rPr>
        <w:t>Meutter</w:t>
      </w:r>
      <w:proofErr w:type="spellEnd"/>
      <w:r w:rsidRPr="00AE6C5F">
        <w:rPr>
          <w:lang w:val="en-US"/>
        </w:rPr>
        <w:t xml:space="preserve">, F., De </w:t>
      </w:r>
      <w:proofErr w:type="spellStart"/>
      <w:r w:rsidRPr="00AE6C5F">
        <w:rPr>
          <w:lang w:val="en-US"/>
        </w:rPr>
        <w:t>Meester</w:t>
      </w:r>
      <w:proofErr w:type="spellEnd"/>
      <w:r w:rsidRPr="00AE6C5F">
        <w:rPr>
          <w:lang w:val="en-US"/>
        </w:rPr>
        <w:t xml:space="preserve">, L., &amp; </w:t>
      </w:r>
      <w:proofErr w:type="spellStart"/>
      <w:r w:rsidRPr="00AE6C5F">
        <w:rPr>
          <w:lang w:val="en-US"/>
        </w:rPr>
        <w:t>Stoks</w:t>
      </w:r>
      <w:proofErr w:type="spellEnd"/>
      <w:r w:rsidRPr="00AE6C5F">
        <w:rPr>
          <w:lang w:val="en-US"/>
        </w:rPr>
        <w:t xml:space="preserve">, R. (2005). </w:t>
      </w:r>
      <w:r w:rsidRPr="008D7757">
        <w:rPr>
          <w:lang w:val="en-US"/>
        </w:rPr>
        <w:t>Water turbidity affects predator–prey interactions in a fish–damselfly system. </w:t>
      </w:r>
      <w:r w:rsidRPr="008D7757">
        <w:rPr>
          <w:i/>
          <w:iCs/>
        </w:rPr>
        <w:t>Oecologia</w:t>
      </w:r>
      <w:r w:rsidRPr="008D7757">
        <w:t>, </w:t>
      </w:r>
      <w:r w:rsidRPr="008D7757">
        <w:rPr>
          <w:i/>
          <w:iCs/>
        </w:rPr>
        <w:t>144</w:t>
      </w:r>
      <w:r w:rsidRPr="008D7757">
        <w:t>(2), 327-336.</w:t>
      </w:r>
    </w:p>
    <w:p w:rsidR="007F06C4" w:rsidRDefault="007F06C4">
      <w:pPr>
        <w:rPr>
          <w:lang w:val="en-US"/>
        </w:rPr>
      </w:pPr>
      <w:r w:rsidRPr="001A4CC5">
        <w:t xml:space="preserve">Waller, J. T., Kell, A., Ballesta, M., Giraud, A., Abbott, J., &amp; Svensson, E. (2017). </w:t>
      </w:r>
      <w:r w:rsidRPr="001A4CC5">
        <w:rPr>
          <w:lang w:val="en-US"/>
        </w:rPr>
        <w:t>Limited genetic variation for male mating success reveals low evolutionary potential for thermal plasticity in Drosophila melanogaster. </w:t>
      </w:r>
      <w:proofErr w:type="spellStart"/>
      <w:r w:rsidRPr="001A4CC5">
        <w:rPr>
          <w:i/>
          <w:iCs/>
          <w:lang w:val="en-US"/>
        </w:rPr>
        <w:t>bioRxiv</w:t>
      </w:r>
      <w:proofErr w:type="spellEnd"/>
      <w:r w:rsidRPr="001A4CC5">
        <w:rPr>
          <w:lang w:val="en-US"/>
        </w:rPr>
        <w:t>, 166801.</w:t>
      </w:r>
    </w:p>
    <w:p w:rsidR="007F06C4" w:rsidRPr="00AE6C5F" w:rsidRDefault="007F06C4">
      <w:pPr>
        <w:rPr>
          <w:lang w:val="en-US"/>
        </w:rPr>
      </w:pPr>
      <w:proofErr w:type="spellStart"/>
      <w:r w:rsidRPr="005E560E">
        <w:rPr>
          <w:lang w:val="en-US"/>
        </w:rPr>
        <w:t>Winterhalter</w:t>
      </w:r>
      <w:proofErr w:type="spellEnd"/>
      <w:r w:rsidRPr="005E560E">
        <w:rPr>
          <w:lang w:val="en-US"/>
        </w:rPr>
        <w:t xml:space="preserve">, W. E., &amp; </w:t>
      </w:r>
      <w:proofErr w:type="spellStart"/>
      <w:r w:rsidRPr="005E560E">
        <w:rPr>
          <w:lang w:val="en-US"/>
        </w:rPr>
        <w:t>Mousseau</w:t>
      </w:r>
      <w:proofErr w:type="spellEnd"/>
      <w:r w:rsidRPr="005E560E">
        <w:rPr>
          <w:lang w:val="en-US"/>
        </w:rPr>
        <w:t>, T. A. (2008). The strength of temperature-mediated selection on body size in a wild insect population. </w:t>
      </w:r>
      <w:r w:rsidRPr="00AE6C5F">
        <w:rPr>
          <w:i/>
          <w:iCs/>
          <w:lang w:val="en-US"/>
        </w:rPr>
        <w:t xml:space="preserve">Journal of </w:t>
      </w:r>
      <w:proofErr w:type="spellStart"/>
      <w:r w:rsidRPr="00AE6C5F">
        <w:rPr>
          <w:i/>
          <w:iCs/>
          <w:lang w:val="en-US"/>
        </w:rPr>
        <w:t>Orthoptera</w:t>
      </w:r>
      <w:proofErr w:type="spellEnd"/>
      <w:r w:rsidRPr="00AE6C5F">
        <w:rPr>
          <w:i/>
          <w:iCs/>
          <w:lang w:val="en-US"/>
        </w:rPr>
        <w:t xml:space="preserve"> Research</w:t>
      </w:r>
      <w:r w:rsidRPr="00AE6C5F">
        <w:rPr>
          <w:lang w:val="en-US"/>
        </w:rPr>
        <w:t>, </w:t>
      </w:r>
      <w:r w:rsidRPr="00AE6C5F">
        <w:rPr>
          <w:i/>
          <w:iCs/>
          <w:lang w:val="en-US"/>
        </w:rPr>
        <w:t>17</w:t>
      </w:r>
      <w:r w:rsidRPr="00AE6C5F">
        <w:rPr>
          <w:lang w:val="en-US"/>
        </w:rPr>
        <w:t>(2), 347-351.</w:t>
      </w:r>
    </w:p>
    <w:p w:rsidR="007F06C4" w:rsidRDefault="007F06C4">
      <w:r w:rsidRPr="00495D7B">
        <w:rPr>
          <w:lang w:val="en-US"/>
        </w:rPr>
        <w:t>Yang, Z. (1994). Maximum likelihood phylogenetic estimation from DNA sequences with variable rates over sites: approximate methods. </w:t>
      </w:r>
      <w:r w:rsidRPr="00495D7B">
        <w:rPr>
          <w:i/>
          <w:iCs/>
        </w:rPr>
        <w:t>Journal of Molecular evolution</w:t>
      </w:r>
      <w:r w:rsidRPr="00495D7B">
        <w:t>, </w:t>
      </w:r>
      <w:r w:rsidRPr="00495D7B">
        <w:rPr>
          <w:i/>
          <w:iCs/>
        </w:rPr>
        <w:t>39</w:t>
      </w:r>
      <w:r w:rsidRPr="00495D7B">
        <w:t>(3), 306-314.</w:t>
      </w:r>
    </w:p>
    <w:p w:rsidR="007F06C4" w:rsidRPr="000551DB" w:rsidRDefault="007F06C4">
      <w:pPr>
        <w:rPr>
          <w:lang w:val="en-US"/>
        </w:rPr>
      </w:pPr>
    </w:p>
    <w:p w:rsidR="00431C4F" w:rsidRDefault="00431C4F">
      <w:pPr>
        <w:rPr>
          <w:lang w:val="en-US"/>
        </w:rPr>
      </w:pPr>
    </w:p>
    <w:p w:rsidR="00431C4F" w:rsidRPr="00431C4F" w:rsidRDefault="00431C4F">
      <w:pPr>
        <w:rPr>
          <w:lang w:val="en-US"/>
        </w:rPr>
      </w:pPr>
    </w:p>
    <w:sectPr w:rsidR="00431C4F" w:rsidRPr="00431C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B5BCB"/>
    <w:multiLevelType w:val="hybridMultilevel"/>
    <w:tmpl w:val="3ACADB70"/>
    <w:lvl w:ilvl="0" w:tplc="01EAB548">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178A366A"/>
    <w:multiLevelType w:val="hybridMultilevel"/>
    <w:tmpl w:val="BDCE1AA8"/>
    <w:lvl w:ilvl="0" w:tplc="C40A5C5C">
      <w:start w:val="1"/>
      <w:numFmt w:val="decimal"/>
      <w:lvlText w:val="%1."/>
      <w:lvlJc w:val="left"/>
      <w:pPr>
        <w:ind w:left="1778" w:hanging="360"/>
      </w:pPr>
      <w:rPr>
        <w:rFonts w:hint="default"/>
      </w:rPr>
    </w:lvl>
    <w:lvl w:ilvl="1" w:tplc="041D0019" w:tentative="1">
      <w:start w:val="1"/>
      <w:numFmt w:val="lowerLetter"/>
      <w:lvlText w:val="%2."/>
      <w:lvlJc w:val="left"/>
      <w:pPr>
        <w:ind w:left="2498" w:hanging="360"/>
      </w:pPr>
    </w:lvl>
    <w:lvl w:ilvl="2" w:tplc="041D001B" w:tentative="1">
      <w:start w:val="1"/>
      <w:numFmt w:val="lowerRoman"/>
      <w:lvlText w:val="%3."/>
      <w:lvlJc w:val="right"/>
      <w:pPr>
        <w:ind w:left="3218" w:hanging="180"/>
      </w:pPr>
    </w:lvl>
    <w:lvl w:ilvl="3" w:tplc="041D000F" w:tentative="1">
      <w:start w:val="1"/>
      <w:numFmt w:val="decimal"/>
      <w:lvlText w:val="%4."/>
      <w:lvlJc w:val="left"/>
      <w:pPr>
        <w:ind w:left="3938" w:hanging="360"/>
      </w:pPr>
    </w:lvl>
    <w:lvl w:ilvl="4" w:tplc="041D0019" w:tentative="1">
      <w:start w:val="1"/>
      <w:numFmt w:val="lowerLetter"/>
      <w:lvlText w:val="%5."/>
      <w:lvlJc w:val="left"/>
      <w:pPr>
        <w:ind w:left="4658" w:hanging="360"/>
      </w:pPr>
    </w:lvl>
    <w:lvl w:ilvl="5" w:tplc="041D001B" w:tentative="1">
      <w:start w:val="1"/>
      <w:numFmt w:val="lowerRoman"/>
      <w:lvlText w:val="%6."/>
      <w:lvlJc w:val="right"/>
      <w:pPr>
        <w:ind w:left="5378" w:hanging="180"/>
      </w:pPr>
    </w:lvl>
    <w:lvl w:ilvl="6" w:tplc="041D000F" w:tentative="1">
      <w:start w:val="1"/>
      <w:numFmt w:val="decimal"/>
      <w:lvlText w:val="%7."/>
      <w:lvlJc w:val="left"/>
      <w:pPr>
        <w:ind w:left="6098" w:hanging="360"/>
      </w:pPr>
    </w:lvl>
    <w:lvl w:ilvl="7" w:tplc="041D0019" w:tentative="1">
      <w:start w:val="1"/>
      <w:numFmt w:val="lowerLetter"/>
      <w:lvlText w:val="%8."/>
      <w:lvlJc w:val="left"/>
      <w:pPr>
        <w:ind w:left="6818" w:hanging="360"/>
      </w:pPr>
    </w:lvl>
    <w:lvl w:ilvl="8" w:tplc="041D001B" w:tentative="1">
      <w:start w:val="1"/>
      <w:numFmt w:val="lowerRoman"/>
      <w:lvlText w:val="%9."/>
      <w:lvlJc w:val="right"/>
      <w:pPr>
        <w:ind w:left="7538" w:hanging="180"/>
      </w:pPr>
    </w:lvl>
  </w:abstractNum>
  <w:abstractNum w:abstractNumId="2">
    <w:nsid w:val="25DA4636"/>
    <w:multiLevelType w:val="hybridMultilevel"/>
    <w:tmpl w:val="3ACADB70"/>
    <w:lvl w:ilvl="0" w:tplc="01EAB548">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25F54E88"/>
    <w:multiLevelType w:val="hybridMultilevel"/>
    <w:tmpl w:val="3ACADB70"/>
    <w:lvl w:ilvl="0" w:tplc="01EAB548">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284A4D49"/>
    <w:multiLevelType w:val="multilevel"/>
    <w:tmpl w:val="3CFA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D5770A"/>
    <w:multiLevelType w:val="hybridMultilevel"/>
    <w:tmpl w:val="7408DD5E"/>
    <w:lvl w:ilvl="0" w:tplc="ED080C1E">
      <w:start w:val="1"/>
      <w:numFmt w:val="decimal"/>
      <w:lvlText w:val="%1."/>
      <w:lvlJc w:val="left"/>
      <w:pPr>
        <w:ind w:left="1080" w:hanging="720"/>
      </w:pPr>
      <w:rPr>
        <w:rFonts w:asciiTheme="minorHAnsi" w:eastAsiaTheme="minorHAnsi" w:hAnsiTheme="minorHAnsi" w:cstheme="minorBidi"/>
        <w:sz w:val="22"/>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0526C9C"/>
    <w:multiLevelType w:val="hybridMultilevel"/>
    <w:tmpl w:val="3ACADB70"/>
    <w:lvl w:ilvl="0" w:tplc="01EAB548">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46E4599C"/>
    <w:multiLevelType w:val="hybridMultilevel"/>
    <w:tmpl w:val="3ACADB70"/>
    <w:lvl w:ilvl="0" w:tplc="01EAB548">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4ED4673A"/>
    <w:multiLevelType w:val="hybridMultilevel"/>
    <w:tmpl w:val="DD4C29EA"/>
    <w:lvl w:ilvl="0" w:tplc="C5D2A170">
      <w:start w:val="3"/>
      <w:numFmt w:val="upperRoman"/>
      <w:lvlText w:val="%1."/>
      <w:lvlJc w:val="left"/>
      <w:pPr>
        <w:ind w:left="1080" w:hanging="72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54712D5F"/>
    <w:multiLevelType w:val="multilevel"/>
    <w:tmpl w:val="9514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C11DEF"/>
    <w:multiLevelType w:val="hybridMultilevel"/>
    <w:tmpl w:val="F524203E"/>
    <w:lvl w:ilvl="0" w:tplc="5A6EB784">
      <w:start w:val="1"/>
      <w:numFmt w:val="decimal"/>
      <w:lvlText w:val="%1."/>
      <w:lvlJc w:val="left"/>
      <w:pPr>
        <w:ind w:left="720" w:hanging="360"/>
      </w:pPr>
      <w:rPr>
        <w:rFonts w:asciiTheme="minorHAnsi" w:eastAsiaTheme="minorHAnsi" w:hAnsiTheme="minorHAnsi" w:cstheme="minorBidi"/>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5E483EAB"/>
    <w:multiLevelType w:val="hybridMultilevel"/>
    <w:tmpl w:val="CB003698"/>
    <w:lvl w:ilvl="0" w:tplc="D3D05B00">
      <w:start w:val="1"/>
      <w:numFmt w:val="decimal"/>
      <w:lvlText w:val="%1."/>
      <w:lvlJc w:val="left"/>
      <w:pPr>
        <w:ind w:left="2138" w:hanging="360"/>
      </w:pPr>
      <w:rPr>
        <w:rFonts w:asciiTheme="minorHAnsi" w:eastAsiaTheme="minorHAnsi" w:hAnsiTheme="minorHAnsi" w:cstheme="minorBidi"/>
      </w:rPr>
    </w:lvl>
    <w:lvl w:ilvl="1" w:tplc="041D0019" w:tentative="1">
      <w:start w:val="1"/>
      <w:numFmt w:val="lowerLetter"/>
      <w:lvlText w:val="%2."/>
      <w:lvlJc w:val="left"/>
      <w:pPr>
        <w:ind w:left="2858" w:hanging="360"/>
      </w:pPr>
    </w:lvl>
    <w:lvl w:ilvl="2" w:tplc="041D001B" w:tentative="1">
      <w:start w:val="1"/>
      <w:numFmt w:val="lowerRoman"/>
      <w:lvlText w:val="%3."/>
      <w:lvlJc w:val="right"/>
      <w:pPr>
        <w:ind w:left="3578" w:hanging="180"/>
      </w:pPr>
    </w:lvl>
    <w:lvl w:ilvl="3" w:tplc="041D000F" w:tentative="1">
      <w:start w:val="1"/>
      <w:numFmt w:val="decimal"/>
      <w:lvlText w:val="%4."/>
      <w:lvlJc w:val="left"/>
      <w:pPr>
        <w:ind w:left="4298" w:hanging="360"/>
      </w:pPr>
    </w:lvl>
    <w:lvl w:ilvl="4" w:tplc="041D0019" w:tentative="1">
      <w:start w:val="1"/>
      <w:numFmt w:val="lowerLetter"/>
      <w:lvlText w:val="%5."/>
      <w:lvlJc w:val="left"/>
      <w:pPr>
        <w:ind w:left="5018" w:hanging="360"/>
      </w:pPr>
    </w:lvl>
    <w:lvl w:ilvl="5" w:tplc="041D001B" w:tentative="1">
      <w:start w:val="1"/>
      <w:numFmt w:val="lowerRoman"/>
      <w:lvlText w:val="%6."/>
      <w:lvlJc w:val="right"/>
      <w:pPr>
        <w:ind w:left="5738" w:hanging="180"/>
      </w:pPr>
    </w:lvl>
    <w:lvl w:ilvl="6" w:tplc="041D000F" w:tentative="1">
      <w:start w:val="1"/>
      <w:numFmt w:val="decimal"/>
      <w:lvlText w:val="%7."/>
      <w:lvlJc w:val="left"/>
      <w:pPr>
        <w:ind w:left="6458" w:hanging="360"/>
      </w:pPr>
    </w:lvl>
    <w:lvl w:ilvl="7" w:tplc="041D0019" w:tentative="1">
      <w:start w:val="1"/>
      <w:numFmt w:val="lowerLetter"/>
      <w:lvlText w:val="%8."/>
      <w:lvlJc w:val="left"/>
      <w:pPr>
        <w:ind w:left="7178" w:hanging="360"/>
      </w:pPr>
    </w:lvl>
    <w:lvl w:ilvl="8" w:tplc="041D001B" w:tentative="1">
      <w:start w:val="1"/>
      <w:numFmt w:val="lowerRoman"/>
      <w:lvlText w:val="%9."/>
      <w:lvlJc w:val="right"/>
      <w:pPr>
        <w:ind w:left="7898" w:hanging="180"/>
      </w:pPr>
    </w:lvl>
  </w:abstractNum>
  <w:abstractNum w:abstractNumId="12">
    <w:nsid w:val="61036A6D"/>
    <w:multiLevelType w:val="hybridMultilevel"/>
    <w:tmpl w:val="292E2974"/>
    <w:lvl w:ilvl="0" w:tplc="559CC572">
      <w:start w:val="1"/>
      <w:numFmt w:val="decimal"/>
      <w:lvlText w:val="%1."/>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13">
    <w:nsid w:val="6FF83BE8"/>
    <w:multiLevelType w:val="hybridMultilevel"/>
    <w:tmpl w:val="1966A94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2"/>
  </w:num>
  <w:num w:numId="5">
    <w:abstractNumId w:val="7"/>
  </w:num>
  <w:num w:numId="6">
    <w:abstractNumId w:val="0"/>
  </w:num>
  <w:num w:numId="7">
    <w:abstractNumId w:val="8"/>
  </w:num>
  <w:num w:numId="8">
    <w:abstractNumId w:val="4"/>
  </w:num>
  <w:num w:numId="9">
    <w:abstractNumId w:val="1"/>
  </w:num>
  <w:num w:numId="10">
    <w:abstractNumId w:val="9"/>
  </w:num>
  <w:num w:numId="11">
    <w:abstractNumId w:val="10"/>
  </w:num>
  <w:num w:numId="12">
    <w:abstractNumId w:val="11"/>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762"/>
    <w:rsid w:val="000551DB"/>
    <w:rsid w:val="00063FF4"/>
    <w:rsid w:val="00087AD3"/>
    <w:rsid w:val="000A14BA"/>
    <w:rsid w:val="000A5BE1"/>
    <w:rsid w:val="000C2734"/>
    <w:rsid w:val="000D03D3"/>
    <w:rsid w:val="0012235E"/>
    <w:rsid w:val="001671C5"/>
    <w:rsid w:val="001727E6"/>
    <w:rsid w:val="001A4CC5"/>
    <w:rsid w:val="001C235E"/>
    <w:rsid w:val="001C3DA4"/>
    <w:rsid w:val="001F0055"/>
    <w:rsid w:val="0020468F"/>
    <w:rsid w:val="00206F30"/>
    <w:rsid w:val="00237BAF"/>
    <w:rsid w:val="00237D09"/>
    <w:rsid w:val="00241529"/>
    <w:rsid w:val="00257926"/>
    <w:rsid w:val="002614FE"/>
    <w:rsid w:val="00272210"/>
    <w:rsid w:val="00275F6B"/>
    <w:rsid w:val="002B55B1"/>
    <w:rsid w:val="002E001D"/>
    <w:rsid w:val="002F7C40"/>
    <w:rsid w:val="003424D0"/>
    <w:rsid w:val="00346A2E"/>
    <w:rsid w:val="00347C3E"/>
    <w:rsid w:val="00374636"/>
    <w:rsid w:val="003D4435"/>
    <w:rsid w:val="003E6A48"/>
    <w:rsid w:val="00430810"/>
    <w:rsid w:val="00431C4F"/>
    <w:rsid w:val="0044133B"/>
    <w:rsid w:val="00444CBA"/>
    <w:rsid w:val="00446267"/>
    <w:rsid w:val="00453807"/>
    <w:rsid w:val="00495D7B"/>
    <w:rsid w:val="004C3D22"/>
    <w:rsid w:val="004E41ED"/>
    <w:rsid w:val="005112C7"/>
    <w:rsid w:val="00533610"/>
    <w:rsid w:val="00550C43"/>
    <w:rsid w:val="005A3699"/>
    <w:rsid w:val="005B101E"/>
    <w:rsid w:val="005B2065"/>
    <w:rsid w:val="005D08D5"/>
    <w:rsid w:val="005E4F27"/>
    <w:rsid w:val="005E560E"/>
    <w:rsid w:val="006213F6"/>
    <w:rsid w:val="00635616"/>
    <w:rsid w:val="006540AF"/>
    <w:rsid w:val="00661A0E"/>
    <w:rsid w:val="006C0339"/>
    <w:rsid w:val="006F3728"/>
    <w:rsid w:val="007106E6"/>
    <w:rsid w:val="007250E9"/>
    <w:rsid w:val="007320B1"/>
    <w:rsid w:val="00766883"/>
    <w:rsid w:val="007F06C4"/>
    <w:rsid w:val="00807523"/>
    <w:rsid w:val="00827271"/>
    <w:rsid w:val="0083077C"/>
    <w:rsid w:val="00844314"/>
    <w:rsid w:val="0086087A"/>
    <w:rsid w:val="008719F1"/>
    <w:rsid w:val="00880B2E"/>
    <w:rsid w:val="00883AD2"/>
    <w:rsid w:val="008D21B2"/>
    <w:rsid w:val="008D3B09"/>
    <w:rsid w:val="008D7757"/>
    <w:rsid w:val="008E1550"/>
    <w:rsid w:val="00901441"/>
    <w:rsid w:val="00905DCA"/>
    <w:rsid w:val="00941605"/>
    <w:rsid w:val="0096703C"/>
    <w:rsid w:val="00971EED"/>
    <w:rsid w:val="00973E07"/>
    <w:rsid w:val="00974EFF"/>
    <w:rsid w:val="00985444"/>
    <w:rsid w:val="009B10D8"/>
    <w:rsid w:val="009B1266"/>
    <w:rsid w:val="009C4280"/>
    <w:rsid w:val="009E6D71"/>
    <w:rsid w:val="009F22AE"/>
    <w:rsid w:val="009F38FF"/>
    <w:rsid w:val="00A02142"/>
    <w:rsid w:val="00A0640A"/>
    <w:rsid w:val="00A12876"/>
    <w:rsid w:val="00A14A74"/>
    <w:rsid w:val="00A36B05"/>
    <w:rsid w:val="00A603A0"/>
    <w:rsid w:val="00AB0714"/>
    <w:rsid w:val="00AE6C5F"/>
    <w:rsid w:val="00AE7D88"/>
    <w:rsid w:val="00B01433"/>
    <w:rsid w:val="00B61B92"/>
    <w:rsid w:val="00B67CCF"/>
    <w:rsid w:val="00B8218D"/>
    <w:rsid w:val="00BA7D13"/>
    <w:rsid w:val="00BE2DA7"/>
    <w:rsid w:val="00C0371B"/>
    <w:rsid w:val="00C46D29"/>
    <w:rsid w:val="00C63BC4"/>
    <w:rsid w:val="00C72F98"/>
    <w:rsid w:val="00C849CA"/>
    <w:rsid w:val="00CA2384"/>
    <w:rsid w:val="00CA4445"/>
    <w:rsid w:val="00CF04C2"/>
    <w:rsid w:val="00CF393C"/>
    <w:rsid w:val="00D03B0C"/>
    <w:rsid w:val="00D14F29"/>
    <w:rsid w:val="00D20000"/>
    <w:rsid w:val="00D22B3B"/>
    <w:rsid w:val="00D27049"/>
    <w:rsid w:val="00D36E3D"/>
    <w:rsid w:val="00D77409"/>
    <w:rsid w:val="00D839A6"/>
    <w:rsid w:val="00D84FDB"/>
    <w:rsid w:val="00DD33BF"/>
    <w:rsid w:val="00DF5613"/>
    <w:rsid w:val="00E00164"/>
    <w:rsid w:val="00E063C0"/>
    <w:rsid w:val="00E14F35"/>
    <w:rsid w:val="00E41762"/>
    <w:rsid w:val="00E778D4"/>
    <w:rsid w:val="00E875B7"/>
    <w:rsid w:val="00E90EFB"/>
    <w:rsid w:val="00E91E82"/>
    <w:rsid w:val="00E95103"/>
    <w:rsid w:val="00EB50C1"/>
    <w:rsid w:val="00F06B81"/>
    <w:rsid w:val="00F32695"/>
    <w:rsid w:val="00F62A2F"/>
    <w:rsid w:val="00F743A8"/>
    <w:rsid w:val="00F85D5A"/>
    <w:rsid w:val="00FB0571"/>
    <w:rsid w:val="00FB686F"/>
    <w:rsid w:val="00FC64D4"/>
    <w:rsid w:val="00FD5B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616"/>
  </w:style>
  <w:style w:type="paragraph" w:styleId="Heading1">
    <w:name w:val="heading 1"/>
    <w:basedOn w:val="Normal"/>
    <w:next w:val="Normal"/>
    <w:link w:val="Heading1Char"/>
    <w:uiPriority w:val="9"/>
    <w:qFormat/>
    <w:rsid w:val="00431C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703C"/>
    <w:pPr>
      <w:outlineLvl w:val="1"/>
    </w:pPr>
    <w:rPr>
      <w:b/>
      <w:sz w:val="28"/>
      <w:lang w:val="en-US"/>
    </w:rPr>
  </w:style>
  <w:style w:type="paragraph" w:styleId="Heading5">
    <w:name w:val="heading 5"/>
    <w:basedOn w:val="Normal"/>
    <w:next w:val="Normal"/>
    <w:link w:val="Heading5Char"/>
    <w:uiPriority w:val="9"/>
    <w:semiHidden/>
    <w:unhideWhenUsed/>
    <w:qFormat/>
    <w:rsid w:val="00346A2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01E"/>
    <w:pPr>
      <w:ind w:left="720"/>
      <w:contextualSpacing/>
    </w:pPr>
  </w:style>
  <w:style w:type="character" w:styleId="Hyperlink">
    <w:name w:val="Hyperlink"/>
    <w:basedOn w:val="DefaultParagraphFont"/>
    <w:uiPriority w:val="99"/>
    <w:unhideWhenUsed/>
    <w:rsid w:val="005B101E"/>
    <w:rPr>
      <w:color w:val="0000FF" w:themeColor="hyperlink"/>
      <w:u w:val="single"/>
    </w:rPr>
  </w:style>
  <w:style w:type="paragraph" w:styleId="NormalWeb">
    <w:name w:val="Normal (Web)"/>
    <w:basedOn w:val="Normal"/>
    <w:uiPriority w:val="99"/>
    <w:semiHidden/>
    <w:unhideWhenUsed/>
    <w:rsid w:val="009F38FF"/>
    <w:rPr>
      <w:rFonts w:ascii="Times New Roman" w:hAnsi="Times New Roman" w:cs="Times New Roman"/>
      <w:sz w:val="24"/>
      <w:szCs w:val="24"/>
    </w:rPr>
  </w:style>
  <w:style w:type="character" w:customStyle="1" w:styleId="Heading2Char">
    <w:name w:val="Heading 2 Char"/>
    <w:basedOn w:val="DefaultParagraphFont"/>
    <w:link w:val="Heading2"/>
    <w:uiPriority w:val="9"/>
    <w:rsid w:val="0096703C"/>
    <w:rPr>
      <w:b/>
      <w:sz w:val="28"/>
      <w:lang w:val="en-US"/>
    </w:rPr>
  </w:style>
  <w:style w:type="character" w:customStyle="1" w:styleId="Heading5Char">
    <w:name w:val="Heading 5 Char"/>
    <w:basedOn w:val="DefaultParagraphFont"/>
    <w:link w:val="Heading5"/>
    <w:uiPriority w:val="9"/>
    <w:semiHidden/>
    <w:rsid w:val="00346A2E"/>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941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605"/>
    <w:rPr>
      <w:rFonts w:ascii="Tahoma" w:hAnsi="Tahoma" w:cs="Tahoma"/>
      <w:sz w:val="16"/>
      <w:szCs w:val="16"/>
    </w:rPr>
  </w:style>
  <w:style w:type="paragraph" w:styleId="Title">
    <w:name w:val="Title"/>
    <w:aliases w:val="h3"/>
    <w:basedOn w:val="Normal"/>
    <w:next w:val="Normal"/>
    <w:link w:val="TitleChar"/>
    <w:uiPriority w:val="10"/>
    <w:qFormat/>
    <w:rsid w:val="009E6D71"/>
    <w:rPr>
      <w:rFonts w:ascii="Times New Roman" w:hAnsi="Times New Roman" w:cs="Times New Roman"/>
      <w:i/>
      <w:sz w:val="24"/>
      <w:szCs w:val="24"/>
      <w:lang w:val="en-US"/>
    </w:rPr>
  </w:style>
  <w:style w:type="character" w:customStyle="1" w:styleId="TitleChar">
    <w:name w:val="Title Char"/>
    <w:aliases w:val="h3 Char"/>
    <w:basedOn w:val="DefaultParagraphFont"/>
    <w:link w:val="Title"/>
    <w:uiPriority w:val="10"/>
    <w:rsid w:val="009E6D71"/>
    <w:rPr>
      <w:rFonts w:ascii="Times New Roman" w:hAnsi="Times New Roman" w:cs="Times New Roman"/>
      <w:i/>
      <w:sz w:val="24"/>
      <w:szCs w:val="24"/>
      <w:lang w:val="en-US"/>
    </w:rPr>
  </w:style>
  <w:style w:type="paragraph" w:styleId="Caption">
    <w:name w:val="caption"/>
    <w:basedOn w:val="Normal"/>
    <w:next w:val="Normal"/>
    <w:uiPriority w:val="35"/>
    <w:unhideWhenUsed/>
    <w:qFormat/>
    <w:rsid w:val="005112C7"/>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31C4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616"/>
  </w:style>
  <w:style w:type="paragraph" w:styleId="Heading1">
    <w:name w:val="heading 1"/>
    <w:basedOn w:val="Normal"/>
    <w:next w:val="Normal"/>
    <w:link w:val="Heading1Char"/>
    <w:uiPriority w:val="9"/>
    <w:qFormat/>
    <w:rsid w:val="00431C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703C"/>
    <w:pPr>
      <w:outlineLvl w:val="1"/>
    </w:pPr>
    <w:rPr>
      <w:b/>
      <w:sz w:val="28"/>
      <w:lang w:val="en-US"/>
    </w:rPr>
  </w:style>
  <w:style w:type="paragraph" w:styleId="Heading5">
    <w:name w:val="heading 5"/>
    <w:basedOn w:val="Normal"/>
    <w:next w:val="Normal"/>
    <w:link w:val="Heading5Char"/>
    <w:uiPriority w:val="9"/>
    <w:semiHidden/>
    <w:unhideWhenUsed/>
    <w:qFormat/>
    <w:rsid w:val="00346A2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01E"/>
    <w:pPr>
      <w:ind w:left="720"/>
      <w:contextualSpacing/>
    </w:pPr>
  </w:style>
  <w:style w:type="character" w:styleId="Hyperlink">
    <w:name w:val="Hyperlink"/>
    <w:basedOn w:val="DefaultParagraphFont"/>
    <w:uiPriority w:val="99"/>
    <w:unhideWhenUsed/>
    <w:rsid w:val="005B101E"/>
    <w:rPr>
      <w:color w:val="0000FF" w:themeColor="hyperlink"/>
      <w:u w:val="single"/>
    </w:rPr>
  </w:style>
  <w:style w:type="paragraph" w:styleId="NormalWeb">
    <w:name w:val="Normal (Web)"/>
    <w:basedOn w:val="Normal"/>
    <w:uiPriority w:val="99"/>
    <w:semiHidden/>
    <w:unhideWhenUsed/>
    <w:rsid w:val="009F38FF"/>
    <w:rPr>
      <w:rFonts w:ascii="Times New Roman" w:hAnsi="Times New Roman" w:cs="Times New Roman"/>
      <w:sz w:val="24"/>
      <w:szCs w:val="24"/>
    </w:rPr>
  </w:style>
  <w:style w:type="character" w:customStyle="1" w:styleId="Heading2Char">
    <w:name w:val="Heading 2 Char"/>
    <w:basedOn w:val="DefaultParagraphFont"/>
    <w:link w:val="Heading2"/>
    <w:uiPriority w:val="9"/>
    <w:rsid w:val="0096703C"/>
    <w:rPr>
      <w:b/>
      <w:sz w:val="28"/>
      <w:lang w:val="en-US"/>
    </w:rPr>
  </w:style>
  <w:style w:type="character" w:customStyle="1" w:styleId="Heading5Char">
    <w:name w:val="Heading 5 Char"/>
    <w:basedOn w:val="DefaultParagraphFont"/>
    <w:link w:val="Heading5"/>
    <w:uiPriority w:val="9"/>
    <w:semiHidden/>
    <w:rsid w:val="00346A2E"/>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941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605"/>
    <w:rPr>
      <w:rFonts w:ascii="Tahoma" w:hAnsi="Tahoma" w:cs="Tahoma"/>
      <w:sz w:val="16"/>
      <w:szCs w:val="16"/>
    </w:rPr>
  </w:style>
  <w:style w:type="paragraph" w:styleId="Title">
    <w:name w:val="Title"/>
    <w:aliases w:val="h3"/>
    <w:basedOn w:val="Normal"/>
    <w:next w:val="Normal"/>
    <w:link w:val="TitleChar"/>
    <w:uiPriority w:val="10"/>
    <w:qFormat/>
    <w:rsid w:val="009E6D71"/>
    <w:rPr>
      <w:rFonts w:ascii="Times New Roman" w:hAnsi="Times New Roman" w:cs="Times New Roman"/>
      <w:i/>
      <w:sz w:val="24"/>
      <w:szCs w:val="24"/>
      <w:lang w:val="en-US"/>
    </w:rPr>
  </w:style>
  <w:style w:type="character" w:customStyle="1" w:styleId="TitleChar">
    <w:name w:val="Title Char"/>
    <w:aliases w:val="h3 Char"/>
    <w:basedOn w:val="DefaultParagraphFont"/>
    <w:link w:val="Title"/>
    <w:uiPriority w:val="10"/>
    <w:rsid w:val="009E6D71"/>
    <w:rPr>
      <w:rFonts w:ascii="Times New Roman" w:hAnsi="Times New Roman" w:cs="Times New Roman"/>
      <w:i/>
      <w:sz w:val="24"/>
      <w:szCs w:val="24"/>
      <w:lang w:val="en-US"/>
    </w:rPr>
  </w:style>
  <w:style w:type="paragraph" w:styleId="Caption">
    <w:name w:val="caption"/>
    <w:basedOn w:val="Normal"/>
    <w:next w:val="Normal"/>
    <w:uiPriority w:val="35"/>
    <w:unhideWhenUsed/>
    <w:qFormat/>
    <w:rsid w:val="005112C7"/>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31C4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57923">
      <w:bodyDiv w:val="1"/>
      <w:marLeft w:val="0"/>
      <w:marRight w:val="0"/>
      <w:marTop w:val="0"/>
      <w:marBottom w:val="0"/>
      <w:divBdr>
        <w:top w:val="none" w:sz="0" w:space="0" w:color="auto"/>
        <w:left w:val="none" w:sz="0" w:space="0" w:color="auto"/>
        <w:bottom w:val="none" w:sz="0" w:space="0" w:color="auto"/>
        <w:right w:val="none" w:sz="0" w:space="0" w:color="auto"/>
      </w:divBdr>
    </w:div>
    <w:div w:id="423768230">
      <w:bodyDiv w:val="1"/>
      <w:marLeft w:val="0"/>
      <w:marRight w:val="0"/>
      <w:marTop w:val="0"/>
      <w:marBottom w:val="0"/>
      <w:divBdr>
        <w:top w:val="none" w:sz="0" w:space="0" w:color="auto"/>
        <w:left w:val="none" w:sz="0" w:space="0" w:color="auto"/>
        <w:bottom w:val="none" w:sz="0" w:space="0" w:color="auto"/>
        <w:right w:val="none" w:sz="0" w:space="0" w:color="auto"/>
      </w:divBdr>
    </w:div>
    <w:div w:id="560409385">
      <w:bodyDiv w:val="1"/>
      <w:marLeft w:val="0"/>
      <w:marRight w:val="0"/>
      <w:marTop w:val="0"/>
      <w:marBottom w:val="0"/>
      <w:divBdr>
        <w:top w:val="none" w:sz="0" w:space="0" w:color="auto"/>
        <w:left w:val="none" w:sz="0" w:space="0" w:color="auto"/>
        <w:bottom w:val="none" w:sz="0" w:space="0" w:color="auto"/>
        <w:right w:val="none" w:sz="0" w:space="0" w:color="auto"/>
      </w:divBdr>
    </w:div>
    <w:div w:id="598686242">
      <w:bodyDiv w:val="1"/>
      <w:marLeft w:val="0"/>
      <w:marRight w:val="0"/>
      <w:marTop w:val="0"/>
      <w:marBottom w:val="0"/>
      <w:divBdr>
        <w:top w:val="none" w:sz="0" w:space="0" w:color="auto"/>
        <w:left w:val="none" w:sz="0" w:space="0" w:color="auto"/>
        <w:bottom w:val="none" w:sz="0" w:space="0" w:color="auto"/>
        <w:right w:val="none" w:sz="0" w:space="0" w:color="auto"/>
      </w:divBdr>
    </w:div>
    <w:div w:id="724179986">
      <w:bodyDiv w:val="1"/>
      <w:marLeft w:val="0"/>
      <w:marRight w:val="0"/>
      <w:marTop w:val="0"/>
      <w:marBottom w:val="0"/>
      <w:divBdr>
        <w:top w:val="none" w:sz="0" w:space="0" w:color="auto"/>
        <w:left w:val="none" w:sz="0" w:space="0" w:color="auto"/>
        <w:bottom w:val="none" w:sz="0" w:space="0" w:color="auto"/>
        <w:right w:val="none" w:sz="0" w:space="0" w:color="auto"/>
      </w:divBdr>
    </w:div>
    <w:div w:id="742797943">
      <w:bodyDiv w:val="1"/>
      <w:marLeft w:val="0"/>
      <w:marRight w:val="0"/>
      <w:marTop w:val="0"/>
      <w:marBottom w:val="0"/>
      <w:divBdr>
        <w:top w:val="none" w:sz="0" w:space="0" w:color="auto"/>
        <w:left w:val="none" w:sz="0" w:space="0" w:color="auto"/>
        <w:bottom w:val="none" w:sz="0" w:space="0" w:color="auto"/>
        <w:right w:val="none" w:sz="0" w:space="0" w:color="auto"/>
      </w:divBdr>
    </w:div>
    <w:div w:id="1252542596">
      <w:bodyDiv w:val="1"/>
      <w:marLeft w:val="0"/>
      <w:marRight w:val="0"/>
      <w:marTop w:val="0"/>
      <w:marBottom w:val="0"/>
      <w:divBdr>
        <w:top w:val="none" w:sz="0" w:space="0" w:color="auto"/>
        <w:left w:val="none" w:sz="0" w:space="0" w:color="auto"/>
        <w:bottom w:val="none" w:sz="0" w:space="0" w:color="auto"/>
        <w:right w:val="none" w:sz="0" w:space="0" w:color="auto"/>
      </w:divBdr>
    </w:div>
    <w:div w:id="1281642274">
      <w:bodyDiv w:val="1"/>
      <w:marLeft w:val="0"/>
      <w:marRight w:val="0"/>
      <w:marTop w:val="0"/>
      <w:marBottom w:val="0"/>
      <w:divBdr>
        <w:top w:val="none" w:sz="0" w:space="0" w:color="auto"/>
        <w:left w:val="none" w:sz="0" w:space="0" w:color="auto"/>
        <w:bottom w:val="none" w:sz="0" w:space="0" w:color="auto"/>
        <w:right w:val="none" w:sz="0" w:space="0" w:color="auto"/>
      </w:divBdr>
    </w:div>
    <w:div w:id="1293444796">
      <w:bodyDiv w:val="1"/>
      <w:marLeft w:val="0"/>
      <w:marRight w:val="0"/>
      <w:marTop w:val="0"/>
      <w:marBottom w:val="0"/>
      <w:divBdr>
        <w:top w:val="none" w:sz="0" w:space="0" w:color="auto"/>
        <w:left w:val="none" w:sz="0" w:space="0" w:color="auto"/>
        <w:bottom w:val="none" w:sz="0" w:space="0" w:color="auto"/>
        <w:right w:val="none" w:sz="0" w:space="0" w:color="auto"/>
      </w:divBdr>
    </w:div>
    <w:div w:id="1337534968">
      <w:bodyDiv w:val="1"/>
      <w:marLeft w:val="0"/>
      <w:marRight w:val="0"/>
      <w:marTop w:val="0"/>
      <w:marBottom w:val="0"/>
      <w:divBdr>
        <w:top w:val="none" w:sz="0" w:space="0" w:color="auto"/>
        <w:left w:val="none" w:sz="0" w:space="0" w:color="auto"/>
        <w:bottom w:val="none" w:sz="0" w:space="0" w:color="auto"/>
        <w:right w:val="none" w:sz="0" w:space="0" w:color="auto"/>
      </w:divBdr>
    </w:div>
    <w:div w:id="1621524326">
      <w:bodyDiv w:val="1"/>
      <w:marLeft w:val="0"/>
      <w:marRight w:val="0"/>
      <w:marTop w:val="0"/>
      <w:marBottom w:val="0"/>
      <w:divBdr>
        <w:top w:val="none" w:sz="0" w:space="0" w:color="auto"/>
        <w:left w:val="none" w:sz="0" w:space="0" w:color="auto"/>
        <w:bottom w:val="none" w:sz="0" w:space="0" w:color="auto"/>
        <w:right w:val="none" w:sz="0" w:space="0" w:color="auto"/>
      </w:divBdr>
    </w:div>
    <w:div w:id="1654603722">
      <w:bodyDiv w:val="1"/>
      <w:marLeft w:val="0"/>
      <w:marRight w:val="0"/>
      <w:marTop w:val="0"/>
      <w:marBottom w:val="0"/>
      <w:divBdr>
        <w:top w:val="none" w:sz="0" w:space="0" w:color="auto"/>
        <w:left w:val="none" w:sz="0" w:space="0" w:color="auto"/>
        <w:bottom w:val="none" w:sz="0" w:space="0" w:color="auto"/>
        <w:right w:val="none" w:sz="0" w:space="0" w:color="auto"/>
      </w:divBdr>
    </w:div>
    <w:div w:id="1702198766">
      <w:bodyDiv w:val="1"/>
      <w:marLeft w:val="0"/>
      <w:marRight w:val="0"/>
      <w:marTop w:val="0"/>
      <w:marBottom w:val="0"/>
      <w:divBdr>
        <w:top w:val="none" w:sz="0" w:space="0" w:color="auto"/>
        <w:left w:val="none" w:sz="0" w:space="0" w:color="auto"/>
        <w:bottom w:val="none" w:sz="0" w:space="0" w:color="auto"/>
        <w:right w:val="none" w:sz="0" w:space="0" w:color="auto"/>
      </w:divBdr>
    </w:div>
    <w:div w:id="1726752999">
      <w:bodyDiv w:val="1"/>
      <w:marLeft w:val="0"/>
      <w:marRight w:val="0"/>
      <w:marTop w:val="0"/>
      <w:marBottom w:val="0"/>
      <w:divBdr>
        <w:top w:val="none" w:sz="0" w:space="0" w:color="auto"/>
        <w:left w:val="none" w:sz="0" w:space="0" w:color="auto"/>
        <w:bottom w:val="none" w:sz="0" w:space="0" w:color="auto"/>
        <w:right w:val="none" w:sz="0" w:space="0" w:color="auto"/>
      </w:divBdr>
    </w:div>
    <w:div w:id="1815443342">
      <w:bodyDiv w:val="1"/>
      <w:marLeft w:val="0"/>
      <w:marRight w:val="0"/>
      <w:marTop w:val="0"/>
      <w:marBottom w:val="0"/>
      <w:divBdr>
        <w:top w:val="none" w:sz="0" w:space="0" w:color="auto"/>
        <w:left w:val="none" w:sz="0" w:space="0" w:color="auto"/>
        <w:bottom w:val="none" w:sz="0" w:space="0" w:color="auto"/>
        <w:right w:val="none" w:sz="0" w:space="0" w:color="auto"/>
      </w:divBdr>
    </w:div>
    <w:div w:id="1849245308">
      <w:bodyDiv w:val="1"/>
      <w:marLeft w:val="0"/>
      <w:marRight w:val="0"/>
      <w:marTop w:val="0"/>
      <w:marBottom w:val="0"/>
      <w:divBdr>
        <w:top w:val="none" w:sz="0" w:space="0" w:color="auto"/>
        <w:left w:val="none" w:sz="0" w:space="0" w:color="auto"/>
        <w:bottom w:val="none" w:sz="0" w:space="0" w:color="auto"/>
        <w:right w:val="none" w:sz="0" w:space="0" w:color="auto"/>
      </w:divBdr>
    </w:div>
    <w:div w:id="1858152188">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2038921195">
      <w:bodyDiv w:val="1"/>
      <w:marLeft w:val="0"/>
      <w:marRight w:val="0"/>
      <w:marTop w:val="0"/>
      <w:marBottom w:val="0"/>
      <w:divBdr>
        <w:top w:val="none" w:sz="0" w:space="0" w:color="auto"/>
        <w:left w:val="none" w:sz="0" w:space="0" w:color="auto"/>
        <w:bottom w:val="none" w:sz="0" w:space="0" w:color="auto"/>
        <w:right w:val="none" w:sz="0" w:space="0" w:color="auto"/>
      </w:divBdr>
    </w:div>
    <w:div w:id="213243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rspb.royalsocietypublishing.org/content/276/1664/1939.short" TargetMode="External"/><Relationship Id="rId18" Type="http://schemas.openxmlformats.org/officeDocument/2006/relationships/image" Target="media/image8.jpg"/><Relationship Id="rId26" Type="http://schemas.openxmlformats.org/officeDocument/2006/relationships/image" Target="media/image14.jpeg"/><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7.jp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s://en.wikipedia.org/wiki/10th_edition_of_Systema_Naturae" TargetMode="External"/><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odonatephenotypicdatabase.org" TargetMode="External"/><Relationship Id="rId11" Type="http://schemas.openxmlformats.org/officeDocument/2006/relationships/image" Target="media/image5.jpeg"/><Relationship Id="rId24" Type="http://schemas.openxmlformats.org/officeDocument/2006/relationships/hyperlink" Target="http://www.odonatephenotypicdatabase.org/" TargetMode="External"/><Relationship Id="rId5" Type="http://schemas.openxmlformats.org/officeDocument/2006/relationships/webSettings" Target="webSettings.xml"/><Relationship Id="rId15" Type="http://schemas.openxmlformats.org/officeDocument/2006/relationships/hyperlink" Target="https://en.wikipedia.org/wiki/Carl_Linnaeus" TargetMode="External"/><Relationship Id="rId23" Type="http://schemas.openxmlformats.org/officeDocument/2006/relationships/hyperlink" Target="http://www.odonatephenotypicdatabase.org"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rspb.royalsocietypublishing.org/content/276/1664/1939.short" TargetMode="External"/><Relationship Id="rId22" Type="http://schemas.openxmlformats.org/officeDocument/2006/relationships/image" Target="media/image12.jpg"/><Relationship Id="rId27" Type="http://schemas.openxmlformats.org/officeDocument/2006/relationships/hyperlink" Target="http://www.lunduniversity.lu.se/lucat/user/0f0ad7ebb71fd4168cfa74015dc715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11221</TotalTime>
  <Pages>29</Pages>
  <Words>9064</Words>
  <Characters>51486</Characters>
  <Application>Microsoft Office Word</Application>
  <DocSecurity>0</DocSecurity>
  <Lines>1225</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137</cp:revision>
  <dcterms:created xsi:type="dcterms:W3CDTF">2017-10-23T12:37:00Z</dcterms:created>
  <dcterms:modified xsi:type="dcterms:W3CDTF">2017-12-04T21:51:00Z</dcterms:modified>
</cp:coreProperties>
</file>