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47D10" w:rsidRDefault="00CA2EA1">
      <w:pPr>
        <w:spacing w:line="240" w:lineRule="auto"/>
        <w:ind w:left="1060" w:hanging="360"/>
        <w:jc w:val="center"/>
      </w:pPr>
      <w:r>
        <w:rPr>
          <w:sz w:val="24"/>
          <w:szCs w:val="24"/>
        </w:rPr>
        <w:t xml:space="preserve">Universidad del Quindío </w:t>
      </w:r>
    </w:p>
    <w:p w:rsidR="00C47D10" w:rsidRDefault="00CA2EA1">
      <w:pPr>
        <w:spacing w:line="240" w:lineRule="auto"/>
        <w:ind w:left="1060" w:hanging="360"/>
        <w:jc w:val="center"/>
      </w:pPr>
      <w:r>
        <w:rPr>
          <w:sz w:val="24"/>
          <w:szCs w:val="24"/>
        </w:rPr>
        <w:t xml:space="preserve">Programa de Ingeniería de Sistemas y Computación </w:t>
      </w:r>
    </w:p>
    <w:p w:rsidR="00B0048D" w:rsidRPr="00B0048D" w:rsidRDefault="00B0048D" w:rsidP="00B0048D">
      <w:pPr>
        <w:spacing w:line="240" w:lineRule="auto"/>
        <w:ind w:left="1060" w:hanging="360"/>
        <w:jc w:val="center"/>
        <w:rPr>
          <w:sz w:val="24"/>
          <w:szCs w:val="24"/>
        </w:rPr>
      </w:pPr>
      <w:r w:rsidRPr="00B0048D">
        <w:rPr>
          <w:sz w:val="24"/>
          <w:szCs w:val="24"/>
        </w:rPr>
        <w:t xml:space="preserve">Implementación de aplicación para automatizar procesos </w:t>
      </w:r>
    </w:p>
    <w:p w:rsidR="00B0048D" w:rsidRPr="00B0048D" w:rsidRDefault="00B0048D" w:rsidP="00B0048D">
      <w:pPr>
        <w:spacing w:line="240" w:lineRule="auto"/>
        <w:ind w:left="1060" w:hanging="360"/>
        <w:jc w:val="center"/>
        <w:rPr>
          <w:sz w:val="24"/>
          <w:szCs w:val="24"/>
        </w:rPr>
      </w:pPr>
      <w:r w:rsidRPr="00B0048D">
        <w:rPr>
          <w:sz w:val="24"/>
          <w:szCs w:val="24"/>
        </w:rPr>
        <w:t xml:space="preserve"> Biblioteca Universidad del Quindío</w:t>
      </w:r>
    </w:p>
    <w:p w:rsidR="00C47D10" w:rsidRDefault="00C47D10">
      <w:pPr>
        <w:spacing w:line="240" w:lineRule="auto"/>
        <w:ind w:left="1060" w:hanging="360"/>
        <w:jc w:val="center"/>
      </w:pPr>
    </w:p>
    <w:p w:rsidR="00C47D10" w:rsidRDefault="00CA2EA1">
      <w:pPr>
        <w:ind w:left="1060" w:hanging="360"/>
        <w:jc w:val="both"/>
      </w:pPr>
      <w:r>
        <w:rPr>
          <w:b/>
          <w:sz w:val="28"/>
          <w:szCs w:val="28"/>
        </w:rPr>
        <w:t xml:space="preserve"> </w:t>
      </w:r>
    </w:p>
    <w:p w:rsidR="00C47D10" w:rsidRDefault="00F5293E">
      <w:pPr>
        <w:ind w:left="1060" w:hanging="360"/>
        <w:jc w:val="center"/>
      </w:pPr>
      <w:r>
        <w:rPr>
          <w:b/>
          <w:sz w:val="36"/>
          <w:szCs w:val="36"/>
        </w:rPr>
        <w:t>Documento</w:t>
      </w:r>
      <w:r w:rsidR="00CA2EA1">
        <w:rPr>
          <w:b/>
          <w:sz w:val="36"/>
          <w:szCs w:val="36"/>
        </w:rPr>
        <w:t>: “</w:t>
      </w:r>
      <w:r w:rsidR="005A221F">
        <w:rPr>
          <w:b/>
          <w:sz w:val="36"/>
          <w:szCs w:val="36"/>
        </w:rPr>
        <w:t>Capabilities</w:t>
      </w:r>
      <w:r w:rsidR="00CA2EA1">
        <w:rPr>
          <w:b/>
          <w:sz w:val="36"/>
          <w:szCs w:val="36"/>
        </w:rPr>
        <w:t>”</w:t>
      </w:r>
    </w:p>
    <w:p w:rsidR="00C47D10" w:rsidRDefault="00C47D10">
      <w:pPr>
        <w:ind w:left="1060" w:hanging="360"/>
        <w:jc w:val="center"/>
      </w:pPr>
    </w:p>
    <w:p w:rsidR="00C47D10" w:rsidRDefault="00CA2EA1">
      <w:pPr>
        <w:ind w:left="1060" w:hanging="360"/>
        <w:jc w:val="both"/>
      </w:pPr>
      <w:r>
        <w:rPr>
          <w:b/>
          <w:sz w:val="28"/>
          <w:szCs w:val="28"/>
        </w:rPr>
        <w:t xml:space="preserve"> </w:t>
      </w:r>
    </w:p>
    <w:p w:rsidR="00C47D10" w:rsidRDefault="00CA2EA1">
      <w:pPr>
        <w:jc w:val="both"/>
      </w:pPr>
      <w:r>
        <w:rPr>
          <w:b/>
          <w:sz w:val="24"/>
          <w:szCs w:val="24"/>
        </w:rPr>
        <w:t>Semestre académico:</w:t>
      </w:r>
      <w:r w:rsidR="00F5293E">
        <w:rPr>
          <w:sz w:val="24"/>
          <w:szCs w:val="24"/>
        </w:rPr>
        <w:t xml:space="preserve"> I</w:t>
      </w:r>
      <w:r>
        <w:rPr>
          <w:sz w:val="24"/>
          <w:szCs w:val="24"/>
        </w:rPr>
        <w:t xml:space="preserve"> de 2016</w:t>
      </w:r>
    </w:p>
    <w:p w:rsidR="00C47D10" w:rsidRDefault="00CA2EA1">
      <w:pPr>
        <w:ind w:left="1060" w:hanging="360"/>
        <w:jc w:val="both"/>
      </w:pPr>
      <w:r>
        <w:rPr>
          <w:b/>
          <w:sz w:val="24"/>
          <w:szCs w:val="24"/>
        </w:rPr>
        <w:t xml:space="preserve"> </w:t>
      </w:r>
    </w:p>
    <w:p w:rsidR="00C47D10" w:rsidRDefault="00CA2EA1" w:rsidP="00580980">
      <w:pPr>
        <w:spacing w:line="480" w:lineRule="auto"/>
        <w:jc w:val="both"/>
      </w:pPr>
      <w:r>
        <w:rPr>
          <w:b/>
          <w:sz w:val="24"/>
          <w:szCs w:val="24"/>
        </w:rPr>
        <w:t>Presentado por:</w:t>
      </w:r>
      <w:r w:rsidR="00580980"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Jhoan Sebastián Gómez Medina </w:t>
      </w:r>
    </w:p>
    <w:p w:rsidR="00C47D10" w:rsidRDefault="00580980" w:rsidP="00580980">
      <w:pPr>
        <w:ind w:left="1440" w:firstLine="720"/>
        <w:jc w:val="both"/>
      </w:pPr>
      <w:r w:rsidRPr="00580980">
        <w:t>J</w:t>
      </w:r>
      <w:r w:rsidR="00E60581" w:rsidRPr="00580980">
        <w:t>onh</w:t>
      </w:r>
      <w:r w:rsidRPr="00580980">
        <w:t xml:space="preserve"> </w:t>
      </w:r>
      <w:r w:rsidR="00E60581" w:rsidRPr="00580980">
        <w:t>Sebastián</w:t>
      </w:r>
      <w:r w:rsidRPr="00580980">
        <w:t xml:space="preserve"> A</w:t>
      </w:r>
      <w:r w:rsidR="00E60581" w:rsidRPr="00580980">
        <w:t>gudelo</w:t>
      </w:r>
      <w:r w:rsidRPr="00580980">
        <w:t xml:space="preserve"> O</w:t>
      </w:r>
      <w:r w:rsidR="00E60581" w:rsidRPr="00580980">
        <w:t>spina</w:t>
      </w:r>
    </w:p>
    <w:p w:rsidR="00C47D10" w:rsidRDefault="00C47D10">
      <w:pPr>
        <w:jc w:val="both"/>
      </w:pPr>
    </w:p>
    <w:p w:rsidR="00580980" w:rsidRDefault="00580980">
      <w:pPr>
        <w:jc w:val="both"/>
      </w:pPr>
    </w:p>
    <w:p w:rsidR="00C47D10" w:rsidRDefault="00CA2EA1">
      <w:pPr>
        <w:spacing w:line="360" w:lineRule="auto"/>
        <w:jc w:val="both"/>
      </w:pPr>
      <w:r>
        <w:rPr>
          <w:b/>
          <w:sz w:val="24"/>
          <w:szCs w:val="24"/>
        </w:rPr>
        <w:t xml:space="preserve">Fecha: </w:t>
      </w:r>
      <w:r w:rsidR="00F5293E">
        <w:rPr>
          <w:sz w:val="24"/>
          <w:szCs w:val="24"/>
        </w:rPr>
        <w:t>1</w:t>
      </w:r>
      <w:r w:rsidR="005A221F">
        <w:rPr>
          <w:sz w:val="24"/>
          <w:szCs w:val="24"/>
        </w:rPr>
        <w:t>2</w:t>
      </w:r>
      <w:r w:rsidR="00F5293E">
        <w:rPr>
          <w:sz w:val="24"/>
          <w:szCs w:val="24"/>
        </w:rPr>
        <w:t xml:space="preserve"> </w:t>
      </w:r>
      <w:r w:rsidR="00580980">
        <w:rPr>
          <w:sz w:val="24"/>
          <w:szCs w:val="24"/>
        </w:rPr>
        <w:t>marzo</w:t>
      </w:r>
      <w:r w:rsidR="00F5293E">
        <w:rPr>
          <w:sz w:val="24"/>
          <w:szCs w:val="24"/>
        </w:rPr>
        <w:t xml:space="preserve"> de 2017</w:t>
      </w:r>
      <w:r>
        <w:rPr>
          <w:b/>
          <w:sz w:val="24"/>
          <w:szCs w:val="24"/>
        </w:rPr>
        <w:t xml:space="preserve"> </w:t>
      </w:r>
    </w:p>
    <w:p w:rsidR="00C47D10" w:rsidRDefault="00CA2EA1">
      <w:pPr>
        <w:jc w:val="both"/>
      </w:pPr>
      <w:r>
        <w:rPr>
          <w:b/>
          <w:sz w:val="24"/>
          <w:szCs w:val="24"/>
        </w:rPr>
        <w:t xml:space="preserve">Presentado al profesor: </w:t>
      </w:r>
      <w:r w:rsidR="00F5293E" w:rsidRPr="00F5293E">
        <w:rPr>
          <w:sz w:val="24"/>
          <w:szCs w:val="24"/>
        </w:rPr>
        <w:t>Ing. Fáber D. Giraldo Velásquez, Ms.</w:t>
      </w:r>
      <w:r w:rsidR="00D92A1F">
        <w:rPr>
          <w:sz w:val="24"/>
          <w:szCs w:val="24"/>
        </w:rPr>
        <w:t xml:space="preserve"> </w:t>
      </w:r>
      <w:r w:rsidR="00F5293E" w:rsidRPr="00F5293E">
        <w:rPr>
          <w:sz w:val="24"/>
          <w:szCs w:val="24"/>
        </w:rPr>
        <w:t>Eng.</w:t>
      </w:r>
    </w:p>
    <w:p w:rsidR="00C47D10" w:rsidRDefault="00C47D10"/>
    <w:p w:rsidR="00F5293E" w:rsidRDefault="00F5293E"/>
    <w:p w:rsidR="00CA71C7" w:rsidRDefault="00CA71C7" w:rsidP="007546CF"/>
    <w:p w:rsidR="007546CF" w:rsidRPr="00CA71C7" w:rsidRDefault="007546CF" w:rsidP="007546CF">
      <w:pPr>
        <w:rPr>
          <w:b/>
        </w:rPr>
      </w:pPr>
      <w:r w:rsidRPr="00CA71C7">
        <w:rPr>
          <w:b/>
        </w:rPr>
        <w:t>1.</w:t>
      </w:r>
      <w:r w:rsidRPr="00CA71C7">
        <w:rPr>
          <w:b/>
        </w:rPr>
        <w:tab/>
        <w:t>Introducción</w:t>
      </w:r>
    </w:p>
    <w:p w:rsidR="00CA71C7" w:rsidRDefault="00CA71C7" w:rsidP="007546CF">
      <w:pPr>
        <w:jc w:val="both"/>
      </w:pPr>
    </w:p>
    <w:p w:rsidR="007546CF" w:rsidRDefault="00D92A1F" w:rsidP="007546CF">
      <w:pPr>
        <w:jc w:val="both"/>
      </w:pPr>
      <w:r>
        <w:t>En e</w:t>
      </w:r>
      <w:r w:rsidR="004D2BD9">
        <w:t>l presente documento se definen las capabilities presentes en la Biblioteca CRAI de la universidad del Quindío dirigida por Jairo Hernán Díaz.</w:t>
      </w:r>
    </w:p>
    <w:p w:rsidR="007546CF" w:rsidRDefault="007546CF" w:rsidP="007546CF"/>
    <w:p w:rsidR="007546CF" w:rsidRPr="00CA71C7" w:rsidRDefault="007546CF" w:rsidP="007546CF">
      <w:pPr>
        <w:rPr>
          <w:b/>
        </w:rPr>
      </w:pPr>
      <w:r w:rsidRPr="00CA71C7">
        <w:rPr>
          <w:b/>
        </w:rPr>
        <w:t>1.1</w:t>
      </w:r>
      <w:r w:rsidRPr="00CA71C7">
        <w:rPr>
          <w:b/>
        </w:rPr>
        <w:tab/>
        <w:t>Propósito</w:t>
      </w:r>
    </w:p>
    <w:p w:rsidR="00CA71C7" w:rsidRDefault="00CA71C7" w:rsidP="007546CF"/>
    <w:p w:rsidR="007546CF" w:rsidRDefault="007546CF" w:rsidP="00CA71C7">
      <w:pPr>
        <w:jc w:val="both"/>
      </w:pPr>
      <w:r>
        <w:t>El propósito</w:t>
      </w:r>
      <w:r w:rsidR="004D2BD9">
        <w:t xml:space="preserve"> de este documento es definir</w:t>
      </w:r>
      <w:r w:rsidR="005205DE">
        <w:t xml:space="preserve"> las capabilities en base a la capacidad y habilidad de cumplir metas u objetivos en contexto </w:t>
      </w:r>
      <w:bookmarkStart w:id="0" w:name="_GoBack"/>
      <w:bookmarkEnd w:id="0"/>
      <w:r w:rsidR="005C1E05">
        <w:t>específico</w:t>
      </w:r>
      <w:r w:rsidR="005205DE">
        <w:t>, en este caso será la Biblioteca CRAI de la universidad del Quindío.</w:t>
      </w:r>
    </w:p>
    <w:p w:rsidR="007546CF" w:rsidRDefault="007546CF" w:rsidP="007546CF"/>
    <w:p w:rsidR="007546CF" w:rsidRPr="00CA71C7" w:rsidRDefault="007546CF" w:rsidP="007546CF">
      <w:pPr>
        <w:rPr>
          <w:b/>
        </w:rPr>
      </w:pPr>
      <w:r w:rsidRPr="00CA71C7">
        <w:rPr>
          <w:b/>
        </w:rPr>
        <w:t>1.2</w:t>
      </w:r>
      <w:r w:rsidRPr="00CA71C7">
        <w:rPr>
          <w:b/>
        </w:rPr>
        <w:tab/>
        <w:t>Alcance</w:t>
      </w:r>
    </w:p>
    <w:p w:rsidR="007546CF" w:rsidRDefault="007546CF" w:rsidP="00DE6EB7">
      <w:pPr>
        <w:jc w:val="both"/>
      </w:pPr>
      <w:r>
        <w:t>El alcance d</w:t>
      </w:r>
      <w:r w:rsidR="005205DE">
        <w:t xml:space="preserve">e este documento es identificar las capabilities con las cuales cuenta la Biblioteca CRAI de la Universidad del Quindío. </w:t>
      </w:r>
    </w:p>
    <w:p w:rsidR="007546CF" w:rsidRDefault="007546CF"/>
    <w:p w:rsidR="008216EE" w:rsidRDefault="008216EE"/>
    <w:p w:rsidR="008216EE" w:rsidRDefault="008216EE"/>
    <w:p w:rsidR="008216EE" w:rsidRDefault="008216EE"/>
    <w:p w:rsidR="008216EE" w:rsidRDefault="008216EE"/>
    <w:p w:rsidR="008216EE" w:rsidRDefault="008216EE"/>
    <w:p w:rsidR="00C47D10" w:rsidRDefault="007546CF">
      <w:r>
        <w:rPr>
          <w:b/>
          <w:sz w:val="28"/>
          <w:szCs w:val="28"/>
        </w:rPr>
        <w:lastRenderedPageBreak/>
        <w:t xml:space="preserve">2 </w:t>
      </w:r>
      <w:r w:rsidR="00D92D2A">
        <w:rPr>
          <w:b/>
          <w:sz w:val="28"/>
          <w:szCs w:val="28"/>
        </w:rPr>
        <w:t>Capabilities</w:t>
      </w:r>
    </w:p>
    <w:p w:rsidR="00FE60B5" w:rsidRDefault="00FE60B5" w:rsidP="00FE60B5">
      <w:pPr>
        <w:jc w:val="both"/>
      </w:pPr>
    </w:p>
    <w:p w:rsidR="005205DE" w:rsidRDefault="00C1349F" w:rsidP="004D2BD9">
      <w:pPr>
        <w:jc w:val="both"/>
        <w:rPr>
          <w:b/>
        </w:rPr>
      </w:pPr>
      <w:r w:rsidRPr="00C1349F">
        <w:rPr>
          <w:b/>
        </w:rPr>
        <w:t xml:space="preserve">2.1 </w:t>
      </w:r>
      <w:r w:rsidR="005205DE" w:rsidRPr="005205DE">
        <w:rPr>
          <w:b/>
        </w:rPr>
        <w:t>Liderazgo</w:t>
      </w:r>
    </w:p>
    <w:p w:rsidR="005205DE" w:rsidRDefault="005205DE" w:rsidP="004D2BD9">
      <w:pPr>
        <w:jc w:val="both"/>
      </w:pPr>
    </w:p>
    <w:p w:rsidR="004D2BD9" w:rsidRDefault="004D2BD9" w:rsidP="004D2BD9">
      <w:pPr>
        <w:jc w:val="both"/>
      </w:pPr>
      <w:r>
        <w:t xml:space="preserve">El liderazgo es la capacidad de inspirar y motivar a la gente para cumplir una misión. En la parte superior de la organización, el liderazgo incluye dirigir a los demás, mientras que en los niveles inferiores se logra a través de la influencia de otros. El desempeño de </w:t>
      </w:r>
      <w:r w:rsidR="005205DE">
        <w:t xml:space="preserve">liderazgo </w:t>
      </w:r>
      <w:r>
        <w:t xml:space="preserve">tiene mucho que ver con cuánto puede lograr la </w:t>
      </w:r>
      <w:r w:rsidR="005205DE">
        <w:t>Biblioteca CRAI</w:t>
      </w:r>
      <w:r>
        <w:t xml:space="preserve"> en un período de tiempo determinado.</w:t>
      </w:r>
    </w:p>
    <w:p w:rsidR="004D2BD9" w:rsidRDefault="004D2BD9" w:rsidP="004D2BD9">
      <w:pPr>
        <w:jc w:val="both"/>
      </w:pPr>
    </w:p>
    <w:p w:rsidR="005205DE" w:rsidRDefault="005205DE" w:rsidP="004D2BD9">
      <w:pPr>
        <w:jc w:val="both"/>
        <w:rPr>
          <w:b/>
        </w:rPr>
      </w:pPr>
      <w:r w:rsidRPr="005205DE">
        <w:rPr>
          <w:b/>
        </w:rPr>
        <w:t>2.2 Colaboración</w:t>
      </w:r>
    </w:p>
    <w:p w:rsidR="005205DE" w:rsidRPr="005205DE" w:rsidRDefault="005205DE" w:rsidP="004D2BD9">
      <w:pPr>
        <w:jc w:val="both"/>
        <w:rPr>
          <w:b/>
        </w:rPr>
      </w:pPr>
    </w:p>
    <w:p w:rsidR="004D2BD9" w:rsidRDefault="004D2BD9" w:rsidP="004D2BD9">
      <w:pPr>
        <w:jc w:val="both"/>
      </w:pPr>
      <w:r>
        <w:t>La colaboración es la capacidad de trabajar productivamente con otros</w:t>
      </w:r>
      <w:r w:rsidR="005205DE">
        <w:t>;</w:t>
      </w:r>
      <w:r>
        <w:t xml:space="preserve"> la colaboración proporciona la </w:t>
      </w:r>
      <w:r w:rsidR="005205DE">
        <w:t>habilidad</w:t>
      </w:r>
      <w:r>
        <w:t xml:space="preserve"> de desglosar eficazmente tareas complejas y distribuir las partes a través de un grupo de personas</w:t>
      </w:r>
      <w:r w:rsidR="005205DE">
        <w:t>.</w:t>
      </w:r>
    </w:p>
    <w:p w:rsidR="005205DE" w:rsidRPr="005205DE" w:rsidRDefault="005205DE" w:rsidP="004D2BD9">
      <w:pPr>
        <w:jc w:val="both"/>
        <w:rPr>
          <w:b/>
        </w:rPr>
      </w:pPr>
    </w:p>
    <w:p w:rsidR="005205DE" w:rsidRDefault="005205DE" w:rsidP="004D2BD9">
      <w:pPr>
        <w:jc w:val="both"/>
        <w:rPr>
          <w:b/>
        </w:rPr>
      </w:pPr>
      <w:r w:rsidRPr="005205DE">
        <w:rPr>
          <w:b/>
        </w:rPr>
        <w:t>2.3 Adaptabilidad</w:t>
      </w:r>
    </w:p>
    <w:p w:rsidR="005205DE" w:rsidRPr="005205DE" w:rsidRDefault="005205DE" w:rsidP="004D2BD9">
      <w:pPr>
        <w:jc w:val="both"/>
        <w:rPr>
          <w:b/>
        </w:rPr>
      </w:pPr>
    </w:p>
    <w:p w:rsidR="004D2BD9" w:rsidRDefault="004D2BD9" w:rsidP="004D2BD9">
      <w:pPr>
        <w:jc w:val="both"/>
      </w:pPr>
      <w:r>
        <w:t>La capacidad de adaptación es la capacidad de la organización para abandonar las habilidades, procesos y tecnologías existentes que han conducido a su éxito pasado y crear nuevas habilidades y enfoques que aseguren el éxito mañana</w:t>
      </w:r>
      <w:r w:rsidR="002973B0">
        <w:t xml:space="preserve"> haciendo uso de la tecnología</w:t>
      </w:r>
      <w:r w:rsidR="005205DE">
        <w:t>.</w:t>
      </w:r>
    </w:p>
    <w:p w:rsidR="005205DE" w:rsidRDefault="005205DE" w:rsidP="004D2BD9">
      <w:pPr>
        <w:jc w:val="both"/>
      </w:pPr>
    </w:p>
    <w:p w:rsidR="005205DE" w:rsidRDefault="005205DE" w:rsidP="004D2BD9">
      <w:pPr>
        <w:jc w:val="both"/>
        <w:rPr>
          <w:b/>
        </w:rPr>
      </w:pPr>
      <w:r w:rsidRPr="005205DE">
        <w:rPr>
          <w:b/>
        </w:rPr>
        <w:t xml:space="preserve">2.4 </w:t>
      </w:r>
      <w:r w:rsidR="004D2BD9" w:rsidRPr="005205DE">
        <w:rPr>
          <w:b/>
        </w:rPr>
        <w:t>Creatividad</w:t>
      </w:r>
    </w:p>
    <w:p w:rsidR="002973B0" w:rsidRPr="005205DE" w:rsidRDefault="002973B0" w:rsidP="004D2BD9">
      <w:pPr>
        <w:jc w:val="both"/>
        <w:rPr>
          <w:b/>
        </w:rPr>
      </w:pPr>
    </w:p>
    <w:p w:rsidR="004D2BD9" w:rsidRDefault="004D2BD9" w:rsidP="004D2BD9">
      <w:pPr>
        <w:jc w:val="both"/>
      </w:pPr>
      <w:r>
        <w:t xml:space="preserve">La creatividad describe la capacidad de pensar de manera diferente y permitir que diferentes pensamientos influyan en las decisiones cotidianas y estratégicas. </w:t>
      </w:r>
    </w:p>
    <w:p w:rsidR="002973B0" w:rsidRDefault="002973B0" w:rsidP="004D2BD9">
      <w:pPr>
        <w:jc w:val="both"/>
      </w:pPr>
    </w:p>
    <w:p w:rsidR="005205DE" w:rsidRDefault="005205DE" w:rsidP="004D2BD9">
      <w:pPr>
        <w:jc w:val="both"/>
        <w:rPr>
          <w:b/>
        </w:rPr>
      </w:pPr>
      <w:r w:rsidRPr="005205DE">
        <w:rPr>
          <w:b/>
        </w:rPr>
        <w:t xml:space="preserve">2.5 </w:t>
      </w:r>
      <w:r w:rsidR="004D2BD9" w:rsidRPr="005205DE">
        <w:rPr>
          <w:b/>
        </w:rPr>
        <w:t>Innovación</w:t>
      </w:r>
    </w:p>
    <w:p w:rsidR="005205DE" w:rsidRPr="005205DE" w:rsidRDefault="005205DE" w:rsidP="004D2BD9">
      <w:pPr>
        <w:jc w:val="both"/>
        <w:rPr>
          <w:b/>
        </w:rPr>
      </w:pPr>
    </w:p>
    <w:p w:rsidR="00C1349F" w:rsidRDefault="004D2BD9" w:rsidP="004D2BD9">
      <w:pPr>
        <w:jc w:val="both"/>
      </w:pPr>
      <w:r>
        <w:t>La innovación va más allá de la creatividad para convertir l</w:t>
      </w:r>
      <w:r w:rsidR="002973B0">
        <w:t>as ideas creativas en realidad gestión proyectos innovadores con uno de tecnología por medio de los cuales los estudiantes serán los más beneficiados.</w:t>
      </w:r>
    </w:p>
    <w:p w:rsidR="004D2BD9" w:rsidRPr="00C1349F" w:rsidRDefault="004D2BD9" w:rsidP="00FE60B5">
      <w:pPr>
        <w:jc w:val="both"/>
      </w:pPr>
    </w:p>
    <w:sectPr w:rsidR="004D2BD9" w:rsidRPr="00C1349F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700" w:right="1133" w:bottom="1700" w:left="226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3874" w:rsidRDefault="00DF3874">
      <w:pPr>
        <w:spacing w:line="240" w:lineRule="auto"/>
      </w:pPr>
      <w:r>
        <w:separator/>
      </w:r>
    </w:p>
  </w:endnote>
  <w:endnote w:type="continuationSeparator" w:id="0">
    <w:p w:rsidR="00DF3874" w:rsidRDefault="00DF38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D10" w:rsidRDefault="00CA2EA1">
    <w:pPr>
      <w:jc w:val="right"/>
    </w:pPr>
    <w:r>
      <w:fldChar w:fldCharType="begin"/>
    </w:r>
    <w:r>
      <w:instrText>PAGE</w:instrText>
    </w:r>
    <w:r>
      <w:fldChar w:fldCharType="separate"/>
    </w:r>
    <w:r w:rsidR="005C1E05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D10" w:rsidRDefault="009966EB" w:rsidP="00B0048D">
    <w:pPr>
      <w:jc w:val="center"/>
    </w:pPr>
    <w:r w:rsidRPr="009966EB">
      <w:t>Paseo Virtual CRAI UQ</w:t>
    </w:r>
    <w:r w:rsidR="00B0048D">
      <w:tab/>
      <w:t xml:space="preserve">                                                                                               </w:t>
    </w:r>
    <w:r w:rsidR="00CA2EA1">
      <w:fldChar w:fldCharType="begin"/>
    </w:r>
    <w:r w:rsidR="00CA2EA1">
      <w:instrText>PAGE</w:instrText>
    </w:r>
    <w:r w:rsidR="00CA2EA1">
      <w:fldChar w:fldCharType="separate"/>
    </w:r>
    <w:r w:rsidR="005C1E05">
      <w:rPr>
        <w:noProof/>
      </w:rPr>
      <w:t>1</w:t>
    </w:r>
    <w:r w:rsidR="00CA2EA1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3874" w:rsidRDefault="00DF3874">
      <w:pPr>
        <w:spacing w:line="240" w:lineRule="auto"/>
      </w:pPr>
      <w:r>
        <w:separator/>
      </w:r>
    </w:p>
  </w:footnote>
  <w:footnote w:type="continuationSeparator" w:id="0">
    <w:p w:rsidR="00DF3874" w:rsidRDefault="00DF38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048D" w:rsidRDefault="00B0048D">
    <w:pPr>
      <w:pStyle w:val="Encabezado"/>
    </w:pPr>
    <w:r>
      <w:rPr>
        <w:noProof/>
      </w:rPr>
      <w:drawing>
        <wp:anchor distT="57150" distB="57150" distL="57150" distR="57150" simplePos="0" relativeHeight="251660288" behindDoc="0" locked="0" layoutInCell="0" hidden="0" allowOverlap="1" wp14:anchorId="4D0D2E5A" wp14:editId="0DB806C5">
          <wp:simplePos x="0" y="0"/>
          <wp:positionH relativeFrom="margin">
            <wp:posOffset>0</wp:posOffset>
          </wp:positionH>
          <wp:positionV relativeFrom="paragraph">
            <wp:posOffset>219075</wp:posOffset>
          </wp:positionV>
          <wp:extent cx="485775" cy="571500"/>
          <wp:effectExtent l="0" t="0" r="0" b="0"/>
          <wp:wrapTopAndBottom distT="57150" distB="57150"/>
          <wp:docPr id="3" name="image0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85775" cy="571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D10" w:rsidRDefault="00CA2EA1">
    <w:r>
      <w:rPr>
        <w:noProof/>
      </w:rPr>
      <w:drawing>
        <wp:anchor distT="57150" distB="57150" distL="57150" distR="57150" simplePos="0" relativeHeight="251658240" behindDoc="0" locked="0" layoutInCell="0" hidden="0" allowOverlap="1">
          <wp:simplePos x="0" y="0"/>
          <wp:positionH relativeFrom="margin">
            <wp:posOffset>-38099</wp:posOffset>
          </wp:positionH>
          <wp:positionV relativeFrom="paragraph">
            <wp:posOffset>104775</wp:posOffset>
          </wp:positionV>
          <wp:extent cx="485775" cy="571500"/>
          <wp:effectExtent l="0" t="0" r="0" b="0"/>
          <wp:wrapTopAndBottom distT="57150" distB="57150"/>
          <wp:docPr id="1" name="image0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85775" cy="571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930E5"/>
    <w:multiLevelType w:val="hybridMultilevel"/>
    <w:tmpl w:val="1C6836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1247C"/>
    <w:multiLevelType w:val="hybridMultilevel"/>
    <w:tmpl w:val="D57EF9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56797"/>
    <w:multiLevelType w:val="multilevel"/>
    <w:tmpl w:val="A9106FD6"/>
    <w:lvl w:ilvl="0">
      <w:start w:val="1"/>
      <w:numFmt w:val="decimal"/>
      <w:lvlText w:val="%1."/>
      <w:lvlJc w:val="left"/>
      <w:pPr>
        <w:ind w:left="720" w:firstLine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1A9D26A3"/>
    <w:multiLevelType w:val="hybridMultilevel"/>
    <w:tmpl w:val="D7F8C8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C41614"/>
    <w:multiLevelType w:val="hybridMultilevel"/>
    <w:tmpl w:val="400C91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3157BC"/>
    <w:multiLevelType w:val="hybridMultilevel"/>
    <w:tmpl w:val="1E9E1C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717BA4"/>
    <w:multiLevelType w:val="hybridMultilevel"/>
    <w:tmpl w:val="07FA81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5403D2"/>
    <w:multiLevelType w:val="hybridMultilevel"/>
    <w:tmpl w:val="647C49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2529AB"/>
    <w:multiLevelType w:val="multilevel"/>
    <w:tmpl w:val="8400572E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eastAsiaTheme="minorHAnsi" w:hAnsiTheme="minorHAnsi"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inorHAnsi" w:eastAsiaTheme="minorHAnsi" w:hAnsiTheme="minorHAnsi"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eastAsiaTheme="minorHAnsi" w:hAnsiTheme="minorHAnsi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eastAsiaTheme="minorHAnsi" w:hAnsiTheme="minorHAnsi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eastAsiaTheme="minorHAnsi" w:hAnsiTheme="minorHAnsi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eastAsiaTheme="minorHAnsi" w:hAnsiTheme="minorHAnsi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eastAsiaTheme="minorHAnsi" w:hAnsiTheme="minorHAnsi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eastAsiaTheme="minorHAnsi" w:hAnsiTheme="minorHAnsi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inorHAnsi" w:eastAsiaTheme="minorHAnsi" w:hAnsiTheme="minorHAnsi" w:cstheme="minorBidi" w:hint="default"/>
        <w:color w:val="auto"/>
      </w:rPr>
    </w:lvl>
  </w:abstractNum>
  <w:abstractNum w:abstractNumId="9">
    <w:nsid w:val="54E64A3B"/>
    <w:multiLevelType w:val="hybridMultilevel"/>
    <w:tmpl w:val="51D6DFC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5E52E9"/>
    <w:multiLevelType w:val="hybridMultilevel"/>
    <w:tmpl w:val="E0AA89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8C498B"/>
    <w:multiLevelType w:val="hybridMultilevel"/>
    <w:tmpl w:val="51D6DFC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990FB7"/>
    <w:multiLevelType w:val="hybridMultilevel"/>
    <w:tmpl w:val="CF5CABA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CF6A50"/>
    <w:multiLevelType w:val="hybridMultilevel"/>
    <w:tmpl w:val="849E09FC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63E21646"/>
    <w:multiLevelType w:val="hybridMultilevel"/>
    <w:tmpl w:val="56F2FF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E11991"/>
    <w:multiLevelType w:val="hybridMultilevel"/>
    <w:tmpl w:val="F140B4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B014D7"/>
    <w:multiLevelType w:val="multilevel"/>
    <w:tmpl w:val="5868FBF8"/>
    <w:lvl w:ilvl="0">
      <w:start w:val="1"/>
      <w:numFmt w:val="decimal"/>
      <w:lvlText w:val="%1."/>
      <w:lvlJc w:val="left"/>
      <w:pPr>
        <w:ind w:left="720" w:firstLine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6"/>
  </w:num>
  <w:num w:numId="3">
    <w:abstractNumId w:val="5"/>
  </w:num>
  <w:num w:numId="4">
    <w:abstractNumId w:val="4"/>
  </w:num>
  <w:num w:numId="5">
    <w:abstractNumId w:val="10"/>
  </w:num>
  <w:num w:numId="6">
    <w:abstractNumId w:val="8"/>
  </w:num>
  <w:num w:numId="7">
    <w:abstractNumId w:val="9"/>
  </w:num>
  <w:num w:numId="8">
    <w:abstractNumId w:val="12"/>
  </w:num>
  <w:num w:numId="9">
    <w:abstractNumId w:val="1"/>
  </w:num>
  <w:num w:numId="10">
    <w:abstractNumId w:val="3"/>
  </w:num>
  <w:num w:numId="11">
    <w:abstractNumId w:val="6"/>
  </w:num>
  <w:num w:numId="12">
    <w:abstractNumId w:val="11"/>
  </w:num>
  <w:num w:numId="13">
    <w:abstractNumId w:val="0"/>
  </w:num>
  <w:num w:numId="14">
    <w:abstractNumId w:val="13"/>
  </w:num>
  <w:num w:numId="15">
    <w:abstractNumId w:val="7"/>
  </w:num>
  <w:num w:numId="16">
    <w:abstractNumId w:val="1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47D10"/>
    <w:rsid w:val="0000537D"/>
    <w:rsid w:val="000277C8"/>
    <w:rsid w:val="00063361"/>
    <w:rsid w:val="001715F6"/>
    <w:rsid w:val="001F6E4C"/>
    <w:rsid w:val="002973B0"/>
    <w:rsid w:val="002A0CEB"/>
    <w:rsid w:val="002A6C3F"/>
    <w:rsid w:val="002B58ED"/>
    <w:rsid w:val="002D00DB"/>
    <w:rsid w:val="002D1318"/>
    <w:rsid w:val="003003A2"/>
    <w:rsid w:val="0031592D"/>
    <w:rsid w:val="00350845"/>
    <w:rsid w:val="00355445"/>
    <w:rsid w:val="003903DE"/>
    <w:rsid w:val="003C32BF"/>
    <w:rsid w:val="003C4CC6"/>
    <w:rsid w:val="003F0450"/>
    <w:rsid w:val="004658D0"/>
    <w:rsid w:val="0049287D"/>
    <w:rsid w:val="004D25EA"/>
    <w:rsid w:val="004D2BD9"/>
    <w:rsid w:val="004D4FEC"/>
    <w:rsid w:val="005021EF"/>
    <w:rsid w:val="005205DE"/>
    <w:rsid w:val="00571A34"/>
    <w:rsid w:val="00580980"/>
    <w:rsid w:val="0059416A"/>
    <w:rsid w:val="005A221F"/>
    <w:rsid w:val="005B13AE"/>
    <w:rsid w:val="005C1E05"/>
    <w:rsid w:val="005C3490"/>
    <w:rsid w:val="0060018C"/>
    <w:rsid w:val="006C6611"/>
    <w:rsid w:val="00725699"/>
    <w:rsid w:val="00731677"/>
    <w:rsid w:val="007546CF"/>
    <w:rsid w:val="00772CFC"/>
    <w:rsid w:val="007822B1"/>
    <w:rsid w:val="007D3676"/>
    <w:rsid w:val="008216EE"/>
    <w:rsid w:val="00830596"/>
    <w:rsid w:val="00841EF3"/>
    <w:rsid w:val="00853BC1"/>
    <w:rsid w:val="008C57A0"/>
    <w:rsid w:val="009966EB"/>
    <w:rsid w:val="00A03FB3"/>
    <w:rsid w:val="00B0048D"/>
    <w:rsid w:val="00B0363D"/>
    <w:rsid w:val="00B9050C"/>
    <w:rsid w:val="00B9089B"/>
    <w:rsid w:val="00C1349F"/>
    <w:rsid w:val="00C21D50"/>
    <w:rsid w:val="00C47D10"/>
    <w:rsid w:val="00CA2EA1"/>
    <w:rsid w:val="00CA49C7"/>
    <w:rsid w:val="00CA71C7"/>
    <w:rsid w:val="00CC6B85"/>
    <w:rsid w:val="00CE28D4"/>
    <w:rsid w:val="00D31C88"/>
    <w:rsid w:val="00D80E91"/>
    <w:rsid w:val="00D92A1F"/>
    <w:rsid w:val="00D92D2A"/>
    <w:rsid w:val="00DE6EB7"/>
    <w:rsid w:val="00DE7BFB"/>
    <w:rsid w:val="00DF3874"/>
    <w:rsid w:val="00E42D3D"/>
    <w:rsid w:val="00E60581"/>
    <w:rsid w:val="00EA3490"/>
    <w:rsid w:val="00F46D6B"/>
    <w:rsid w:val="00F5293E"/>
    <w:rsid w:val="00F531CC"/>
    <w:rsid w:val="00F53D0F"/>
    <w:rsid w:val="00F769B3"/>
    <w:rsid w:val="00FA0296"/>
    <w:rsid w:val="00FE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53347850-A9B6-4AD3-B6F3-C11C76D55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B0048D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048D"/>
  </w:style>
  <w:style w:type="paragraph" w:styleId="Piedepgina">
    <w:name w:val="footer"/>
    <w:basedOn w:val="Normal"/>
    <w:link w:val="PiedepginaCar"/>
    <w:uiPriority w:val="99"/>
    <w:unhideWhenUsed/>
    <w:rsid w:val="00B0048D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048D"/>
  </w:style>
  <w:style w:type="paragraph" w:styleId="Prrafodelista">
    <w:name w:val="List Paragraph"/>
    <w:basedOn w:val="Normal"/>
    <w:uiPriority w:val="34"/>
    <w:qFormat/>
    <w:rsid w:val="00F46D6B"/>
    <w:pPr>
      <w:ind w:left="720"/>
      <w:contextualSpacing/>
    </w:pPr>
  </w:style>
  <w:style w:type="table" w:styleId="Tablaconcuadrcula">
    <w:name w:val="Table Grid"/>
    <w:basedOn w:val="Tablanormal"/>
    <w:uiPriority w:val="39"/>
    <w:rsid w:val="002D131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54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351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71</cp:revision>
  <dcterms:created xsi:type="dcterms:W3CDTF">2016-10-02T01:16:00Z</dcterms:created>
  <dcterms:modified xsi:type="dcterms:W3CDTF">2017-03-12T22:36:00Z</dcterms:modified>
</cp:coreProperties>
</file>