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Plain</w:t>
      </w:r>
    </w:p>
    <w:p>
      <w:r>
        <w:t xml:space="preserve">First body paragraph.</w:t>
      </w:r>
    </w:p>
    <w:p>
      <w:r>
        <w:t xml:space="preserve">Second body paragraph.</w:t>
      </w:r>
    </w:p>
    <w:p>
      <w:r>
        <w:t xml:space="preserve">Third body paragraph.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officeAI</dc:creator>
  <cp:lastModifiedBy>Un-named</cp:lastModifiedBy>
  <cp:revision>1</cp:revision>
  <dcterms:created xsi:type="dcterms:W3CDTF">2026-04-17T17:54:29.965Z</dcterms:created>
  <dcterms:modified xsi:type="dcterms:W3CDTF">2026-04-17T17:54:29.966Z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