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45" w:rsidRDefault="00387F45" w:rsidP="00387F45">
      <w:pPr>
        <w:pStyle w:val="Heading2"/>
      </w:pPr>
      <w:r>
        <w:t>Topic: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387F45">
        <w:rPr>
          <w:color w:val="BFBFBF" w:themeColor="background1" w:themeShade="BF"/>
        </w:rPr>
        <w:t>“The work is suitable for the conference as graph layout is certainly a core topic and the system presented is valuable.” – R2</w:t>
      </w:r>
    </w:p>
    <w:p w:rsidR="00330284" w:rsidRDefault="00330284" w:rsidP="00330284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“</w:t>
      </w:r>
      <w:r w:rsidRPr="00330284">
        <w:rPr>
          <w:color w:val="BFBFBF" w:themeColor="background1" w:themeShade="BF"/>
        </w:rPr>
        <w:t xml:space="preserve">Otherwise, the article is very well </w:t>
      </w:r>
      <w:proofErr w:type="gramStart"/>
      <w:r w:rsidRPr="00330284">
        <w:rPr>
          <w:color w:val="BFBFBF" w:themeColor="background1" w:themeShade="BF"/>
        </w:rPr>
        <w:t>written</w:t>
      </w:r>
      <w:proofErr w:type="gramEnd"/>
      <w:r w:rsidRPr="00330284">
        <w:rPr>
          <w:color w:val="BFBFBF" w:themeColor="background1" w:themeShade="BF"/>
        </w:rPr>
        <w:t xml:space="preserve"> and the system is nice, smart and useful.</w:t>
      </w:r>
      <w:r>
        <w:rPr>
          <w:color w:val="BFBFBF" w:themeColor="background1" w:themeShade="BF"/>
        </w:rPr>
        <w:t>” – R3</w:t>
      </w:r>
    </w:p>
    <w:p w:rsidR="00330284" w:rsidRPr="007106A3" w:rsidRDefault="00330284" w:rsidP="00330284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7106A3">
        <w:rPr>
          <w:color w:val="BFBFBF" w:themeColor="background1" w:themeShade="BF"/>
        </w:rPr>
        <w:t>“The strengths of this paper are that it makes headway in a significant problem in the application of constrained layouts and that the choices made in terms of defining sets and constraints seem reasonable and are clearly explained.” – R1</w:t>
      </w:r>
    </w:p>
    <w:p w:rsidR="00330284" w:rsidRPr="00330284" w:rsidRDefault="00330284" w:rsidP="00330284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330284">
        <w:rPr>
          <w:color w:val="BFBFBF" w:themeColor="background1" w:themeShade="BF"/>
        </w:rPr>
        <w:t>“It addresses a clear problem (of low-level constraint specification being arduous) and makes a useful contribution to the literature” – R4</w:t>
      </w:r>
    </w:p>
    <w:p w:rsidR="00330284" w:rsidRPr="00330284" w:rsidRDefault="00330284" w:rsidP="0033028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330284">
        <w:rPr>
          <w:color w:val="000000" w:themeColor="text1"/>
        </w:rPr>
        <w:t xml:space="preserve">It appears from the writing and examples that </w:t>
      </w:r>
      <w:proofErr w:type="spellStart"/>
      <w:r w:rsidRPr="00330284">
        <w:rPr>
          <w:color w:val="000000" w:themeColor="text1"/>
        </w:rPr>
        <w:t>SetCoLa</w:t>
      </w:r>
      <w:proofErr w:type="spellEnd"/>
      <w:r w:rsidRPr="00330284">
        <w:rPr>
          <w:color w:val="000000" w:themeColor="text1"/>
        </w:rPr>
        <w:t xml:space="preserve"> is focused on presentation over exploratory analysis — there is a discussion of tweaking individual node constraints and matching existing presentations. Is this the intent? What design considerations were made to support the intent?</w:t>
      </w:r>
      <w:r>
        <w:rPr>
          <w:color w:val="000000" w:themeColor="text1"/>
        </w:rPr>
        <w:t>” – R1</w:t>
      </w:r>
    </w:p>
    <w:p w:rsidR="00387F45" w:rsidRDefault="00387F45" w:rsidP="00387F45">
      <w:pPr>
        <w:pStyle w:val="Heading2"/>
      </w:pPr>
    </w:p>
    <w:p w:rsidR="00485181" w:rsidRDefault="00387F45" w:rsidP="00387F45">
      <w:pPr>
        <w:pStyle w:val="Heading2"/>
      </w:pPr>
      <w:r>
        <w:t>Engineering/Systems Contribution:</w:t>
      </w:r>
    </w:p>
    <w:p w:rsidR="00387F45" w:rsidRDefault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While the scientific contribution is low, the engineering level seems to be quite high.</w:t>
      </w:r>
      <w:r>
        <w:t xml:space="preserve"> </w:t>
      </w:r>
      <w:proofErr w:type="gramStart"/>
      <w:r w:rsidRPr="00387F45">
        <w:t>Thus</w:t>
      </w:r>
      <w:proofErr w:type="gramEnd"/>
      <w:r w:rsidRPr="00387F45">
        <w:t xml:space="preserve"> with rather limited scientific research but a focus on the engineering the paper is </w:t>
      </w:r>
      <w:r w:rsidRPr="00775B4E">
        <w:rPr>
          <w:b/>
        </w:rPr>
        <w:t>clearly in the systems category</w:t>
      </w:r>
      <w:r w:rsidRPr="00387F45">
        <w:t xml:space="preserve"> but</w:t>
      </w:r>
      <w:r>
        <w:t xml:space="preserve"> still fits well from the topic.” – R2</w:t>
      </w:r>
    </w:p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It's definitely more of an engineering effort than contributing to scientific research, but the result seems quite useful.</w:t>
      </w:r>
      <w:r>
        <w:t>” – R2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my only major suggestions would be for making the </w:t>
      </w:r>
      <w:r w:rsidRPr="00330284">
        <w:rPr>
          <w:b/>
        </w:rPr>
        <w:t>code available</w:t>
      </w:r>
      <w:r w:rsidRPr="00330284">
        <w:t xml:space="preserve"> and mentioning this from the paper (possibly just left out for anonymous review purposes)</w:t>
      </w:r>
      <w:r>
        <w:t>” – R4</w:t>
      </w:r>
    </w:p>
    <w:p w:rsidR="00387F45" w:rsidRDefault="00387F45"/>
    <w:p w:rsidR="00387F45" w:rsidRDefault="00387F45" w:rsidP="00387F45">
      <w:pPr>
        <w:pStyle w:val="Heading2"/>
      </w:pPr>
      <w:r>
        <w:t>Prior Work: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 xml:space="preserve">It does provide some insight into the design options and choices as well as comparison to other systems and frameworks, but </w:t>
      </w:r>
      <w:proofErr w:type="spellStart"/>
      <w:r w:rsidRPr="00387F45">
        <w:t>its</w:t>
      </w:r>
      <w:proofErr w:type="spellEnd"/>
      <w:r w:rsidRPr="00387F45">
        <w:t xml:space="preserve"> a bit tight.</w:t>
      </w:r>
      <w:r>
        <w:t>” – R2</w:t>
      </w:r>
    </w:p>
    <w:p w:rsidR="00387F45" w:rsidRDefault="00387F45" w:rsidP="00387F45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387F45">
        <w:rPr>
          <w:color w:val="BFBFBF" w:themeColor="background1" w:themeShade="BF"/>
        </w:rPr>
        <w:t>“The previous work is also reviewed in a suitable manner.” – R2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0284">
        <w:rPr>
          <w:color w:val="000000" w:themeColor="text1"/>
        </w:rPr>
        <w:t>“</w:t>
      </w:r>
      <w:r w:rsidRPr="00330284">
        <w:rPr>
          <w:color w:val="000000" w:themeColor="text1"/>
        </w:rPr>
        <w:t>Citations seem fairly complete, with the exception of:</w:t>
      </w:r>
      <w:r>
        <w:rPr>
          <w:color w:val="000000" w:themeColor="text1"/>
        </w:rPr>
        <w:t xml:space="preserve"> </w:t>
      </w:r>
      <w:proofErr w:type="spellStart"/>
      <w:r w:rsidRPr="003925CF">
        <w:rPr>
          <w:b/>
          <w:color w:val="000000" w:themeColor="text1"/>
        </w:rPr>
        <w:t>Yunhai</w:t>
      </w:r>
      <w:proofErr w:type="spellEnd"/>
      <w:r w:rsidRPr="003925CF">
        <w:rPr>
          <w:b/>
          <w:color w:val="000000" w:themeColor="text1"/>
        </w:rPr>
        <w:t xml:space="preserve"> Wang et al.</w:t>
      </w:r>
      <w:r w:rsidRPr="00330284">
        <w:rPr>
          <w:color w:val="000000" w:themeColor="text1"/>
        </w:rPr>
        <w:t xml:space="preserve"> </w:t>
      </w:r>
      <w:proofErr w:type="spellStart"/>
      <w:r w:rsidRPr="00330284">
        <w:rPr>
          <w:color w:val="000000" w:themeColor="text1"/>
        </w:rPr>
        <w:t>InfoVis</w:t>
      </w:r>
      <w:proofErr w:type="spellEnd"/>
      <w:r w:rsidRPr="00330284">
        <w:rPr>
          <w:color w:val="000000" w:themeColor="text1"/>
        </w:rPr>
        <w:t xml:space="preserve"> 2017 (TVCG Jan 2018) “Revisiting Stress </w:t>
      </w:r>
      <w:proofErr w:type="spellStart"/>
      <w:r w:rsidRPr="00330284">
        <w:rPr>
          <w:color w:val="000000" w:themeColor="text1"/>
        </w:rPr>
        <w:t>Majorization</w:t>
      </w:r>
      <w:proofErr w:type="spellEnd"/>
      <w:r w:rsidRPr="00330284">
        <w:rPr>
          <w:color w:val="000000" w:themeColor="text1"/>
        </w:rPr>
        <w:t xml:space="preserve"> as a Unified Framework for Interactive Constrained Graph Visualization.”</w:t>
      </w:r>
      <w:r w:rsidRPr="00330284">
        <w:rPr>
          <w:color w:val="000000" w:themeColor="text1"/>
        </w:rPr>
        <w:t>”</w:t>
      </w:r>
    </w:p>
    <w:p w:rsidR="00330284" w:rsidRP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330284">
        <w:rPr>
          <w:color w:val="000000" w:themeColor="text1"/>
        </w:rPr>
        <w:t xml:space="preserve">The approach described in the paper shares more in common with </w:t>
      </w:r>
      <w:proofErr w:type="spellStart"/>
      <w:r w:rsidRPr="00775B4E">
        <w:rPr>
          <w:b/>
          <w:color w:val="000000" w:themeColor="text1"/>
        </w:rPr>
        <w:t>libcola</w:t>
      </w:r>
      <w:proofErr w:type="spellEnd"/>
      <w:r w:rsidRPr="00330284">
        <w:rPr>
          <w:color w:val="000000" w:themeColor="text1"/>
        </w:rPr>
        <w:t xml:space="preserve"> (the </w:t>
      </w:r>
      <w:proofErr w:type="spellStart"/>
      <w:r w:rsidRPr="00330284">
        <w:rPr>
          <w:color w:val="000000" w:themeColor="text1"/>
        </w:rPr>
        <w:t>percursor</w:t>
      </w:r>
      <w:proofErr w:type="spellEnd"/>
      <w:r w:rsidRPr="00330284">
        <w:rPr>
          <w:color w:val="000000" w:themeColor="text1"/>
        </w:rPr>
        <w:t xml:space="preserve"> to </w:t>
      </w:r>
      <w:proofErr w:type="spellStart"/>
      <w:r w:rsidRPr="00330284">
        <w:rPr>
          <w:color w:val="000000" w:themeColor="text1"/>
        </w:rPr>
        <w:t>WebCoLa</w:t>
      </w:r>
      <w:proofErr w:type="spellEnd"/>
      <w:r w:rsidRPr="00330284">
        <w:rPr>
          <w:color w:val="000000" w:themeColor="text1"/>
        </w:rPr>
        <w:t xml:space="preserve">) than is described in the Related Work section. </w:t>
      </w:r>
      <w:proofErr w:type="spellStart"/>
      <w:r w:rsidRPr="00330284">
        <w:rPr>
          <w:color w:val="000000" w:themeColor="text1"/>
        </w:rPr>
        <w:t>libcola</w:t>
      </w:r>
      <w:proofErr w:type="spellEnd"/>
      <w:r w:rsidRPr="00330284">
        <w:rPr>
          <w:color w:val="000000" w:themeColor="text1"/>
        </w:rPr>
        <w:t xml:space="preserve"> has the concept of high-level constraints over groups of nodes, which it automatically turns into a set of low-level separation constraints. These </w:t>
      </w:r>
      <w:r w:rsidRPr="00775B4E">
        <w:rPr>
          <w:b/>
          <w:color w:val="000000" w:themeColor="text1"/>
        </w:rPr>
        <w:t>compound constraints</w:t>
      </w:r>
      <w:r w:rsidRPr="00330284">
        <w:rPr>
          <w:color w:val="000000" w:themeColor="text1"/>
        </w:rPr>
        <w:t xml:space="preserve"> (listed in the </w:t>
      </w:r>
      <w:hyperlink r:id="rId5" w:history="1">
        <w:r w:rsidRPr="00330284">
          <w:rPr>
            <w:rStyle w:val="Hyperlink"/>
          </w:rPr>
          <w:t>documentation</w:t>
        </w:r>
      </w:hyperlink>
      <w:r w:rsidRPr="00330284">
        <w:rPr>
          <w:color w:val="000000" w:themeColor="text1"/>
        </w:rPr>
        <w:t xml:space="preserve">), as they are called, are alignment, boundary, distribution, fixed relative position, multi-separation, and page boundary constraints. While similar (boundary constraints have the same purpose as </w:t>
      </w:r>
      <w:proofErr w:type="spellStart"/>
      <w:r w:rsidRPr="00330284">
        <w:rPr>
          <w:color w:val="000000" w:themeColor="text1"/>
        </w:rPr>
        <w:t>SetCoLa</w:t>
      </w:r>
      <w:proofErr w:type="spellEnd"/>
      <w:r w:rsidRPr="00330284">
        <w:rPr>
          <w:color w:val="000000" w:themeColor="text1"/>
        </w:rPr>
        <w:t xml:space="preserve"> position constraints, multi-separation constraints have the same purpose as </w:t>
      </w:r>
      <w:proofErr w:type="spellStart"/>
      <w:r w:rsidRPr="00330284">
        <w:rPr>
          <w:color w:val="000000" w:themeColor="text1"/>
        </w:rPr>
        <w:t>SetCoLa</w:t>
      </w:r>
      <w:proofErr w:type="spellEnd"/>
      <w:r w:rsidRPr="00330284">
        <w:rPr>
          <w:color w:val="000000" w:themeColor="text1"/>
        </w:rPr>
        <w:t xml:space="preserve"> order constraints), these compound constraints each work with a list of nodes rather than being able to be specified among </w:t>
      </w:r>
      <w:r w:rsidRPr="00330284">
        <w:rPr>
          <w:color w:val="000000" w:themeColor="text1"/>
        </w:rPr>
        <w:lastRenderedPageBreak/>
        <w:t xml:space="preserve">sets or groups, i.e., ordering of groups, as they are in </w:t>
      </w:r>
      <w:proofErr w:type="spellStart"/>
      <w:r w:rsidRPr="00330284">
        <w:rPr>
          <w:color w:val="000000" w:themeColor="text1"/>
        </w:rPr>
        <w:t>SetCoLa</w:t>
      </w:r>
      <w:proofErr w:type="spellEnd"/>
      <w:r w:rsidRPr="00330284">
        <w:rPr>
          <w:color w:val="000000" w:themeColor="text1"/>
        </w:rPr>
        <w:t>. I'd like to see this discussed.</w:t>
      </w:r>
      <w:r>
        <w:rPr>
          <w:color w:val="000000" w:themeColor="text1"/>
        </w:rPr>
        <w:t>” – R4</w:t>
      </w:r>
      <w:r w:rsidR="007C4EAF">
        <w:rPr>
          <w:color w:val="000000" w:themeColor="text1"/>
        </w:rPr>
        <w:t>t</w:t>
      </w:r>
      <w:r w:rsidR="002958EC">
        <w:rPr>
          <w:color w:val="000000" w:themeColor="text1"/>
        </w:rPr>
        <w:t>re</w:t>
      </w:r>
      <w:bookmarkStart w:id="0" w:name="_GoBack"/>
      <w:bookmarkEnd w:id="0"/>
    </w:p>
    <w:p w:rsidR="00387F45" w:rsidRDefault="00387F45" w:rsidP="00387F45"/>
    <w:p w:rsidR="00387F45" w:rsidRDefault="00387F45" w:rsidP="00387F45">
      <w:pPr>
        <w:pStyle w:val="Heading2"/>
      </w:pPr>
      <w:r>
        <w:t>Description of system: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 xml:space="preserve">With the limited scope of a conference paper, even though it's published as CGF article, maybe it's a </w:t>
      </w:r>
      <w:r w:rsidRPr="00387F45">
        <w:rPr>
          <w:b/>
        </w:rPr>
        <w:t>bit light on the system aspects</w:t>
      </w:r>
      <w:r w:rsidRPr="00387F45">
        <w:t>.</w:t>
      </w:r>
      <w:r>
        <w:t>” – R2</w:t>
      </w:r>
    </w:p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The description is good but within the limited scope of a conference article it feels a bit constrained. Nevertheless, it does a good job of a top-down description of the framework.</w:t>
      </w:r>
      <w:r>
        <w:t>” – R2</w:t>
      </w:r>
    </w:p>
    <w:p w:rsidR="00387F45" w:rsidRDefault="00387F45" w:rsidP="00387F45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387F45">
        <w:rPr>
          <w:color w:val="BFBFBF" w:themeColor="background1" w:themeShade="BF"/>
        </w:rPr>
        <w:t>“</w:t>
      </w:r>
      <w:r w:rsidRPr="00387F45">
        <w:rPr>
          <w:color w:val="BFBFBF" w:themeColor="background1" w:themeShade="BF"/>
        </w:rPr>
        <w:t xml:space="preserve">The high-level constraints introduced by </w:t>
      </w:r>
      <w:proofErr w:type="spellStart"/>
      <w:r w:rsidRPr="00387F45">
        <w:rPr>
          <w:color w:val="BFBFBF" w:themeColor="background1" w:themeShade="BF"/>
        </w:rPr>
        <w:t>SetCoLa</w:t>
      </w:r>
      <w:proofErr w:type="spellEnd"/>
      <w:r w:rsidRPr="00387F45">
        <w:rPr>
          <w:color w:val="BFBFBF" w:themeColor="background1" w:themeShade="BF"/>
        </w:rPr>
        <w:t xml:space="preserve"> consist in specifying constraints on "sets" of vertices. Multiple constraints can apply to the same sets or overlapping sets.</w:t>
      </w:r>
      <w:r w:rsidRPr="00387F45">
        <w:rPr>
          <w:color w:val="BFBFBF" w:themeColor="background1" w:themeShade="BF"/>
        </w:rPr>
        <w:t xml:space="preserve"> </w:t>
      </w:r>
      <w:proofErr w:type="spellStart"/>
      <w:r w:rsidRPr="00387F45">
        <w:rPr>
          <w:color w:val="BFBFBF" w:themeColor="background1" w:themeShade="BF"/>
        </w:rPr>
        <w:t>SetCoLa</w:t>
      </w:r>
      <w:proofErr w:type="spellEnd"/>
      <w:r w:rsidRPr="00387F45">
        <w:rPr>
          <w:color w:val="BFBFBF" w:themeColor="background1" w:themeShade="BF"/>
        </w:rPr>
        <w:t xml:space="preserve"> defines several operators, although a manageable number, to specify partitioning, selecting of nodes into sets with different mechanisms, and applying constraints to the sets.</w:t>
      </w:r>
      <w:r w:rsidRPr="00387F45">
        <w:rPr>
          <w:color w:val="BFBFBF" w:themeColor="background1" w:themeShade="BF"/>
        </w:rPr>
        <w:t>” – R3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“</w:t>
      </w:r>
      <w:r w:rsidRPr="00330284">
        <w:rPr>
          <w:color w:val="BFBFBF" w:themeColor="background1" w:themeShade="BF"/>
        </w:rPr>
        <w:t xml:space="preserve">The paper explains well how the </w:t>
      </w:r>
      <w:proofErr w:type="spellStart"/>
      <w:r w:rsidRPr="00330284">
        <w:rPr>
          <w:color w:val="BFBFBF" w:themeColor="background1" w:themeShade="BF"/>
        </w:rPr>
        <w:t>SetCoLa</w:t>
      </w:r>
      <w:proofErr w:type="spellEnd"/>
      <w:r w:rsidRPr="00330284">
        <w:rPr>
          <w:color w:val="BFBFBF" w:themeColor="background1" w:themeShade="BF"/>
        </w:rPr>
        <w:t xml:space="preserve"> compiler transforms the high-level constraints into lower-level ones that </w:t>
      </w:r>
      <w:proofErr w:type="spellStart"/>
      <w:r w:rsidRPr="00330284">
        <w:rPr>
          <w:color w:val="BFBFBF" w:themeColor="background1" w:themeShade="BF"/>
        </w:rPr>
        <w:t>WebCoLa</w:t>
      </w:r>
      <w:proofErr w:type="spellEnd"/>
      <w:r w:rsidRPr="00330284">
        <w:rPr>
          <w:color w:val="BFBFBF" w:themeColor="background1" w:themeShade="BF"/>
        </w:rPr>
        <w:t xml:space="preserve"> can understand, with the notable exception of circular constraints that require more advances processing/hacking.</w:t>
      </w:r>
      <w:r>
        <w:rPr>
          <w:color w:val="BFBFBF" w:themeColor="background1" w:themeShade="BF"/>
        </w:rPr>
        <w:t>” – R3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“</w:t>
      </w:r>
      <w:r w:rsidRPr="00330284">
        <w:rPr>
          <w:color w:val="BFBFBF" w:themeColor="background1" w:themeShade="BF"/>
        </w:rPr>
        <w:t xml:space="preserve">This paper presents </w:t>
      </w:r>
      <w:proofErr w:type="spellStart"/>
      <w:r w:rsidRPr="00330284">
        <w:rPr>
          <w:color w:val="BFBFBF" w:themeColor="background1" w:themeShade="BF"/>
        </w:rPr>
        <w:t>SetCoLa</w:t>
      </w:r>
      <w:proofErr w:type="spellEnd"/>
      <w:r w:rsidRPr="00330284">
        <w:rPr>
          <w:color w:val="BFBFBF" w:themeColor="background1" w:themeShade="BF"/>
        </w:rPr>
        <w:t xml:space="preserve">, a domain-specific language for specifying constraints to </w:t>
      </w:r>
      <w:proofErr w:type="spellStart"/>
      <w:r w:rsidRPr="00330284">
        <w:rPr>
          <w:color w:val="BFBFBF" w:themeColor="background1" w:themeShade="BF"/>
        </w:rPr>
        <w:t>WebCoLa</w:t>
      </w:r>
      <w:proofErr w:type="spellEnd"/>
      <w:r w:rsidRPr="00330284">
        <w:rPr>
          <w:color w:val="BFBFBF" w:themeColor="background1" w:themeShade="BF"/>
        </w:rPr>
        <w:t xml:space="preserve">. The paper describes the </w:t>
      </w:r>
      <w:proofErr w:type="spellStart"/>
      <w:r w:rsidRPr="00330284">
        <w:rPr>
          <w:color w:val="BFBFBF" w:themeColor="background1" w:themeShade="BF"/>
        </w:rPr>
        <w:t>SetCoLa</w:t>
      </w:r>
      <w:proofErr w:type="spellEnd"/>
      <w:r w:rsidRPr="00330284">
        <w:rPr>
          <w:color w:val="BFBFBF" w:themeColor="background1" w:themeShade="BF"/>
        </w:rPr>
        <w:t xml:space="preserve"> basic operations of defining sets of nodes and applying constraints over them. Some of the constraints are natively supported by </w:t>
      </w:r>
      <w:proofErr w:type="spellStart"/>
      <w:r w:rsidRPr="00330284">
        <w:rPr>
          <w:color w:val="BFBFBF" w:themeColor="background1" w:themeShade="BF"/>
        </w:rPr>
        <w:t>WebCoLa</w:t>
      </w:r>
      <w:proofErr w:type="spellEnd"/>
      <w:r w:rsidRPr="00330284">
        <w:rPr>
          <w:color w:val="BFBFBF" w:themeColor="background1" w:themeShade="BF"/>
        </w:rPr>
        <w:t xml:space="preserve"> and others are hinted to </w:t>
      </w:r>
      <w:proofErr w:type="spellStart"/>
      <w:r w:rsidRPr="00330284">
        <w:rPr>
          <w:color w:val="BFBFBF" w:themeColor="background1" w:themeShade="BF"/>
        </w:rPr>
        <w:t>WebCoLa</w:t>
      </w:r>
      <w:proofErr w:type="spellEnd"/>
      <w:r w:rsidRPr="00330284">
        <w:rPr>
          <w:color w:val="BFBFBF" w:themeColor="background1" w:themeShade="BF"/>
        </w:rPr>
        <w:t xml:space="preserve"> through a more complicated set of dummy nodes and links generated and later removed by </w:t>
      </w:r>
      <w:proofErr w:type="spellStart"/>
      <w:r w:rsidRPr="00330284">
        <w:rPr>
          <w:color w:val="BFBFBF" w:themeColor="background1" w:themeShade="BF"/>
        </w:rPr>
        <w:t>SetCoLa</w:t>
      </w:r>
      <w:proofErr w:type="spellEnd"/>
      <w:r w:rsidRPr="00330284">
        <w:rPr>
          <w:color w:val="BFBFBF" w:themeColor="background1" w:themeShade="BF"/>
        </w:rPr>
        <w:t xml:space="preserve"> and new to this work.</w:t>
      </w:r>
      <w:r>
        <w:rPr>
          <w:color w:val="BFBFBF" w:themeColor="background1" w:themeShade="BF"/>
        </w:rP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“</w:t>
      </w:r>
      <w:r w:rsidRPr="00330284">
        <w:rPr>
          <w:color w:val="BFBFBF" w:themeColor="background1" w:themeShade="BF"/>
        </w:rPr>
        <w:t>I also like the inclusion of automatic calculation of common graph theoretic properties to augment the properties already included in the user’s dataset.</w:t>
      </w:r>
      <w:r>
        <w:rPr>
          <w:color w:val="BFBFBF" w:themeColor="background1" w:themeShade="BF"/>
        </w:rP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0284">
        <w:rPr>
          <w:color w:val="000000" w:themeColor="text1"/>
        </w:rPr>
        <w:t xml:space="preserve">“discussion of some aspects of the system I expect would be helpful, such as a </w:t>
      </w:r>
      <w:r w:rsidRPr="00775B4E">
        <w:rPr>
          <w:b/>
          <w:color w:val="000000" w:themeColor="text1"/>
        </w:rPr>
        <w:t>compilation &amp; layout steps</w:t>
      </w:r>
      <w:r w:rsidRPr="00330284">
        <w:rPr>
          <w:color w:val="000000" w:themeColor="text1"/>
        </w:rPr>
        <w:t xml:space="preserve">, </w:t>
      </w:r>
      <w:r w:rsidRPr="00775B4E">
        <w:rPr>
          <w:b/>
          <w:color w:val="000000" w:themeColor="text1"/>
        </w:rPr>
        <w:t>compilation runtime</w:t>
      </w:r>
      <w:r w:rsidRPr="00330284">
        <w:rPr>
          <w:color w:val="000000" w:themeColor="text1"/>
        </w:rPr>
        <w:t xml:space="preserve">, and </w:t>
      </w:r>
      <w:r w:rsidRPr="00775B4E">
        <w:rPr>
          <w:b/>
          <w:color w:val="000000" w:themeColor="text1"/>
        </w:rPr>
        <w:t xml:space="preserve">design </w:t>
      </w:r>
      <w:proofErr w:type="spellStart"/>
      <w:r w:rsidRPr="00775B4E">
        <w:rPr>
          <w:b/>
          <w:color w:val="000000" w:themeColor="text1"/>
        </w:rPr>
        <w:t>trade offs</w:t>
      </w:r>
      <w:proofErr w:type="spellEnd"/>
      <w:r w:rsidRPr="00330284">
        <w:rPr>
          <w:color w:val="000000" w:themeColor="text1"/>
        </w:rPr>
        <w:t xml:space="preserve"> are not included.” – R1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330284">
        <w:rPr>
          <w:color w:val="000000" w:themeColor="text1"/>
        </w:rPr>
        <w:t xml:space="preserve">some further discussion of how well (or not) </w:t>
      </w:r>
      <w:proofErr w:type="spellStart"/>
      <w:r w:rsidRPr="00330284">
        <w:rPr>
          <w:color w:val="000000" w:themeColor="text1"/>
        </w:rPr>
        <w:t>SetCoLa</w:t>
      </w:r>
      <w:proofErr w:type="spellEnd"/>
      <w:r w:rsidRPr="00330284">
        <w:rPr>
          <w:color w:val="000000" w:themeColor="text1"/>
        </w:rPr>
        <w:t xml:space="preserve"> works when the graph has no starting positions (or starts from a r</w:t>
      </w:r>
      <w:r w:rsidRPr="00775B4E">
        <w:rPr>
          <w:b/>
          <w:color w:val="000000" w:themeColor="text1"/>
        </w:rPr>
        <w:t>andom layout</w:t>
      </w:r>
      <w:r w:rsidRPr="00330284">
        <w:rPr>
          <w:color w:val="000000" w:themeColor="text1"/>
        </w:rPr>
        <w:t>).</w:t>
      </w:r>
      <w:r>
        <w:rPr>
          <w:color w:val="000000" w:themeColor="text1"/>
        </w:rPr>
        <w:t>” – R4</w:t>
      </w:r>
    </w:p>
    <w:p w:rsid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330284">
        <w:rPr>
          <w:color w:val="000000" w:themeColor="text1"/>
        </w:rPr>
        <w:t xml:space="preserve">My only thought is that I wonder if it would be worth </w:t>
      </w:r>
      <w:r w:rsidRPr="00330284">
        <w:rPr>
          <w:b/>
          <w:color w:val="000000" w:themeColor="text1"/>
        </w:rPr>
        <w:t>clarifying the term constraint</w:t>
      </w:r>
      <w:r w:rsidRPr="00330284">
        <w:rPr>
          <w:color w:val="000000" w:themeColor="text1"/>
        </w:rPr>
        <w:t xml:space="preserve"> early in the paper (i.e., saying </w:t>
      </w:r>
      <w:proofErr w:type="spellStart"/>
      <w:r w:rsidRPr="00330284">
        <w:rPr>
          <w:color w:val="000000" w:themeColor="text1"/>
        </w:rPr>
        <w:t>the</w:t>
      </w:r>
      <w:proofErr w:type="spellEnd"/>
      <w:r w:rsidRPr="00330284">
        <w:rPr>
          <w:color w:val="000000" w:themeColor="text1"/>
        </w:rPr>
        <w:t xml:space="preserve"> are geometric relationships among positions of nodes in either the x- or y-dimension that must be maintained), this is sort of assumed.</w:t>
      </w:r>
      <w:r>
        <w:rPr>
          <w:color w:val="000000" w:themeColor="text1"/>
        </w:rPr>
        <w:t>” – R4</w:t>
      </w:r>
    </w:p>
    <w:p w:rsidR="00330284" w:rsidRPr="00330284" w:rsidRDefault="00330284" w:rsidP="003302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330284">
        <w:rPr>
          <w:color w:val="000000" w:themeColor="text1"/>
        </w:rPr>
        <w:t xml:space="preserve">I would also like to know the </w:t>
      </w:r>
      <w:r w:rsidRPr="00775B4E">
        <w:rPr>
          <w:b/>
          <w:color w:val="000000" w:themeColor="text1"/>
        </w:rPr>
        <w:t>edges that are added to produce the circle constraints</w:t>
      </w:r>
      <w:r w:rsidRPr="00330284">
        <w:rPr>
          <w:color w:val="000000" w:themeColor="text1"/>
        </w:rPr>
        <w:t xml:space="preserve">. It wasn't clear to me which nodes the 56 new edges were between to produce the </w:t>
      </w:r>
      <w:proofErr w:type="gramStart"/>
      <w:r w:rsidRPr="00330284">
        <w:rPr>
          <w:color w:val="000000" w:themeColor="text1"/>
        </w:rPr>
        <w:t>16 node</w:t>
      </w:r>
      <w:proofErr w:type="gramEnd"/>
      <w:r w:rsidRPr="00330284">
        <w:rPr>
          <w:color w:val="000000" w:themeColor="text1"/>
        </w:rPr>
        <w:t xml:space="preserve"> circle. From the description it looks like 16 edges to link each node to the </w:t>
      </w:r>
      <w:proofErr w:type="spellStart"/>
      <w:r w:rsidRPr="00330284">
        <w:rPr>
          <w:color w:val="000000" w:themeColor="text1"/>
        </w:rPr>
        <w:t>centre</w:t>
      </w:r>
      <w:proofErr w:type="spellEnd"/>
      <w:r w:rsidRPr="00330284">
        <w:rPr>
          <w:color w:val="000000" w:themeColor="text1"/>
        </w:rPr>
        <w:t xml:space="preserve">, and 16 edges to link each node as a chain for the circle. What are the other 24 edges? Where does the ordering of nodes for the chain links come from? This can have a big </w:t>
      </w:r>
      <w:proofErr w:type="spellStart"/>
      <w:r w:rsidRPr="00330284">
        <w:rPr>
          <w:color w:val="000000" w:themeColor="text1"/>
        </w:rPr>
        <w:t>affect</w:t>
      </w:r>
      <w:proofErr w:type="spellEnd"/>
      <w:r w:rsidRPr="00330284">
        <w:rPr>
          <w:color w:val="000000" w:themeColor="text1"/>
        </w:rPr>
        <w:t xml:space="preserve"> on where the final layout is good, and ideally you would determine the ordering after some initial layout. I'd like to see this discussed.</w:t>
      </w:r>
      <w:r>
        <w:rPr>
          <w:color w:val="000000" w:themeColor="text1"/>
        </w:rPr>
        <w:t>” – R4</w:t>
      </w:r>
    </w:p>
    <w:p w:rsidR="00387F45" w:rsidRDefault="00387F45" w:rsidP="00387F45"/>
    <w:p w:rsidR="00387F45" w:rsidRDefault="00775B4E" w:rsidP="00387F45">
      <w:pPr>
        <w:pStyle w:val="Heading2"/>
      </w:pPr>
      <w:r>
        <w:t>Clarifications</w:t>
      </w:r>
      <w:r w:rsidR="00387F45">
        <w:t>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lastRenderedPageBreak/>
        <w:t>“</w:t>
      </w:r>
      <w:r w:rsidRPr="00387F45">
        <w:t xml:space="preserve">In some place(s) the paper describes </w:t>
      </w:r>
      <w:proofErr w:type="spellStart"/>
      <w:r w:rsidRPr="00387F45">
        <w:t>SetCoLa</w:t>
      </w:r>
      <w:proofErr w:type="spellEnd"/>
      <w:r w:rsidRPr="00387F45">
        <w:t xml:space="preserve"> as a domain specific language, but it actually claims to be independent of the application domain. </w:t>
      </w:r>
      <w:proofErr w:type="gramStart"/>
      <w:r w:rsidRPr="00387F45">
        <w:t>So</w:t>
      </w:r>
      <w:proofErr w:type="gramEnd"/>
      <w:r w:rsidRPr="00387F45">
        <w:t xml:space="preserve"> I'm a bit confused. I think it's rather an application domain independent graph layout tool.</w:t>
      </w:r>
      <w:r>
        <w:t>” – R2</w:t>
      </w:r>
    </w:p>
    <w:p w:rsidR="00775B4E" w:rsidRDefault="00775B4E" w:rsidP="00775B4E">
      <w:pPr>
        <w:pStyle w:val="ListParagraph"/>
        <w:numPr>
          <w:ilvl w:val="0"/>
          <w:numId w:val="1"/>
        </w:numPr>
      </w:pPr>
      <w:r>
        <w:t>“</w:t>
      </w:r>
      <w:r w:rsidRPr="00775B4E">
        <w:t xml:space="preserve">I didn't understand the last sentence in section 4.1: "The specified offsets enable changes to the alignment orientation of the nodes." Is "orientation" meant to refer to the aligned position (e.g., left, right, </w:t>
      </w:r>
      <w:proofErr w:type="spellStart"/>
      <w:r w:rsidRPr="00775B4E">
        <w:t>centre</w:t>
      </w:r>
      <w:proofErr w:type="spellEnd"/>
      <w:r w:rsidRPr="00775B4E">
        <w:t>)? This could be made clearer.</w:t>
      </w:r>
      <w:r>
        <w:t>” – R4</w:t>
      </w:r>
    </w:p>
    <w:p w:rsidR="00775B4E" w:rsidRDefault="00BF17B2" w:rsidP="00BF17B2">
      <w:pPr>
        <w:pStyle w:val="ListParagraph"/>
        <w:numPr>
          <w:ilvl w:val="0"/>
          <w:numId w:val="1"/>
        </w:numPr>
      </w:pPr>
      <w:r>
        <w:t>“</w:t>
      </w:r>
      <w:r w:rsidRPr="00BF17B2">
        <w:t>The sentence at the end of paragraph 4 in section 5.3 that reads ", and the non-overlap constraint" might be clearer as ", and the generated non-overlap constraints."</w:t>
      </w:r>
      <w:r>
        <w:t>” – R4</w:t>
      </w:r>
    </w:p>
    <w:p w:rsidR="003925CF" w:rsidRDefault="003925CF" w:rsidP="003925CF">
      <w:pPr>
        <w:pStyle w:val="ListParagraph"/>
        <w:numPr>
          <w:ilvl w:val="0"/>
          <w:numId w:val="1"/>
        </w:numPr>
      </w:pPr>
      <w:r>
        <w:t>“</w:t>
      </w:r>
      <w:r>
        <w:t>The following sentence was hard to follow though:</w:t>
      </w:r>
      <w:r>
        <w:t xml:space="preserve"> </w:t>
      </w:r>
      <w:r>
        <w:t>“When a named set is defined, the set element promotes the properties that are equivalent for all elements in the set to a property of the set element”</w:t>
      </w:r>
      <w:r>
        <w:t>” – R1</w:t>
      </w:r>
    </w:p>
    <w:p w:rsidR="00387F45" w:rsidRDefault="00387F45" w:rsidP="00387F45"/>
    <w:p w:rsidR="00387F45" w:rsidRDefault="00387F45" w:rsidP="00387F45">
      <w:pPr>
        <w:pStyle w:val="Heading2"/>
      </w:pPr>
      <w:r>
        <w:t xml:space="preserve">Conflicting / </w:t>
      </w:r>
      <w:proofErr w:type="spellStart"/>
      <w:r>
        <w:t>Unsatisfiable</w:t>
      </w:r>
      <w:proofErr w:type="spellEnd"/>
      <w:r>
        <w:t xml:space="preserve"> Constraints: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The issue of conflicting or unsatisfied constraints is mentioned, but I have the feeling that this is even a much more important issue and sho</w:t>
      </w:r>
      <w:r>
        <w:t>uld be addressed in more detail</w:t>
      </w:r>
      <w:r w:rsidRPr="00387F45">
        <w:t>.</w:t>
      </w:r>
      <w:r>
        <w:t>” – R2</w:t>
      </w:r>
    </w:p>
    <w:p w:rsidR="00330284" w:rsidRDefault="00330284" w:rsidP="00775B4E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The paper clearly describes some of the limitations of the approach. My only suspicion is whether the constraints or additional edges to enforce structure </w:t>
      </w:r>
      <w:r w:rsidRPr="00775B4E">
        <w:rPr>
          <w:b/>
        </w:rPr>
        <w:t>prevent the overall layout from untangling</w:t>
      </w:r>
      <w:r w:rsidRPr="00330284">
        <w:t xml:space="preserve"> (due to non-overlap constraints and the underlying force-directed layout model). This is discussed a little in the last paragraph of section 6.3, but this only really says it's a problem. I imagine this tangling could be quite bad if there were "free" nodes not part of position constraints with other nodes and which had a bad initial position. This can often be a problem if the chosen ordering for things to which constraints are applied to is not the optimal ordering. For </w:t>
      </w:r>
      <w:proofErr w:type="spellStart"/>
      <w:r w:rsidRPr="00330284">
        <w:t>SetCoLa</w:t>
      </w:r>
      <w:proofErr w:type="spellEnd"/>
      <w:r w:rsidRPr="00330284">
        <w:t xml:space="preserve"> the fact that the order constraint order is determined by the user mitigates this in one respect, but it also means the user can't distribute a set of nodes without specifying a specific order. I'd like to see a little more discussion of this.</w:t>
      </w:r>
      <w:r>
        <w:t xml:space="preserve"> </w:t>
      </w:r>
      <w:r w:rsidRPr="00330284">
        <w:t xml:space="preserve">In terms of the untangling fighting non-overlap constraints and the idea of ordering the application of constraints, it could be worth mentioning that </w:t>
      </w:r>
      <w:proofErr w:type="spellStart"/>
      <w:r w:rsidRPr="00330284">
        <w:t>WebCoLa</w:t>
      </w:r>
      <w:proofErr w:type="spellEnd"/>
      <w:r w:rsidRPr="00330284">
        <w:t xml:space="preserve"> (via arguments to the "start" method) does allow specification of a number of unconstrained iterations, a number of interactions with user constraints (such as from </w:t>
      </w:r>
      <w:proofErr w:type="spellStart"/>
      <w:r w:rsidRPr="00330284">
        <w:t>SetCoLa</w:t>
      </w:r>
      <w:proofErr w:type="spellEnd"/>
      <w:r w:rsidRPr="00330284">
        <w:t xml:space="preserve">) and then </w:t>
      </w:r>
      <w:proofErr w:type="gramStart"/>
      <w:r w:rsidRPr="00330284">
        <w:t>an</w:t>
      </w:r>
      <w:proofErr w:type="gramEnd"/>
      <w:r w:rsidRPr="00330284">
        <w:t xml:space="preserve"> number of iterations with all user and generated constraints (i.e., non-overlap). Though admittedly I don't understand the exact </w:t>
      </w:r>
      <w:proofErr w:type="spellStart"/>
      <w:r w:rsidRPr="00330284">
        <w:t>behaviour</w:t>
      </w:r>
      <w:proofErr w:type="spellEnd"/>
      <w:r w:rsidRPr="00330284">
        <w:t xml:space="preserve"> of this and I've only had limited success using it.</w:t>
      </w:r>
      <w:r>
        <w:t>” – R4</w:t>
      </w:r>
    </w:p>
    <w:p w:rsidR="00387F45" w:rsidRDefault="00387F45" w:rsidP="00387F45"/>
    <w:p w:rsidR="00387F45" w:rsidRDefault="00387F45" w:rsidP="00387F45">
      <w:pPr>
        <w:pStyle w:val="Heading2"/>
      </w:pPr>
      <w:r>
        <w:t>Debugging: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Some approach that solves or clearly identifies most of the possible conflicts would be a great (and maybe needed?) addition</w:t>
      </w:r>
      <w:r>
        <w:t>.” – R2</w:t>
      </w:r>
    </w:p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 xml:space="preserve">I know by experience that constraint systems fail somewhat unpredictably and can raise frustration from users, so I would be surprised if </w:t>
      </w:r>
      <w:proofErr w:type="spellStart"/>
      <w:r w:rsidRPr="00387F45">
        <w:t>SetCola</w:t>
      </w:r>
      <w:proofErr w:type="spellEnd"/>
      <w:r w:rsidRPr="00387F45">
        <w:t xml:space="preserve"> were not surprising at times.</w:t>
      </w:r>
      <w:r>
        <w:t>” – R3</w:t>
      </w:r>
    </w:p>
    <w:p w:rsidR="00387F45" w:rsidRDefault="00387F45" w:rsidP="00387F45"/>
    <w:p w:rsidR="00387F45" w:rsidRDefault="00387F45" w:rsidP="00387F45">
      <w:pPr>
        <w:pStyle w:val="Heading2"/>
      </w:pPr>
      <w:r>
        <w:lastRenderedPageBreak/>
        <w:t>Demonstration: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30284">
        <w:rPr>
          <w:color w:val="BFBFBF" w:themeColor="background1" w:themeShade="BF"/>
        </w:rPr>
        <w:t xml:space="preserve">In the examples, like in Fig.4b) the used constraints allow to recreate a known layout example. </w:t>
      </w:r>
      <w:r w:rsidRPr="00387F45">
        <w:t xml:space="preserve">But how easy is it to come up with </w:t>
      </w:r>
      <w:r w:rsidRPr="00330284">
        <w:rPr>
          <w:b/>
        </w:rPr>
        <w:t>new interesting things</w:t>
      </w:r>
      <w:r w:rsidRPr="00387F45">
        <w:t xml:space="preserve">? </w:t>
      </w:r>
      <w:r w:rsidRPr="00330284">
        <w:rPr>
          <w:color w:val="BFBFBF" w:themeColor="background1" w:themeShade="BF"/>
        </w:rPr>
        <w:t>I get it from the paper that many existing layouts can be recreated</w:t>
      </w:r>
      <w:r w:rsidRPr="00387F45">
        <w:t>, and can be transported to other data, but I think the most likely use is to work with new data and then it's important to somehow easily find new and good layouts. This is not demonstrated.</w:t>
      </w:r>
      <w:r>
        <w:t>” – R2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rPr>
          <w:color w:val="BFBFBF" w:themeColor="background1" w:themeShade="BF"/>
        </w:rPr>
        <w:t xml:space="preserve">The examples shown are interesting because they show how some existing layouts, usually done manually or by specialized tools, can be replicated more or less using </w:t>
      </w:r>
      <w:proofErr w:type="spellStart"/>
      <w:r w:rsidRPr="00330284">
        <w:rPr>
          <w:color w:val="BFBFBF" w:themeColor="background1" w:themeShade="BF"/>
        </w:rPr>
        <w:t>SetCoLa</w:t>
      </w:r>
      <w:proofErr w:type="spellEnd"/>
      <w:r w:rsidRPr="00330284">
        <w:rPr>
          <w:color w:val="BFBFBF" w:themeColor="background1" w:themeShade="BF"/>
        </w:rPr>
        <w:t xml:space="preserve">. </w:t>
      </w:r>
      <w:r w:rsidRPr="00330284">
        <w:t xml:space="preserve">However, the article is not very clear about </w:t>
      </w:r>
      <w:r w:rsidRPr="00330284">
        <w:rPr>
          <w:b/>
        </w:rPr>
        <w:t>examples that cannot be replicated</w:t>
      </w:r>
      <w:r w:rsidRPr="00330284">
        <w:t xml:space="preserve"> and why.</w:t>
      </w:r>
      <w:r>
        <w:t xml:space="preserve"> </w:t>
      </w:r>
      <w:r w:rsidRPr="00330284">
        <w:t>There are two reasons why some layouts could be hard or impossible to replicate: either the expressive power of the system is not sufficient, or users are challenged to master some mechanisms in the system. In both cases, I would have been interested in having a few examples and explanations to get a better feel on where the system breaks.</w:t>
      </w:r>
      <w:r>
        <w:t>” – R3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>The approach is evaluated by compression in code written versus the current method as well as demonstration that layouts from custom approaches can be replicated in this manner.</w:t>
      </w:r>
      <w: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While proof of the </w:t>
      </w:r>
      <w:proofErr w:type="spellStart"/>
      <w:r w:rsidRPr="00330284">
        <w:rPr>
          <w:b/>
        </w:rPr>
        <w:t>transferrability</w:t>
      </w:r>
      <w:proofErr w:type="spellEnd"/>
      <w:r w:rsidRPr="00330284">
        <w:rPr>
          <w:b/>
        </w:rPr>
        <w:t xml:space="preserve"> claims</w:t>
      </w:r>
      <w:r w:rsidRPr="00330284">
        <w:t xml:space="preserve"> of these scripts and the usability by intended audiences would strengthen the paper</w:t>
      </w:r>
      <w:r w:rsidRPr="00330284">
        <w:rPr>
          <w:color w:val="BFBFBF" w:themeColor="background1" w:themeShade="BF"/>
        </w:rPr>
        <w:t>, it makes a significant step in providing a general way for more people to have access to customizable constrained layouts.</w:t>
      </w:r>
      <w: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The paper evaluates </w:t>
      </w:r>
      <w:proofErr w:type="spellStart"/>
      <w:r w:rsidRPr="00330284">
        <w:t>SetCoLa</w:t>
      </w:r>
      <w:proofErr w:type="spellEnd"/>
      <w:r w:rsidRPr="00330284">
        <w:t xml:space="preserve"> by </w:t>
      </w:r>
      <w:r w:rsidRPr="00330284">
        <w:rPr>
          <w:b/>
        </w:rPr>
        <w:t>demonstrating the ratio between</w:t>
      </w:r>
      <w:r w:rsidRPr="00330284">
        <w:t xml:space="preserve"> constraints written in </w:t>
      </w:r>
      <w:proofErr w:type="spellStart"/>
      <w:r w:rsidRPr="00330284">
        <w:t>SetCoLa</w:t>
      </w:r>
      <w:proofErr w:type="spellEnd"/>
      <w:r w:rsidRPr="00330284">
        <w:t xml:space="preserve"> and the number of </w:t>
      </w:r>
      <w:proofErr w:type="spellStart"/>
      <w:r w:rsidRPr="00330284">
        <w:t>WebCoLa</w:t>
      </w:r>
      <w:proofErr w:type="spellEnd"/>
      <w:r w:rsidRPr="00330284">
        <w:t xml:space="preserve"> constraints it then generates. It also demonstrates the ability to replicate existing biological and ecological network with relatively few lines of </w:t>
      </w:r>
      <w:proofErr w:type="spellStart"/>
      <w:r w:rsidRPr="00330284">
        <w:t>SetCoLa</w:t>
      </w:r>
      <w:proofErr w:type="spellEnd"/>
      <w:r w:rsidRPr="00330284">
        <w:t>.</w:t>
      </w:r>
      <w: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“t</w:t>
      </w:r>
      <w:r w:rsidRPr="00330284">
        <w:t xml:space="preserve">he claim that these scripts are </w:t>
      </w:r>
      <w:r w:rsidRPr="00775B4E">
        <w:rPr>
          <w:b/>
        </w:rPr>
        <w:t>transferrable</w:t>
      </w:r>
      <w:r w:rsidRPr="00330284">
        <w:t xml:space="preserve"> is not supported</w:t>
      </w:r>
      <w: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The paper claims that because constraints need no longer be written per node, the constraint scripts generated in </w:t>
      </w:r>
      <w:proofErr w:type="spellStart"/>
      <w:r w:rsidRPr="00330284">
        <w:t>SetCoLa</w:t>
      </w:r>
      <w:proofErr w:type="spellEnd"/>
      <w:r w:rsidRPr="00330284">
        <w:t xml:space="preserve"> are </w:t>
      </w:r>
      <w:r w:rsidRPr="00775B4E">
        <w:rPr>
          <w:b/>
        </w:rPr>
        <w:t>transferrable</w:t>
      </w:r>
      <w:r w:rsidRPr="00330284">
        <w:t xml:space="preserve"> within a domain. This is not demonstrated within the paper. Writing the Limitations and Future Work in a more concise manner would provide more room to show the same script applied to multiple graphs from the same domain.</w:t>
      </w:r>
      <w:r>
        <w:t>” – R1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For each of the three examples, it is not clear if these were produced from a graph with no initial positions, or whether they were all beautifications from the starting positions of the original networks from the literature. From my own experience, I would guess it was the later. It would be good to have an explanation of this since whether it works well without </w:t>
      </w:r>
      <w:r w:rsidRPr="00775B4E">
        <w:rPr>
          <w:b/>
        </w:rPr>
        <w:t>initial positions</w:t>
      </w:r>
      <w:r w:rsidRPr="00330284">
        <w:t xml:space="preserve"> can significantly affect </w:t>
      </w:r>
      <w:proofErr w:type="spellStart"/>
      <w:proofErr w:type="gramStart"/>
      <w:r w:rsidRPr="00330284">
        <w:t>it's</w:t>
      </w:r>
      <w:proofErr w:type="spellEnd"/>
      <w:proofErr w:type="gramEnd"/>
      <w:r w:rsidRPr="00330284">
        <w:t xml:space="preserve"> usefulness.</w:t>
      </w:r>
      <w:r>
        <w:t>” – R4</w:t>
      </w:r>
    </w:p>
    <w:p w:rsidR="00387F45" w:rsidRDefault="00387F45" w:rsidP="00387F45"/>
    <w:p w:rsidR="00387F45" w:rsidRDefault="00387F45" w:rsidP="00387F45">
      <w:pPr>
        <w:pStyle w:val="Heading2"/>
      </w:pPr>
      <w:r>
        <w:t>Usability:</w:t>
      </w:r>
    </w:p>
    <w:p w:rsidR="00387F45" w:rsidRDefault="00387F45" w:rsidP="00387F45"/>
    <w:p w:rsidR="00387F45" w:rsidRDefault="00387F45" w:rsidP="00387F45">
      <w:pPr>
        <w:pStyle w:val="ListParagraph"/>
        <w:numPr>
          <w:ilvl w:val="0"/>
          <w:numId w:val="1"/>
        </w:numPr>
      </w:pPr>
      <w:r>
        <w:t>“</w:t>
      </w:r>
      <w:r w:rsidRPr="00387F45">
        <w:t>Overall, I liked the paper, but while I am more or less convinced that the authors of the paper can use it at its full power, I am not totally convinced anyone could use it.</w:t>
      </w:r>
      <w:r>
        <w:t xml:space="preserve"> </w:t>
      </w:r>
      <w:r w:rsidRPr="00387F45">
        <w:t xml:space="preserve">Having some feedback from </w:t>
      </w:r>
      <w:r w:rsidRPr="00387F45">
        <w:rPr>
          <w:b/>
        </w:rPr>
        <w:t>real users</w:t>
      </w:r>
      <w:r w:rsidRPr="00387F45">
        <w:t xml:space="preserve"> outside of the core designers/developers would be </w:t>
      </w:r>
      <w:r w:rsidRPr="00387F45">
        <w:lastRenderedPageBreak/>
        <w:t>useful to understand who can specify high-level constraints, and what problems they bumped into.</w:t>
      </w:r>
      <w:r>
        <w:t>” – R3</w:t>
      </w:r>
    </w:p>
    <w:p w:rsidR="00330284" w:rsidRDefault="00330284" w:rsidP="00330284">
      <w:pPr>
        <w:pStyle w:val="ListParagraph"/>
        <w:numPr>
          <w:ilvl w:val="0"/>
          <w:numId w:val="1"/>
        </w:numPr>
      </w:pPr>
      <w:r>
        <w:t>“</w:t>
      </w:r>
      <w:r w:rsidRPr="00330284">
        <w:t xml:space="preserve">While proof of the </w:t>
      </w:r>
      <w:proofErr w:type="spellStart"/>
      <w:r w:rsidRPr="00330284">
        <w:t>transferrability</w:t>
      </w:r>
      <w:proofErr w:type="spellEnd"/>
      <w:r w:rsidRPr="00330284">
        <w:t xml:space="preserve"> claims of these scripts and the </w:t>
      </w:r>
      <w:r w:rsidRPr="00330284">
        <w:rPr>
          <w:b/>
        </w:rPr>
        <w:t>usability by intended audiences</w:t>
      </w:r>
      <w:r w:rsidRPr="00330284">
        <w:t xml:space="preserve"> would strengthen the paper</w:t>
      </w:r>
      <w:r w:rsidRPr="00330284">
        <w:rPr>
          <w:color w:val="BFBFBF" w:themeColor="background1" w:themeShade="BF"/>
        </w:rPr>
        <w:t>, it makes a significant step in providing a general way for more people to have access to customizable constrained layouts</w:t>
      </w:r>
      <w:r w:rsidRPr="00330284">
        <w:t>.</w:t>
      </w:r>
      <w:r>
        <w:t>” – R1</w:t>
      </w:r>
    </w:p>
    <w:p w:rsidR="00775B4E" w:rsidRPr="00387F45" w:rsidRDefault="00330284" w:rsidP="00775B4E">
      <w:pPr>
        <w:pStyle w:val="ListParagraph"/>
        <w:numPr>
          <w:ilvl w:val="0"/>
          <w:numId w:val="1"/>
        </w:numPr>
      </w:pPr>
      <w:r>
        <w:t>“</w:t>
      </w:r>
      <w:r w:rsidRPr="00330284">
        <w:t>remains unclear whether people outside the authors are effective at using these constraints</w:t>
      </w:r>
      <w:r>
        <w:t>” – R1</w:t>
      </w:r>
    </w:p>
    <w:sectPr w:rsidR="00775B4E" w:rsidRPr="00387F45" w:rsidSect="0016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1869"/>
    <w:multiLevelType w:val="hybridMultilevel"/>
    <w:tmpl w:val="22EAAFBC"/>
    <w:lvl w:ilvl="0" w:tplc="6BECD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F35C6"/>
    <w:multiLevelType w:val="hybridMultilevel"/>
    <w:tmpl w:val="30F81C6A"/>
    <w:lvl w:ilvl="0" w:tplc="880C9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45"/>
    <w:rsid w:val="000553BE"/>
    <w:rsid w:val="00162E21"/>
    <w:rsid w:val="00207CDF"/>
    <w:rsid w:val="00251FF8"/>
    <w:rsid w:val="002958EC"/>
    <w:rsid w:val="00330284"/>
    <w:rsid w:val="00387F45"/>
    <w:rsid w:val="003925CF"/>
    <w:rsid w:val="003E189E"/>
    <w:rsid w:val="00523CC2"/>
    <w:rsid w:val="006878E8"/>
    <w:rsid w:val="007106A3"/>
    <w:rsid w:val="00775B4E"/>
    <w:rsid w:val="007C4EAF"/>
    <w:rsid w:val="00900EA3"/>
    <w:rsid w:val="009A4BDF"/>
    <w:rsid w:val="009C6977"/>
    <w:rsid w:val="00A70232"/>
    <w:rsid w:val="00B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DD555"/>
  <w15:chartTrackingRefBased/>
  <w15:docId w15:val="{FCA9EE8C-6A16-DD48-84C5-2D19621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7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302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aptagrams.org/documentation/classcola_1_1CompoundConstrai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2018-02-28T18:03:00Z</dcterms:created>
  <dcterms:modified xsi:type="dcterms:W3CDTF">2018-03-15T21:47:00Z</dcterms:modified>
</cp:coreProperties>
</file>