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C7B24" w14:textId="77777777" w:rsidR="009A6F87" w:rsidRDefault="00590310">
      <w:pPr>
        <w:pStyle w:val="Ttulo"/>
      </w:pPr>
      <w:r>
        <w:t>Prueba</w:t>
      </w:r>
      <w:r>
        <w:rPr>
          <w:spacing w:val="-5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Ingeniero</w:t>
      </w:r>
      <w:r>
        <w:rPr>
          <w:spacing w:val="-5"/>
        </w:rPr>
        <w:t xml:space="preserve"> </w:t>
      </w:r>
      <w:r>
        <w:rPr>
          <w:spacing w:val="-2"/>
        </w:rPr>
        <w:t>Interoperabilidad</w:t>
      </w:r>
    </w:p>
    <w:p w14:paraId="6A779F35" w14:textId="77777777" w:rsidR="00FA278F" w:rsidRPr="00FA278F" w:rsidRDefault="00FA278F" w:rsidP="00FA278F">
      <w:r w:rsidRPr="00FA278F">
        <w:t>Fecha: 03/01/2024</w:t>
      </w:r>
    </w:p>
    <w:p w14:paraId="0A23AA32" w14:textId="77777777" w:rsidR="00FA278F" w:rsidRPr="00FA278F" w:rsidRDefault="00FA278F" w:rsidP="00FA278F"/>
    <w:p w14:paraId="1544EFE5" w14:textId="77777777" w:rsidR="00FA278F" w:rsidRDefault="00FA278F" w:rsidP="00FA278F">
      <w:r w:rsidRPr="00FA278F">
        <w:t>Nombre: Jhohan Estiwar Palacios Mena</w:t>
      </w:r>
    </w:p>
    <w:p w14:paraId="7A2273A9" w14:textId="77777777" w:rsidR="00FA278F" w:rsidRPr="00FA278F" w:rsidRDefault="00FA278F" w:rsidP="00FA278F"/>
    <w:p w14:paraId="4D061EF2" w14:textId="10B3F2B8" w:rsidR="009A6F87" w:rsidRDefault="00FA278F" w:rsidP="00FA278F">
      <w:r w:rsidRPr="00FA278F">
        <w:t>Cédula: 1077480940</w:t>
      </w:r>
    </w:p>
    <w:p w14:paraId="4A9CE296" w14:textId="77777777" w:rsidR="00FA278F" w:rsidRDefault="00FA278F" w:rsidP="00FA278F">
      <w:pPr>
        <w:pStyle w:val="Textoindependiente"/>
        <w:spacing w:before="37"/>
        <w:ind w:left="0"/>
      </w:pPr>
    </w:p>
    <w:p w14:paraId="1E1911AB" w14:textId="773E14B0" w:rsidR="00FA278F" w:rsidRPr="00FA278F" w:rsidRDefault="00590310" w:rsidP="00FA278F">
      <w:pPr>
        <w:pStyle w:val="Ttulo1"/>
        <w:ind w:left="100"/>
      </w:pPr>
      <w:r>
        <w:rPr>
          <w:color w:val="1F3863"/>
        </w:rPr>
        <w:t>CONCEPTOS</w:t>
      </w:r>
      <w:r>
        <w:rPr>
          <w:color w:val="1F3863"/>
          <w:spacing w:val="-10"/>
        </w:rPr>
        <w:t xml:space="preserve"> </w:t>
      </w:r>
      <w:r>
        <w:rPr>
          <w:color w:val="1F3863"/>
        </w:rPr>
        <w:t>DE</w:t>
      </w:r>
      <w:r>
        <w:rPr>
          <w:color w:val="1F3863"/>
          <w:spacing w:val="-8"/>
        </w:rPr>
        <w:t xml:space="preserve"> </w:t>
      </w:r>
      <w:r>
        <w:rPr>
          <w:color w:val="1F3863"/>
          <w:spacing w:val="-2"/>
        </w:rPr>
        <w:t>NEGOCIO</w:t>
      </w:r>
    </w:p>
    <w:p w14:paraId="42C79773" w14:textId="77777777" w:rsidR="00FA278F" w:rsidRPr="00FA278F" w:rsidRDefault="00FA278F" w:rsidP="00FA278F">
      <w:pPr>
        <w:pStyle w:val="Ttulo1"/>
        <w:numPr>
          <w:ilvl w:val="0"/>
          <w:numId w:val="2"/>
        </w:numPr>
        <w:spacing w:before="196"/>
        <w:rPr>
          <w:szCs w:val="22"/>
        </w:rPr>
      </w:pPr>
      <w:r w:rsidRPr="00FA278F">
        <w:rPr>
          <w:szCs w:val="22"/>
        </w:rPr>
        <w:t>¿Qué productos y/o servicios ofrece un Banco?</w:t>
      </w:r>
    </w:p>
    <w:p w14:paraId="5F74A2A7" w14:textId="4A811A5A" w:rsidR="00FA278F" w:rsidRPr="00FA278F" w:rsidRDefault="00FA278F" w:rsidP="00FA278F">
      <w:pPr>
        <w:pStyle w:val="Ttulo1"/>
        <w:spacing w:before="196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R// </w:t>
      </w:r>
      <w:r w:rsidRPr="00FA278F">
        <w:rPr>
          <w:b w:val="0"/>
          <w:bCs w:val="0"/>
          <w:szCs w:val="22"/>
        </w:rPr>
        <w:t xml:space="preserve">Los bancos ofrecen una variedad de productos y servicios financieros, como cuentas de ahorro, </w:t>
      </w:r>
      <w:proofErr w:type="gramStart"/>
      <w:r w:rsidRPr="00FA278F">
        <w:rPr>
          <w:b w:val="0"/>
          <w:bCs w:val="0"/>
          <w:szCs w:val="22"/>
        </w:rPr>
        <w:t xml:space="preserve">cuentas </w:t>
      </w:r>
      <w:r>
        <w:rPr>
          <w:b w:val="0"/>
          <w:bCs w:val="0"/>
          <w:szCs w:val="22"/>
        </w:rPr>
        <w:t xml:space="preserve"> </w:t>
      </w:r>
      <w:r w:rsidRPr="00FA278F">
        <w:rPr>
          <w:b w:val="0"/>
          <w:bCs w:val="0"/>
          <w:szCs w:val="22"/>
        </w:rPr>
        <w:t>corrientes</w:t>
      </w:r>
      <w:proofErr w:type="gramEnd"/>
      <w:r w:rsidRPr="00FA278F">
        <w:rPr>
          <w:b w:val="0"/>
          <w:bCs w:val="0"/>
          <w:szCs w:val="22"/>
        </w:rPr>
        <w:t>, préstamos, tarjetas de crédito, servicios de inversión, seguros, entre otros.</w:t>
      </w:r>
    </w:p>
    <w:p w14:paraId="1890D496" w14:textId="77777777" w:rsidR="00FA278F" w:rsidRPr="00FA278F" w:rsidRDefault="00FA278F" w:rsidP="00FA278F">
      <w:pPr>
        <w:pStyle w:val="Ttulo1"/>
        <w:numPr>
          <w:ilvl w:val="0"/>
          <w:numId w:val="2"/>
        </w:numPr>
        <w:spacing w:before="196"/>
        <w:rPr>
          <w:szCs w:val="22"/>
        </w:rPr>
      </w:pPr>
      <w:r w:rsidRPr="00FA278F">
        <w:rPr>
          <w:szCs w:val="22"/>
        </w:rPr>
        <w:t>¿Defina para usted qué es una transacción monetaria y qué es una transacción no monetaria?</w:t>
      </w:r>
    </w:p>
    <w:p w14:paraId="11DEE8E6" w14:textId="412A5648" w:rsidR="00FA278F" w:rsidRPr="00FA278F" w:rsidRDefault="00FA278F" w:rsidP="00FA278F">
      <w:pPr>
        <w:pStyle w:val="Ttulo1"/>
        <w:spacing w:before="196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>R//</w:t>
      </w:r>
      <w:r w:rsidRPr="00FA278F">
        <w:rPr>
          <w:b w:val="0"/>
          <w:bCs w:val="0"/>
          <w:szCs w:val="22"/>
        </w:rPr>
        <w:t>Una transacción monetaria implica el intercambio de dinero, como compras, transferencias bancarias o pagos. En contraste, una transacción no monetaria no involucra intercambio de dinero, pero puede afectar los registros financieros, como un intercambio de bienes o servicios.</w:t>
      </w:r>
    </w:p>
    <w:p w14:paraId="2F9976B4" w14:textId="77777777" w:rsidR="00FA278F" w:rsidRPr="00FA278F" w:rsidRDefault="00FA278F" w:rsidP="00FA278F">
      <w:pPr>
        <w:pStyle w:val="Ttulo1"/>
        <w:numPr>
          <w:ilvl w:val="0"/>
          <w:numId w:val="2"/>
        </w:numPr>
        <w:spacing w:before="196"/>
        <w:rPr>
          <w:szCs w:val="22"/>
        </w:rPr>
      </w:pPr>
      <w:r w:rsidRPr="00FA278F">
        <w:rPr>
          <w:szCs w:val="22"/>
        </w:rPr>
        <w:t>¿Cuáles cree usted que son los canales por los cuales un cliente puede hacer transacciones en un Banco?</w:t>
      </w:r>
    </w:p>
    <w:p w14:paraId="77F41A73" w14:textId="0BC93CBD" w:rsidR="00FA278F" w:rsidRDefault="00FA278F" w:rsidP="00FA278F">
      <w:pPr>
        <w:pStyle w:val="Ttulo1"/>
        <w:spacing w:before="196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>R//</w:t>
      </w:r>
      <w:r w:rsidRPr="00FA278F">
        <w:rPr>
          <w:b w:val="0"/>
          <w:bCs w:val="0"/>
          <w:szCs w:val="22"/>
        </w:rPr>
        <w:t>Los clientes pueden realizar transacciones a través de diversos canales, como sucursales físicas, cajeros automáticos, banca en línea, aplicaciones móviles, y servicios telefónicos.</w:t>
      </w:r>
    </w:p>
    <w:p w14:paraId="438427A0" w14:textId="0BA299D4" w:rsidR="009A6F87" w:rsidRDefault="00590310" w:rsidP="00FA278F">
      <w:pPr>
        <w:pStyle w:val="Ttulo1"/>
        <w:spacing w:before="196"/>
      </w:pPr>
      <w:r>
        <w:rPr>
          <w:color w:val="1F3863"/>
        </w:rPr>
        <w:t>CONCEPTOS</w:t>
      </w:r>
      <w:r>
        <w:rPr>
          <w:color w:val="1F3863"/>
          <w:spacing w:val="-10"/>
        </w:rPr>
        <w:t xml:space="preserve"> </w:t>
      </w:r>
      <w:r>
        <w:rPr>
          <w:color w:val="1F3863"/>
        </w:rPr>
        <w:t>DE</w:t>
      </w:r>
      <w:r>
        <w:rPr>
          <w:color w:val="1F3863"/>
          <w:spacing w:val="-9"/>
        </w:rPr>
        <w:t xml:space="preserve"> </w:t>
      </w:r>
      <w:r>
        <w:rPr>
          <w:color w:val="1F3863"/>
        </w:rPr>
        <w:t>INGENIERIA</w:t>
      </w:r>
      <w:r>
        <w:rPr>
          <w:color w:val="1F3863"/>
          <w:spacing w:val="-8"/>
        </w:rPr>
        <w:t xml:space="preserve"> </w:t>
      </w:r>
      <w:r>
        <w:rPr>
          <w:color w:val="1F3863"/>
        </w:rPr>
        <w:t>DE</w:t>
      </w:r>
      <w:r>
        <w:rPr>
          <w:color w:val="1F3863"/>
          <w:spacing w:val="-10"/>
        </w:rPr>
        <w:t xml:space="preserve"> </w:t>
      </w:r>
      <w:r>
        <w:rPr>
          <w:color w:val="1F3863"/>
          <w:spacing w:val="-2"/>
        </w:rPr>
        <w:t>SOFTWARE</w:t>
      </w:r>
    </w:p>
    <w:p w14:paraId="3FF104F5" w14:textId="77777777" w:rsidR="009A6F87" w:rsidRDefault="009A6F87">
      <w:pPr>
        <w:pStyle w:val="Textoindependiente"/>
        <w:spacing w:before="57"/>
        <w:ind w:left="0"/>
        <w:rPr>
          <w:b/>
        </w:rPr>
      </w:pPr>
    </w:p>
    <w:p w14:paraId="5C495B3F" w14:textId="22B1AF14" w:rsidR="00A51A94" w:rsidRPr="00C4103E" w:rsidRDefault="00A51A94" w:rsidP="00C4103E">
      <w:pPr>
        <w:pStyle w:val="Textoindependiente"/>
        <w:numPr>
          <w:ilvl w:val="0"/>
          <w:numId w:val="4"/>
        </w:numPr>
        <w:spacing w:before="241"/>
        <w:rPr>
          <w:b/>
          <w:bCs/>
          <w:szCs w:val="22"/>
        </w:rPr>
      </w:pPr>
      <w:r w:rsidRPr="00A51A94">
        <w:rPr>
          <w:b/>
          <w:bCs/>
          <w:szCs w:val="22"/>
        </w:rPr>
        <w:t>¿Qué entiende por API? Dé un ejemplo.</w:t>
      </w:r>
    </w:p>
    <w:p w14:paraId="053E6499" w14:textId="6D779AA2" w:rsidR="00A51A94" w:rsidRPr="00A51A94" w:rsidRDefault="00A51A94" w:rsidP="00A51A94">
      <w:pPr>
        <w:pStyle w:val="Textoindependiente"/>
        <w:spacing w:before="241"/>
        <w:ind w:left="950"/>
        <w:rPr>
          <w:szCs w:val="22"/>
        </w:rPr>
      </w:pPr>
      <w:r>
        <w:rPr>
          <w:szCs w:val="22"/>
        </w:rPr>
        <w:t>R//</w:t>
      </w:r>
      <w:r w:rsidRPr="00A51A94">
        <w:rPr>
          <w:szCs w:val="22"/>
        </w:rPr>
        <w:t>Una API es un conjunto de reglas y herramientas que permite que una aplicación se comunique con otra. Ejemplo: La API de Twitter permite a desarrolladores integrar funciones de Twitter en sus propias aplicaciones.</w:t>
      </w:r>
    </w:p>
    <w:p w14:paraId="0921C45C" w14:textId="3574F673" w:rsidR="00A51A94" w:rsidRPr="00C4103E" w:rsidRDefault="00A51A94" w:rsidP="00C4103E">
      <w:pPr>
        <w:pStyle w:val="Textoindependiente"/>
        <w:numPr>
          <w:ilvl w:val="0"/>
          <w:numId w:val="4"/>
        </w:numPr>
        <w:spacing w:before="241"/>
        <w:rPr>
          <w:b/>
          <w:bCs/>
          <w:szCs w:val="22"/>
        </w:rPr>
      </w:pPr>
      <w:r w:rsidRPr="00A51A94">
        <w:rPr>
          <w:b/>
          <w:bCs/>
          <w:szCs w:val="22"/>
        </w:rPr>
        <w:t>Mencione los tipos de servicios web o web services que conozca.</w:t>
      </w:r>
    </w:p>
    <w:p w14:paraId="6F76B611" w14:textId="0698AE9D" w:rsidR="00A51A94" w:rsidRPr="00A51A94" w:rsidRDefault="00A51A94" w:rsidP="00A51A94">
      <w:pPr>
        <w:pStyle w:val="Textoindependiente"/>
        <w:spacing w:before="241"/>
        <w:ind w:left="950"/>
        <w:rPr>
          <w:szCs w:val="22"/>
        </w:rPr>
      </w:pPr>
      <w:r>
        <w:rPr>
          <w:szCs w:val="22"/>
        </w:rPr>
        <w:t xml:space="preserve">R// </w:t>
      </w:r>
      <w:r w:rsidRPr="00A51A94">
        <w:rPr>
          <w:szCs w:val="22"/>
        </w:rPr>
        <w:t xml:space="preserve">Algunos tipos de servicios web son SOAP (Simple </w:t>
      </w:r>
      <w:proofErr w:type="spellStart"/>
      <w:r w:rsidRPr="00A51A94">
        <w:rPr>
          <w:szCs w:val="22"/>
        </w:rPr>
        <w:t>Object</w:t>
      </w:r>
      <w:proofErr w:type="spellEnd"/>
      <w:r w:rsidRPr="00A51A94">
        <w:rPr>
          <w:szCs w:val="22"/>
        </w:rPr>
        <w:t xml:space="preserve"> Access Protocol), REST (Representational State Transfer), y GraphQL.</w:t>
      </w:r>
    </w:p>
    <w:p w14:paraId="2D33C9FE" w14:textId="306E993D" w:rsidR="00A51A94" w:rsidRPr="00C4103E" w:rsidRDefault="00A51A94" w:rsidP="00C4103E">
      <w:pPr>
        <w:pStyle w:val="Textoindependiente"/>
        <w:numPr>
          <w:ilvl w:val="0"/>
          <w:numId w:val="4"/>
        </w:numPr>
        <w:spacing w:before="241"/>
        <w:rPr>
          <w:b/>
          <w:bCs/>
          <w:szCs w:val="22"/>
        </w:rPr>
      </w:pPr>
      <w:r w:rsidRPr="00A51A94">
        <w:rPr>
          <w:b/>
          <w:bCs/>
          <w:szCs w:val="22"/>
        </w:rPr>
        <w:t>Mencione algunas características de una API REST.</w:t>
      </w:r>
    </w:p>
    <w:p w14:paraId="36D8DDF4" w14:textId="1DA9ED17" w:rsidR="00A51A94" w:rsidRDefault="00A51A94" w:rsidP="00A51A94">
      <w:pPr>
        <w:pStyle w:val="Textoindependiente"/>
        <w:spacing w:before="241"/>
        <w:ind w:left="950"/>
        <w:rPr>
          <w:szCs w:val="22"/>
        </w:rPr>
      </w:pPr>
      <w:r>
        <w:rPr>
          <w:szCs w:val="22"/>
        </w:rPr>
        <w:t xml:space="preserve">R// </w:t>
      </w:r>
      <w:r w:rsidRPr="00A51A94">
        <w:rPr>
          <w:szCs w:val="22"/>
        </w:rPr>
        <w:t>Características de una API REST incluyen la arquitectura sin estado, la comunicación basada en URI (Identificadores de Recursos Uniformes), el uso de métodos HTTP (GET, POST, PUT, DELETE), y la representación de recursos en formato JSON o XML.</w:t>
      </w:r>
    </w:p>
    <w:p w14:paraId="1AF93E9C" w14:textId="66E3AEF0" w:rsidR="004B25C6" w:rsidRDefault="004B25C6" w:rsidP="00A51A94">
      <w:pPr>
        <w:pStyle w:val="Textoindependiente"/>
        <w:spacing w:before="241"/>
        <w:ind w:left="950"/>
        <w:rPr>
          <w:szCs w:val="22"/>
        </w:rPr>
      </w:pPr>
    </w:p>
    <w:p w14:paraId="6FD6BF85" w14:textId="1C7E36D9" w:rsidR="00C4103E" w:rsidRDefault="00C4103E" w:rsidP="00A51A94">
      <w:pPr>
        <w:pStyle w:val="Textoindependiente"/>
        <w:spacing w:before="241"/>
        <w:ind w:left="950"/>
        <w:rPr>
          <w:szCs w:val="22"/>
        </w:rPr>
      </w:pPr>
    </w:p>
    <w:p w14:paraId="310ADB1B" w14:textId="08845E19" w:rsidR="00C4103E" w:rsidRDefault="00C4103E" w:rsidP="00A51A94">
      <w:pPr>
        <w:pStyle w:val="Textoindependiente"/>
        <w:spacing w:before="241"/>
        <w:ind w:left="950"/>
        <w:rPr>
          <w:szCs w:val="22"/>
        </w:rPr>
      </w:pPr>
    </w:p>
    <w:p w14:paraId="591A9CE7" w14:textId="6D02301E" w:rsidR="00C4103E" w:rsidRDefault="00C4103E" w:rsidP="00A51A94">
      <w:pPr>
        <w:pStyle w:val="Textoindependiente"/>
        <w:spacing w:before="241"/>
        <w:ind w:left="950"/>
        <w:rPr>
          <w:szCs w:val="22"/>
        </w:rPr>
      </w:pPr>
    </w:p>
    <w:p w14:paraId="07FCE5D0" w14:textId="0C091A3B" w:rsidR="00C4103E" w:rsidRDefault="00C4103E" w:rsidP="00A51A94">
      <w:pPr>
        <w:pStyle w:val="Textoindependiente"/>
        <w:spacing w:before="241"/>
        <w:ind w:left="950"/>
        <w:rPr>
          <w:szCs w:val="22"/>
        </w:rPr>
      </w:pPr>
    </w:p>
    <w:p w14:paraId="54400FB7" w14:textId="77777777" w:rsidR="00C4103E" w:rsidRPr="00A51A94" w:rsidRDefault="00C4103E" w:rsidP="00A51A94">
      <w:pPr>
        <w:pStyle w:val="Textoindependiente"/>
        <w:spacing w:before="241"/>
        <w:ind w:left="950"/>
        <w:rPr>
          <w:szCs w:val="22"/>
        </w:rPr>
      </w:pPr>
    </w:p>
    <w:p w14:paraId="6156FAAE" w14:textId="237D6953" w:rsidR="00A51A94" w:rsidRPr="00C4103E" w:rsidRDefault="00A51A94" w:rsidP="00C4103E">
      <w:pPr>
        <w:pStyle w:val="Textoindependiente"/>
        <w:numPr>
          <w:ilvl w:val="0"/>
          <w:numId w:val="4"/>
        </w:numPr>
        <w:spacing w:before="241"/>
        <w:rPr>
          <w:b/>
          <w:bCs/>
          <w:szCs w:val="22"/>
        </w:rPr>
      </w:pPr>
      <w:r w:rsidRPr="00A51A94">
        <w:rPr>
          <w:b/>
          <w:bCs/>
          <w:szCs w:val="22"/>
        </w:rPr>
        <w:lastRenderedPageBreak/>
        <w:t xml:space="preserve">¿Cuál es la diferencia entre arquitectura monolítica, SOA y </w:t>
      </w:r>
      <w:proofErr w:type="spellStart"/>
      <w:r w:rsidRPr="00A51A94">
        <w:rPr>
          <w:b/>
          <w:bCs/>
          <w:szCs w:val="22"/>
        </w:rPr>
        <w:t>microservicios</w:t>
      </w:r>
      <w:proofErr w:type="spellEnd"/>
      <w:r w:rsidRPr="00A51A94">
        <w:rPr>
          <w:b/>
          <w:bCs/>
          <w:szCs w:val="22"/>
        </w:rPr>
        <w:t>?</w:t>
      </w:r>
    </w:p>
    <w:p w14:paraId="60DBD0BB" w14:textId="215D95C9" w:rsidR="00A51A94" w:rsidRPr="00A51A94" w:rsidRDefault="00A51A94" w:rsidP="00A51A94">
      <w:pPr>
        <w:pStyle w:val="Textoindependiente"/>
        <w:spacing w:before="241"/>
        <w:ind w:left="950"/>
        <w:rPr>
          <w:szCs w:val="22"/>
        </w:rPr>
      </w:pPr>
      <w:r>
        <w:rPr>
          <w:szCs w:val="22"/>
        </w:rPr>
        <w:t>R//</w:t>
      </w:r>
      <w:r w:rsidRPr="00A51A94">
        <w:rPr>
          <w:szCs w:val="22"/>
        </w:rPr>
        <w:t>La arquitectura monolítica es un enfoque único y centralizado, SOA (Arquitectura Orientada a Servicios) divide la aplicación en servicios reutilizables, mientras que los microservicios son pequeñas unidades independientes y autónomas que funcionan de manera conjunta.</w:t>
      </w:r>
    </w:p>
    <w:p w14:paraId="1306C548" w14:textId="283AB754" w:rsidR="00A51A94" w:rsidRPr="00C4103E" w:rsidRDefault="00A51A94" w:rsidP="00C4103E">
      <w:pPr>
        <w:pStyle w:val="Textoindependiente"/>
        <w:numPr>
          <w:ilvl w:val="0"/>
          <w:numId w:val="4"/>
        </w:numPr>
        <w:spacing w:before="241"/>
        <w:rPr>
          <w:b/>
          <w:bCs/>
          <w:szCs w:val="22"/>
        </w:rPr>
      </w:pPr>
      <w:r w:rsidRPr="00A51A94">
        <w:rPr>
          <w:b/>
          <w:bCs/>
          <w:szCs w:val="22"/>
        </w:rPr>
        <w:t>¿Por qué o para qué se usan las interfaces? Dé un ejemplo.</w:t>
      </w:r>
    </w:p>
    <w:p w14:paraId="05CB0EC9" w14:textId="263C616E" w:rsidR="00A51A94" w:rsidRPr="00A51A94" w:rsidRDefault="00A51A94" w:rsidP="00A51A94">
      <w:pPr>
        <w:pStyle w:val="Textoindependiente"/>
        <w:spacing w:before="241"/>
        <w:ind w:left="950"/>
        <w:rPr>
          <w:szCs w:val="22"/>
        </w:rPr>
      </w:pPr>
      <w:r>
        <w:rPr>
          <w:szCs w:val="22"/>
        </w:rPr>
        <w:t>R//</w:t>
      </w:r>
      <w:r w:rsidRPr="00A51A94">
        <w:rPr>
          <w:szCs w:val="22"/>
        </w:rPr>
        <w:t>Las interfaces se utilizan para establecer un contrato entre diferentes componentes de software, permitiendo la interacción sin exponer la implementación interna. Ejemplo: En programación, una interfaz puede definir métodos que las clases deben implementar, facilitando la interoperabilidad.</w:t>
      </w:r>
    </w:p>
    <w:p w14:paraId="3D7B77DA" w14:textId="423DEE53" w:rsidR="00A51A94" w:rsidRPr="00C4103E" w:rsidRDefault="00A51A94" w:rsidP="00C4103E">
      <w:pPr>
        <w:pStyle w:val="Textoindependiente"/>
        <w:numPr>
          <w:ilvl w:val="0"/>
          <w:numId w:val="4"/>
        </w:numPr>
        <w:spacing w:before="241"/>
        <w:rPr>
          <w:b/>
          <w:bCs/>
          <w:szCs w:val="22"/>
        </w:rPr>
      </w:pPr>
      <w:r w:rsidRPr="00A51A94">
        <w:rPr>
          <w:b/>
          <w:bCs/>
          <w:szCs w:val="22"/>
        </w:rPr>
        <w:t>¿Qué son los códigos de estado HTTP?</w:t>
      </w:r>
    </w:p>
    <w:p w14:paraId="44B1B52B" w14:textId="7FD714D8" w:rsidR="00A51A94" w:rsidRPr="00A51A94" w:rsidRDefault="00A51A94" w:rsidP="00A51A94">
      <w:pPr>
        <w:pStyle w:val="Textoindependiente"/>
        <w:spacing w:before="241"/>
        <w:ind w:left="950"/>
        <w:rPr>
          <w:szCs w:val="22"/>
        </w:rPr>
      </w:pPr>
      <w:r>
        <w:rPr>
          <w:szCs w:val="22"/>
        </w:rPr>
        <w:t>R//</w:t>
      </w:r>
      <w:r w:rsidRPr="00C4103E">
        <w:t xml:space="preserve">Los códigos de estado HTTP </w:t>
      </w:r>
      <w:r w:rsidR="00C4103E" w:rsidRPr="00C4103E">
        <w:t xml:space="preserve">son números de tres dígitos que indican el resultado de una solicitud realizada por un cliente a un servidor </w:t>
      </w:r>
      <w:proofErr w:type="gramStart"/>
      <w:r w:rsidR="00C4103E" w:rsidRPr="00C4103E">
        <w:t xml:space="preserve">web,  </w:t>
      </w:r>
      <w:r w:rsidRPr="00C4103E">
        <w:t>indican</w:t>
      </w:r>
      <w:proofErr w:type="gramEnd"/>
      <w:r w:rsidRPr="00C4103E">
        <w:t xml:space="preserve"> el resultado de una solicitud realizada a un servidor web. Ejemplos comunes incluyen 200 OK (éxito), 404 </w:t>
      </w:r>
      <w:proofErr w:type="spellStart"/>
      <w:r w:rsidRPr="00C4103E">
        <w:t>Not</w:t>
      </w:r>
      <w:proofErr w:type="spellEnd"/>
      <w:r w:rsidRPr="00C4103E">
        <w:t xml:space="preserve"> </w:t>
      </w:r>
      <w:proofErr w:type="spellStart"/>
      <w:r w:rsidRPr="00C4103E">
        <w:t>Found</w:t>
      </w:r>
      <w:proofErr w:type="spellEnd"/>
      <w:r w:rsidRPr="00C4103E">
        <w:t xml:space="preserve"> (no encontrado), y 500 </w:t>
      </w:r>
      <w:proofErr w:type="spellStart"/>
      <w:r w:rsidRPr="00C4103E">
        <w:t>Internal</w:t>
      </w:r>
      <w:proofErr w:type="spellEnd"/>
      <w:r w:rsidRPr="00C4103E">
        <w:t xml:space="preserve"> Server Error (error interno del servidor).</w:t>
      </w:r>
    </w:p>
    <w:p w14:paraId="18C7B15B" w14:textId="05F58400" w:rsidR="004B25C6" w:rsidRDefault="00A51A94" w:rsidP="00C4103E">
      <w:pPr>
        <w:pStyle w:val="Textoindependiente"/>
        <w:numPr>
          <w:ilvl w:val="0"/>
          <w:numId w:val="4"/>
        </w:numPr>
        <w:spacing w:before="241"/>
        <w:rPr>
          <w:b/>
          <w:bCs/>
          <w:szCs w:val="22"/>
        </w:rPr>
      </w:pPr>
      <w:r w:rsidRPr="00A51A94">
        <w:rPr>
          <w:b/>
          <w:bCs/>
          <w:szCs w:val="22"/>
        </w:rPr>
        <w:t>Se requiere un servicio web que reciba como parámetros dos valores de entrada a y b, los cuales se deben operar dividiendo b en a. El valor resultante será la salida del servicio, teniendo en cuenta que se debe contar con un código de retorno y un mensaje de salida.</w:t>
      </w:r>
    </w:p>
    <w:p w14:paraId="36D5B2DE" w14:textId="77777777" w:rsidR="00C4103E" w:rsidRDefault="00C4103E" w:rsidP="00C4103E">
      <w:pPr>
        <w:pStyle w:val="Textoindependiente"/>
        <w:spacing w:before="241"/>
        <w:ind w:left="1670"/>
        <w:rPr>
          <w:b/>
          <w:bCs/>
          <w:szCs w:val="22"/>
        </w:rPr>
      </w:pPr>
    </w:p>
    <w:p w14:paraId="02D7136A" w14:textId="77777777" w:rsidR="00C4103E" w:rsidRPr="00C4103E" w:rsidRDefault="00C4103E" w:rsidP="00C4103E">
      <w:pPr>
        <w:pStyle w:val="Prrafodelista"/>
        <w:ind w:left="1670" w:right="838" w:firstLine="0"/>
        <w:rPr>
          <w:b/>
        </w:rPr>
      </w:pPr>
      <w:r w:rsidRPr="00C4103E">
        <w:rPr>
          <w:b/>
        </w:rPr>
        <w:t xml:space="preserve">La estructura del servicio web debe cumplir con el siguiente contrato: </w:t>
      </w:r>
    </w:p>
    <w:p w14:paraId="5FBA6163" w14:textId="3F3BB156" w:rsidR="009A6F87" w:rsidRDefault="00590310">
      <w:pPr>
        <w:pStyle w:val="Textoindependiente"/>
        <w:ind w:left="0"/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 wp14:anchorId="66DA501D" wp14:editId="6040448C">
            <wp:simplePos x="0" y="0"/>
            <wp:positionH relativeFrom="page">
              <wp:posOffset>1120779</wp:posOffset>
            </wp:positionH>
            <wp:positionV relativeFrom="paragraph">
              <wp:posOffset>168928</wp:posOffset>
            </wp:positionV>
            <wp:extent cx="6033040" cy="3173730"/>
            <wp:effectExtent l="0" t="0" r="0" b="0"/>
            <wp:wrapTopAndBottom/>
            <wp:docPr id="1" name="Image 1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abla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70383" w14:textId="77777777" w:rsidR="009A6F87" w:rsidRDefault="009A6F87">
      <w:pPr>
        <w:pStyle w:val="Textoindependiente"/>
        <w:spacing w:before="69"/>
        <w:ind w:left="0"/>
      </w:pPr>
    </w:p>
    <w:p w14:paraId="358E6553" w14:textId="77777777" w:rsidR="009A6F87" w:rsidRDefault="00590310">
      <w:pPr>
        <w:pStyle w:val="Textoindependiente"/>
        <w:spacing w:line="276" w:lineRule="auto"/>
        <w:ind w:left="242"/>
      </w:pPr>
      <w:r>
        <w:t>Debe</w:t>
      </w:r>
      <w:r>
        <w:rPr>
          <w:spacing w:val="-16"/>
        </w:rPr>
        <w:t xml:space="preserve"> </w:t>
      </w:r>
      <w:r>
        <w:t>generar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implementación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permita</w:t>
      </w:r>
      <w:r>
        <w:rPr>
          <w:spacing w:val="-15"/>
        </w:rPr>
        <w:t xml:space="preserve"> </w:t>
      </w:r>
      <w:r>
        <w:t>invocar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servicio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siguientes</w:t>
      </w:r>
      <w:r>
        <w:rPr>
          <w:spacing w:val="-16"/>
        </w:rPr>
        <w:t xml:space="preserve"> </w:t>
      </w:r>
      <w:r>
        <w:t>valores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 xml:space="preserve">entrada. </w:t>
      </w:r>
      <w:r>
        <w:rPr>
          <w:spacing w:val="-2"/>
        </w:rPr>
        <w:t>(Pseudocódigo)</w:t>
      </w:r>
    </w:p>
    <w:p w14:paraId="32D1E57D" w14:textId="77777777" w:rsidR="009A6F87" w:rsidRDefault="009A6F87">
      <w:pPr>
        <w:spacing w:line="276" w:lineRule="auto"/>
        <w:sectPr w:rsidR="009A6F87">
          <w:type w:val="continuous"/>
          <w:pgSz w:w="12240" w:h="15840"/>
          <w:pgMar w:top="1340" w:right="82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729"/>
        <w:gridCol w:w="621"/>
      </w:tblGrid>
      <w:tr w:rsidR="009A6F87" w14:paraId="7529A85D" w14:textId="77777777">
        <w:trPr>
          <w:trHeight w:val="241"/>
        </w:trPr>
        <w:tc>
          <w:tcPr>
            <w:tcW w:w="729" w:type="dxa"/>
          </w:tcPr>
          <w:p w14:paraId="395DB910" w14:textId="77777777" w:rsidR="009A6F87" w:rsidRDefault="0059031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A</w:t>
            </w:r>
          </w:p>
        </w:tc>
        <w:tc>
          <w:tcPr>
            <w:tcW w:w="621" w:type="dxa"/>
          </w:tcPr>
          <w:p w14:paraId="5B916DAF" w14:textId="77777777" w:rsidR="009A6F87" w:rsidRDefault="0059031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9A6F87" w14:paraId="0FF57EB9" w14:textId="77777777">
        <w:trPr>
          <w:trHeight w:val="241"/>
        </w:trPr>
        <w:tc>
          <w:tcPr>
            <w:tcW w:w="729" w:type="dxa"/>
          </w:tcPr>
          <w:p w14:paraId="5A2CF729" w14:textId="77777777" w:rsidR="009A6F87" w:rsidRDefault="0059031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621" w:type="dxa"/>
          </w:tcPr>
          <w:p w14:paraId="0A12D802" w14:textId="77777777" w:rsidR="009A6F87" w:rsidRDefault="0059031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9A6F87" w14:paraId="0DAC7643" w14:textId="77777777">
        <w:trPr>
          <w:trHeight w:val="241"/>
        </w:trPr>
        <w:tc>
          <w:tcPr>
            <w:tcW w:w="729" w:type="dxa"/>
          </w:tcPr>
          <w:p w14:paraId="580B494F" w14:textId="77777777" w:rsidR="009A6F87" w:rsidRDefault="0059031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12345</w:t>
            </w:r>
          </w:p>
        </w:tc>
        <w:tc>
          <w:tcPr>
            <w:tcW w:w="621" w:type="dxa"/>
          </w:tcPr>
          <w:p w14:paraId="44084E31" w14:textId="77777777" w:rsidR="009A6F87" w:rsidRDefault="0059031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546</w:t>
            </w:r>
          </w:p>
        </w:tc>
      </w:tr>
      <w:tr w:rsidR="009A6F87" w14:paraId="638752C2" w14:textId="77777777">
        <w:trPr>
          <w:trHeight w:val="241"/>
        </w:trPr>
        <w:tc>
          <w:tcPr>
            <w:tcW w:w="729" w:type="dxa"/>
          </w:tcPr>
          <w:p w14:paraId="2C418E41" w14:textId="77777777" w:rsidR="009A6F87" w:rsidRDefault="0059031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621" w:type="dxa"/>
          </w:tcPr>
          <w:p w14:paraId="69FB2A01" w14:textId="77777777" w:rsidR="009A6F87" w:rsidRDefault="0059031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5465</w:t>
            </w:r>
          </w:p>
        </w:tc>
      </w:tr>
      <w:tr w:rsidR="009A6F87" w14:paraId="4D47636D" w14:textId="77777777">
        <w:trPr>
          <w:trHeight w:val="241"/>
        </w:trPr>
        <w:tc>
          <w:tcPr>
            <w:tcW w:w="729" w:type="dxa"/>
          </w:tcPr>
          <w:p w14:paraId="597ED9FB" w14:textId="77777777" w:rsidR="009A6F87" w:rsidRDefault="0059031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5465</w:t>
            </w:r>
          </w:p>
        </w:tc>
        <w:tc>
          <w:tcPr>
            <w:tcW w:w="621" w:type="dxa"/>
          </w:tcPr>
          <w:p w14:paraId="727D5589" w14:textId="77777777" w:rsidR="009A6F87" w:rsidRDefault="0059031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1235</w:t>
            </w:r>
          </w:p>
        </w:tc>
      </w:tr>
      <w:tr w:rsidR="009A6F87" w14:paraId="4E070B59" w14:textId="77777777">
        <w:trPr>
          <w:trHeight w:val="241"/>
        </w:trPr>
        <w:tc>
          <w:tcPr>
            <w:tcW w:w="729" w:type="dxa"/>
          </w:tcPr>
          <w:p w14:paraId="46BE33C6" w14:textId="77777777" w:rsidR="009A6F87" w:rsidRDefault="0059031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621" w:type="dxa"/>
          </w:tcPr>
          <w:p w14:paraId="09D51158" w14:textId="77777777" w:rsidR="009A6F87" w:rsidRDefault="0059031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</w:tr>
    </w:tbl>
    <w:p w14:paraId="7F4B3FE0" w14:textId="65F5CE3A" w:rsidR="009A6F87" w:rsidRDefault="009A6F87">
      <w:pPr>
        <w:pStyle w:val="Textoindependiente"/>
        <w:spacing w:before="224"/>
        <w:ind w:left="0"/>
      </w:pPr>
    </w:p>
    <w:p w14:paraId="21F571C5" w14:textId="1506A161" w:rsidR="00E010A6" w:rsidRDefault="00E010A6">
      <w:pPr>
        <w:pStyle w:val="Textoindependiente"/>
        <w:spacing w:before="224"/>
        <w:ind w:left="0"/>
      </w:pPr>
      <w:bookmarkStart w:id="0" w:name="_GoBack"/>
      <w:r w:rsidRPr="00E010A6">
        <w:rPr>
          <w:noProof/>
          <w:lang w:val="en-US"/>
        </w:rPr>
        <w:drawing>
          <wp:inline distT="0" distB="0" distL="0" distR="0" wp14:anchorId="65CBA5C5" wp14:editId="40283DD1">
            <wp:extent cx="6324600" cy="3440561"/>
            <wp:effectExtent l="0" t="0" r="0" b="7620"/>
            <wp:docPr id="2" name="Imagen 2" descr="C:\Users\GALAXY\AppData\Local\Packages\5319275A.WhatsAppDesktop_cv1g1gvanyjgm\TempState\9778D5D219C5080B9A6A17BEF029331C\Imagen de WhatsApp 2024-01-03 a las 10.09.35_c010e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AXY\AppData\Local\Packages\5319275A.WhatsAppDesktop_cv1g1gvanyjgm\TempState\9778D5D219C5080B9A6A17BEF029331C\Imagen de WhatsApp 2024-01-03 a las 10.09.35_c010e68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0B2387" w14:textId="77777777" w:rsidR="00590310" w:rsidRDefault="00590310">
      <w:pPr>
        <w:pStyle w:val="Textoindependiente"/>
        <w:spacing w:before="224"/>
        <w:ind w:left="0"/>
        <w:rPr>
          <w:noProof/>
          <w:lang w:val="en-US"/>
        </w:rPr>
      </w:pPr>
    </w:p>
    <w:p w14:paraId="3A69B9B7" w14:textId="54A89FE6" w:rsidR="00E010A6" w:rsidRDefault="00E010A6">
      <w:pPr>
        <w:pStyle w:val="Textoindependiente"/>
        <w:spacing w:before="224"/>
        <w:ind w:left="0"/>
      </w:pPr>
      <w:r w:rsidRPr="00E010A6">
        <w:rPr>
          <w:noProof/>
          <w:lang w:val="en-US"/>
        </w:rPr>
        <w:drawing>
          <wp:inline distT="0" distB="0" distL="0" distR="0" wp14:anchorId="6F6BE26A" wp14:editId="443231AD">
            <wp:extent cx="6324021" cy="3063240"/>
            <wp:effectExtent l="0" t="0" r="635" b="3810"/>
            <wp:docPr id="3" name="Imagen 3" descr="C:\Users\GALAXY\AppData\Local\Packages\5319275A.WhatsAppDesktop_cv1g1gvanyjgm\TempState\FE9FC289C3FF0AF142B6D3BEAD98A923\Imagen de WhatsApp 2024-01-03 a las 10.09.35_7b2fe5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AXY\AppData\Local\Packages\5319275A.WhatsAppDesktop_cv1g1gvanyjgm\TempState\FE9FC289C3FF0AF142B6D3BEAD98A923\Imagen de WhatsApp 2024-01-03 a las 10.09.35_7b2fe51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9"/>
                    <a:stretch/>
                  </pic:blipFill>
                  <pic:spPr bwMode="auto">
                    <a:xfrm>
                      <a:off x="0" y="0"/>
                      <a:ext cx="6324600" cy="306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CAA76" w14:textId="77777777" w:rsidR="0035324F" w:rsidRDefault="0035324F">
      <w:pPr>
        <w:pStyle w:val="Textoindependiente"/>
        <w:spacing w:before="224"/>
        <w:ind w:left="0"/>
        <w:rPr>
          <w:noProof/>
          <w:lang w:val="en-US"/>
        </w:rPr>
      </w:pPr>
    </w:p>
    <w:p w14:paraId="256EAB16" w14:textId="77777777" w:rsidR="0035324F" w:rsidRDefault="0035324F">
      <w:pPr>
        <w:pStyle w:val="Textoindependiente"/>
        <w:spacing w:before="224"/>
        <w:ind w:left="0"/>
        <w:rPr>
          <w:noProof/>
          <w:lang w:val="en-US"/>
        </w:rPr>
      </w:pPr>
    </w:p>
    <w:p w14:paraId="6A4026B1" w14:textId="77B63DD2" w:rsidR="00E010A6" w:rsidRDefault="00E010A6">
      <w:pPr>
        <w:pStyle w:val="Textoindependiente"/>
        <w:spacing w:before="224"/>
        <w:ind w:left="0"/>
      </w:pPr>
      <w:r w:rsidRPr="00E010A6">
        <w:rPr>
          <w:noProof/>
          <w:lang w:val="en-US"/>
        </w:rPr>
        <w:drawing>
          <wp:inline distT="0" distB="0" distL="0" distR="0" wp14:anchorId="35A93850" wp14:editId="2FFDBA7B">
            <wp:extent cx="6322512" cy="2647950"/>
            <wp:effectExtent l="0" t="0" r="2540" b="0"/>
            <wp:docPr id="4" name="Imagen 4" descr="C:\Users\GALAXY\AppData\Local\Packages\5319275A.WhatsAppDesktop_cv1g1gvanyjgm\TempState\68D30A9594728BC39AA24BE94B319D21\Imagen de WhatsApp 2024-01-03 a las 10.09.35_2e00bc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LAXY\AppData\Local\Packages\5319275A.WhatsAppDesktop_cv1g1gvanyjgm\TempState\68D30A9594728BC39AA24BE94B319D21\Imagen de WhatsApp 2024-01-03 a las 10.09.35_2e00bc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7" b="10711"/>
                    <a:stretch/>
                  </pic:blipFill>
                  <pic:spPr bwMode="auto">
                    <a:xfrm>
                      <a:off x="0" y="0"/>
                      <a:ext cx="6322512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E7FD2" w14:textId="77777777" w:rsidR="009A6F87" w:rsidRDefault="00590310">
      <w:pPr>
        <w:spacing w:before="1"/>
        <w:ind w:left="242"/>
        <w:rPr>
          <w:b/>
          <w:sz w:val="20"/>
        </w:rPr>
      </w:pPr>
      <w:r>
        <w:rPr>
          <w:b/>
          <w:sz w:val="20"/>
        </w:rPr>
        <w:t>FIN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PRUEBA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TÉCNICA.</w:t>
      </w:r>
    </w:p>
    <w:sectPr w:rsidR="009A6F87">
      <w:pgSz w:w="12240" w:h="15840"/>
      <w:pgMar w:top="1680" w:right="8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1EFC"/>
    <w:multiLevelType w:val="hybridMultilevel"/>
    <w:tmpl w:val="A19C859E"/>
    <w:lvl w:ilvl="0" w:tplc="240A000F">
      <w:start w:val="1"/>
      <w:numFmt w:val="decimal"/>
      <w:lvlText w:val="%1."/>
      <w:lvlJc w:val="left"/>
      <w:pPr>
        <w:ind w:left="962" w:hanging="360"/>
      </w:pPr>
    </w:lvl>
    <w:lvl w:ilvl="1" w:tplc="240A0019" w:tentative="1">
      <w:start w:val="1"/>
      <w:numFmt w:val="lowerLetter"/>
      <w:lvlText w:val="%2."/>
      <w:lvlJc w:val="left"/>
      <w:pPr>
        <w:ind w:left="1682" w:hanging="360"/>
      </w:pPr>
    </w:lvl>
    <w:lvl w:ilvl="2" w:tplc="240A001B" w:tentative="1">
      <w:start w:val="1"/>
      <w:numFmt w:val="lowerRoman"/>
      <w:lvlText w:val="%3."/>
      <w:lvlJc w:val="right"/>
      <w:pPr>
        <w:ind w:left="2402" w:hanging="180"/>
      </w:pPr>
    </w:lvl>
    <w:lvl w:ilvl="3" w:tplc="240A000F" w:tentative="1">
      <w:start w:val="1"/>
      <w:numFmt w:val="decimal"/>
      <w:lvlText w:val="%4."/>
      <w:lvlJc w:val="left"/>
      <w:pPr>
        <w:ind w:left="3122" w:hanging="360"/>
      </w:pPr>
    </w:lvl>
    <w:lvl w:ilvl="4" w:tplc="240A0019" w:tentative="1">
      <w:start w:val="1"/>
      <w:numFmt w:val="lowerLetter"/>
      <w:lvlText w:val="%5."/>
      <w:lvlJc w:val="left"/>
      <w:pPr>
        <w:ind w:left="3842" w:hanging="360"/>
      </w:pPr>
    </w:lvl>
    <w:lvl w:ilvl="5" w:tplc="240A001B" w:tentative="1">
      <w:start w:val="1"/>
      <w:numFmt w:val="lowerRoman"/>
      <w:lvlText w:val="%6."/>
      <w:lvlJc w:val="right"/>
      <w:pPr>
        <w:ind w:left="4562" w:hanging="180"/>
      </w:pPr>
    </w:lvl>
    <w:lvl w:ilvl="6" w:tplc="240A000F" w:tentative="1">
      <w:start w:val="1"/>
      <w:numFmt w:val="decimal"/>
      <w:lvlText w:val="%7."/>
      <w:lvlJc w:val="left"/>
      <w:pPr>
        <w:ind w:left="5282" w:hanging="360"/>
      </w:pPr>
    </w:lvl>
    <w:lvl w:ilvl="7" w:tplc="240A0019" w:tentative="1">
      <w:start w:val="1"/>
      <w:numFmt w:val="lowerLetter"/>
      <w:lvlText w:val="%8."/>
      <w:lvlJc w:val="left"/>
      <w:pPr>
        <w:ind w:left="6002" w:hanging="360"/>
      </w:pPr>
    </w:lvl>
    <w:lvl w:ilvl="8" w:tplc="24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" w15:restartNumberingAfterBreak="0">
    <w:nsid w:val="19E17553"/>
    <w:multiLevelType w:val="hybridMultilevel"/>
    <w:tmpl w:val="49A47CDC"/>
    <w:lvl w:ilvl="0" w:tplc="2FF2D87A">
      <w:start w:val="4"/>
      <w:numFmt w:val="decimal"/>
      <w:lvlText w:val="%1"/>
      <w:lvlJc w:val="left"/>
      <w:pPr>
        <w:ind w:left="1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2" w15:restartNumberingAfterBreak="0">
    <w:nsid w:val="3BB017DD"/>
    <w:multiLevelType w:val="hybridMultilevel"/>
    <w:tmpl w:val="0A768D08"/>
    <w:lvl w:ilvl="0" w:tplc="240A000F">
      <w:start w:val="1"/>
      <w:numFmt w:val="decimal"/>
      <w:lvlText w:val="%1."/>
      <w:lvlJc w:val="left"/>
      <w:pPr>
        <w:ind w:left="1670" w:hanging="360"/>
      </w:pPr>
    </w:lvl>
    <w:lvl w:ilvl="1" w:tplc="240A0019" w:tentative="1">
      <w:start w:val="1"/>
      <w:numFmt w:val="lowerLetter"/>
      <w:lvlText w:val="%2."/>
      <w:lvlJc w:val="left"/>
      <w:pPr>
        <w:ind w:left="2390" w:hanging="360"/>
      </w:pPr>
    </w:lvl>
    <w:lvl w:ilvl="2" w:tplc="240A001B" w:tentative="1">
      <w:start w:val="1"/>
      <w:numFmt w:val="lowerRoman"/>
      <w:lvlText w:val="%3."/>
      <w:lvlJc w:val="right"/>
      <w:pPr>
        <w:ind w:left="3110" w:hanging="180"/>
      </w:pPr>
    </w:lvl>
    <w:lvl w:ilvl="3" w:tplc="240A000F" w:tentative="1">
      <w:start w:val="1"/>
      <w:numFmt w:val="decimal"/>
      <w:lvlText w:val="%4."/>
      <w:lvlJc w:val="left"/>
      <w:pPr>
        <w:ind w:left="3830" w:hanging="360"/>
      </w:pPr>
    </w:lvl>
    <w:lvl w:ilvl="4" w:tplc="240A0019" w:tentative="1">
      <w:start w:val="1"/>
      <w:numFmt w:val="lowerLetter"/>
      <w:lvlText w:val="%5."/>
      <w:lvlJc w:val="left"/>
      <w:pPr>
        <w:ind w:left="4550" w:hanging="360"/>
      </w:pPr>
    </w:lvl>
    <w:lvl w:ilvl="5" w:tplc="240A001B" w:tentative="1">
      <w:start w:val="1"/>
      <w:numFmt w:val="lowerRoman"/>
      <w:lvlText w:val="%6."/>
      <w:lvlJc w:val="right"/>
      <w:pPr>
        <w:ind w:left="5270" w:hanging="180"/>
      </w:pPr>
    </w:lvl>
    <w:lvl w:ilvl="6" w:tplc="240A000F" w:tentative="1">
      <w:start w:val="1"/>
      <w:numFmt w:val="decimal"/>
      <w:lvlText w:val="%7."/>
      <w:lvlJc w:val="left"/>
      <w:pPr>
        <w:ind w:left="5990" w:hanging="360"/>
      </w:pPr>
    </w:lvl>
    <w:lvl w:ilvl="7" w:tplc="240A0019" w:tentative="1">
      <w:start w:val="1"/>
      <w:numFmt w:val="lowerLetter"/>
      <w:lvlText w:val="%8."/>
      <w:lvlJc w:val="left"/>
      <w:pPr>
        <w:ind w:left="6710" w:hanging="360"/>
      </w:pPr>
    </w:lvl>
    <w:lvl w:ilvl="8" w:tplc="240A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3" w15:restartNumberingAfterBreak="0">
    <w:nsid w:val="75BB5908"/>
    <w:multiLevelType w:val="hybridMultilevel"/>
    <w:tmpl w:val="8ECA7AD0"/>
    <w:lvl w:ilvl="0" w:tplc="0C9628E0">
      <w:start w:val="1"/>
      <w:numFmt w:val="decimal"/>
      <w:lvlText w:val="%1."/>
      <w:lvlJc w:val="left"/>
      <w:pPr>
        <w:ind w:left="9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1D6AA22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2" w:tplc="71A2CBFC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3CBA00B0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4" w:tplc="A850B7D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5" w:tplc="7F30F3EE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968E73AE">
      <w:numFmt w:val="bullet"/>
      <w:lvlText w:val="•"/>
      <w:lvlJc w:val="left"/>
      <w:pPr>
        <w:ind w:left="6360" w:hanging="360"/>
      </w:pPr>
      <w:rPr>
        <w:rFonts w:hint="default"/>
        <w:lang w:val="es-ES" w:eastAsia="en-US" w:bidi="ar-SA"/>
      </w:rPr>
    </w:lvl>
    <w:lvl w:ilvl="7" w:tplc="59104A3A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8" w:tplc="F050E208">
      <w:numFmt w:val="bullet"/>
      <w:lvlText w:val="•"/>
      <w:lvlJc w:val="left"/>
      <w:pPr>
        <w:ind w:left="81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87"/>
    <w:rsid w:val="0035324F"/>
    <w:rsid w:val="004B25C6"/>
    <w:rsid w:val="00590310"/>
    <w:rsid w:val="009A6F87"/>
    <w:rsid w:val="00A51A94"/>
    <w:rsid w:val="00C4103E"/>
    <w:rsid w:val="00E010A6"/>
    <w:rsid w:val="00FA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9D5C"/>
  <w15:docId w15:val="{0DF942AC-8020-4174-ADC4-1C7B11FC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24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7"/>
      <w:ind w:left="2135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960" w:hanging="359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Gutierrez Gaviria</dc:creator>
  <cp:lastModifiedBy>GALAXY</cp:lastModifiedBy>
  <cp:revision>2</cp:revision>
  <dcterms:created xsi:type="dcterms:W3CDTF">2024-01-03T15:24:00Z</dcterms:created>
  <dcterms:modified xsi:type="dcterms:W3CDTF">2024-01-03T15:24:00Z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para Microsoft 365</vt:lpwstr>
  </property>
</Properties>
</file>