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AF0B" w14:textId="77777777" w:rsidR="007B1AEA" w:rsidRPr="00082A5D" w:rsidRDefault="007B1AEA" w:rsidP="00CE7A71">
      <w:pPr>
        <w:pStyle w:val="Heading1"/>
        <w:spacing w:before="0"/>
      </w:pPr>
      <w:bookmarkStart w:id="0" w:name="_Toc422989107"/>
      <w:bookmarkStart w:id="1" w:name="_Toc461542254"/>
      <w:bookmarkStart w:id="2" w:name="_Toc461547414"/>
      <w:bookmarkStart w:id="3" w:name="_Toc531072403"/>
      <w:r w:rsidRPr="00082A5D">
        <w:t>A. Project Management</w:t>
      </w:r>
      <w:bookmarkEnd w:id="0"/>
      <w:bookmarkEnd w:id="1"/>
      <w:bookmarkEnd w:id="2"/>
      <w:bookmarkEnd w:id="3"/>
    </w:p>
    <w:p w14:paraId="15060EE8" w14:textId="77777777" w:rsidR="007B1AEA" w:rsidRPr="00082A5D" w:rsidRDefault="007B1AEA" w:rsidP="001C54D4">
      <w:pPr>
        <w:pStyle w:val="Heading2"/>
      </w:pPr>
      <w:bookmarkStart w:id="4" w:name="_Toc422989108"/>
      <w:bookmarkStart w:id="5" w:name="_Toc424825509"/>
      <w:bookmarkStart w:id="6" w:name="_Toc461542255"/>
      <w:bookmarkStart w:id="7" w:name="_Toc461547415"/>
      <w:bookmarkStart w:id="8" w:name="_Toc531072404"/>
      <w:r w:rsidRPr="00082A5D">
        <w:t>A1. Title and Approval Sheet</w:t>
      </w:r>
      <w:bookmarkEnd w:id="4"/>
      <w:bookmarkEnd w:id="5"/>
      <w:bookmarkEnd w:id="6"/>
      <w:bookmarkEnd w:id="7"/>
      <w:bookmarkEnd w:id="8"/>
    </w:p>
    <w:p w14:paraId="24768435" w14:textId="77777777" w:rsidR="007B1AEA" w:rsidRPr="0013074F" w:rsidRDefault="007B1AEA" w:rsidP="001C54D4">
      <w:pPr>
        <w:spacing w:after="0"/>
        <w:contextualSpacing/>
        <w:rPr>
          <w:rFonts w:ascii="Arial" w:hAnsi="Arial" w:cs="Arial"/>
          <w:b/>
          <w:sz w:val="24"/>
          <w:szCs w:val="24"/>
        </w:rPr>
      </w:pPr>
    </w:p>
    <w:p w14:paraId="71BA9DA2"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14:paraId="1F3E5723"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14:paraId="35A19E93" w14:textId="14419D02" w:rsidR="007B1AEA" w:rsidRPr="00A00709" w:rsidRDefault="00C04A51" w:rsidP="001C54D4">
      <w:pPr>
        <w:spacing w:after="0"/>
        <w:contextualSpacing/>
        <w:jc w:val="center"/>
        <w:rPr>
          <w:rFonts w:ascii="Arial" w:hAnsi="Arial" w:cs="Arial"/>
          <w:b/>
          <w:sz w:val="32"/>
          <w:szCs w:val="28"/>
        </w:rPr>
      </w:pPr>
      <w:r w:rsidRPr="38CA568A">
        <w:rPr>
          <w:rFonts w:ascii="Arial" w:hAnsi="Arial" w:cs="Arial"/>
          <w:b/>
          <w:bCs/>
          <w:sz w:val="32"/>
          <w:szCs w:val="32"/>
        </w:rPr>
        <w:t xml:space="preserve">Center </w:t>
      </w:r>
      <w:r w:rsidR="00DE69E8" w:rsidRPr="38CA568A">
        <w:rPr>
          <w:rFonts w:ascii="Arial" w:hAnsi="Arial" w:cs="Arial"/>
          <w:b/>
          <w:bCs/>
          <w:sz w:val="32"/>
          <w:szCs w:val="32"/>
        </w:rPr>
        <w:t>for Environmental</w:t>
      </w:r>
      <w:r w:rsidRPr="38CA568A">
        <w:rPr>
          <w:rFonts w:ascii="Arial" w:hAnsi="Arial" w:cs="Arial"/>
          <w:b/>
          <w:bCs/>
          <w:sz w:val="32"/>
          <w:szCs w:val="32"/>
        </w:rPr>
        <w:t xml:space="preserve"> Measurement and Modeling</w:t>
      </w:r>
    </w:p>
    <w:p w14:paraId="545EEE46" w14:textId="170D57B5" w:rsidR="64C3ABA5" w:rsidRDefault="64C3ABA5" w:rsidP="38CA568A">
      <w:pPr>
        <w:spacing w:after="0"/>
        <w:jc w:val="center"/>
      </w:pPr>
      <w:bookmarkStart w:id="9" w:name="_Hlk527983188"/>
      <w:bookmarkStart w:id="10" w:name="_Hlk527983193"/>
      <w:bookmarkEnd w:id="9"/>
      <w:bookmarkEnd w:id="10"/>
      <w:r w:rsidRPr="38CA568A">
        <w:rPr>
          <w:rFonts w:ascii="Arial" w:hAnsi="Arial" w:cs="Arial"/>
          <w:b/>
          <w:bCs/>
          <w:i/>
          <w:iCs/>
          <w:color w:val="5B9BD5" w:themeColor="accent1"/>
          <w:sz w:val="32"/>
          <w:szCs w:val="32"/>
        </w:rPr>
        <w:t>Atlantic Coastal Environmental Sciences Division</w:t>
      </w:r>
    </w:p>
    <w:p w14:paraId="430197CA" w14:textId="60F18C7D" w:rsidR="7D9318D0" w:rsidRDefault="7D9318D0" w:rsidP="38CA568A">
      <w:pPr>
        <w:spacing w:after="0"/>
        <w:jc w:val="center"/>
      </w:pPr>
      <w:r w:rsidRPr="38CA568A">
        <w:rPr>
          <w:rFonts w:ascii="Arial" w:hAnsi="Arial" w:cs="Arial"/>
          <w:b/>
          <w:bCs/>
          <w:i/>
          <w:iCs/>
          <w:color w:val="5B9BD5" w:themeColor="accent1"/>
          <w:sz w:val="32"/>
          <w:szCs w:val="32"/>
        </w:rPr>
        <w:t>Watershed and Estuarine Diagnostics Branch</w:t>
      </w:r>
    </w:p>
    <w:p w14:paraId="412EF499" w14:textId="77777777" w:rsidR="007B1AEA" w:rsidRDefault="007B1AEA" w:rsidP="001C54D4">
      <w:pPr>
        <w:spacing w:after="0" w:line="144" w:lineRule="auto"/>
        <w:rPr>
          <w:rFonts w:ascii="Arial" w:hAnsi="Arial" w:cs="Arial"/>
          <w:sz w:val="32"/>
          <w:szCs w:val="32"/>
        </w:rPr>
      </w:pPr>
    </w:p>
    <w:p w14:paraId="416A784F" w14:textId="77777777" w:rsidR="007B1AEA" w:rsidRPr="00321946" w:rsidRDefault="007B1AEA" w:rsidP="001C54D4">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14:paraId="2C9649AA" w14:textId="77777777" w:rsidR="007B1AEA" w:rsidRPr="00D85F64" w:rsidRDefault="007B1AEA" w:rsidP="001C54D4">
      <w:pPr>
        <w:spacing w:after="0" w:line="240" w:lineRule="auto"/>
        <w:jc w:val="center"/>
        <w:rPr>
          <w:rFonts w:ascii="Arial" w:hAnsi="Arial" w:cs="Arial"/>
          <w:sz w:val="24"/>
          <w:szCs w:val="32"/>
        </w:rPr>
      </w:pPr>
    </w:p>
    <w:p w14:paraId="1C94C5DE" w14:textId="19D0621B" w:rsidR="007B1AEA"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38CA568A">
        <w:rPr>
          <w:rFonts w:ascii="Arial" w:hAnsi="Arial" w:cs="Arial"/>
          <w:b/>
          <w:bCs/>
          <w:sz w:val="24"/>
          <w:szCs w:val="24"/>
        </w:rPr>
        <w:t>Title:</w:t>
      </w:r>
      <w:r w:rsidRPr="38CA568A">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dtPr>
        <w:sdtEndPr/>
        <w:sdtContent>
          <w:r w:rsidR="01C0D173" w:rsidRPr="38CA568A">
            <w:rPr>
              <w:rFonts w:ascii="Arial" w:eastAsia="Arial" w:hAnsi="Arial" w:cs="Arial"/>
              <w:color w:val="333333"/>
              <w:sz w:val="21"/>
              <w:szCs w:val="21"/>
            </w:rPr>
            <w:t>High resolution spatial and temporal dynamics of freshwater cyanobacteria HABs</w:t>
          </w:r>
        </w:sdtContent>
      </w:sdt>
    </w:p>
    <w:p w14:paraId="12779797"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14:paraId="10FF2957"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B</w:t>
      </w:r>
    </w:p>
    <w:p w14:paraId="27E1ABE6"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14:paraId="178C605D" w14:textId="77777777" w:rsidR="007B1AEA" w:rsidRPr="00AD638E"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rPr>
      </w:pPr>
      <w:r w:rsidRPr="38CA568A">
        <w:rPr>
          <w:rFonts w:ascii="Arial" w:hAnsi="Arial" w:cs="Arial"/>
          <w:b/>
          <w:bCs/>
          <w:sz w:val="24"/>
          <w:szCs w:val="24"/>
        </w:rPr>
        <w:t>ORD National Program Project/Task ID</w:t>
      </w:r>
      <w:r w:rsidRPr="38CA568A">
        <w:rPr>
          <w:rFonts w:ascii="Arial" w:hAnsi="Arial" w:cs="Arial"/>
          <w:b/>
          <w:bCs/>
          <w:sz w:val="22"/>
        </w:rPr>
        <w:t>:</w:t>
      </w:r>
      <w:r>
        <w:rPr>
          <w:rFonts w:ascii="Arial" w:hAnsi="Arial" w:cs="Arial"/>
          <w:sz w:val="22"/>
        </w:rPr>
        <w:t xml:space="preserve"> </w:t>
      </w:r>
      <w:sdt>
        <w:sdtPr>
          <w:rPr>
            <w:rFonts w:ascii="Arial" w:hAnsi="Arial" w:cs="Arial"/>
            <w:sz w:val="24"/>
            <w:szCs w:val="24"/>
          </w:rPr>
          <w:id w:val="-511378464"/>
          <w:placeholder>
            <w:docPart w:val="67EBE2373E574F0CA9F6B331C00E6371"/>
          </w:placeholder>
          <w:showingPlcHdr/>
          <w:text/>
        </w:sdtPr>
        <w:sdtEnd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14:paraId="7F59800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2791D893"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EndPr/>
        <w:sdtContent>
          <w:r w:rsidRPr="00D85F64">
            <w:rPr>
              <w:rFonts w:asciiTheme="minorHAnsi" w:hAnsiTheme="minorHAnsi"/>
              <w:color w:val="808080"/>
              <w:sz w:val="22"/>
            </w:rPr>
            <w:t>Click here to enter text.</w:t>
          </w:r>
        </w:sdtContent>
      </w:sdt>
    </w:p>
    <w:p w14:paraId="212E4A42"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14:paraId="07E38B10" w14:textId="34D7AAD7" w:rsidR="007B1AEA" w:rsidRPr="00B20C75"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r:id="rId12" w:history="1">
        <w:r w:rsidR="00C04A51" w:rsidRPr="00C85825">
          <w:rPr>
            <w:rStyle w:val="Hyperlink"/>
            <w:rFonts w:ascii="Arial" w:hAnsi="Arial" w:cs="Arial"/>
            <w:szCs w:val="24"/>
          </w:rPr>
          <w:t>ORD QAPP intranet site</w:t>
        </w:r>
      </w:hyperlink>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14:paraId="3F5AAA6C" w14:textId="59BA1487" w:rsidR="007B1AEA" w:rsidRDefault="00984F77"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EndPr/>
        <w:sdtContent>
          <w:r w:rsidR="007B1AEA">
            <w:rPr>
              <w:rFonts w:ascii="MS Gothic" w:eastAsia="MS Gothic" w:hAnsi="MS Gothic" w:cs="Arial" w:hint="eastAsia"/>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14:paraId="1448C143" w14:textId="77777777" w:rsidR="007B1AEA" w:rsidRDefault="007B1AEA" w:rsidP="001C54D4">
      <w:pPr>
        <w:spacing w:after="0"/>
        <w:rPr>
          <w:rFonts w:ascii="Arial" w:hAnsi="Arial" w:cs="Arial"/>
          <w:b/>
          <w:sz w:val="24"/>
          <w:szCs w:val="24"/>
        </w:rPr>
      </w:pPr>
    </w:p>
    <w:p w14:paraId="462ADA84" w14:textId="77777777" w:rsidR="007B1AEA" w:rsidRDefault="007B1AEA" w:rsidP="001C54D4">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14:paraId="2F9F2311" w14:textId="77777777" w:rsidR="003C4D7D" w:rsidRDefault="00984F77" w:rsidP="001C54D4">
      <w:pPr>
        <w:spacing w:after="0"/>
        <w:rPr>
          <w:rFonts w:ascii="Arial" w:hAnsi="Arial" w:cs="Arial"/>
          <w:szCs w:val="24"/>
        </w:rPr>
      </w:pPr>
      <w:sdt>
        <w:sdtPr>
          <w:rPr>
            <w:rFonts w:ascii="Arial" w:hAnsi="Arial" w:cs="Arial"/>
            <w:szCs w:val="24"/>
          </w:rPr>
          <w:id w:val="908422821"/>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Environmental Measurement</w:t>
      </w:r>
      <w:r w:rsidR="0036679C">
        <w:rPr>
          <w:rFonts w:ascii="Arial" w:hAnsi="Arial" w:cs="Arial"/>
          <w:szCs w:val="24"/>
        </w:rPr>
        <w:t>s</w:t>
      </w:r>
      <w:r w:rsidR="007B1AEA" w:rsidRPr="00AD638E">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Decision Support Tool </w:t>
      </w:r>
      <w:sdt>
        <w:sdtPr>
          <w:rPr>
            <w:rFonts w:ascii="Arial" w:hAnsi="Arial" w:cs="Arial"/>
            <w:szCs w:val="24"/>
          </w:rPr>
          <w:id w:val="-1329895345"/>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Geospatial</w:t>
      </w:r>
      <w:r w:rsidR="007B1AEA" w:rsidRPr="00AD638E">
        <w:rPr>
          <w:rFonts w:ascii="Arial" w:hAnsi="Arial" w:cs="Arial"/>
          <w:szCs w:val="24"/>
        </w:rPr>
        <w:t xml:space="preserve"> </w:t>
      </w:r>
      <w:sdt>
        <w:sdtPr>
          <w:rPr>
            <w:rFonts w:ascii="Arial" w:hAnsi="Arial" w:cs="Arial"/>
            <w:szCs w:val="24"/>
          </w:rPr>
          <w:id w:val="-951938597"/>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Model Development</w:t>
      </w:r>
      <w:r w:rsidR="003C4D7D">
        <w:rPr>
          <w:rFonts w:ascii="Arial" w:hAnsi="Arial" w:cs="Arial"/>
          <w:szCs w:val="24"/>
        </w:rPr>
        <w:t xml:space="preserve"> </w:t>
      </w:r>
    </w:p>
    <w:p w14:paraId="750DD61D" w14:textId="0711020B" w:rsidR="007B1AEA" w:rsidRPr="00AD638E" w:rsidRDefault="00984F77" w:rsidP="001C54D4">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Remote Sensing</w:t>
      </w:r>
      <w:r w:rsidR="007B1AEA" w:rsidRPr="00AD638E">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Other</w:t>
      </w:r>
    </w:p>
    <w:p w14:paraId="2EDC006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14:paraId="490888F2" w14:textId="2C5FF576" w:rsidR="007B1AEA" w:rsidRPr="00082A5D" w:rsidRDefault="007B1AEA" w:rsidP="004D65C8">
      <w:pPr>
        <w:widowControl w:val="0"/>
        <w:pBdr>
          <w:bottom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14:paraId="677A8CB8"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14:paraId="637562C2"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14:paraId="295A863E"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p w14:paraId="10DCC33B" w14:textId="0B481898" w:rsidR="007B1AEA" w:rsidRPr="00082A5D" w:rsidRDefault="00984F77"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932323759"/>
          <w:placeholder>
            <w:docPart w:val="F1691CDA5B904E939C7AEFE49C41F225"/>
          </w:placeholder>
        </w:sdtPr>
        <w:sdtEndPr/>
        <w:sdtContent>
          <w:r w:rsidR="1E40A638" w:rsidRPr="38CA568A">
            <w:rPr>
              <w:rFonts w:ascii="Arial" w:hAnsi="Arial" w:cs="Arial"/>
              <w:sz w:val="24"/>
              <w:szCs w:val="24"/>
            </w:rPr>
            <w:t>Stephen Shivers</w:t>
          </w:r>
        </w:sdtContent>
      </w:sdt>
    </w:p>
    <w:p w14:paraId="003A6596"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5B57D2FA"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5345B675"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14:paraId="34759579" w14:textId="62A289F1" w:rsidR="007B1AEA" w:rsidRPr="00082A5D" w:rsidRDefault="00984F77"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dtPr>
        <w:sdtEndPr/>
        <w:sdtContent>
          <w:r w:rsidR="77B0B48E" w:rsidRPr="38CA568A">
            <w:rPr>
              <w:rFonts w:ascii="Arial" w:hAnsi="Arial" w:cs="Arial"/>
              <w:sz w:val="24"/>
              <w:szCs w:val="24"/>
            </w:rPr>
            <w:t>Betty Kreakie</w:t>
          </w:r>
        </w:sdtContent>
      </w:sdt>
    </w:p>
    <w:p w14:paraId="1DF41D2C"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390FEF23"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b/>
          <w:sz w:val="24"/>
          <w:szCs w:val="24"/>
        </w:rPr>
      </w:pPr>
    </w:p>
    <w:p w14:paraId="3355D680"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38CA568A">
        <w:rPr>
          <w:rFonts w:ascii="Arial" w:hAnsi="Arial" w:cs="Arial"/>
          <w:b/>
          <w:bCs/>
          <w:sz w:val="24"/>
          <w:szCs w:val="24"/>
        </w:rPr>
        <w:t>QA Manager:</w:t>
      </w:r>
    </w:p>
    <w:sdt>
      <w:sdtPr>
        <w:rPr>
          <w:rFonts w:ascii="Arial" w:hAnsi="Arial" w:cs="Arial"/>
          <w:sz w:val="24"/>
          <w:szCs w:val="24"/>
        </w:rPr>
        <w:id w:val="591198976"/>
        <w:placeholder>
          <w:docPart w:val="5BC779690C184526BBCDF803CB84F035"/>
        </w:placeholder>
        <w:showingPlcHdr/>
      </w:sdtPr>
      <w:sdtEndPr/>
      <w:sdtContent>
        <w:p w14:paraId="4E9A730F" w14:textId="7DCF5412" w:rsidR="004D65C8" w:rsidRDefault="2EA38431" w:rsidP="38CA568A">
          <w:pPr>
            <w:tabs>
              <w:tab w:val="left" w:pos="300"/>
              <w:tab w:val="left" w:pos="3600"/>
              <w:tab w:val="left" w:pos="4380"/>
              <w:tab w:val="left" w:pos="8460"/>
            </w:tabs>
            <w:rPr>
              <w:rFonts w:ascii="Arial" w:hAnsi="Arial" w:cs="Arial"/>
              <w:sz w:val="24"/>
              <w:szCs w:val="24"/>
            </w:rPr>
          </w:pPr>
          <w:r w:rsidRPr="38CA568A">
            <w:rPr>
              <w:rFonts w:ascii="Arial" w:hAnsi="Arial" w:cs="Arial"/>
              <w:sz w:val="24"/>
              <w:szCs w:val="24"/>
            </w:rPr>
            <w:t>Joseph Livolsi</w:t>
          </w:r>
        </w:p>
      </w:sdtContent>
    </w:sdt>
    <w:p w14:paraId="0CDA1A18" w14:textId="77777777" w:rsidR="007B1AEA" w:rsidRDefault="007B1AEA" w:rsidP="001C54D4">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Signature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Date</w:t>
      </w:r>
    </w:p>
    <w:p w14:paraId="051302D2" w14:textId="0076BA64" w:rsidR="00453633" w:rsidRDefault="00453633" w:rsidP="00A220BE">
      <w:pPr>
        <w:jc w:val="center"/>
        <w:rPr>
          <w:rFonts w:ascii="Times New Roman" w:hAnsi="Times New Roman" w:cs="Times New Roman"/>
          <w:sz w:val="24"/>
          <w:szCs w:val="24"/>
        </w:rPr>
        <w:sectPr w:rsidR="00453633" w:rsidSect="00AE6947">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008" w:left="1440" w:header="720" w:footer="720" w:gutter="0"/>
          <w:cols w:space="720"/>
          <w:titlePg/>
          <w:docGrid w:linePitch="360"/>
        </w:sectPr>
      </w:pPr>
    </w:p>
    <w:p w14:paraId="67729526" w14:textId="55A1F6AA" w:rsidR="000F4E4B" w:rsidRDefault="000F4E4B" w:rsidP="01C8DF50">
      <w:pPr>
        <w:pStyle w:val="TOCHeading"/>
        <w:rPr>
          <w:rFonts w:asciiTheme="minorHAnsi" w:hAnsiTheme="minorHAnsi" w:cs="Times New Roman"/>
          <w:sz w:val="28"/>
          <w:szCs w:val="28"/>
        </w:rPr>
      </w:pPr>
    </w:p>
    <w:p w14:paraId="2C636064" w14:textId="775646FA" w:rsidR="00B83273" w:rsidRPr="007D7C85" w:rsidRDefault="00B83273" w:rsidP="00CE7A71">
      <w:pPr>
        <w:pStyle w:val="Heading2"/>
        <w:spacing w:after="120"/>
      </w:pPr>
      <w:bookmarkStart w:id="11" w:name="_Toc531072405"/>
      <w:r w:rsidRPr="007D7C85">
        <w:t>A2. Table of Contents</w:t>
      </w:r>
      <w:bookmarkEnd w:id="11"/>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14:paraId="3246DD6E" w14:textId="6887AE02" w:rsidR="00CE7A71" w:rsidRDefault="003B39B0">
          <w:pPr>
            <w:pStyle w:val="TOC1"/>
            <w:tabs>
              <w:tab w:val="right" w:leader="dot" w:pos="9350"/>
            </w:tabs>
            <w:rPr>
              <w:rFonts w:asciiTheme="minorHAnsi" w:eastAsiaTheme="minorEastAsia" w:hAnsiTheme="minorHAnsi"/>
              <w:noProof/>
              <w:sz w:val="22"/>
            </w:rPr>
          </w:pPr>
          <w:r>
            <w:rPr>
              <w:color w:val="000000" w:themeColor="text1"/>
            </w:rPr>
            <w:fldChar w:fldCharType="begin"/>
          </w:r>
          <w:r>
            <w:instrText xml:space="preserve"> TOC \o "1-3" \h \z \u </w:instrText>
          </w:r>
          <w:r>
            <w:rPr>
              <w:color w:val="000000" w:themeColor="text1"/>
            </w:rPr>
            <w:fldChar w:fldCharType="separate"/>
          </w:r>
          <w:hyperlink w:anchor="_Toc531072403" w:history="1">
            <w:r w:rsidR="00CE7A71" w:rsidRPr="00C96959">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63A98FBD" w14:textId="5A6EEBD9" w:rsidR="00CE7A71" w:rsidRDefault="00984F77">
          <w:pPr>
            <w:pStyle w:val="TOC2"/>
            <w:tabs>
              <w:tab w:val="right" w:leader="dot" w:pos="9350"/>
            </w:tabs>
            <w:rPr>
              <w:rFonts w:asciiTheme="minorHAnsi" w:eastAsiaTheme="minorEastAsia" w:hAnsiTheme="minorHAnsi"/>
              <w:noProof/>
              <w:color w:val="auto"/>
              <w:sz w:val="22"/>
            </w:rPr>
          </w:pPr>
          <w:hyperlink w:anchor="_Toc531072404" w:history="1">
            <w:r w:rsidR="00CE7A71" w:rsidRPr="00C96959">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7AFC2A23" w14:textId="7C5886C0" w:rsidR="00CE7A71" w:rsidRDefault="00984F77">
          <w:pPr>
            <w:pStyle w:val="TOC2"/>
            <w:tabs>
              <w:tab w:val="right" w:leader="dot" w:pos="9350"/>
            </w:tabs>
            <w:rPr>
              <w:rFonts w:asciiTheme="minorHAnsi" w:eastAsiaTheme="minorEastAsia" w:hAnsiTheme="minorHAnsi"/>
              <w:noProof/>
              <w:color w:val="auto"/>
              <w:sz w:val="22"/>
            </w:rPr>
          </w:pPr>
          <w:hyperlink w:anchor="_Toc531072405" w:history="1">
            <w:r w:rsidR="00CE7A71" w:rsidRPr="00C96959">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14:paraId="36E970CF" w14:textId="148B38BB" w:rsidR="00CE7A71" w:rsidRDefault="00984F77">
          <w:pPr>
            <w:pStyle w:val="TOC2"/>
            <w:tabs>
              <w:tab w:val="right" w:leader="dot" w:pos="9350"/>
            </w:tabs>
            <w:rPr>
              <w:rFonts w:asciiTheme="minorHAnsi" w:eastAsiaTheme="minorEastAsia" w:hAnsiTheme="minorHAnsi"/>
              <w:noProof/>
              <w:color w:val="auto"/>
              <w:sz w:val="22"/>
            </w:rPr>
          </w:pPr>
          <w:hyperlink w:anchor="_Toc531072406" w:history="1">
            <w:r w:rsidR="00CE7A71" w:rsidRPr="00C96959">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349984D9" w14:textId="124D1680" w:rsidR="00CE7A71" w:rsidRDefault="00984F77">
          <w:pPr>
            <w:pStyle w:val="TOC2"/>
            <w:tabs>
              <w:tab w:val="right" w:leader="dot" w:pos="9350"/>
            </w:tabs>
            <w:rPr>
              <w:rFonts w:asciiTheme="minorHAnsi" w:eastAsiaTheme="minorEastAsia" w:hAnsiTheme="minorHAnsi"/>
              <w:noProof/>
              <w:color w:val="auto"/>
              <w:sz w:val="22"/>
            </w:rPr>
          </w:pPr>
          <w:hyperlink w:anchor="_Toc531072407" w:history="1">
            <w:r w:rsidR="00CE7A71" w:rsidRPr="00C96959">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008A55E6" w14:textId="5390CCC1" w:rsidR="00CE7A71" w:rsidRDefault="00984F77">
          <w:pPr>
            <w:pStyle w:val="TOC2"/>
            <w:tabs>
              <w:tab w:val="right" w:leader="dot" w:pos="9350"/>
            </w:tabs>
            <w:rPr>
              <w:rFonts w:asciiTheme="minorHAnsi" w:eastAsiaTheme="minorEastAsia" w:hAnsiTheme="minorHAnsi"/>
              <w:noProof/>
              <w:color w:val="auto"/>
              <w:sz w:val="22"/>
            </w:rPr>
          </w:pPr>
          <w:hyperlink w:anchor="_Toc531072408" w:history="1">
            <w:r w:rsidR="00CE7A71" w:rsidRPr="00C96959">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560DFC98" w14:textId="2DD564F9" w:rsidR="00CE7A71" w:rsidRDefault="00984F77">
          <w:pPr>
            <w:pStyle w:val="TOC2"/>
            <w:tabs>
              <w:tab w:val="right" w:leader="dot" w:pos="9350"/>
            </w:tabs>
            <w:rPr>
              <w:rFonts w:asciiTheme="minorHAnsi" w:eastAsiaTheme="minorEastAsia" w:hAnsiTheme="minorHAnsi"/>
              <w:noProof/>
              <w:color w:val="auto"/>
              <w:sz w:val="22"/>
            </w:rPr>
          </w:pPr>
          <w:hyperlink w:anchor="_Toc531072409" w:history="1">
            <w:r w:rsidR="00CE7A71" w:rsidRPr="00C96959">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14:paraId="71A03B38" w14:textId="471A6336" w:rsidR="00CE7A71" w:rsidRDefault="00984F77">
          <w:pPr>
            <w:pStyle w:val="TOC2"/>
            <w:tabs>
              <w:tab w:val="right" w:leader="dot" w:pos="9350"/>
            </w:tabs>
            <w:rPr>
              <w:rFonts w:asciiTheme="minorHAnsi" w:eastAsiaTheme="minorEastAsia" w:hAnsiTheme="minorHAnsi"/>
              <w:noProof/>
              <w:color w:val="auto"/>
              <w:sz w:val="22"/>
            </w:rPr>
          </w:pPr>
          <w:hyperlink w:anchor="_Toc531072410" w:history="1">
            <w:r w:rsidR="00CE7A71" w:rsidRPr="00C96959">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B0CBD25" w14:textId="5FE1AFD1" w:rsidR="00CE7A71" w:rsidRDefault="00984F77">
          <w:pPr>
            <w:pStyle w:val="TOC2"/>
            <w:tabs>
              <w:tab w:val="right" w:leader="dot" w:pos="9350"/>
            </w:tabs>
            <w:rPr>
              <w:rFonts w:asciiTheme="minorHAnsi" w:eastAsiaTheme="minorEastAsia" w:hAnsiTheme="minorHAnsi"/>
              <w:noProof/>
              <w:color w:val="auto"/>
              <w:sz w:val="22"/>
            </w:rPr>
          </w:pPr>
          <w:hyperlink w:anchor="_Toc531072411" w:history="1">
            <w:r w:rsidR="00CE7A71" w:rsidRPr="00C96959">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2C0FA34" w14:textId="479741EB" w:rsidR="00CE7A71" w:rsidRDefault="00984F77">
          <w:pPr>
            <w:pStyle w:val="TOC2"/>
            <w:tabs>
              <w:tab w:val="right" w:leader="dot" w:pos="9350"/>
            </w:tabs>
            <w:rPr>
              <w:rFonts w:asciiTheme="minorHAnsi" w:eastAsiaTheme="minorEastAsia" w:hAnsiTheme="minorHAnsi"/>
              <w:noProof/>
              <w:color w:val="auto"/>
              <w:sz w:val="22"/>
            </w:rPr>
          </w:pPr>
          <w:hyperlink w:anchor="_Toc531072412" w:history="1">
            <w:r w:rsidR="00CE7A71" w:rsidRPr="00C96959">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604B547C" w14:textId="191615F3" w:rsidR="00CE7A71" w:rsidRDefault="00984F77">
          <w:pPr>
            <w:pStyle w:val="TOC1"/>
            <w:tabs>
              <w:tab w:val="right" w:leader="dot" w:pos="9350"/>
            </w:tabs>
            <w:rPr>
              <w:rFonts w:asciiTheme="minorHAnsi" w:eastAsiaTheme="minorEastAsia" w:hAnsiTheme="minorHAnsi"/>
              <w:noProof/>
              <w:sz w:val="22"/>
            </w:rPr>
          </w:pPr>
          <w:hyperlink w:anchor="_Toc531072413" w:history="1">
            <w:r w:rsidR="00CE7A71" w:rsidRPr="00C96959">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44F510B5" w14:textId="0CAC7A19" w:rsidR="00CE7A71" w:rsidRDefault="00984F77">
          <w:pPr>
            <w:pStyle w:val="TOC2"/>
            <w:tabs>
              <w:tab w:val="right" w:leader="dot" w:pos="9350"/>
            </w:tabs>
            <w:rPr>
              <w:rFonts w:asciiTheme="minorHAnsi" w:eastAsiaTheme="minorEastAsia" w:hAnsiTheme="minorHAnsi"/>
              <w:noProof/>
              <w:color w:val="auto"/>
              <w:sz w:val="22"/>
            </w:rPr>
          </w:pPr>
          <w:hyperlink w:anchor="_Toc531072414" w:history="1">
            <w:r w:rsidR="00CE7A71" w:rsidRPr="00C96959">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088ECCAB" w14:textId="49E4E381" w:rsidR="00CE7A71" w:rsidRDefault="00984F77">
          <w:pPr>
            <w:pStyle w:val="TOC2"/>
            <w:tabs>
              <w:tab w:val="right" w:leader="dot" w:pos="9350"/>
            </w:tabs>
            <w:rPr>
              <w:rFonts w:asciiTheme="minorHAnsi" w:eastAsiaTheme="minorEastAsia" w:hAnsiTheme="minorHAnsi"/>
              <w:noProof/>
              <w:color w:val="auto"/>
              <w:sz w:val="22"/>
            </w:rPr>
          </w:pPr>
          <w:hyperlink w:anchor="_Toc531072415" w:history="1">
            <w:r w:rsidR="00CE7A71" w:rsidRPr="00C96959">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694E7896" w14:textId="5C62C685" w:rsidR="00CE7A71" w:rsidRDefault="00984F77">
          <w:pPr>
            <w:pStyle w:val="TOC2"/>
            <w:tabs>
              <w:tab w:val="right" w:leader="dot" w:pos="9350"/>
            </w:tabs>
            <w:rPr>
              <w:rFonts w:asciiTheme="minorHAnsi" w:eastAsiaTheme="minorEastAsia" w:hAnsiTheme="minorHAnsi"/>
              <w:noProof/>
              <w:color w:val="auto"/>
              <w:sz w:val="22"/>
            </w:rPr>
          </w:pPr>
          <w:hyperlink w:anchor="_Toc531072416" w:history="1">
            <w:r w:rsidR="00CE7A71" w:rsidRPr="00C96959">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027502BD" w14:textId="29A3CD54" w:rsidR="00CE7A71" w:rsidRDefault="00984F77">
          <w:pPr>
            <w:pStyle w:val="TOC2"/>
            <w:tabs>
              <w:tab w:val="right" w:leader="dot" w:pos="9350"/>
            </w:tabs>
            <w:rPr>
              <w:rFonts w:asciiTheme="minorHAnsi" w:eastAsiaTheme="minorEastAsia" w:hAnsiTheme="minorHAnsi"/>
              <w:noProof/>
              <w:color w:val="auto"/>
              <w:sz w:val="22"/>
            </w:rPr>
          </w:pPr>
          <w:hyperlink w:anchor="_Toc531072417" w:history="1">
            <w:r w:rsidR="00CE7A71" w:rsidRPr="00C96959">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14:paraId="5DF6C3E1" w14:textId="215138EA" w:rsidR="00CE7A71" w:rsidRDefault="00984F77">
          <w:pPr>
            <w:pStyle w:val="TOC2"/>
            <w:tabs>
              <w:tab w:val="right" w:leader="dot" w:pos="9350"/>
            </w:tabs>
            <w:rPr>
              <w:rFonts w:asciiTheme="minorHAnsi" w:eastAsiaTheme="minorEastAsia" w:hAnsiTheme="minorHAnsi"/>
              <w:noProof/>
              <w:color w:val="auto"/>
              <w:sz w:val="22"/>
            </w:rPr>
          </w:pPr>
          <w:hyperlink w:anchor="_Toc531072418" w:history="1">
            <w:r w:rsidR="00CE7A71" w:rsidRPr="00C96959">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EC589EC" w14:textId="48F6C419" w:rsidR="00CE7A71" w:rsidRDefault="00984F77">
          <w:pPr>
            <w:pStyle w:val="TOC2"/>
            <w:tabs>
              <w:tab w:val="right" w:leader="dot" w:pos="9350"/>
            </w:tabs>
            <w:rPr>
              <w:rFonts w:asciiTheme="minorHAnsi" w:eastAsiaTheme="minorEastAsia" w:hAnsiTheme="minorHAnsi"/>
              <w:noProof/>
              <w:color w:val="auto"/>
              <w:sz w:val="22"/>
            </w:rPr>
          </w:pPr>
          <w:hyperlink w:anchor="_Toc531072419" w:history="1">
            <w:r w:rsidR="00CE7A71" w:rsidRPr="00C96959">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B4904E4" w14:textId="5473F115" w:rsidR="00CE7A71" w:rsidRDefault="00984F77">
          <w:pPr>
            <w:pStyle w:val="TOC2"/>
            <w:tabs>
              <w:tab w:val="right" w:leader="dot" w:pos="9350"/>
            </w:tabs>
            <w:rPr>
              <w:rFonts w:asciiTheme="minorHAnsi" w:eastAsiaTheme="minorEastAsia" w:hAnsiTheme="minorHAnsi"/>
              <w:noProof/>
              <w:color w:val="auto"/>
              <w:sz w:val="22"/>
            </w:rPr>
          </w:pPr>
          <w:hyperlink w:anchor="_Toc531072420" w:history="1">
            <w:r w:rsidR="00CE7A71" w:rsidRPr="00C96959">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1B4D76B9" w14:textId="3FE8449F" w:rsidR="00CE7A71" w:rsidRDefault="00984F77">
          <w:pPr>
            <w:pStyle w:val="TOC2"/>
            <w:tabs>
              <w:tab w:val="right" w:leader="dot" w:pos="9350"/>
            </w:tabs>
            <w:rPr>
              <w:rFonts w:asciiTheme="minorHAnsi" w:eastAsiaTheme="minorEastAsia" w:hAnsiTheme="minorHAnsi"/>
              <w:noProof/>
              <w:color w:val="auto"/>
              <w:sz w:val="22"/>
            </w:rPr>
          </w:pPr>
          <w:hyperlink w:anchor="_Toc531072421" w:history="1">
            <w:r w:rsidR="00CE7A71" w:rsidRPr="00C96959">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05D04D29" w14:textId="0B78897E" w:rsidR="00CE7A71" w:rsidRDefault="00984F77">
          <w:pPr>
            <w:pStyle w:val="TOC2"/>
            <w:tabs>
              <w:tab w:val="right" w:leader="dot" w:pos="9350"/>
            </w:tabs>
            <w:rPr>
              <w:rFonts w:asciiTheme="minorHAnsi" w:eastAsiaTheme="minorEastAsia" w:hAnsiTheme="minorHAnsi"/>
              <w:noProof/>
              <w:color w:val="auto"/>
              <w:sz w:val="22"/>
            </w:rPr>
          </w:pPr>
          <w:hyperlink w:anchor="_Toc531072422" w:history="1">
            <w:r w:rsidR="00CE7A71" w:rsidRPr="00C96959">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232CC8FB" w14:textId="303FFF90" w:rsidR="00CE7A71" w:rsidRDefault="00984F77">
          <w:pPr>
            <w:pStyle w:val="TOC1"/>
            <w:tabs>
              <w:tab w:val="right" w:leader="dot" w:pos="9350"/>
            </w:tabs>
            <w:rPr>
              <w:rFonts w:asciiTheme="minorHAnsi" w:eastAsiaTheme="minorEastAsia" w:hAnsiTheme="minorHAnsi"/>
              <w:noProof/>
              <w:sz w:val="22"/>
            </w:rPr>
          </w:pPr>
          <w:hyperlink w:anchor="_Toc531072423" w:history="1">
            <w:r w:rsidR="00CE7A71" w:rsidRPr="00C96959">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082709AC" w14:textId="1BB365BF" w:rsidR="00CE7A71" w:rsidRDefault="00984F77">
          <w:pPr>
            <w:pStyle w:val="TOC2"/>
            <w:tabs>
              <w:tab w:val="right" w:leader="dot" w:pos="9350"/>
            </w:tabs>
            <w:rPr>
              <w:rFonts w:asciiTheme="minorHAnsi" w:eastAsiaTheme="minorEastAsia" w:hAnsiTheme="minorHAnsi"/>
              <w:noProof/>
              <w:color w:val="auto"/>
              <w:sz w:val="22"/>
            </w:rPr>
          </w:pPr>
          <w:hyperlink w:anchor="_Toc531072424" w:history="1">
            <w:r w:rsidR="00CE7A71" w:rsidRPr="00C96959">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5CAABFB5" w14:textId="4246629B" w:rsidR="00CE7A71" w:rsidRDefault="00984F77">
          <w:pPr>
            <w:pStyle w:val="TOC2"/>
            <w:tabs>
              <w:tab w:val="right" w:leader="dot" w:pos="9350"/>
            </w:tabs>
            <w:rPr>
              <w:rFonts w:asciiTheme="minorHAnsi" w:eastAsiaTheme="minorEastAsia" w:hAnsiTheme="minorHAnsi"/>
              <w:noProof/>
              <w:color w:val="auto"/>
              <w:sz w:val="22"/>
            </w:rPr>
          </w:pPr>
          <w:hyperlink w:anchor="_Toc531072425" w:history="1">
            <w:r w:rsidR="00CE7A71" w:rsidRPr="00C96959">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D8973C0" w14:textId="74C31B08" w:rsidR="00CE7A71" w:rsidRDefault="00984F77">
          <w:pPr>
            <w:pStyle w:val="TOC1"/>
            <w:tabs>
              <w:tab w:val="right" w:leader="dot" w:pos="9350"/>
            </w:tabs>
            <w:rPr>
              <w:rFonts w:asciiTheme="minorHAnsi" w:eastAsiaTheme="minorEastAsia" w:hAnsiTheme="minorHAnsi"/>
              <w:noProof/>
              <w:sz w:val="22"/>
            </w:rPr>
          </w:pPr>
          <w:hyperlink w:anchor="_Toc531072426" w:history="1">
            <w:r w:rsidR="00CE7A71" w:rsidRPr="00C96959">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3D2A3CEE" w14:textId="00993508" w:rsidR="00CE7A71" w:rsidRDefault="00984F77">
          <w:pPr>
            <w:pStyle w:val="TOC2"/>
            <w:tabs>
              <w:tab w:val="right" w:leader="dot" w:pos="9350"/>
            </w:tabs>
            <w:rPr>
              <w:rFonts w:asciiTheme="minorHAnsi" w:eastAsiaTheme="minorEastAsia" w:hAnsiTheme="minorHAnsi"/>
              <w:noProof/>
              <w:color w:val="auto"/>
              <w:sz w:val="22"/>
            </w:rPr>
          </w:pPr>
          <w:hyperlink w:anchor="_Toc531072427" w:history="1">
            <w:r w:rsidR="00CE7A71" w:rsidRPr="00C96959">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870486F" w14:textId="27962453" w:rsidR="00CE7A71" w:rsidRDefault="00984F77">
          <w:pPr>
            <w:pStyle w:val="TOC2"/>
            <w:tabs>
              <w:tab w:val="right" w:leader="dot" w:pos="9350"/>
            </w:tabs>
            <w:rPr>
              <w:rFonts w:asciiTheme="minorHAnsi" w:eastAsiaTheme="minorEastAsia" w:hAnsiTheme="minorHAnsi"/>
              <w:noProof/>
              <w:color w:val="auto"/>
              <w:sz w:val="22"/>
            </w:rPr>
          </w:pPr>
          <w:hyperlink w:anchor="_Toc531072428" w:history="1">
            <w:r w:rsidR="00CE7A71" w:rsidRPr="00C96959">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2697993A" w14:textId="0E53137B" w:rsidR="00CE7A71" w:rsidRDefault="00984F77">
          <w:pPr>
            <w:pStyle w:val="TOC1"/>
            <w:tabs>
              <w:tab w:val="right" w:leader="dot" w:pos="9350"/>
            </w:tabs>
            <w:rPr>
              <w:rFonts w:asciiTheme="minorHAnsi" w:eastAsiaTheme="minorEastAsia" w:hAnsiTheme="minorHAnsi"/>
              <w:noProof/>
              <w:sz w:val="22"/>
            </w:rPr>
          </w:pPr>
          <w:hyperlink w:anchor="_Toc531072429" w:history="1">
            <w:r w:rsidR="00CE7A71" w:rsidRPr="00C96959">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14:paraId="1E71E4C1" w14:textId="01DB66A5" w:rsidR="0021394E" w:rsidRDefault="003B39B0">
          <w:pPr>
            <w:rPr>
              <w:rFonts w:ascii="Times New Roman" w:hAnsi="Times New Roman" w:cs="Times New Roman"/>
              <w:sz w:val="24"/>
              <w:szCs w:val="24"/>
            </w:rPr>
            <w:sectPr w:rsidR="0021394E" w:rsidSect="00B83273">
              <w:footerReference w:type="first" r:id="rId19"/>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002F5B90" w:rsidRPr="002E1AE4" w14:paraId="1F422E6B" w14:textId="77777777" w:rsidTr="002F5B90">
        <w:trPr>
          <w:jc w:val="center"/>
        </w:trPr>
        <w:tc>
          <w:tcPr>
            <w:tcW w:w="10445" w:type="dxa"/>
            <w:gridSpan w:val="4"/>
          </w:tcPr>
          <w:p w14:paraId="1BD0405F" w14:textId="557D2B2E"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002F5B90" w:rsidRPr="002E1AE4" w14:paraId="53759110" w14:textId="77777777" w:rsidTr="00117C31">
        <w:trPr>
          <w:jc w:val="center"/>
        </w:trPr>
        <w:tc>
          <w:tcPr>
            <w:tcW w:w="2875" w:type="dxa"/>
            <w:vAlign w:val="center"/>
          </w:tcPr>
          <w:p w14:paraId="48FB714C" w14:textId="13483DF2" w:rsidR="002F5B90" w:rsidRPr="00451DAC" w:rsidRDefault="00AB1408" w:rsidP="002F5B90">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14:paraId="713653D0" w14:textId="4333E514" w:rsidR="002F5B90" w:rsidRPr="00451DAC" w:rsidRDefault="00117C31" w:rsidP="002F5B90">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14:paraId="4C3A3F48"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14:paraId="719A9C92"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002F5B90" w:rsidRPr="002E1AE4" w14:paraId="34350111" w14:textId="77777777" w:rsidTr="00117C31">
        <w:trPr>
          <w:jc w:val="center"/>
        </w:trPr>
        <w:tc>
          <w:tcPr>
            <w:tcW w:w="2875" w:type="dxa"/>
          </w:tcPr>
          <w:p w14:paraId="35B610B8" w14:textId="25BF00BB" w:rsidR="002F5B90" w:rsidRPr="00451DAC" w:rsidRDefault="002F5B90" w:rsidP="002F5B90">
            <w:pPr>
              <w:contextualSpacing/>
              <w:rPr>
                <w:rFonts w:ascii="Times New Roman" w:hAnsi="Times New Roman" w:cs="Times New Roman"/>
                <w:sz w:val="24"/>
                <w:szCs w:val="24"/>
              </w:rPr>
            </w:pPr>
          </w:p>
        </w:tc>
        <w:tc>
          <w:tcPr>
            <w:tcW w:w="2044" w:type="dxa"/>
          </w:tcPr>
          <w:p w14:paraId="24AC3BEF" w14:textId="307DA301" w:rsidR="002F5B90" w:rsidRPr="00451DAC" w:rsidRDefault="002F5B90" w:rsidP="002F5B90">
            <w:pPr>
              <w:contextualSpacing/>
              <w:rPr>
                <w:rFonts w:ascii="Times New Roman" w:hAnsi="Times New Roman" w:cs="Times New Roman"/>
                <w:sz w:val="24"/>
                <w:szCs w:val="24"/>
              </w:rPr>
            </w:pPr>
          </w:p>
        </w:tc>
        <w:tc>
          <w:tcPr>
            <w:tcW w:w="1655" w:type="dxa"/>
          </w:tcPr>
          <w:p w14:paraId="7E841889" w14:textId="4C3449CC" w:rsidR="002F5B90" w:rsidRPr="00451DAC" w:rsidRDefault="002F5B90" w:rsidP="002F5B90">
            <w:pPr>
              <w:contextualSpacing/>
              <w:rPr>
                <w:rFonts w:ascii="Times New Roman" w:hAnsi="Times New Roman" w:cs="Times New Roman"/>
                <w:sz w:val="24"/>
                <w:szCs w:val="24"/>
              </w:rPr>
            </w:pPr>
          </w:p>
        </w:tc>
        <w:tc>
          <w:tcPr>
            <w:tcW w:w="3871" w:type="dxa"/>
          </w:tcPr>
          <w:p w14:paraId="2CAE425F" w14:textId="3CF3AD20" w:rsidR="002F5B90" w:rsidRPr="00451DAC" w:rsidRDefault="002F5B90" w:rsidP="002F5B90">
            <w:pPr>
              <w:contextualSpacing/>
              <w:rPr>
                <w:rFonts w:ascii="Times New Roman" w:hAnsi="Times New Roman" w:cs="Times New Roman"/>
                <w:sz w:val="24"/>
                <w:szCs w:val="24"/>
              </w:rPr>
            </w:pPr>
          </w:p>
        </w:tc>
      </w:tr>
      <w:tr w:rsidR="002F5B90" w:rsidRPr="002E1AE4" w14:paraId="07CFF1CF" w14:textId="77777777" w:rsidTr="00117C31">
        <w:trPr>
          <w:jc w:val="center"/>
        </w:trPr>
        <w:tc>
          <w:tcPr>
            <w:tcW w:w="2875" w:type="dxa"/>
          </w:tcPr>
          <w:p w14:paraId="159A73D8" w14:textId="6945A952" w:rsidR="002F5B90" w:rsidRPr="00451DAC" w:rsidRDefault="002F5B90" w:rsidP="002F5B90">
            <w:pPr>
              <w:contextualSpacing/>
              <w:rPr>
                <w:rFonts w:ascii="Times New Roman" w:hAnsi="Times New Roman" w:cs="Times New Roman"/>
                <w:sz w:val="24"/>
                <w:szCs w:val="24"/>
              </w:rPr>
            </w:pPr>
          </w:p>
        </w:tc>
        <w:tc>
          <w:tcPr>
            <w:tcW w:w="2044" w:type="dxa"/>
          </w:tcPr>
          <w:p w14:paraId="615AF411" w14:textId="5EE32CA3" w:rsidR="002F5B90" w:rsidRPr="00451DAC" w:rsidRDefault="002F5B90" w:rsidP="002F5B90">
            <w:pPr>
              <w:contextualSpacing/>
              <w:rPr>
                <w:rFonts w:ascii="Times New Roman" w:hAnsi="Times New Roman" w:cs="Times New Roman"/>
                <w:sz w:val="24"/>
                <w:szCs w:val="24"/>
              </w:rPr>
            </w:pPr>
          </w:p>
        </w:tc>
        <w:tc>
          <w:tcPr>
            <w:tcW w:w="1655" w:type="dxa"/>
          </w:tcPr>
          <w:p w14:paraId="79521EC4" w14:textId="5291C306" w:rsidR="002F5B90" w:rsidRPr="00451DAC" w:rsidRDefault="002F5B90" w:rsidP="002F5B90">
            <w:pPr>
              <w:contextualSpacing/>
              <w:rPr>
                <w:rFonts w:ascii="Times New Roman" w:hAnsi="Times New Roman" w:cs="Times New Roman"/>
                <w:sz w:val="24"/>
                <w:szCs w:val="24"/>
              </w:rPr>
            </w:pPr>
          </w:p>
        </w:tc>
        <w:tc>
          <w:tcPr>
            <w:tcW w:w="3871" w:type="dxa"/>
          </w:tcPr>
          <w:p w14:paraId="5E73494D" w14:textId="6B456656" w:rsidR="002F5B90" w:rsidRPr="00451DAC" w:rsidRDefault="002F5B90" w:rsidP="002F5B90">
            <w:pPr>
              <w:contextualSpacing/>
              <w:rPr>
                <w:rFonts w:ascii="Times New Roman" w:hAnsi="Times New Roman" w:cs="Times New Roman"/>
                <w:sz w:val="24"/>
                <w:szCs w:val="24"/>
              </w:rPr>
            </w:pPr>
          </w:p>
        </w:tc>
      </w:tr>
    </w:tbl>
    <w:p w14:paraId="4D3B601D" w14:textId="77777777" w:rsidR="002F5B90" w:rsidRDefault="002F5B90" w:rsidP="00AA3463">
      <w:pPr>
        <w:spacing w:after="0" w:line="240" w:lineRule="auto"/>
        <w:rPr>
          <w:rFonts w:ascii="Times New Roman" w:hAnsi="Times New Roman" w:cs="Times New Roman"/>
          <w:sz w:val="24"/>
          <w:szCs w:val="24"/>
        </w:rPr>
      </w:pPr>
    </w:p>
    <w:p w14:paraId="176CFCBD" w14:textId="77777777" w:rsidR="002F5B90" w:rsidRDefault="002F5B90" w:rsidP="00AA3463">
      <w:pPr>
        <w:spacing w:after="0" w:line="240" w:lineRule="auto"/>
        <w:rPr>
          <w:rFonts w:ascii="Times New Roman" w:hAnsi="Times New Roman" w:cs="Times New Roman"/>
          <w:sz w:val="24"/>
          <w:szCs w:val="24"/>
        </w:rPr>
      </w:pPr>
    </w:p>
    <w:p w14:paraId="334076E3" w14:textId="79E3136C" w:rsidR="002F5B90" w:rsidRDefault="002F5B90" w:rsidP="00AA3463">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14:paraId="427C186C" w14:textId="61707B8B" w:rsidR="0021394E" w:rsidRDefault="0021394E" w:rsidP="4580DFBB">
      <w:pPr>
        <w:spacing w:after="0" w:line="240" w:lineRule="auto"/>
        <w:rPr>
          <w:rFonts w:ascii="Times New Roman" w:eastAsia="Times New Roman" w:hAnsi="Times New Roman" w:cs="Times New Roman"/>
          <w:sz w:val="24"/>
          <w:szCs w:val="24"/>
        </w:rPr>
      </w:pPr>
    </w:p>
    <w:p w14:paraId="2DC1AD72" w14:textId="18369036" w:rsidR="00AA3463" w:rsidRPr="003B39B0" w:rsidRDefault="00AA3463" w:rsidP="4580DFBB">
      <w:pPr>
        <w:pStyle w:val="Heading2"/>
        <w:rPr>
          <w:rFonts w:ascii="Times New Roman" w:hAnsi="Times New Roman"/>
          <w:sz w:val="24"/>
          <w:szCs w:val="24"/>
        </w:rPr>
      </w:pPr>
      <w:bookmarkStart w:id="12" w:name="_Toc438127365"/>
      <w:bookmarkStart w:id="13" w:name="_Toc441732408"/>
      <w:bookmarkStart w:id="14" w:name="_Toc531072406"/>
      <w:r w:rsidRPr="4580DFBB">
        <w:rPr>
          <w:rFonts w:ascii="Times New Roman" w:hAnsi="Times New Roman"/>
          <w:sz w:val="24"/>
          <w:szCs w:val="24"/>
        </w:rPr>
        <w:t>A</w:t>
      </w:r>
      <w:r w:rsidR="00D23CE0" w:rsidRPr="4580DFBB">
        <w:rPr>
          <w:rFonts w:ascii="Times New Roman" w:hAnsi="Times New Roman"/>
          <w:sz w:val="24"/>
          <w:szCs w:val="24"/>
        </w:rPr>
        <w:t>3</w:t>
      </w:r>
      <w:r w:rsidRPr="4580DFBB">
        <w:rPr>
          <w:rFonts w:ascii="Times New Roman" w:hAnsi="Times New Roman"/>
          <w:sz w:val="24"/>
          <w:szCs w:val="24"/>
        </w:rPr>
        <w:t>. Distribution List</w:t>
      </w:r>
      <w:bookmarkEnd w:id="12"/>
      <w:bookmarkEnd w:id="13"/>
      <w:bookmarkEnd w:id="14"/>
    </w:p>
    <w:p w14:paraId="19FF8D58" w14:textId="26BA360B"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Joe LiVolsi, QA Officer, ACESD</w:t>
      </w:r>
    </w:p>
    <w:p w14:paraId="4BC82608" w14:textId="2A453617"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Timothy Gleason, Branch Chief MAB, ACESD</w:t>
      </w:r>
    </w:p>
    <w:p w14:paraId="285E9AB4" w14:textId="19E11A03"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Jeffrey Hollister, ACESD</w:t>
      </w:r>
    </w:p>
    <w:p w14:paraId="61ABAF96" w14:textId="307036DA"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Branch Chief WEDB, ACESD</w:t>
      </w:r>
    </w:p>
    <w:p w14:paraId="7A27A974" w14:textId="6CBAF4CF"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p w14:paraId="5E9CCC70" w14:textId="71FFAD1E" w:rsidR="00AA3463" w:rsidRDefault="00394067" w:rsidP="4580DFBB">
      <w:pPr>
        <w:spacing w:after="0" w:line="240" w:lineRule="auto"/>
        <w:rPr>
          <w:rFonts w:ascii="Times New Roman" w:eastAsia="Times New Roman" w:hAnsi="Times New Roman" w:cs="Times New Roman"/>
          <w:sz w:val="24"/>
          <w:szCs w:val="24"/>
        </w:rPr>
      </w:pPr>
      <w:r w:rsidRPr="00394067">
        <w:rPr>
          <w:rFonts w:ascii="Times New Roman" w:eastAsia="Times New Roman" w:hAnsi="Times New Roman" w:cs="Times New Roman"/>
          <w:sz w:val="24"/>
          <w:szCs w:val="24"/>
          <w:highlight w:val="yellow"/>
        </w:rPr>
        <w:t>Unsure who to add here</w:t>
      </w:r>
    </w:p>
    <w:p w14:paraId="405BC3EC" w14:textId="77777777" w:rsidR="00AA3463" w:rsidRDefault="00AA3463" w:rsidP="4580DFBB">
      <w:pPr>
        <w:spacing w:after="0" w:line="240" w:lineRule="auto"/>
        <w:rPr>
          <w:rFonts w:ascii="Times New Roman" w:eastAsia="Times New Roman" w:hAnsi="Times New Roman" w:cs="Times New Roman"/>
          <w:sz w:val="24"/>
          <w:szCs w:val="24"/>
        </w:rPr>
      </w:pPr>
    </w:p>
    <w:p w14:paraId="1B780968" w14:textId="26494B6B" w:rsidR="003B39B0" w:rsidRDefault="003B39B0" w:rsidP="4580DFBB">
      <w:pPr>
        <w:pStyle w:val="Heading2"/>
        <w:rPr>
          <w:rFonts w:ascii="Times New Roman" w:hAnsi="Times New Roman"/>
          <w:sz w:val="24"/>
          <w:szCs w:val="24"/>
        </w:rPr>
      </w:pPr>
      <w:bookmarkStart w:id="15" w:name="_Toc531072407"/>
      <w:r w:rsidRPr="4580DFBB">
        <w:rPr>
          <w:rFonts w:ascii="Times New Roman" w:hAnsi="Times New Roman"/>
          <w:sz w:val="24"/>
          <w:szCs w:val="24"/>
        </w:rPr>
        <w:t>A</w:t>
      </w:r>
      <w:r w:rsidR="00D23CE0" w:rsidRPr="4580DFBB">
        <w:rPr>
          <w:rFonts w:ascii="Times New Roman" w:hAnsi="Times New Roman"/>
          <w:sz w:val="24"/>
          <w:szCs w:val="24"/>
        </w:rPr>
        <w:t>4</w:t>
      </w:r>
      <w:r w:rsidRPr="4580DFBB">
        <w:rPr>
          <w:rFonts w:ascii="Times New Roman" w:hAnsi="Times New Roman"/>
          <w:sz w:val="24"/>
          <w:szCs w:val="24"/>
        </w:rPr>
        <w:t>. Project Organization</w:t>
      </w:r>
      <w:bookmarkEnd w:id="15"/>
    </w:p>
    <w:p w14:paraId="670D97FF" w14:textId="5C348D14" w:rsidR="00AA3463" w:rsidRDefault="00AA3463" w:rsidP="4580DFBB">
      <w:pPr>
        <w:spacing w:after="0" w:line="240" w:lineRule="auto"/>
        <w:rPr>
          <w:rFonts w:ascii="Times New Roman" w:eastAsia="Times New Roman" w:hAnsi="Times New Roman" w:cs="Times New Roman"/>
          <w:sz w:val="24"/>
          <w:szCs w:val="24"/>
        </w:rPr>
      </w:pPr>
    </w:p>
    <w:tbl>
      <w:tblPr>
        <w:tblStyle w:val="TableGrid"/>
        <w:tblW w:w="9492" w:type="dxa"/>
        <w:tblLayout w:type="fixed"/>
        <w:tblLook w:val="06A0" w:firstRow="1" w:lastRow="0" w:firstColumn="1" w:lastColumn="0" w:noHBand="1" w:noVBand="1"/>
      </w:tblPr>
      <w:tblGrid>
        <w:gridCol w:w="1644"/>
        <w:gridCol w:w="1644"/>
        <w:gridCol w:w="2940"/>
        <w:gridCol w:w="1202"/>
        <w:gridCol w:w="2062"/>
      </w:tblGrid>
      <w:tr w:rsidR="38CA568A" w14:paraId="01123D9D" w14:textId="77777777" w:rsidTr="44BA4F1D">
        <w:tc>
          <w:tcPr>
            <w:tcW w:w="1644" w:type="dxa"/>
          </w:tcPr>
          <w:p w14:paraId="65E996D4" w14:textId="6BAEEBC1"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Name and Organization</w:t>
            </w:r>
          </w:p>
        </w:tc>
        <w:tc>
          <w:tcPr>
            <w:tcW w:w="1644" w:type="dxa"/>
          </w:tcPr>
          <w:p w14:paraId="41A5D170" w14:textId="0738AAC8" w:rsidR="171429F6" w:rsidRDefault="42A299CB" w:rsidP="171429F6">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Role</w:t>
            </w:r>
          </w:p>
        </w:tc>
        <w:tc>
          <w:tcPr>
            <w:tcW w:w="2940" w:type="dxa"/>
          </w:tcPr>
          <w:p w14:paraId="786D0810" w14:textId="21EA8065"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Email</w:t>
            </w:r>
          </w:p>
        </w:tc>
        <w:tc>
          <w:tcPr>
            <w:tcW w:w="1202" w:type="dxa"/>
          </w:tcPr>
          <w:p w14:paraId="3B387DDF" w14:textId="7CBA3717"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City,State</w:t>
            </w:r>
          </w:p>
        </w:tc>
        <w:tc>
          <w:tcPr>
            <w:tcW w:w="2062" w:type="dxa"/>
          </w:tcPr>
          <w:p w14:paraId="05B72436" w14:textId="5A90E980"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Phone</w:t>
            </w:r>
          </w:p>
        </w:tc>
      </w:tr>
      <w:tr w:rsidR="38CA568A" w14:paraId="2519D9F8" w14:textId="77777777" w:rsidTr="44BA4F1D">
        <w:tc>
          <w:tcPr>
            <w:tcW w:w="1644" w:type="dxa"/>
          </w:tcPr>
          <w:p w14:paraId="52524FDA" w14:textId="3C976F81"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tc>
        <w:tc>
          <w:tcPr>
            <w:tcW w:w="1644" w:type="dxa"/>
          </w:tcPr>
          <w:p w14:paraId="50702201" w14:textId="68CEAD76" w:rsidR="171429F6" w:rsidRDefault="65105325"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57D71300" w14:textId="3969B3A8"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shivers.stephen@epa.gov</w:t>
            </w:r>
          </w:p>
        </w:tc>
        <w:tc>
          <w:tcPr>
            <w:tcW w:w="1202" w:type="dxa"/>
          </w:tcPr>
          <w:p w14:paraId="5D73E5B2" w14:textId="60A84C45"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2062" w:type="dxa"/>
          </w:tcPr>
          <w:p w14:paraId="64BBDADC" w14:textId="174D5041" w:rsidR="7CDC9A71" w:rsidRDefault="0CED1CA2"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782-9629</w:t>
            </w:r>
          </w:p>
        </w:tc>
      </w:tr>
      <w:tr w:rsidR="38CA568A" w14:paraId="0D7AFF53" w14:textId="77777777" w:rsidTr="44BA4F1D">
        <w:tc>
          <w:tcPr>
            <w:tcW w:w="1644" w:type="dxa"/>
          </w:tcPr>
          <w:p w14:paraId="0A036E68" w14:textId="28B02CEA"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 Hollister, ACESD</w:t>
            </w:r>
          </w:p>
        </w:tc>
        <w:tc>
          <w:tcPr>
            <w:tcW w:w="1644" w:type="dxa"/>
          </w:tcPr>
          <w:p w14:paraId="15B4D02B" w14:textId="77A68A73" w:rsidR="171429F6" w:rsidRDefault="5A773671"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Project </w:t>
            </w:r>
            <w:r w:rsidR="00007E83">
              <w:rPr>
                <w:rFonts w:ascii="Times New Roman" w:eastAsia="Times New Roman" w:hAnsi="Times New Roman" w:cs="Times New Roman"/>
                <w:sz w:val="24"/>
                <w:szCs w:val="24"/>
              </w:rPr>
              <w:t>Lead</w:t>
            </w:r>
          </w:p>
        </w:tc>
        <w:tc>
          <w:tcPr>
            <w:tcW w:w="2940" w:type="dxa"/>
          </w:tcPr>
          <w:p w14:paraId="38BD13AC" w14:textId="7186C46D" w:rsidR="0CCEC581" w:rsidRDefault="14DBB5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hollister.jeff@epa.gov</w:t>
            </w:r>
          </w:p>
        </w:tc>
        <w:tc>
          <w:tcPr>
            <w:tcW w:w="1202" w:type="dxa"/>
          </w:tcPr>
          <w:p w14:paraId="6F75F95B" w14:textId="222C356C" w:rsidR="777AED3D" w:rsidRDefault="21004B9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4A24FDF1" w14:textId="222C356C" w:rsidR="38CA568A" w:rsidRDefault="38CA568A" w:rsidP="4580DFBB">
            <w:pPr>
              <w:rPr>
                <w:rFonts w:ascii="Times New Roman" w:eastAsia="Times New Roman" w:hAnsi="Times New Roman" w:cs="Times New Roman"/>
                <w:sz w:val="24"/>
                <w:szCs w:val="24"/>
              </w:rPr>
            </w:pPr>
          </w:p>
        </w:tc>
        <w:tc>
          <w:tcPr>
            <w:tcW w:w="2062" w:type="dxa"/>
          </w:tcPr>
          <w:p w14:paraId="1C12BFBB" w14:textId="151F3FDD"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w:t>
            </w:r>
            <w:r w:rsidR="31BD18FD" w:rsidRPr="4580DFBB">
              <w:rPr>
                <w:rFonts w:ascii="Times New Roman" w:eastAsia="Times New Roman" w:hAnsi="Times New Roman" w:cs="Times New Roman"/>
                <w:sz w:val="24"/>
                <w:szCs w:val="24"/>
              </w:rPr>
              <w:t>55</w:t>
            </w:r>
          </w:p>
          <w:p w14:paraId="56DAE148" w14:textId="18C23510" w:rsidR="38CA568A" w:rsidRDefault="38CA568A" w:rsidP="4580DFBB">
            <w:pPr>
              <w:rPr>
                <w:rFonts w:ascii="Times New Roman" w:eastAsia="Times New Roman" w:hAnsi="Times New Roman" w:cs="Times New Roman"/>
                <w:sz w:val="24"/>
                <w:szCs w:val="24"/>
              </w:rPr>
            </w:pPr>
          </w:p>
        </w:tc>
      </w:tr>
      <w:tr w:rsidR="38CA568A" w14:paraId="63BA4197" w14:textId="77777777" w:rsidTr="44BA4F1D">
        <w:tc>
          <w:tcPr>
            <w:tcW w:w="1644" w:type="dxa"/>
          </w:tcPr>
          <w:p w14:paraId="1056751A" w14:textId="68E5D85B"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ACESD</w:t>
            </w:r>
          </w:p>
        </w:tc>
        <w:tc>
          <w:tcPr>
            <w:tcW w:w="1644" w:type="dxa"/>
          </w:tcPr>
          <w:p w14:paraId="3CF7F64F" w14:textId="697B0556" w:rsidR="171429F6" w:rsidRDefault="19D9744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2D004CD7" w14:textId="7FA78B82" w:rsidR="5F03CFB3" w:rsidRDefault="67C01BA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kreakie.betty@epa.gov</w:t>
            </w:r>
          </w:p>
        </w:tc>
        <w:tc>
          <w:tcPr>
            <w:tcW w:w="1202" w:type="dxa"/>
          </w:tcPr>
          <w:p w14:paraId="79B400FC" w14:textId="60A84C45" w:rsidR="4DA50F13" w:rsidRDefault="2B80318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0317E97D" w14:textId="25A4B5FC" w:rsidR="38CA568A" w:rsidRDefault="38CA568A" w:rsidP="4580DFBB">
            <w:pPr>
              <w:rPr>
                <w:rFonts w:ascii="Times New Roman" w:eastAsia="Times New Roman" w:hAnsi="Times New Roman" w:cs="Times New Roman"/>
                <w:sz w:val="24"/>
                <w:szCs w:val="24"/>
              </w:rPr>
            </w:pPr>
          </w:p>
        </w:tc>
        <w:tc>
          <w:tcPr>
            <w:tcW w:w="2062" w:type="dxa"/>
          </w:tcPr>
          <w:p w14:paraId="19F08863" w14:textId="1F06EB4F"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072A8154" w:rsidRPr="4580DFBB">
              <w:rPr>
                <w:rFonts w:ascii="Times New Roman" w:eastAsia="Times New Roman" w:hAnsi="Times New Roman" w:cs="Times New Roman"/>
                <w:sz w:val="24"/>
                <w:szCs w:val="24"/>
              </w:rPr>
              <w:t>3067</w:t>
            </w:r>
          </w:p>
          <w:p w14:paraId="1248F279" w14:textId="41925002" w:rsidR="38CA568A" w:rsidRDefault="38CA568A" w:rsidP="4580DFBB">
            <w:pPr>
              <w:rPr>
                <w:rFonts w:ascii="Times New Roman" w:eastAsia="Times New Roman" w:hAnsi="Times New Roman" w:cs="Times New Roman"/>
                <w:sz w:val="24"/>
                <w:szCs w:val="24"/>
              </w:rPr>
            </w:pPr>
          </w:p>
        </w:tc>
      </w:tr>
      <w:tr w:rsidR="38CA568A" w14:paraId="0C85F4C5" w14:textId="77777777" w:rsidTr="44BA4F1D">
        <w:tc>
          <w:tcPr>
            <w:tcW w:w="1644" w:type="dxa"/>
          </w:tcPr>
          <w:p w14:paraId="60C9E8E3" w14:textId="6A44D241" w:rsidR="0B804CA9"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Steve Rego</w:t>
            </w:r>
            <w:r w:rsidR="697296BF" w:rsidRPr="4580DFBB">
              <w:rPr>
                <w:rFonts w:ascii="Times New Roman" w:eastAsia="Times New Roman" w:hAnsi="Times New Roman" w:cs="Times New Roman"/>
                <w:sz w:val="24"/>
                <w:szCs w:val="24"/>
              </w:rPr>
              <w:t>, ACESD</w:t>
            </w:r>
          </w:p>
        </w:tc>
        <w:tc>
          <w:tcPr>
            <w:tcW w:w="1644" w:type="dxa"/>
          </w:tcPr>
          <w:p w14:paraId="73FE099C" w14:textId="28295CD3" w:rsidR="171429F6" w:rsidRDefault="226E89CA"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Project Officer</w:t>
            </w:r>
          </w:p>
        </w:tc>
        <w:tc>
          <w:tcPr>
            <w:tcW w:w="2940" w:type="dxa"/>
          </w:tcPr>
          <w:p w14:paraId="312FB587" w14:textId="06FB5647" w:rsidR="347AB82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rego</w:t>
            </w:r>
            <w:r w:rsidR="6AD8451B" w:rsidRPr="4580DFBB">
              <w:rPr>
                <w:rFonts w:ascii="Times New Roman" w:eastAsia="Times New Roman" w:hAnsi="Times New Roman" w:cs="Times New Roman"/>
                <w:sz w:val="24"/>
                <w:szCs w:val="24"/>
              </w:rPr>
              <w:t>.</w:t>
            </w:r>
            <w:r>
              <w:rPr>
                <w:rFonts w:ascii="Times New Roman" w:eastAsia="Times New Roman" w:hAnsi="Times New Roman" w:cs="Times New Roman"/>
                <w:sz w:val="24"/>
                <w:szCs w:val="24"/>
              </w:rPr>
              <w:t>steven</w:t>
            </w:r>
            <w:r w:rsidR="6AD8451B" w:rsidRPr="4580DFBB">
              <w:rPr>
                <w:rFonts w:ascii="Times New Roman" w:eastAsia="Times New Roman" w:hAnsi="Times New Roman" w:cs="Times New Roman"/>
                <w:sz w:val="24"/>
                <w:szCs w:val="24"/>
              </w:rPr>
              <w:t>@epa.gov</w:t>
            </w:r>
          </w:p>
        </w:tc>
        <w:tc>
          <w:tcPr>
            <w:tcW w:w="1202" w:type="dxa"/>
          </w:tcPr>
          <w:p w14:paraId="47FAC4A8" w14:textId="60A84C45" w:rsidR="0E672E32" w:rsidRDefault="2D91F3B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201F68E4" w14:textId="765E5BCE" w:rsidR="38CA568A" w:rsidRDefault="38CA568A" w:rsidP="4580DFBB">
            <w:pPr>
              <w:rPr>
                <w:rFonts w:ascii="Times New Roman" w:eastAsia="Times New Roman" w:hAnsi="Times New Roman" w:cs="Times New Roman"/>
                <w:sz w:val="24"/>
                <w:szCs w:val="24"/>
              </w:rPr>
            </w:pPr>
          </w:p>
        </w:tc>
        <w:tc>
          <w:tcPr>
            <w:tcW w:w="2062" w:type="dxa"/>
          </w:tcPr>
          <w:p w14:paraId="4E3F3D68" w14:textId="106C091F" w:rsidR="30F31DFA" w:rsidRDefault="4ADB8F3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p>
          <w:p w14:paraId="63672EE4" w14:textId="265112D5" w:rsidR="38CA568A" w:rsidRDefault="38CA568A" w:rsidP="4580DFBB">
            <w:pPr>
              <w:rPr>
                <w:rFonts w:ascii="Times New Roman" w:eastAsia="Times New Roman" w:hAnsi="Times New Roman" w:cs="Times New Roman"/>
                <w:sz w:val="24"/>
                <w:szCs w:val="24"/>
              </w:rPr>
            </w:pPr>
          </w:p>
        </w:tc>
      </w:tr>
      <w:tr w:rsidR="38CA568A" w14:paraId="030F61D9" w14:textId="77777777" w:rsidTr="44BA4F1D">
        <w:tc>
          <w:tcPr>
            <w:tcW w:w="1644" w:type="dxa"/>
          </w:tcPr>
          <w:p w14:paraId="3E5CACFA" w14:textId="6D3ACA72"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Shasten Sherwell, ORISE, EPA Region 1</w:t>
            </w:r>
          </w:p>
        </w:tc>
        <w:tc>
          <w:tcPr>
            <w:tcW w:w="1644" w:type="dxa"/>
          </w:tcPr>
          <w:p w14:paraId="2BCCFE60" w14:textId="6D7D0481" w:rsidR="171429F6" w:rsidRDefault="0E09B8F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ORISE/R1 Collaborator</w:t>
            </w:r>
          </w:p>
        </w:tc>
        <w:tc>
          <w:tcPr>
            <w:tcW w:w="2940" w:type="dxa"/>
          </w:tcPr>
          <w:p w14:paraId="64E4CA73" w14:textId="1730D1C5" w:rsidR="573FA394" w:rsidRDefault="635EE64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sherwell.shasten@epa.gov</w:t>
            </w:r>
          </w:p>
        </w:tc>
        <w:tc>
          <w:tcPr>
            <w:tcW w:w="1202" w:type="dxa"/>
          </w:tcPr>
          <w:p w14:paraId="55F44C1E" w14:textId="782135F3" w:rsidR="38CA568A" w:rsidRDefault="5F7E18CC"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tc>
        <w:tc>
          <w:tcPr>
            <w:tcW w:w="2062" w:type="dxa"/>
          </w:tcPr>
          <w:p w14:paraId="1CD34A5C" w14:textId="479F9F4C" w:rsidR="38CA568A" w:rsidRDefault="3E43A82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918-1572</w:t>
            </w:r>
          </w:p>
        </w:tc>
      </w:tr>
      <w:tr w:rsidR="38CA568A" w14:paraId="421B780A" w14:textId="77777777" w:rsidTr="44BA4F1D">
        <w:tc>
          <w:tcPr>
            <w:tcW w:w="1644" w:type="dxa"/>
          </w:tcPr>
          <w:p w14:paraId="331546CD" w14:textId="1384BEDE"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Ian Dombroski, EPA Region 1/SNEP</w:t>
            </w:r>
          </w:p>
        </w:tc>
        <w:tc>
          <w:tcPr>
            <w:tcW w:w="1644" w:type="dxa"/>
          </w:tcPr>
          <w:p w14:paraId="287AB7BB" w14:textId="6580180C" w:rsidR="171429F6" w:rsidRDefault="25D3DEF3"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3FC3F435" w14:textId="3A37A28B" w:rsidR="171429F6" w:rsidRDefault="171429F6" w:rsidP="44BA4F1D">
            <w:pPr>
              <w:rPr>
                <w:rFonts w:ascii="Times New Roman" w:eastAsia="Times New Roman" w:hAnsi="Times New Roman" w:cs="Times New Roman"/>
                <w:sz w:val="24"/>
                <w:szCs w:val="24"/>
              </w:rPr>
            </w:pPr>
          </w:p>
        </w:tc>
        <w:tc>
          <w:tcPr>
            <w:tcW w:w="2940" w:type="dxa"/>
          </w:tcPr>
          <w:p w14:paraId="43452264" w14:textId="07B08297" w:rsidR="6C286877" w:rsidRDefault="44141923"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dombroski.ian@epa.gov</w:t>
            </w:r>
          </w:p>
        </w:tc>
        <w:tc>
          <w:tcPr>
            <w:tcW w:w="1202" w:type="dxa"/>
          </w:tcPr>
          <w:p w14:paraId="5187F520" w14:textId="782135F3" w:rsidR="38CA568A" w:rsidRDefault="4CA085F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0D0AC859" w14:textId="6F283B61" w:rsidR="38CA568A" w:rsidRDefault="38CA568A" w:rsidP="4580DFBB">
            <w:pPr>
              <w:rPr>
                <w:rFonts w:ascii="Times New Roman" w:eastAsia="Times New Roman" w:hAnsi="Times New Roman" w:cs="Times New Roman"/>
                <w:sz w:val="24"/>
                <w:szCs w:val="24"/>
              </w:rPr>
            </w:pPr>
          </w:p>
        </w:tc>
        <w:tc>
          <w:tcPr>
            <w:tcW w:w="2062" w:type="dxa"/>
          </w:tcPr>
          <w:p w14:paraId="0D707CE2" w14:textId="596D32B6" w:rsidR="017FF605" w:rsidRDefault="56811FC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918-1342</w:t>
            </w:r>
          </w:p>
        </w:tc>
      </w:tr>
      <w:tr w:rsidR="38CA568A" w14:paraId="5F522792" w14:textId="77777777" w:rsidTr="44BA4F1D">
        <w:tc>
          <w:tcPr>
            <w:tcW w:w="1644" w:type="dxa"/>
          </w:tcPr>
          <w:p w14:paraId="3406464D" w14:textId="2BFFE635"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Mary Jo Feuerbach, EPA Region 1/SNEP</w:t>
            </w:r>
          </w:p>
        </w:tc>
        <w:tc>
          <w:tcPr>
            <w:tcW w:w="1644" w:type="dxa"/>
          </w:tcPr>
          <w:p w14:paraId="755EAD7E" w14:textId="6580180C" w:rsidR="171429F6" w:rsidRDefault="6D51B4E5"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2B7A28BD" w14:textId="174CDC45" w:rsidR="171429F6" w:rsidRDefault="171429F6" w:rsidP="44BA4F1D">
            <w:pPr>
              <w:rPr>
                <w:rFonts w:ascii="Times New Roman" w:eastAsia="Times New Roman" w:hAnsi="Times New Roman" w:cs="Times New Roman"/>
                <w:sz w:val="24"/>
                <w:szCs w:val="24"/>
              </w:rPr>
            </w:pPr>
          </w:p>
        </w:tc>
        <w:tc>
          <w:tcPr>
            <w:tcW w:w="2940" w:type="dxa"/>
          </w:tcPr>
          <w:p w14:paraId="386723A2" w14:textId="2A2E72EC" w:rsidR="3CF8AC91" w:rsidRDefault="29CF070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feuerbach.maryjo@epa.gov</w:t>
            </w:r>
          </w:p>
        </w:tc>
        <w:tc>
          <w:tcPr>
            <w:tcW w:w="1202" w:type="dxa"/>
          </w:tcPr>
          <w:p w14:paraId="60957924" w14:textId="782135F3" w:rsidR="38CA568A" w:rsidRDefault="3E0CDDA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346C234A" w14:textId="06DD3011" w:rsidR="38CA568A" w:rsidRDefault="38CA568A" w:rsidP="4580DFBB">
            <w:pPr>
              <w:rPr>
                <w:rFonts w:ascii="Times New Roman" w:eastAsia="Times New Roman" w:hAnsi="Times New Roman" w:cs="Times New Roman"/>
                <w:sz w:val="24"/>
                <w:szCs w:val="24"/>
              </w:rPr>
            </w:pPr>
          </w:p>
        </w:tc>
        <w:tc>
          <w:tcPr>
            <w:tcW w:w="2062" w:type="dxa"/>
          </w:tcPr>
          <w:p w14:paraId="00FD0044" w14:textId="16F44435" w:rsidR="3549BE46" w:rsidRDefault="50F8F46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918-1578</w:t>
            </w:r>
          </w:p>
        </w:tc>
      </w:tr>
      <w:tr w:rsidR="38CA568A" w14:paraId="52314454" w14:textId="77777777" w:rsidTr="44BA4F1D">
        <w:tc>
          <w:tcPr>
            <w:tcW w:w="1644" w:type="dxa"/>
          </w:tcPr>
          <w:p w14:paraId="10A7AD06" w14:textId="22E7320C" w:rsidR="00BE3164"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Shawn Henderson</w:t>
            </w:r>
          </w:p>
        </w:tc>
        <w:tc>
          <w:tcPr>
            <w:tcW w:w="1644" w:type="dxa"/>
          </w:tcPr>
          <w:p w14:paraId="1DD278B0" w14:textId="306813B8" w:rsidR="171429F6"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Regional Project Lead</w:t>
            </w:r>
          </w:p>
        </w:tc>
        <w:tc>
          <w:tcPr>
            <w:tcW w:w="2940" w:type="dxa"/>
          </w:tcPr>
          <w:p w14:paraId="67770C63" w14:textId="5CA86880" w:rsidR="4E5CB76D"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henderson.shawn@epa.gov</w:t>
            </w:r>
          </w:p>
        </w:tc>
        <w:tc>
          <w:tcPr>
            <w:tcW w:w="1202" w:type="dxa"/>
          </w:tcPr>
          <w:p w14:paraId="6E1A885F" w14:textId="2CF2C12C"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48D2406C" w14:textId="2C9DA63C" w:rsidR="4E5CB76D"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3164">
              <w:rPr>
                <w:rFonts w:ascii="Times New Roman" w:eastAsia="Times New Roman" w:hAnsi="Times New Roman" w:cs="Times New Roman"/>
                <w:sz w:val="24"/>
                <w:szCs w:val="24"/>
              </w:rPr>
              <w:t>91</w:t>
            </w:r>
            <w:r>
              <w:rPr>
                <w:rFonts w:ascii="Times New Roman" w:eastAsia="Times New Roman" w:hAnsi="Times New Roman" w:cs="Times New Roman"/>
                <w:sz w:val="24"/>
                <w:szCs w:val="24"/>
              </w:rPr>
              <w:t xml:space="preserve">3) </w:t>
            </w:r>
            <w:r w:rsidRPr="00BE3164">
              <w:rPr>
                <w:rFonts w:ascii="Times New Roman" w:eastAsia="Times New Roman" w:hAnsi="Times New Roman" w:cs="Times New Roman"/>
                <w:sz w:val="24"/>
                <w:szCs w:val="24"/>
              </w:rPr>
              <w:t>551-7508</w:t>
            </w:r>
          </w:p>
        </w:tc>
      </w:tr>
      <w:tr w:rsidR="38CA568A" w14:paraId="43E08075" w14:textId="77777777" w:rsidTr="44BA4F1D">
        <w:tc>
          <w:tcPr>
            <w:tcW w:w="1644" w:type="dxa"/>
          </w:tcPr>
          <w:p w14:paraId="099B5121" w14:textId="5E10F945" w:rsidR="217547D3" w:rsidRPr="00EE0C4F" w:rsidRDefault="002E497C"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Eliodora Chamberlain</w:t>
            </w:r>
          </w:p>
        </w:tc>
        <w:tc>
          <w:tcPr>
            <w:tcW w:w="1644" w:type="dxa"/>
          </w:tcPr>
          <w:p w14:paraId="6F904346" w14:textId="09C4B6D9" w:rsidR="171429F6" w:rsidRPr="00EE0C4F" w:rsidRDefault="00007E83" w:rsidP="171429F6">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Lead Region RSL</w:t>
            </w:r>
          </w:p>
        </w:tc>
        <w:tc>
          <w:tcPr>
            <w:tcW w:w="2940" w:type="dxa"/>
          </w:tcPr>
          <w:p w14:paraId="10663C36" w14:textId="7F89DD8C" w:rsidR="38CA568A" w:rsidRPr="00EE0C4F" w:rsidRDefault="00EE0C4F"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chamberlain.eliodora@epa.gov</w:t>
            </w:r>
          </w:p>
        </w:tc>
        <w:tc>
          <w:tcPr>
            <w:tcW w:w="1202" w:type="dxa"/>
          </w:tcPr>
          <w:p w14:paraId="4E9E8034" w14:textId="3DC8A9CD" w:rsidR="38CA568A" w:rsidRPr="00EE0C4F" w:rsidRDefault="00007E83"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Lenexa, KS</w:t>
            </w:r>
          </w:p>
        </w:tc>
        <w:tc>
          <w:tcPr>
            <w:tcW w:w="2062" w:type="dxa"/>
          </w:tcPr>
          <w:p w14:paraId="5FE7B402" w14:textId="319E2A66" w:rsidR="38CA568A" w:rsidRPr="00EE0C4F" w:rsidRDefault="00BE3164"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(913) 551-77</w:t>
            </w:r>
            <w:r w:rsidR="00EE0C4F" w:rsidRPr="00EE0C4F">
              <w:rPr>
                <w:rFonts w:ascii="Times New Roman" w:eastAsia="Times New Roman" w:hAnsi="Times New Roman" w:cs="Times New Roman"/>
                <w:sz w:val="24"/>
                <w:szCs w:val="24"/>
              </w:rPr>
              <w:t>45</w:t>
            </w:r>
          </w:p>
        </w:tc>
      </w:tr>
      <w:tr w:rsidR="38CA568A" w14:paraId="0D06F300" w14:textId="77777777" w:rsidTr="44BA4F1D">
        <w:tc>
          <w:tcPr>
            <w:tcW w:w="1644" w:type="dxa"/>
          </w:tcPr>
          <w:p w14:paraId="77BC2BD1" w14:textId="7BFA9F96" w:rsidR="60F83A45"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Krabbe</w:t>
            </w:r>
          </w:p>
        </w:tc>
        <w:tc>
          <w:tcPr>
            <w:tcW w:w="1644" w:type="dxa"/>
          </w:tcPr>
          <w:p w14:paraId="38447927" w14:textId="3800A788" w:rsidR="171429F6"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R7 Collaborator</w:t>
            </w:r>
          </w:p>
        </w:tc>
        <w:tc>
          <w:tcPr>
            <w:tcW w:w="2940" w:type="dxa"/>
          </w:tcPr>
          <w:p w14:paraId="347632AD" w14:textId="35CE028B"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krabbe.stephen@epa.gov</w:t>
            </w:r>
          </w:p>
        </w:tc>
        <w:tc>
          <w:tcPr>
            <w:tcW w:w="1202" w:type="dxa"/>
          </w:tcPr>
          <w:p w14:paraId="79E800D2" w14:textId="41983360"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13D370B8" w14:textId="4048A037"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551-7991</w:t>
            </w:r>
          </w:p>
        </w:tc>
      </w:tr>
      <w:tr w:rsidR="00BE3164" w14:paraId="0CFD9F49" w14:textId="77777777" w:rsidTr="44BA4F1D">
        <w:tc>
          <w:tcPr>
            <w:tcW w:w="1644" w:type="dxa"/>
          </w:tcPr>
          <w:p w14:paraId="5EC51F24" w14:textId="7C0D5563" w:rsidR="00BE3164"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Laura Webb</w:t>
            </w:r>
          </w:p>
        </w:tc>
        <w:tc>
          <w:tcPr>
            <w:tcW w:w="1644" w:type="dxa"/>
          </w:tcPr>
          <w:p w14:paraId="4B4880A5" w14:textId="5A6E7728" w:rsidR="00BE3164"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R7 Collaborator</w:t>
            </w:r>
          </w:p>
        </w:tc>
        <w:tc>
          <w:tcPr>
            <w:tcW w:w="2940" w:type="dxa"/>
          </w:tcPr>
          <w:p w14:paraId="377C083E" w14:textId="7280ABCB"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webb.laura@epa.gov</w:t>
            </w:r>
          </w:p>
        </w:tc>
        <w:tc>
          <w:tcPr>
            <w:tcW w:w="1202" w:type="dxa"/>
          </w:tcPr>
          <w:p w14:paraId="2C55053F" w14:textId="3BE102CB"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54B709BE" w14:textId="0D0E8B45"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551-7435</w:t>
            </w:r>
          </w:p>
        </w:tc>
      </w:tr>
    </w:tbl>
    <w:p w14:paraId="58D419CF" w14:textId="0FDE0E79" w:rsidR="44BA4F1D" w:rsidRDefault="44BA4F1D"/>
    <w:p w14:paraId="35DC497B" w14:textId="5FD79153" w:rsidR="44BA4F1D" w:rsidRDefault="44BA4F1D"/>
    <w:p w14:paraId="0F8CFAD7" w14:textId="77777777" w:rsidR="00AA3463" w:rsidRDefault="00AA3463" w:rsidP="4580DFBB">
      <w:pPr>
        <w:spacing w:after="0" w:line="240" w:lineRule="auto"/>
        <w:rPr>
          <w:rFonts w:ascii="Times New Roman" w:eastAsia="Times New Roman" w:hAnsi="Times New Roman" w:cs="Times New Roman"/>
          <w:sz w:val="24"/>
          <w:szCs w:val="24"/>
        </w:rPr>
      </w:pPr>
    </w:p>
    <w:p w14:paraId="2E7FBE7B" w14:textId="77777777" w:rsidR="00AA3463" w:rsidRDefault="00AA3463" w:rsidP="4580DFBB">
      <w:pPr>
        <w:spacing w:after="0" w:line="240" w:lineRule="auto"/>
        <w:rPr>
          <w:rFonts w:ascii="Times New Roman" w:eastAsia="Times New Roman" w:hAnsi="Times New Roman" w:cs="Times New Roman"/>
          <w:sz w:val="24"/>
          <w:szCs w:val="24"/>
        </w:rPr>
      </w:pPr>
    </w:p>
    <w:p w14:paraId="75BB4D3F" w14:textId="3A74768D" w:rsidR="00AA3463" w:rsidRPr="003B39B0" w:rsidRDefault="00541782" w:rsidP="4580DFBB">
      <w:pPr>
        <w:pStyle w:val="Heading2"/>
        <w:rPr>
          <w:rFonts w:ascii="Times New Roman" w:hAnsi="Times New Roman"/>
          <w:sz w:val="24"/>
          <w:szCs w:val="24"/>
        </w:rPr>
      </w:pPr>
      <w:bookmarkStart w:id="16" w:name="_Toc438127367"/>
      <w:bookmarkStart w:id="17" w:name="_Toc441732410"/>
      <w:bookmarkStart w:id="18" w:name="_Toc531072408"/>
      <w:r w:rsidRPr="4580DFBB">
        <w:rPr>
          <w:rFonts w:ascii="Times New Roman" w:hAnsi="Times New Roman"/>
          <w:sz w:val="24"/>
          <w:szCs w:val="24"/>
        </w:rPr>
        <w:t>A</w:t>
      </w:r>
      <w:r w:rsidR="00D23CE0" w:rsidRPr="4580DFBB">
        <w:rPr>
          <w:rFonts w:ascii="Times New Roman" w:hAnsi="Times New Roman"/>
          <w:sz w:val="24"/>
          <w:szCs w:val="24"/>
        </w:rPr>
        <w:t>5</w:t>
      </w:r>
      <w:r w:rsidR="00E44E81" w:rsidRPr="4580DFBB">
        <w:rPr>
          <w:rFonts w:ascii="Times New Roman" w:hAnsi="Times New Roman"/>
          <w:sz w:val="24"/>
          <w:szCs w:val="24"/>
        </w:rPr>
        <w:t xml:space="preserve">. </w:t>
      </w:r>
      <w:r w:rsidRPr="4580DFBB">
        <w:rPr>
          <w:rFonts w:ascii="Times New Roman" w:hAnsi="Times New Roman"/>
          <w:sz w:val="24"/>
          <w:szCs w:val="24"/>
        </w:rPr>
        <w:t>Problem Definition</w:t>
      </w:r>
      <w:r w:rsidR="00E427BC" w:rsidRPr="4580DFBB">
        <w:rPr>
          <w:rFonts w:ascii="Times New Roman" w:hAnsi="Times New Roman"/>
          <w:sz w:val="24"/>
          <w:szCs w:val="24"/>
        </w:rPr>
        <w:t xml:space="preserve"> and </w:t>
      </w:r>
      <w:r w:rsidR="00E44E81" w:rsidRPr="4580DFBB">
        <w:rPr>
          <w:rFonts w:ascii="Times New Roman" w:hAnsi="Times New Roman"/>
          <w:sz w:val="24"/>
          <w:szCs w:val="24"/>
        </w:rPr>
        <w:t>B</w:t>
      </w:r>
      <w:r w:rsidRPr="4580DFBB">
        <w:rPr>
          <w:rFonts w:ascii="Times New Roman" w:hAnsi="Times New Roman"/>
          <w:sz w:val="24"/>
          <w:szCs w:val="24"/>
        </w:rPr>
        <w:t>ackground</w:t>
      </w:r>
      <w:bookmarkEnd w:id="16"/>
      <w:bookmarkEnd w:id="17"/>
      <w:bookmarkEnd w:id="18"/>
    </w:p>
    <w:p w14:paraId="26FB4AFE" w14:textId="77777777" w:rsidR="00747CE4" w:rsidRDefault="00747CE4" w:rsidP="38CA568A">
      <w:pPr>
        <w:spacing w:after="0" w:line="240" w:lineRule="auto"/>
        <w:rPr>
          <w:rFonts w:ascii="Times New Roman" w:eastAsia="Times New Roman" w:hAnsi="Times New Roman" w:cs="Times New Roman"/>
          <w:color w:val="000000" w:themeColor="text1"/>
          <w:sz w:val="24"/>
          <w:szCs w:val="24"/>
        </w:rPr>
      </w:pPr>
    </w:p>
    <w:p w14:paraId="4B688929" w14:textId="02682852" w:rsidR="00F57B22" w:rsidRPr="00F57B22" w:rsidRDefault="00F57B22" w:rsidP="00F57B22">
      <w:pPr>
        <w:spacing w:after="0" w:line="240" w:lineRule="auto"/>
        <w:rPr>
          <w:rFonts w:ascii="Times New Roman" w:eastAsia="Times New Roman" w:hAnsi="Times New Roman" w:cs="Times New Roman"/>
          <w:color w:val="000000" w:themeColor="text1"/>
          <w:sz w:val="24"/>
          <w:szCs w:val="24"/>
        </w:rPr>
      </w:pPr>
      <w:r w:rsidRPr="00F57B22">
        <w:rPr>
          <w:rFonts w:ascii="Times New Roman" w:eastAsia="Times New Roman" w:hAnsi="Times New Roman" w:cs="Times New Roman"/>
          <w:color w:val="000000" w:themeColor="text1"/>
          <w:sz w:val="24"/>
          <w:szCs w:val="24"/>
        </w:rPr>
        <w:t xml:space="preserve">Cyanobacteria and other harmful algae have been established as a recurring and persistent threat to human health and the environment. These aquatic communities vary across and within regions depending on many site conditions. Therefore, providing information to local lake managers and recreational users of waterbodies is important in protecting human health from the threat of cyanobacterial blooms. To accomplish this, there is a need to understand the relationship between the occurrence of harmful algal blooms and water quality parameters, such as dissolved oxygen, pH, conductivity, and temperature. Generally, most traditional methods of collecting these data are often cost prohibitive for many agencies, especially state, local, and tribal agencies. However, the possibility exists to collect these data </w:t>
      </w:r>
      <w:r w:rsidRPr="00F57B22">
        <w:rPr>
          <w:rFonts w:ascii="Times New Roman" w:eastAsia="Times New Roman" w:hAnsi="Times New Roman" w:cs="Times New Roman"/>
          <w:i/>
          <w:iCs/>
          <w:color w:val="000000" w:themeColor="text1"/>
          <w:sz w:val="24"/>
          <w:szCs w:val="24"/>
        </w:rPr>
        <w:t xml:space="preserve">in situ </w:t>
      </w:r>
      <w:r w:rsidRPr="00F57B22">
        <w:rPr>
          <w:rFonts w:ascii="Times New Roman" w:eastAsia="Times New Roman" w:hAnsi="Times New Roman" w:cs="Times New Roman"/>
          <w:color w:val="000000" w:themeColor="text1"/>
          <w:sz w:val="24"/>
          <w:szCs w:val="24"/>
        </w:rPr>
        <w:t>with newer low-cost sensors if they can be shown to work as well as the more traditional methods. This proposal aims to evaluate low-cost sensors’ viability as alternative methods for generating this data. A comparison study is planned for co-locating low-cost sensors with traditional methods (</w:t>
      </w:r>
      <w:r w:rsidRPr="00F57B22">
        <w:rPr>
          <w:rFonts w:ascii="Times New Roman" w:eastAsia="Times New Roman" w:hAnsi="Times New Roman" w:cs="Times New Roman"/>
          <w:i/>
          <w:iCs/>
          <w:color w:val="000000" w:themeColor="text1"/>
          <w:sz w:val="24"/>
          <w:szCs w:val="24"/>
        </w:rPr>
        <w:t>e.g.,</w:t>
      </w:r>
      <w:r w:rsidRPr="00F57B22">
        <w:rPr>
          <w:rFonts w:ascii="Times New Roman" w:eastAsia="Times New Roman" w:hAnsi="Times New Roman" w:cs="Times New Roman"/>
          <w:color w:val="000000" w:themeColor="text1"/>
          <w:sz w:val="24"/>
          <w:szCs w:val="24"/>
        </w:rPr>
        <w:t xml:space="preserve"> direct measures via sondes and grab samples analyzed in laboratories) at </w:t>
      </w:r>
      <w:r w:rsidR="00F14629">
        <w:rPr>
          <w:rFonts w:ascii="Times New Roman" w:eastAsia="Times New Roman" w:hAnsi="Times New Roman" w:cs="Times New Roman"/>
          <w:color w:val="000000" w:themeColor="text1"/>
          <w:sz w:val="24"/>
          <w:szCs w:val="24"/>
        </w:rPr>
        <w:t xml:space="preserve">one location in </w:t>
      </w:r>
      <w:r w:rsidRPr="00F57B22">
        <w:rPr>
          <w:rFonts w:ascii="Times New Roman" w:eastAsia="Times New Roman" w:hAnsi="Times New Roman" w:cs="Times New Roman"/>
          <w:color w:val="000000" w:themeColor="text1"/>
          <w:sz w:val="24"/>
          <w:szCs w:val="24"/>
        </w:rPr>
        <w:t xml:space="preserve">the Kansas City-metro area and </w:t>
      </w:r>
      <w:r w:rsidR="00F14629">
        <w:rPr>
          <w:rFonts w:ascii="Times New Roman" w:eastAsia="Times New Roman" w:hAnsi="Times New Roman" w:cs="Times New Roman"/>
          <w:color w:val="000000" w:themeColor="text1"/>
          <w:sz w:val="24"/>
          <w:szCs w:val="24"/>
        </w:rPr>
        <w:t>one location in New England</w:t>
      </w:r>
      <w:r w:rsidRPr="00F57B22">
        <w:rPr>
          <w:rFonts w:ascii="Times New Roman" w:eastAsia="Times New Roman" w:hAnsi="Times New Roman" w:cs="Times New Roman"/>
          <w:color w:val="000000" w:themeColor="text1"/>
          <w:sz w:val="24"/>
          <w:szCs w:val="24"/>
        </w:rPr>
        <w:t>. Comparing results across broad regions with differing bloom characteristics, landscape legacies, and nutrient loads will provide more robust results and help test the performance of these low-cost sensors for many different lake types and settings. If successful, these sensors would provide a cost-effective solution for cyanobacteria bloom monitoring.</w:t>
      </w:r>
    </w:p>
    <w:p w14:paraId="267D3012" w14:textId="0462C90F" w:rsidR="5E96107E" w:rsidRPr="00F57B22" w:rsidRDefault="5E96107E" w:rsidP="00F57B22">
      <w:pPr>
        <w:spacing w:after="0" w:line="240" w:lineRule="auto"/>
        <w:rPr>
          <w:rFonts w:ascii="Times New Roman" w:eastAsia="Times New Roman" w:hAnsi="Times New Roman" w:cs="Times New Roman"/>
          <w:color w:val="000000" w:themeColor="text1"/>
          <w:sz w:val="24"/>
          <w:szCs w:val="24"/>
        </w:rPr>
      </w:pPr>
    </w:p>
    <w:p w14:paraId="409200A4" w14:textId="77777777" w:rsidR="00AA3463" w:rsidRDefault="00AA3463" w:rsidP="4580DFBB">
      <w:pPr>
        <w:spacing w:after="0" w:line="240" w:lineRule="auto"/>
        <w:rPr>
          <w:rFonts w:ascii="Times New Roman" w:eastAsia="Times New Roman" w:hAnsi="Times New Roman" w:cs="Times New Roman"/>
          <w:sz w:val="24"/>
          <w:szCs w:val="24"/>
        </w:rPr>
      </w:pPr>
    </w:p>
    <w:p w14:paraId="1C4F6490" w14:textId="3548C1B0" w:rsidR="00541782" w:rsidRDefault="001347A1" w:rsidP="4580DFBB">
      <w:pPr>
        <w:pStyle w:val="Heading2"/>
        <w:rPr>
          <w:rFonts w:ascii="Times New Roman" w:hAnsi="Times New Roman"/>
          <w:sz w:val="24"/>
          <w:szCs w:val="24"/>
        </w:rPr>
      </w:pPr>
      <w:bookmarkStart w:id="19" w:name="_Toc531072409"/>
      <w:r w:rsidRPr="4580DFBB">
        <w:rPr>
          <w:rFonts w:ascii="Times New Roman" w:hAnsi="Times New Roman"/>
          <w:sz w:val="24"/>
          <w:szCs w:val="24"/>
        </w:rPr>
        <w:t>A</w:t>
      </w:r>
      <w:r w:rsidR="00D23CE0" w:rsidRPr="4580DFBB">
        <w:rPr>
          <w:rFonts w:ascii="Times New Roman" w:hAnsi="Times New Roman"/>
          <w:sz w:val="24"/>
          <w:szCs w:val="24"/>
        </w:rPr>
        <w:t>6</w:t>
      </w:r>
      <w:r w:rsidRPr="4580DFBB">
        <w:rPr>
          <w:rFonts w:ascii="Times New Roman" w:hAnsi="Times New Roman"/>
          <w:sz w:val="24"/>
          <w:szCs w:val="24"/>
        </w:rPr>
        <w:t>. Project/Task Description</w:t>
      </w:r>
      <w:bookmarkEnd w:id="19"/>
    </w:p>
    <w:p w14:paraId="0E56CCE0" w14:textId="77777777" w:rsidR="00005EB7" w:rsidRDefault="00005EB7" w:rsidP="4580DFBB">
      <w:pPr>
        <w:spacing w:after="0" w:line="240" w:lineRule="auto"/>
        <w:rPr>
          <w:rFonts w:ascii="Times New Roman" w:eastAsia="Times New Roman" w:hAnsi="Times New Roman" w:cs="Times New Roman"/>
          <w:sz w:val="24"/>
          <w:szCs w:val="24"/>
        </w:rPr>
      </w:pPr>
    </w:p>
    <w:p w14:paraId="233CBF4B" w14:textId="2F340CC5" w:rsidR="001347A1" w:rsidRDefault="00F57B2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efficacy of these low-cost sensors, </w:t>
      </w:r>
      <w:r w:rsidR="00F14629">
        <w:rPr>
          <w:rFonts w:ascii="Times New Roman" w:eastAsia="Times New Roman" w:hAnsi="Times New Roman" w:cs="Times New Roman"/>
          <w:sz w:val="24"/>
          <w:szCs w:val="24"/>
        </w:rPr>
        <w:t>two sensor kits were purchased from FieldKit (~$750/kit)</w:t>
      </w:r>
      <w:r>
        <w:rPr>
          <w:rFonts w:ascii="Times New Roman" w:eastAsia="Times New Roman" w:hAnsi="Times New Roman" w:cs="Times New Roman"/>
          <w:sz w:val="24"/>
          <w:szCs w:val="24"/>
        </w:rPr>
        <w:t xml:space="preserve"> and mounted on a floating platform creating a CHEAP buoy.  These CHEAP buoys will be deployed </w:t>
      </w:r>
      <w:r w:rsidR="00961899">
        <w:rPr>
          <w:rFonts w:ascii="Times New Roman" w:eastAsia="Times New Roman" w:hAnsi="Times New Roman" w:cs="Times New Roman"/>
          <w:sz w:val="24"/>
          <w:szCs w:val="24"/>
        </w:rPr>
        <w:t xml:space="preserve">at </w:t>
      </w:r>
      <w:r w:rsidR="00F14629">
        <w:rPr>
          <w:rFonts w:ascii="Times New Roman" w:eastAsia="Times New Roman" w:hAnsi="Times New Roman" w:cs="Times New Roman"/>
          <w:sz w:val="24"/>
          <w:szCs w:val="24"/>
        </w:rPr>
        <w:t>one</w:t>
      </w:r>
      <w:r w:rsidR="00961899">
        <w:rPr>
          <w:rFonts w:ascii="Times New Roman" w:eastAsia="Times New Roman" w:hAnsi="Times New Roman" w:cs="Times New Roman"/>
          <w:sz w:val="24"/>
          <w:szCs w:val="24"/>
        </w:rPr>
        <w:t xml:space="preserve"> location (TBD</w:t>
      </w:r>
      <w:r w:rsidR="00F14629">
        <w:rPr>
          <w:rFonts w:ascii="Times New Roman" w:eastAsia="Times New Roman" w:hAnsi="Times New Roman" w:cs="Times New Roman"/>
          <w:sz w:val="24"/>
          <w:szCs w:val="24"/>
        </w:rPr>
        <w:t>) in</w:t>
      </w:r>
      <w:r w:rsidR="00961899">
        <w:rPr>
          <w:rFonts w:ascii="Times New Roman" w:eastAsia="Times New Roman" w:hAnsi="Times New Roman" w:cs="Times New Roman"/>
          <w:sz w:val="24"/>
          <w:szCs w:val="24"/>
        </w:rPr>
        <w:t xml:space="preserve"> </w:t>
      </w:r>
      <w:r w:rsidR="00F14629">
        <w:rPr>
          <w:rFonts w:ascii="Times New Roman" w:eastAsia="Times New Roman" w:hAnsi="Times New Roman" w:cs="Times New Roman"/>
          <w:sz w:val="24"/>
          <w:szCs w:val="24"/>
        </w:rPr>
        <w:t>KS and one location in MA (Shubael Pond)</w:t>
      </w:r>
      <w:r w:rsidR="00961899">
        <w:rPr>
          <w:rFonts w:ascii="Times New Roman" w:eastAsia="Times New Roman" w:hAnsi="Times New Roman" w:cs="Times New Roman"/>
          <w:sz w:val="24"/>
          <w:szCs w:val="24"/>
        </w:rPr>
        <w:t xml:space="preserve">. </w:t>
      </w:r>
      <w:r w:rsidR="00EE0C4F">
        <w:rPr>
          <w:rFonts w:ascii="Times New Roman" w:eastAsia="Times New Roman" w:hAnsi="Times New Roman" w:cs="Times New Roman"/>
          <w:sz w:val="24"/>
          <w:szCs w:val="24"/>
        </w:rPr>
        <w:t>One</w:t>
      </w:r>
      <w:r w:rsidR="00961899">
        <w:rPr>
          <w:rFonts w:ascii="Times New Roman" w:eastAsia="Times New Roman" w:hAnsi="Times New Roman" w:cs="Times New Roman"/>
          <w:sz w:val="24"/>
          <w:szCs w:val="24"/>
        </w:rPr>
        <w:t xml:space="preserve"> CHEAP buoy will be co-located with </w:t>
      </w:r>
      <w:r w:rsidR="00EE0C4F">
        <w:rPr>
          <w:rFonts w:ascii="Times New Roman" w:eastAsia="Times New Roman" w:hAnsi="Times New Roman" w:cs="Times New Roman"/>
          <w:sz w:val="24"/>
          <w:szCs w:val="24"/>
        </w:rPr>
        <w:t>a</w:t>
      </w:r>
      <w:r w:rsidR="00961899">
        <w:rPr>
          <w:rFonts w:ascii="Times New Roman" w:eastAsia="Times New Roman" w:hAnsi="Times New Roman" w:cs="Times New Roman"/>
          <w:sz w:val="24"/>
          <w:szCs w:val="24"/>
        </w:rPr>
        <w:t xml:space="preserve"> research buoy with </w:t>
      </w:r>
      <w:r w:rsidR="00EE0C4F">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YSI EXO2 sonde</w:t>
      </w:r>
      <w:r w:rsidR="00EE0C4F">
        <w:rPr>
          <w:rFonts w:ascii="Times New Roman" w:eastAsia="Times New Roman" w:hAnsi="Times New Roman" w:cs="Times New Roman"/>
          <w:sz w:val="24"/>
          <w:szCs w:val="24"/>
        </w:rPr>
        <w:t xml:space="preserve"> in MA</w:t>
      </w:r>
      <w:r w:rsidR="009C13A9">
        <w:rPr>
          <w:rFonts w:ascii="Times New Roman" w:eastAsia="Times New Roman" w:hAnsi="Times New Roman" w:cs="Times New Roman"/>
          <w:sz w:val="24"/>
          <w:szCs w:val="24"/>
        </w:rPr>
        <w:t xml:space="preserve">, and </w:t>
      </w:r>
      <w:r w:rsidR="00961899">
        <w:rPr>
          <w:rFonts w:ascii="Times New Roman" w:eastAsia="Times New Roman" w:hAnsi="Times New Roman" w:cs="Times New Roman"/>
          <w:sz w:val="24"/>
          <w:szCs w:val="24"/>
        </w:rPr>
        <w:t xml:space="preserve">the </w:t>
      </w:r>
      <w:r w:rsidR="009C13A9">
        <w:rPr>
          <w:rFonts w:ascii="Times New Roman" w:eastAsia="Times New Roman" w:hAnsi="Times New Roman" w:cs="Times New Roman"/>
          <w:sz w:val="24"/>
          <w:szCs w:val="24"/>
        </w:rPr>
        <w:t>KS buoy</w:t>
      </w:r>
      <w:r w:rsidR="00961899">
        <w:rPr>
          <w:rFonts w:ascii="Times New Roman" w:eastAsia="Times New Roman" w:hAnsi="Times New Roman" w:cs="Times New Roman"/>
          <w:sz w:val="24"/>
          <w:szCs w:val="24"/>
        </w:rPr>
        <w:t xml:space="preserve"> will be deployed in </w:t>
      </w:r>
      <w:r w:rsidR="009C13A9">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 xml:space="preserve">location that will be regularly sampled with </w:t>
      </w:r>
      <w:r w:rsidR="009C13A9">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sonde.  This design will allow for comparison of the CHEAP buoy sensors with more expensive research-grade sensors.</w:t>
      </w:r>
      <w:r w:rsidR="332D402E" w:rsidRPr="4580DFBB">
        <w:rPr>
          <w:rFonts w:ascii="Times New Roman" w:eastAsia="Times New Roman" w:hAnsi="Times New Roman" w:cs="Times New Roman"/>
          <w:sz w:val="24"/>
          <w:szCs w:val="24"/>
        </w:rPr>
        <w:t xml:space="preserve"> Ideally, these will be deployed before blooms begin and remain in place through the end of the growing season.  </w:t>
      </w:r>
    </w:p>
    <w:p w14:paraId="556BD618" w14:textId="3DDDD2E4" w:rsidR="38CA568A" w:rsidRDefault="38CA568A" w:rsidP="4580DFBB">
      <w:pPr>
        <w:spacing w:after="0" w:line="240" w:lineRule="auto"/>
        <w:rPr>
          <w:rFonts w:ascii="Times New Roman" w:eastAsia="Times New Roman" w:hAnsi="Times New Roman" w:cs="Times New Roman"/>
          <w:sz w:val="24"/>
          <w:szCs w:val="24"/>
        </w:rPr>
      </w:pPr>
    </w:p>
    <w:p w14:paraId="0A9B3A77" w14:textId="2C025155" w:rsidR="00394067" w:rsidRDefault="00394067" w:rsidP="00394067">
      <w:pPr>
        <w:rPr>
          <w:rFonts w:ascii="Times New Roman" w:eastAsia="Times New Roman" w:hAnsi="Times New Roman" w:cs="Times New Roman"/>
          <w:color w:val="000000" w:themeColor="text1"/>
          <w:sz w:val="24"/>
          <w:szCs w:val="24"/>
        </w:rPr>
      </w:pPr>
      <w:r w:rsidRPr="00394067">
        <w:rPr>
          <w:rFonts w:ascii="Times New Roman" w:eastAsia="Times New Roman" w:hAnsi="Times New Roman" w:cs="Times New Roman"/>
          <w:i/>
          <w:iCs/>
          <w:color w:val="000000" w:themeColor="text1"/>
          <w:sz w:val="24"/>
          <w:szCs w:val="24"/>
        </w:rPr>
        <w:t>Study Location(s):</w:t>
      </w:r>
      <w:r w:rsidRPr="00394067">
        <w:rPr>
          <w:rFonts w:ascii="Times New Roman" w:eastAsia="Times New Roman" w:hAnsi="Times New Roman" w:cs="Times New Roman"/>
          <w:b/>
          <w:bCs/>
          <w:i/>
          <w:iCs/>
          <w:color w:val="000000" w:themeColor="text1"/>
          <w:sz w:val="24"/>
          <w:szCs w:val="24"/>
        </w:rPr>
        <w:t xml:space="preserve"> </w:t>
      </w:r>
      <w:r w:rsidRPr="00394067">
        <w:rPr>
          <w:rFonts w:ascii="Times New Roman" w:eastAsia="Times New Roman" w:hAnsi="Times New Roman" w:cs="Times New Roman"/>
          <w:color w:val="000000" w:themeColor="text1"/>
          <w:sz w:val="24"/>
          <w:szCs w:val="24"/>
        </w:rPr>
        <w:t xml:space="preserve">Selected sampling locations in Kansas City, </w:t>
      </w:r>
      <w:r w:rsidR="009C13A9">
        <w:rPr>
          <w:rFonts w:ascii="Times New Roman" w:eastAsia="Times New Roman" w:hAnsi="Times New Roman" w:cs="Times New Roman"/>
          <w:color w:val="000000" w:themeColor="text1"/>
          <w:sz w:val="24"/>
          <w:szCs w:val="24"/>
        </w:rPr>
        <w:t>KS</w:t>
      </w:r>
      <w:r w:rsidRPr="00394067">
        <w:rPr>
          <w:rFonts w:ascii="Times New Roman" w:eastAsia="Times New Roman" w:hAnsi="Times New Roman" w:cs="Times New Roman"/>
          <w:color w:val="000000" w:themeColor="text1"/>
          <w:sz w:val="24"/>
          <w:szCs w:val="24"/>
        </w:rPr>
        <w:t>; and</w:t>
      </w:r>
      <w:r w:rsidR="009C13A9">
        <w:rPr>
          <w:rFonts w:ascii="Times New Roman" w:eastAsia="Times New Roman" w:hAnsi="Times New Roman" w:cs="Times New Roman"/>
          <w:color w:val="000000" w:themeColor="text1"/>
          <w:sz w:val="24"/>
          <w:szCs w:val="24"/>
        </w:rPr>
        <w:t xml:space="preserve"> Cape Cod,</w:t>
      </w:r>
      <w:r w:rsidRPr="00394067">
        <w:rPr>
          <w:rFonts w:ascii="Times New Roman" w:eastAsia="Times New Roman" w:hAnsi="Times New Roman" w:cs="Times New Roman"/>
          <w:color w:val="000000" w:themeColor="text1"/>
          <w:sz w:val="24"/>
          <w:szCs w:val="24"/>
        </w:rPr>
        <w:t xml:space="preserve"> Massachusetts</w:t>
      </w:r>
    </w:p>
    <w:p w14:paraId="6FF6E76E" w14:textId="6E195C55" w:rsidR="00595EB1" w:rsidRPr="00394067" w:rsidRDefault="00595EB1" w:rsidP="00394067">
      <w:pPr>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Shubael Pond is a small kettle pond (22.7 hectares) with a maximum depth of 12.2 m located in Barnstable, Massachusetts.  Typical of a kettle pond, Shubael Pond lacks surface water connectivity with groundwater being the primary hydrologic connection.  Shubael Pond, </w:t>
      </w:r>
      <w:r w:rsidRPr="4580DFBB">
        <w:rPr>
          <w:rFonts w:ascii="Times New Roman" w:eastAsia="Times New Roman" w:hAnsi="Times New Roman" w:cs="Times New Roman"/>
          <w:color w:val="000000" w:themeColor="text1"/>
          <w:sz w:val="24"/>
          <w:szCs w:val="24"/>
        </w:rPr>
        <w:lastRenderedPageBreak/>
        <w:t xml:space="preserve">historically classified as oligotrophic, has experienced HABs in recent years resulting in pond closures to the public.  </w:t>
      </w:r>
    </w:p>
    <w:p w14:paraId="76043CFD" w14:textId="5E84C232" w:rsidR="00F71597" w:rsidRDefault="00F71597" w:rsidP="38CA568A">
      <w:pPr>
        <w:rPr>
          <w:rFonts w:ascii="Times New Roman" w:eastAsia="Times New Roman" w:hAnsi="Times New Roman" w:cs="Times New Roman"/>
          <w:color w:val="000000" w:themeColor="text1"/>
          <w:sz w:val="24"/>
          <w:szCs w:val="24"/>
        </w:rPr>
      </w:pPr>
    </w:p>
    <w:p w14:paraId="261AE1BD" w14:textId="7052E6E0" w:rsidR="009C13A9" w:rsidRDefault="009C13A9" w:rsidP="38CA568A">
      <w:pPr>
        <w:rPr>
          <w:rFonts w:ascii="Times New Roman" w:eastAsia="Times New Roman" w:hAnsi="Times New Roman" w:cs="Times New Roman"/>
          <w:color w:val="000000" w:themeColor="text1"/>
          <w:sz w:val="24"/>
          <w:szCs w:val="24"/>
        </w:rPr>
      </w:pPr>
    </w:p>
    <w:p w14:paraId="377009B3" w14:textId="77777777" w:rsidR="009C13A9" w:rsidRDefault="009C13A9" w:rsidP="38CA568A">
      <w:pPr>
        <w:rPr>
          <w:rFonts w:ascii="Times New Roman" w:eastAsia="Times New Roman" w:hAnsi="Times New Roman" w:cs="Times New Roman"/>
          <w:color w:val="000000" w:themeColor="text1"/>
          <w:sz w:val="24"/>
          <w:szCs w:val="24"/>
        </w:rPr>
      </w:pPr>
    </w:p>
    <w:tbl>
      <w:tblPr>
        <w:tblW w:w="4712" w:type="dxa"/>
        <w:tblInd w:w="1038" w:type="dxa"/>
        <w:tblLayout w:type="fixed"/>
        <w:tblLook w:val="04A0" w:firstRow="1" w:lastRow="0" w:firstColumn="1" w:lastColumn="0" w:noHBand="0" w:noVBand="1"/>
      </w:tblPr>
      <w:tblGrid>
        <w:gridCol w:w="411"/>
        <w:gridCol w:w="225"/>
        <w:gridCol w:w="600"/>
        <w:gridCol w:w="585"/>
        <w:gridCol w:w="585"/>
        <w:gridCol w:w="615"/>
        <w:gridCol w:w="594"/>
        <w:gridCol w:w="557"/>
        <w:gridCol w:w="540"/>
      </w:tblGrid>
      <w:tr w:rsidR="009C13A9" w:rsidRPr="002739EF" w14:paraId="2A80D62F" w14:textId="19CE61B2" w:rsidTr="009C13A9">
        <w:trPr>
          <w:trHeight w:val="20"/>
        </w:trPr>
        <w:tc>
          <w:tcPr>
            <w:tcW w:w="2406" w:type="dxa"/>
            <w:gridSpan w:val="5"/>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17573A" w14:textId="0D212F06" w:rsidR="009C13A9" w:rsidRPr="002739EF" w:rsidRDefault="009C13A9"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w:t>
            </w:r>
            <w:r>
              <w:rPr>
                <w:rFonts w:ascii="Times New Roman" w:eastAsia="Times New Roman" w:hAnsi="Times New Roman" w:cs="Times New Roman"/>
                <w:b/>
                <w:bCs/>
                <w:color w:val="000000" w:themeColor="text1"/>
                <w:sz w:val="24"/>
                <w:szCs w:val="24"/>
              </w:rPr>
              <w:t>2</w:t>
            </w:r>
          </w:p>
        </w:tc>
        <w:tc>
          <w:tcPr>
            <w:tcW w:w="2306" w:type="dxa"/>
            <w:gridSpan w:val="4"/>
            <w:tcBorders>
              <w:top w:val="single" w:sz="8" w:space="0" w:color="auto"/>
              <w:left w:val="nil"/>
              <w:bottom w:val="single" w:sz="4" w:space="0" w:color="auto"/>
              <w:right w:val="single" w:sz="4" w:space="0" w:color="auto"/>
            </w:tcBorders>
            <w:shd w:val="clear" w:color="auto" w:fill="auto"/>
            <w:noWrap/>
            <w:vAlign w:val="bottom"/>
            <w:hideMark/>
          </w:tcPr>
          <w:p w14:paraId="097A0E3C" w14:textId="535F7CC5" w:rsidR="009C13A9" w:rsidRPr="002739EF" w:rsidRDefault="009C13A9"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w:t>
            </w:r>
            <w:r>
              <w:rPr>
                <w:rFonts w:ascii="Times New Roman" w:eastAsia="Times New Roman" w:hAnsi="Times New Roman" w:cs="Times New Roman"/>
                <w:b/>
                <w:bCs/>
                <w:color w:val="000000" w:themeColor="text1"/>
                <w:sz w:val="24"/>
                <w:szCs w:val="24"/>
              </w:rPr>
              <w:t>3</w:t>
            </w:r>
          </w:p>
        </w:tc>
      </w:tr>
      <w:tr w:rsidR="009C13A9" w:rsidRPr="002739EF" w14:paraId="5FB20455" w14:textId="32AE1A8A"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auto"/>
            <w:noWrap/>
            <w:vAlign w:val="bottom"/>
            <w:hideMark/>
          </w:tcPr>
          <w:p w14:paraId="2BA5A05E" w14:textId="5BD65D6F"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600" w:type="dxa"/>
            <w:tcBorders>
              <w:top w:val="nil"/>
              <w:left w:val="nil"/>
              <w:bottom w:val="single" w:sz="4" w:space="0" w:color="auto"/>
              <w:right w:val="single" w:sz="4" w:space="0" w:color="auto"/>
            </w:tcBorders>
            <w:shd w:val="clear" w:color="auto" w:fill="auto"/>
            <w:noWrap/>
            <w:vAlign w:val="bottom"/>
            <w:hideMark/>
          </w:tcPr>
          <w:p w14:paraId="0C060115"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85" w:type="dxa"/>
            <w:tcBorders>
              <w:top w:val="nil"/>
              <w:left w:val="nil"/>
              <w:bottom w:val="single" w:sz="4" w:space="0" w:color="auto"/>
              <w:right w:val="single" w:sz="4" w:space="0" w:color="auto"/>
            </w:tcBorders>
            <w:shd w:val="clear" w:color="auto" w:fill="auto"/>
            <w:noWrap/>
            <w:vAlign w:val="bottom"/>
            <w:hideMark/>
          </w:tcPr>
          <w:p w14:paraId="5D642851"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85" w:type="dxa"/>
            <w:tcBorders>
              <w:top w:val="nil"/>
              <w:left w:val="nil"/>
              <w:bottom w:val="single" w:sz="4" w:space="0" w:color="auto"/>
              <w:right w:val="single" w:sz="4" w:space="0" w:color="auto"/>
            </w:tcBorders>
            <w:shd w:val="clear" w:color="auto" w:fill="auto"/>
            <w:noWrap/>
            <w:vAlign w:val="bottom"/>
            <w:hideMark/>
          </w:tcPr>
          <w:p w14:paraId="666B9346"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c>
          <w:tcPr>
            <w:tcW w:w="615" w:type="dxa"/>
            <w:tcBorders>
              <w:top w:val="nil"/>
              <w:left w:val="nil"/>
              <w:bottom w:val="single" w:sz="4" w:space="0" w:color="auto"/>
              <w:right w:val="single" w:sz="4" w:space="0" w:color="auto"/>
            </w:tcBorders>
            <w:shd w:val="clear" w:color="auto" w:fill="auto"/>
            <w:noWrap/>
            <w:vAlign w:val="bottom"/>
            <w:hideMark/>
          </w:tcPr>
          <w:p w14:paraId="47FDDB31" w14:textId="32BFA3E5"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594" w:type="dxa"/>
            <w:tcBorders>
              <w:top w:val="nil"/>
              <w:left w:val="nil"/>
              <w:bottom w:val="single" w:sz="4" w:space="0" w:color="auto"/>
              <w:right w:val="single" w:sz="4" w:space="0" w:color="auto"/>
            </w:tcBorders>
            <w:shd w:val="clear" w:color="auto" w:fill="auto"/>
            <w:noWrap/>
            <w:vAlign w:val="bottom"/>
            <w:hideMark/>
          </w:tcPr>
          <w:p w14:paraId="70CEBCD1" w14:textId="4DF1FDF4"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57" w:type="dxa"/>
            <w:tcBorders>
              <w:top w:val="nil"/>
              <w:left w:val="nil"/>
              <w:bottom w:val="single" w:sz="4" w:space="0" w:color="auto"/>
              <w:right w:val="single" w:sz="4" w:space="0" w:color="auto"/>
            </w:tcBorders>
            <w:shd w:val="clear" w:color="auto" w:fill="auto"/>
            <w:noWrap/>
            <w:vAlign w:val="bottom"/>
            <w:hideMark/>
          </w:tcPr>
          <w:p w14:paraId="462E8BD8" w14:textId="1A8A0539"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40" w:type="dxa"/>
            <w:tcBorders>
              <w:top w:val="nil"/>
              <w:left w:val="nil"/>
              <w:bottom w:val="single" w:sz="4" w:space="0" w:color="auto"/>
              <w:right w:val="single" w:sz="4" w:space="0" w:color="auto"/>
            </w:tcBorders>
            <w:shd w:val="clear" w:color="auto" w:fill="auto"/>
            <w:noWrap/>
            <w:vAlign w:val="bottom"/>
            <w:hideMark/>
          </w:tcPr>
          <w:p w14:paraId="02B7C94B" w14:textId="739A8CEE"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r>
      <w:tr w:rsidR="009C13A9" w:rsidRPr="002739EF" w14:paraId="77761F79" w14:textId="0929F346" w:rsidTr="009C13A9">
        <w:trPr>
          <w:trHeight w:val="20"/>
        </w:trPr>
        <w:tc>
          <w:tcPr>
            <w:tcW w:w="636" w:type="dxa"/>
            <w:gridSpan w:val="2"/>
            <w:tcBorders>
              <w:top w:val="single" w:sz="4" w:space="0" w:color="auto"/>
              <w:left w:val="single" w:sz="8" w:space="0" w:color="auto"/>
              <w:bottom w:val="single" w:sz="4" w:space="0" w:color="auto"/>
              <w:right w:val="nil"/>
            </w:tcBorders>
            <w:shd w:val="clear" w:color="auto" w:fill="FF0000"/>
          </w:tcPr>
          <w:p w14:paraId="4B5D12AA" w14:textId="77777777" w:rsidR="009C13A9" w:rsidRPr="002739EF" w:rsidRDefault="009C13A9" w:rsidP="4580DFBB">
            <w:pPr>
              <w:rPr>
                <w:rFonts w:ascii="Times New Roman" w:eastAsia="Times New Roman" w:hAnsi="Times New Roman" w:cs="Times New Roman"/>
                <w:color w:val="000000"/>
                <w:sz w:val="24"/>
                <w:szCs w:val="24"/>
              </w:rPr>
            </w:pPr>
          </w:p>
        </w:tc>
        <w:tc>
          <w:tcPr>
            <w:tcW w:w="600" w:type="dxa"/>
            <w:tcBorders>
              <w:top w:val="nil"/>
              <w:left w:val="single" w:sz="4" w:space="0" w:color="auto"/>
              <w:bottom w:val="single" w:sz="4" w:space="0" w:color="auto"/>
              <w:right w:val="single" w:sz="4" w:space="0" w:color="auto"/>
            </w:tcBorders>
            <w:shd w:val="clear" w:color="auto" w:fill="FF0000"/>
          </w:tcPr>
          <w:p w14:paraId="4CA1CFCF" w14:textId="77777777" w:rsidR="009C13A9" w:rsidRPr="002739EF" w:rsidRDefault="009C13A9" w:rsidP="4580DFBB">
            <w:pPr>
              <w:rPr>
                <w:rFonts w:ascii="Times New Roman" w:eastAsia="Times New Roman" w:hAnsi="Times New Roman" w:cs="Times New Roman"/>
                <w:color w:val="000000"/>
                <w:sz w:val="24"/>
                <w:szCs w:val="24"/>
              </w:rPr>
            </w:pPr>
          </w:p>
        </w:tc>
        <w:tc>
          <w:tcPr>
            <w:tcW w:w="585" w:type="dxa"/>
            <w:tcBorders>
              <w:top w:val="nil"/>
              <w:left w:val="nil"/>
              <w:bottom w:val="single" w:sz="4" w:space="0" w:color="auto"/>
              <w:right w:val="single" w:sz="4" w:space="0" w:color="auto"/>
            </w:tcBorders>
            <w:shd w:val="clear" w:color="auto" w:fill="FFFFFF" w:themeFill="background1"/>
            <w:hideMark/>
          </w:tcPr>
          <w:p w14:paraId="76AE200C"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hideMark/>
          </w:tcPr>
          <w:p w14:paraId="1110632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FF" w:themeFill="background1"/>
            <w:noWrap/>
            <w:vAlign w:val="bottom"/>
            <w:hideMark/>
          </w:tcPr>
          <w:p w14:paraId="3CB7725B"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noWrap/>
            <w:vAlign w:val="bottom"/>
            <w:hideMark/>
          </w:tcPr>
          <w:p w14:paraId="64AADB95"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57" w:type="dxa"/>
            <w:tcBorders>
              <w:top w:val="nil"/>
              <w:left w:val="nil"/>
              <w:bottom w:val="single" w:sz="4" w:space="0" w:color="auto"/>
              <w:right w:val="single" w:sz="4" w:space="0" w:color="auto"/>
            </w:tcBorders>
            <w:shd w:val="clear" w:color="auto" w:fill="FFFFFF" w:themeFill="background1"/>
            <w:noWrap/>
            <w:vAlign w:val="bottom"/>
            <w:hideMark/>
          </w:tcPr>
          <w:p w14:paraId="09B6CAC2"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40" w:type="dxa"/>
            <w:tcBorders>
              <w:top w:val="nil"/>
              <w:left w:val="nil"/>
              <w:bottom w:val="single" w:sz="4" w:space="0" w:color="auto"/>
              <w:right w:val="single" w:sz="4" w:space="0" w:color="auto"/>
            </w:tcBorders>
            <w:shd w:val="clear" w:color="auto" w:fill="FFFFFF" w:themeFill="background1"/>
            <w:noWrap/>
            <w:vAlign w:val="bottom"/>
            <w:hideMark/>
          </w:tcPr>
          <w:p w14:paraId="448D2FF8"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9C13A9" w:rsidRPr="002739EF" w14:paraId="780D643E" w14:textId="643A7D83" w:rsidTr="009C13A9">
        <w:trPr>
          <w:trHeight w:val="20"/>
        </w:trPr>
        <w:tc>
          <w:tcPr>
            <w:tcW w:w="636" w:type="dxa"/>
            <w:gridSpan w:val="2"/>
            <w:tcBorders>
              <w:top w:val="single" w:sz="4" w:space="0" w:color="auto"/>
              <w:left w:val="single" w:sz="8" w:space="0" w:color="auto"/>
              <w:bottom w:val="single" w:sz="4" w:space="0" w:color="auto"/>
              <w:right w:val="single" w:sz="4" w:space="0" w:color="auto"/>
            </w:tcBorders>
            <w:shd w:val="clear" w:color="auto" w:fill="FFFFFF" w:themeFill="background1"/>
            <w:noWrap/>
            <w:vAlign w:val="bottom"/>
            <w:hideMark/>
          </w:tcPr>
          <w:p w14:paraId="09A251C2"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00"/>
            <w:noWrap/>
            <w:vAlign w:val="bottom"/>
            <w:hideMark/>
          </w:tcPr>
          <w:p w14:paraId="33272910" w14:textId="77777777" w:rsidR="009C13A9" w:rsidRPr="00CC238A" w:rsidRDefault="009C13A9" w:rsidP="4580DFBB">
            <w:pPr>
              <w:rPr>
                <w:rFonts w:ascii="Times New Roman" w:eastAsia="Times New Roman" w:hAnsi="Times New Roman" w:cs="Times New Roman"/>
                <w:b/>
                <w:bCs/>
                <w:color w:val="FFFF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00"/>
            <w:noWrap/>
            <w:vAlign w:val="bottom"/>
            <w:hideMark/>
          </w:tcPr>
          <w:p w14:paraId="005F1D63"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5BF718E2"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auto"/>
            <w:hideMark/>
          </w:tcPr>
          <w:p w14:paraId="31827F9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hideMark/>
          </w:tcPr>
          <w:p w14:paraId="7666159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4556B86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2AED98D8"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9C13A9" w:rsidRPr="002739EF" w14:paraId="2AD627A2" w14:textId="5A2759A2"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34CB8D32" w14:textId="77777777" w:rsidR="009C13A9" w:rsidRPr="002739EF" w:rsidRDefault="009C13A9" w:rsidP="4580DFBB">
            <w:pPr>
              <w:rPr>
                <w:rFonts w:ascii="Times New Roman" w:eastAsia="Times New Roman" w:hAnsi="Times New Roman" w:cs="Times New Roman"/>
                <w:b/>
                <w:bCs/>
                <w:color w:val="000000"/>
                <w:sz w:val="24"/>
                <w:szCs w:val="24"/>
              </w:rPr>
            </w:pPr>
          </w:p>
        </w:tc>
        <w:tc>
          <w:tcPr>
            <w:tcW w:w="600" w:type="dxa"/>
            <w:tcBorders>
              <w:top w:val="nil"/>
              <w:left w:val="nil"/>
              <w:bottom w:val="single" w:sz="4" w:space="0" w:color="auto"/>
              <w:right w:val="single" w:sz="4" w:space="0" w:color="auto"/>
            </w:tcBorders>
            <w:shd w:val="clear" w:color="auto" w:fill="FFFFFF" w:themeFill="background1"/>
            <w:noWrap/>
            <w:vAlign w:val="bottom"/>
          </w:tcPr>
          <w:p w14:paraId="7FF47593" w14:textId="77777777" w:rsidR="009C13A9" w:rsidRPr="002739EF" w:rsidRDefault="009C13A9"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04F945E" w14:textId="77777777" w:rsidR="009C13A9" w:rsidRPr="002739EF" w:rsidRDefault="009C13A9"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7FBBFAD" w14:textId="77777777" w:rsidR="009C13A9" w:rsidRPr="002739EF" w:rsidRDefault="009C13A9" w:rsidP="4580DFBB">
            <w:pPr>
              <w:rPr>
                <w:rFonts w:ascii="Times New Roman" w:eastAsia="Times New Roman" w:hAnsi="Times New Roman" w:cs="Times New Roman"/>
                <w:b/>
                <w:bCs/>
                <w:color w:val="000000"/>
                <w:sz w:val="24"/>
                <w:szCs w:val="24"/>
              </w:rPr>
            </w:pPr>
          </w:p>
        </w:tc>
        <w:tc>
          <w:tcPr>
            <w:tcW w:w="615" w:type="dxa"/>
            <w:tcBorders>
              <w:top w:val="nil"/>
              <w:left w:val="nil"/>
              <w:bottom w:val="single" w:sz="4" w:space="0" w:color="auto"/>
              <w:right w:val="single" w:sz="4" w:space="0" w:color="auto"/>
            </w:tcBorders>
            <w:shd w:val="clear" w:color="auto" w:fill="auto"/>
          </w:tcPr>
          <w:p w14:paraId="3FF52E68" w14:textId="77777777" w:rsidR="009C13A9" w:rsidRPr="002739EF" w:rsidRDefault="009C13A9" w:rsidP="4580DFBB">
            <w:pPr>
              <w:rPr>
                <w:rFonts w:ascii="Times New Roman" w:eastAsia="Times New Roman" w:hAnsi="Times New Roman" w:cs="Times New Roman"/>
                <w:color w:val="000000"/>
                <w:sz w:val="24"/>
                <w:szCs w:val="24"/>
              </w:rPr>
            </w:pPr>
          </w:p>
        </w:tc>
        <w:tc>
          <w:tcPr>
            <w:tcW w:w="594" w:type="dxa"/>
            <w:tcBorders>
              <w:top w:val="nil"/>
              <w:left w:val="nil"/>
              <w:bottom w:val="single" w:sz="4" w:space="0" w:color="auto"/>
              <w:right w:val="single" w:sz="4" w:space="0" w:color="auto"/>
            </w:tcBorders>
            <w:shd w:val="clear" w:color="auto" w:fill="auto"/>
          </w:tcPr>
          <w:p w14:paraId="3C022E76" w14:textId="77777777" w:rsidR="009C13A9" w:rsidRPr="002739EF" w:rsidRDefault="009C13A9" w:rsidP="4580DFBB">
            <w:pPr>
              <w:rPr>
                <w:rFonts w:ascii="Times New Roman" w:eastAsia="Times New Roman" w:hAnsi="Times New Roman" w:cs="Times New Roman"/>
                <w:color w:val="000000"/>
                <w:sz w:val="24"/>
                <w:szCs w:val="24"/>
              </w:rPr>
            </w:pPr>
          </w:p>
        </w:tc>
        <w:tc>
          <w:tcPr>
            <w:tcW w:w="557" w:type="dxa"/>
            <w:tcBorders>
              <w:top w:val="nil"/>
              <w:left w:val="nil"/>
              <w:bottom w:val="single" w:sz="4" w:space="0" w:color="auto"/>
              <w:right w:val="single" w:sz="4" w:space="0" w:color="auto"/>
            </w:tcBorders>
            <w:shd w:val="clear" w:color="auto" w:fill="auto"/>
          </w:tcPr>
          <w:p w14:paraId="3ABD472C" w14:textId="77777777" w:rsidR="009C13A9" w:rsidRPr="002739EF" w:rsidRDefault="009C13A9" w:rsidP="4580DFBB">
            <w:pPr>
              <w:rPr>
                <w:rFonts w:ascii="Times New Roman" w:eastAsia="Times New Roman" w:hAnsi="Times New Roman" w:cs="Times New Roman"/>
                <w:color w:val="000000"/>
                <w:sz w:val="24"/>
                <w:szCs w:val="24"/>
              </w:rPr>
            </w:pPr>
          </w:p>
        </w:tc>
        <w:tc>
          <w:tcPr>
            <w:tcW w:w="540" w:type="dxa"/>
            <w:tcBorders>
              <w:top w:val="nil"/>
              <w:left w:val="nil"/>
              <w:bottom w:val="single" w:sz="4" w:space="0" w:color="auto"/>
              <w:right w:val="single" w:sz="4" w:space="0" w:color="auto"/>
            </w:tcBorders>
            <w:shd w:val="clear" w:color="auto" w:fill="auto"/>
          </w:tcPr>
          <w:p w14:paraId="0A6048D1" w14:textId="77777777" w:rsidR="009C13A9" w:rsidRPr="002739EF" w:rsidRDefault="009C13A9" w:rsidP="4580DFBB">
            <w:pPr>
              <w:rPr>
                <w:rFonts w:ascii="Times New Roman" w:eastAsia="Times New Roman" w:hAnsi="Times New Roman" w:cs="Times New Roman"/>
                <w:color w:val="000000"/>
                <w:sz w:val="24"/>
                <w:szCs w:val="24"/>
              </w:rPr>
            </w:pPr>
          </w:p>
        </w:tc>
      </w:tr>
      <w:tr w:rsidR="009C13A9" w:rsidRPr="002739EF" w14:paraId="6A38275C" w14:textId="52EEFC92"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74BB440C"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4F2E642A"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41C5770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92D050"/>
            <w:noWrap/>
            <w:vAlign w:val="bottom"/>
            <w:hideMark/>
          </w:tcPr>
          <w:p w14:paraId="4F73096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15" w:type="dxa"/>
            <w:tcBorders>
              <w:top w:val="nil"/>
              <w:left w:val="nil"/>
              <w:bottom w:val="single" w:sz="4" w:space="0" w:color="auto"/>
              <w:right w:val="single" w:sz="4" w:space="0" w:color="auto"/>
            </w:tcBorders>
            <w:shd w:val="clear" w:color="auto" w:fill="92D050"/>
            <w:hideMark/>
          </w:tcPr>
          <w:p w14:paraId="0B3B8191"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auto"/>
            <w:hideMark/>
          </w:tcPr>
          <w:p w14:paraId="04E65B6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144DACC7"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hideMark/>
          </w:tcPr>
          <w:p w14:paraId="02EA1BC6"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9C13A9" w:rsidRPr="002739EF" w14:paraId="731B0498" w14:textId="1E503117"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074AE99E"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5FF0F9CF"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3AAC68DE"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033FF15B"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00B0F0"/>
            <w:hideMark/>
          </w:tcPr>
          <w:p w14:paraId="471AE85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00B0F0"/>
            <w:hideMark/>
          </w:tcPr>
          <w:p w14:paraId="6E4FC82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05BEE873"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hideMark/>
          </w:tcPr>
          <w:p w14:paraId="07E83A8E"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9C13A9" w:rsidRPr="002739EF" w14:paraId="476C75F2" w14:textId="1EE6F4CD" w:rsidTr="009C13A9">
        <w:trPr>
          <w:trHeight w:val="20"/>
        </w:trPr>
        <w:tc>
          <w:tcPr>
            <w:tcW w:w="411" w:type="dxa"/>
            <w:tcBorders>
              <w:top w:val="nil"/>
              <w:left w:val="single" w:sz="8" w:space="0" w:color="auto"/>
              <w:bottom w:val="nil"/>
              <w:right w:val="nil"/>
            </w:tcBorders>
            <w:shd w:val="clear" w:color="auto" w:fill="FF0000"/>
            <w:hideMark/>
          </w:tcPr>
          <w:p w14:paraId="6E8C1F18"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single" w:sz="4" w:space="0" w:color="auto"/>
              <w:left w:val="nil"/>
              <w:bottom w:val="nil"/>
              <w:right w:val="single" w:sz="8" w:space="0" w:color="000000" w:themeColor="text1"/>
            </w:tcBorders>
            <w:shd w:val="clear" w:color="auto" w:fill="FFFFFF" w:themeFill="background1"/>
          </w:tcPr>
          <w:p w14:paraId="2ECBA569" w14:textId="4C67C8B6"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 xml:space="preserve">QAPP Preparation </w:t>
            </w:r>
          </w:p>
        </w:tc>
      </w:tr>
      <w:tr w:rsidR="009C13A9" w:rsidRPr="002739EF" w14:paraId="2328A4EE" w14:textId="70BC990F" w:rsidTr="009C13A9">
        <w:trPr>
          <w:trHeight w:val="20"/>
        </w:trPr>
        <w:tc>
          <w:tcPr>
            <w:tcW w:w="411" w:type="dxa"/>
            <w:tcBorders>
              <w:top w:val="nil"/>
              <w:left w:val="single" w:sz="8" w:space="0" w:color="auto"/>
              <w:bottom w:val="nil"/>
              <w:right w:val="nil"/>
            </w:tcBorders>
            <w:shd w:val="clear" w:color="auto" w:fill="FFFF00"/>
            <w:hideMark/>
          </w:tcPr>
          <w:p w14:paraId="26F5A1D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536D8C4A" w14:textId="597E625B" w:rsidR="009C13A9" w:rsidRDefault="009C13A9" w:rsidP="4580DFB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 xml:space="preserve">Data collection (buoys </w:t>
            </w:r>
            <w:r>
              <w:rPr>
                <w:rFonts w:ascii="Times New Roman" w:eastAsia="Times New Roman" w:hAnsi="Times New Roman" w:cs="Times New Roman"/>
                <w:b/>
                <w:bCs/>
                <w:color w:val="000000" w:themeColor="text1"/>
                <w:sz w:val="24"/>
                <w:szCs w:val="24"/>
              </w:rPr>
              <w:t>deployed</w:t>
            </w:r>
            <w:r w:rsidRPr="44BA4F1D">
              <w:rPr>
                <w:rFonts w:ascii="Times New Roman" w:eastAsia="Times New Roman" w:hAnsi="Times New Roman" w:cs="Times New Roman"/>
                <w:b/>
                <w:bCs/>
                <w:color w:val="000000" w:themeColor="text1"/>
                <w:sz w:val="24"/>
                <w:szCs w:val="24"/>
              </w:rPr>
              <w:t>)</w:t>
            </w:r>
          </w:p>
        </w:tc>
      </w:tr>
      <w:tr w:rsidR="009C13A9" w:rsidRPr="002739EF" w14:paraId="4FE460D8" w14:textId="578F66C4" w:rsidTr="009C13A9">
        <w:trPr>
          <w:trHeight w:val="20"/>
        </w:trPr>
        <w:tc>
          <w:tcPr>
            <w:tcW w:w="411" w:type="dxa"/>
            <w:tcBorders>
              <w:top w:val="nil"/>
              <w:left w:val="single" w:sz="8" w:space="0" w:color="auto"/>
              <w:bottom w:val="nil"/>
              <w:right w:val="nil"/>
            </w:tcBorders>
            <w:shd w:val="clear" w:color="auto" w:fill="ED7D31" w:themeFill="accent2"/>
          </w:tcPr>
          <w:p w14:paraId="694BF5AE" w14:textId="77777777" w:rsidR="009C13A9" w:rsidRPr="002739EF" w:rsidRDefault="009C13A9" w:rsidP="4580DFBB">
            <w:pPr>
              <w:rPr>
                <w:rFonts w:ascii="Times New Roman" w:eastAsia="Times New Roman" w:hAnsi="Times New Roman" w:cs="Times New Roman"/>
                <w:color w:val="000000"/>
                <w:sz w:val="24"/>
                <w:szCs w:val="24"/>
              </w:rPr>
            </w:pPr>
          </w:p>
        </w:tc>
        <w:tc>
          <w:tcPr>
            <w:tcW w:w="4301" w:type="dxa"/>
            <w:gridSpan w:val="8"/>
            <w:tcBorders>
              <w:top w:val="nil"/>
              <w:left w:val="nil"/>
              <w:bottom w:val="nil"/>
              <w:right w:val="single" w:sz="8" w:space="0" w:color="000000" w:themeColor="text1"/>
            </w:tcBorders>
            <w:shd w:val="clear" w:color="auto" w:fill="auto"/>
          </w:tcPr>
          <w:p w14:paraId="11035FB8" w14:textId="07B3C0C3"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Sample analysis</w:t>
            </w:r>
          </w:p>
        </w:tc>
      </w:tr>
      <w:tr w:rsidR="009C13A9" w:rsidRPr="002739EF" w14:paraId="23704184" w14:textId="1162BE03" w:rsidTr="009C13A9">
        <w:trPr>
          <w:trHeight w:val="20"/>
        </w:trPr>
        <w:tc>
          <w:tcPr>
            <w:tcW w:w="411" w:type="dxa"/>
            <w:tcBorders>
              <w:top w:val="nil"/>
              <w:left w:val="single" w:sz="8" w:space="0" w:color="auto"/>
              <w:bottom w:val="nil"/>
              <w:right w:val="nil"/>
            </w:tcBorders>
            <w:shd w:val="clear" w:color="auto" w:fill="92D050"/>
            <w:hideMark/>
          </w:tcPr>
          <w:p w14:paraId="07641F6E"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3112A39F" w14:textId="383D9AC9"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Data Analysis</w:t>
            </w:r>
          </w:p>
        </w:tc>
      </w:tr>
      <w:tr w:rsidR="009C13A9" w:rsidRPr="002739EF" w14:paraId="29854E41" w14:textId="6B9F210F" w:rsidTr="009C13A9">
        <w:trPr>
          <w:trHeight w:val="558"/>
        </w:trPr>
        <w:tc>
          <w:tcPr>
            <w:tcW w:w="411" w:type="dxa"/>
            <w:tcBorders>
              <w:top w:val="nil"/>
              <w:left w:val="single" w:sz="8" w:space="0" w:color="auto"/>
              <w:bottom w:val="nil"/>
              <w:right w:val="nil"/>
            </w:tcBorders>
            <w:shd w:val="clear" w:color="auto" w:fill="00B0F0"/>
            <w:hideMark/>
          </w:tcPr>
          <w:p w14:paraId="248E3068"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44BA7DC7" w14:textId="3FB69D4D" w:rsidR="009C13A9" w:rsidRDefault="009C13A9" w:rsidP="5A5081A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Report</w:t>
            </w:r>
            <w:r>
              <w:rPr>
                <w:rFonts w:ascii="Times New Roman" w:eastAsia="Times New Roman" w:hAnsi="Times New Roman" w:cs="Times New Roman"/>
                <w:b/>
                <w:bCs/>
                <w:color w:val="000000" w:themeColor="text1"/>
                <w:sz w:val="24"/>
                <w:szCs w:val="24"/>
              </w:rPr>
              <w:t xml:space="preserve">, </w:t>
            </w:r>
            <w:r w:rsidRPr="44BA4F1D">
              <w:rPr>
                <w:rFonts w:ascii="Times New Roman" w:eastAsia="Times New Roman" w:hAnsi="Times New Roman" w:cs="Times New Roman"/>
                <w:b/>
                <w:bCs/>
                <w:color w:val="000000" w:themeColor="text1"/>
                <w:sz w:val="24"/>
                <w:szCs w:val="24"/>
              </w:rPr>
              <w:t>manuscript</w:t>
            </w:r>
            <w:r>
              <w:rPr>
                <w:rFonts w:ascii="Times New Roman" w:eastAsia="Times New Roman" w:hAnsi="Times New Roman" w:cs="Times New Roman"/>
                <w:b/>
                <w:bCs/>
                <w:color w:val="000000" w:themeColor="text1"/>
                <w:sz w:val="24"/>
                <w:szCs w:val="24"/>
              </w:rPr>
              <w:t>, or presentation</w:t>
            </w:r>
            <w:r w:rsidRPr="44BA4F1D">
              <w:rPr>
                <w:rFonts w:ascii="Times New Roman" w:eastAsia="Times New Roman" w:hAnsi="Times New Roman" w:cs="Times New Roman"/>
                <w:b/>
                <w:bCs/>
                <w:color w:val="000000" w:themeColor="text1"/>
                <w:sz w:val="24"/>
                <w:szCs w:val="24"/>
              </w:rPr>
              <w:t xml:space="preserve"> preparation and submission</w:t>
            </w:r>
          </w:p>
        </w:tc>
      </w:tr>
    </w:tbl>
    <w:p w14:paraId="7F89D5CC" w14:textId="33080DFC" w:rsidR="5A5081AB" w:rsidRDefault="5A5081AB"/>
    <w:p w14:paraId="1661A583" w14:textId="77777777" w:rsidR="00F71597" w:rsidRDefault="00F71597" w:rsidP="38CA568A">
      <w:pPr>
        <w:rPr>
          <w:rFonts w:ascii="Times New Roman" w:eastAsia="Times New Roman" w:hAnsi="Times New Roman" w:cs="Times New Roman"/>
          <w:color w:val="000000" w:themeColor="text1"/>
          <w:sz w:val="24"/>
          <w:szCs w:val="24"/>
        </w:rPr>
      </w:pPr>
    </w:p>
    <w:p w14:paraId="5B3BE148" w14:textId="5D43D662" w:rsidR="38CA568A" w:rsidRDefault="38CA568A" w:rsidP="38CA568A">
      <w:pPr>
        <w:rPr>
          <w:rFonts w:ascii="Times New Roman" w:eastAsia="Times New Roman" w:hAnsi="Times New Roman" w:cs="Times New Roman"/>
          <w:color w:val="000000" w:themeColor="text1"/>
          <w:sz w:val="24"/>
          <w:szCs w:val="24"/>
        </w:rPr>
      </w:pPr>
    </w:p>
    <w:p w14:paraId="2FADA673" w14:textId="396E6251" w:rsidR="38CA568A" w:rsidRDefault="38CA568A" w:rsidP="38CA568A">
      <w:pPr>
        <w:rPr>
          <w:rFonts w:ascii="Times New Roman" w:eastAsia="Times New Roman" w:hAnsi="Times New Roman" w:cs="Times New Roman"/>
          <w:color w:val="000000" w:themeColor="text1"/>
          <w:sz w:val="24"/>
          <w:szCs w:val="24"/>
        </w:rPr>
      </w:pPr>
    </w:p>
    <w:p w14:paraId="6E153FBB" w14:textId="3F2E8EA1" w:rsidR="38CA568A" w:rsidRDefault="38CA568A" w:rsidP="4580DFBB">
      <w:pPr>
        <w:spacing w:after="0" w:line="240" w:lineRule="auto"/>
        <w:rPr>
          <w:rFonts w:ascii="Times New Roman" w:eastAsia="Times New Roman" w:hAnsi="Times New Roman" w:cs="Times New Roman"/>
          <w:i/>
          <w:iCs/>
          <w:sz w:val="24"/>
          <w:szCs w:val="24"/>
        </w:rPr>
      </w:pPr>
    </w:p>
    <w:p w14:paraId="371D24CE" w14:textId="77777777" w:rsidR="00AE6947" w:rsidRDefault="00AE6947" w:rsidP="4580DFBB">
      <w:pPr>
        <w:spacing w:after="0" w:line="240" w:lineRule="auto"/>
        <w:rPr>
          <w:rFonts w:ascii="Times New Roman" w:eastAsia="Times New Roman" w:hAnsi="Times New Roman" w:cs="Times New Roman"/>
          <w:sz w:val="24"/>
          <w:szCs w:val="24"/>
        </w:rPr>
      </w:pPr>
    </w:p>
    <w:p w14:paraId="6C836794" w14:textId="259FD6A8" w:rsidR="001347A1" w:rsidRDefault="002739EF" w:rsidP="4580DFBB">
      <w:pPr>
        <w:pStyle w:val="Heading2"/>
        <w:rPr>
          <w:rFonts w:ascii="Times New Roman" w:hAnsi="Times New Roman"/>
          <w:sz w:val="24"/>
          <w:szCs w:val="24"/>
        </w:rPr>
      </w:pPr>
      <w:bookmarkStart w:id="20" w:name="_Toc531072410"/>
      <w:r w:rsidRPr="4580DFBB">
        <w:rPr>
          <w:rFonts w:ascii="Times New Roman" w:hAnsi="Times New Roman"/>
          <w:sz w:val="24"/>
          <w:szCs w:val="24"/>
        </w:rPr>
        <w:t>A</w:t>
      </w:r>
      <w:r w:rsidR="00D23CE0" w:rsidRPr="4580DFBB">
        <w:rPr>
          <w:rFonts w:ascii="Times New Roman" w:hAnsi="Times New Roman"/>
          <w:sz w:val="24"/>
          <w:szCs w:val="24"/>
        </w:rPr>
        <w:t>7</w:t>
      </w:r>
      <w:r w:rsidRPr="4580DFBB">
        <w:rPr>
          <w:rFonts w:ascii="Times New Roman" w:hAnsi="Times New Roman"/>
          <w:sz w:val="24"/>
          <w:szCs w:val="24"/>
        </w:rPr>
        <w:t xml:space="preserve">. Quality Objectives </w:t>
      </w:r>
      <w:r w:rsidR="00E427BC" w:rsidRPr="4580DFBB">
        <w:rPr>
          <w:rFonts w:ascii="Times New Roman" w:hAnsi="Times New Roman"/>
          <w:sz w:val="24"/>
          <w:szCs w:val="24"/>
        </w:rPr>
        <w:t xml:space="preserve">and Criteria </w:t>
      </w:r>
      <w:r w:rsidRPr="4580DFBB">
        <w:rPr>
          <w:rFonts w:ascii="Times New Roman" w:hAnsi="Times New Roman"/>
          <w:sz w:val="24"/>
          <w:szCs w:val="24"/>
        </w:rPr>
        <w:t>for Measurement Data</w:t>
      </w:r>
      <w:bookmarkEnd w:id="20"/>
    </w:p>
    <w:p w14:paraId="08297B1D" w14:textId="7822E4EF" w:rsidR="001347A1" w:rsidRDefault="001347A1" w:rsidP="4580DFBB">
      <w:pPr>
        <w:spacing w:after="0" w:line="240" w:lineRule="auto"/>
        <w:rPr>
          <w:rFonts w:ascii="Times New Roman" w:eastAsia="Times New Roman" w:hAnsi="Times New Roman" w:cs="Times New Roman"/>
          <w:sz w:val="24"/>
          <w:szCs w:val="24"/>
        </w:rPr>
      </w:pPr>
    </w:p>
    <w:p w14:paraId="25FFD479" w14:textId="2C301EDA" w:rsidR="00005EB7" w:rsidRDefault="3D918D30"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The overall quality objective for this project is to generate field data to evaluate the </w:t>
      </w:r>
      <w:r w:rsidR="00B351C2">
        <w:rPr>
          <w:rFonts w:ascii="Times New Roman" w:eastAsia="Times New Roman" w:hAnsi="Times New Roman" w:cs="Times New Roman"/>
          <w:color w:val="000000" w:themeColor="text1"/>
          <w:sz w:val="24"/>
          <w:szCs w:val="24"/>
        </w:rPr>
        <w:t>efficacy of low-cost sensors to identify bloom predictors</w:t>
      </w:r>
      <w:r w:rsidRPr="4580DFBB">
        <w:rPr>
          <w:rFonts w:ascii="Times New Roman" w:eastAsia="Times New Roman" w:hAnsi="Times New Roman" w:cs="Times New Roman"/>
          <w:color w:val="000000" w:themeColor="text1"/>
          <w:sz w:val="24"/>
          <w:szCs w:val="24"/>
        </w:rPr>
        <w:t xml:space="preserve">.  The quality objectives will be maintained by utilizing appropriate quality control measures in both the lab and the field.  Regular calibration of field instruments should minimize error produced by the </w:t>
      </w:r>
      <w:r w:rsidRPr="00595EB1">
        <w:rPr>
          <w:rFonts w:ascii="Times New Roman" w:eastAsia="Times New Roman" w:hAnsi="Times New Roman" w:cs="Times New Roman"/>
          <w:color w:val="000000" w:themeColor="text1"/>
          <w:sz w:val="24"/>
          <w:szCs w:val="24"/>
        </w:rPr>
        <w:t>sondes (see Tables 1 and 2 for measurement range and resolution).  Rigorous application of QA/QC policies in EPA</w:t>
      </w:r>
      <w:r w:rsidRPr="4580DFBB">
        <w:rPr>
          <w:rFonts w:ascii="Times New Roman" w:eastAsia="Times New Roman" w:hAnsi="Times New Roman" w:cs="Times New Roman"/>
          <w:color w:val="000000" w:themeColor="text1"/>
          <w:sz w:val="24"/>
          <w:szCs w:val="24"/>
        </w:rPr>
        <w:t xml:space="preserve"> SOPs (see </w:t>
      </w:r>
      <w:r w:rsidRPr="00595EB1">
        <w:rPr>
          <w:rFonts w:ascii="Times New Roman" w:eastAsia="Times New Roman" w:hAnsi="Times New Roman" w:cs="Times New Roman"/>
          <w:color w:val="000000" w:themeColor="text1"/>
          <w:sz w:val="24"/>
          <w:szCs w:val="24"/>
        </w:rPr>
        <w:lastRenderedPageBreak/>
        <w:t>Section B4</w:t>
      </w:r>
      <w:r w:rsidRPr="4580DFBB">
        <w:rPr>
          <w:rFonts w:ascii="Times New Roman" w:eastAsia="Times New Roman" w:hAnsi="Times New Roman" w:cs="Times New Roman"/>
          <w:color w:val="000000" w:themeColor="text1"/>
          <w:sz w:val="24"/>
          <w:szCs w:val="24"/>
        </w:rPr>
        <w:t xml:space="preserve"> for analytical methods) will be applied during laboratory procedures to ensure data quality and minimize instrumentation or procedural error.</w:t>
      </w:r>
    </w:p>
    <w:p w14:paraId="44DD39F8" w14:textId="0C7CEA1E" w:rsidR="00583C66" w:rsidRDefault="00583C66" w:rsidP="4580DFBB">
      <w:pPr>
        <w:spacing w:after="0" w:line="240" w:lineRule="auto"/>
        <w:rPr>
          <w:rFonts w:ascii="Times New Roman" w:eastAsia="Times New Roman" w:hAnsi="Times New Roman" w:cs="Times New Roman"/>
          <w:sz w:val="24"/>
          <w:szCs w:val="24"/>
        </w:rPr>
      </w:pPr>
    </w:p>
    <w:p w14:paraId="7605BE79" w14:textId="2FA1133E" w:rsidR="00AB34A9" w:rsidRDefault="00AB34A9" w:rsidP="4580DFBB">
      <w:pPr>
        <w:pStyle w:val="Heading2"/>
        <w:rPr>
          <w:rFonts w:ascii="Times New Roman" w:hAnsi="Times New Roman"/>
          <w:sz w:val="24"/>
          <w:szCs w:val="24"/>
        </w:rPr>
      </w:pPr>
      <w:bookmarkStart w:id="21" w:name="_Toc531072411"/>
      <w:r w:rsidRPr="4580DFBB">
        <w:rPr>
          <w:rFonts w:ascii="Times New Roman" w:hAnsi="Times New Roman"/>
          <w:sz w:val="24"/>
          <w:szCs w:val="24"/>
        </w:rPr>
        <w:t>A</w:t>
      </w:r>
      <w:r w:rsidR="00D23CE0" w:rsidRPr="4580DFBB">
        <w:rPr>
          <w:rFonts w:ascii="Times New Roman" w:hAnsi="Times New Roman"/>
          <w:sz w:val="24"/>
          <w:szCs w:val="24"/>
        </w:rPr>
        <w:t>8</w:t>
      </w:r>
      <w:r w:rsidRPr="4580DFBB">
        <w:rPr>
          <w:rFonts w:ascii="Times New Roman" w:hAnsi="Times New Roman"/>
          <w:sz w:val="24"/>
          <w:szCs w:val="24"/>
        </w:rPr>
        <w:t xml:space="preserve">. </w:t>
      </w:r>
      <w:r w:rsidR="002C4C92" w:rsidRPr="4580DFBB">
        <w:rPr>
          <w:rFonts w:ascii="Times New Roman" w:hAnsi="Times New Roman"/>
          <w:sz w:val="24"/>
          <w:szCs w:val="24"/>
        </w:rPr>
        <w:t>Special Training/Certification</w:t>
      </w:r>
      <w:r w:rsidR="00E427BC" w:rsidRPr="4580DFBB">
        <w:rPr>
          <w:rFonts w:ascii="Times New Roman" w:hAnsi="Times New Roman"/>
          <w:sz w:val="24"/>
          <w:szCs w:val="24"/>
        </w:rPr>
        <w:t>s</w:t>
      </w:r>
      <w:bookmarkEnd w:id="21"/>
    </w:p>
    <w:p w14:paraId="556930ED" w14:textId="64F55242" w:rsidR="00AB34A9" w:rsidRDefault="00AB34A9" w:rsidP="4580DFBB">
      <w:pPr>
        <w:spacing w:after="0" w:line="240" w:lineRule="auto"/>
        <w:rPr>
          <w:rFonts w:ascii="Times New Roman" w:eastAsia="Times New Roman" w:hAnsi="Times New Roman" w:cs="Times New Roman"/>
          <w:sz w:val="24"/>
          <w:szCs w:val="24"/>
        </w:rPr>
      </w:pPr>
    </w:p>
    <w:p w14:paraId="3F86CF70" w14:textId="3E775B47" w:rsidR="00AB34A9" w:rsidRDefault="23E4FE4D" w:rsidP="4580DFBB">
      <w:pPr>
        <w:spacing w:after="0" w:line="240" w:lineRule="auto"/>
        <w:ind w:firstLine="720"/>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None of the field tasks require special training or certification.  Standard training using analyzers at A</w:t>
      </w:r>
      <w:r w:rsidR="79500038" w:rsidRPr="4580DFBB">
        <w:rPr>
          <w:rFonts w:ascii="Times New Roman" w:eastAsia="Times New Roman" w:hAnsi="Times New Roman" w:cs="Times New Roman"/>
          <w:sz w:val="24"/>
          <w:szCs w:val="24"/>
        </w:rPr>
        <w:t>CES</w:t>
      </w:r>
      <w:r w:rsidRPr="4580DFBB">
        <w:rPr>
          <w:rFonts w:ascii="Times New Roman" w:eastAsia="Times New Roman" w:hAnsi="Times New Roman" w:cs="Times New Roman"/>
          <w:sz w:val="24"/>
          <w:szCs w:val="24"/>
        </w:rPr>
        <w:t>D</w:t>
      </w:r>
      <w:r w:rsidR="00595EB1">
        <w:rPr>
          <w:rFonts w:ascii="Times New Roman" w:eastAsia="Times New Roman" w:hAnsi="Times New Roman" w:cs="Times New Roman"/>
          <w:sz w:val="24"/>
          <w:szCs w:val="24"/>
        </w:rPr>
        <w:t xml:space="preserve"> will be given by</w:t>
      </w:r>
      <w:r w:rsidRPr="4580DFBB">
        <w:rPr>
          <w:rFonts w:ascii="Times New Roman" w:eastAsia="Times New Roman" w:hAnsi="Times New Roman" w:cs="Times New Roman"/>
          <w:sz w:val="24"/>
          <w:szCs w:val="24"/>
        </w:rPr>
        <w:t xml:space="preserve"> technicians or others who have expertise with the method.  Training will be documented via the ORD competency forms.</w:t>
      </w:r>
    </w:p>
    <w:p w14:paraId="31D0BF46" w14:textId="6B277D0D" w:rsidR="00AB34A9" w:rsidRDefault="00AB34A9" w:rsidP="4580DFBB">
      <w:pPr>
        <w:spacing w:after="0" w:line="240" w:lineRule="auto"/>
        <w:rPr>
          <w:rFonts w:ascii="Times New Roman" w:eastAsia="Times New Roman" w:hAnsi="Times New Roman" w:cs="Times New Roman"/>
          <w:sz w:val="24"/>
          <w:szCs w:val="24"/>
        </w:rPr>
      </w:pPr>
    </w:p>
    <w:p w14:paraId="3046B420" w14:textId="74D1175C" w:rsidR="002739EF" w:rsidRDefault="0052122D" w:rsidP="4580DFBB">
      <w:pPr>
        <w:pStyle w:val="Heading2"/>
        <w:rPr>
          <w:rFonts w:ascii="Times New Roman" w:hAnsi="Times New Roman"/>
          <w:sz w:val="24"/>
          <w:szCs w:val="24"/>
        </w:rPr>
      </w:pPr>
      <w:bookmarkStart w:id="22" w:name="_Toc531072412"/>
      <w:r w:rsidRPr="4580DFBB">
        <w:rPr>
          <w:rFonts w:ascii="Times New Roman" w:hAnsi="Times New Roman"/>
          <w:sz w:val="24"/>
          <w:szCs w:val="24"/>
        </w:rPr>
        <w:t>A</w:t>
      </w:r>
      <w:r w:rsidR="00D23CE0" w:rsidRPr="4580DFBB">
        <w:rPr>
          <w:rFonts w:ascii="Times New Roman" w:hAnsi="Times New Roman"/>
          <w:sz w:val="24"/>
          <w:szCs w:val="24"/>
        </w:rPr>
        <w:t>9</w:t>
      </w:r>
      <w:r w:rsidRPr="4580DFBB">
        <w:rPr>
          <w:rFonts w:ascii="Times New Roman" w:hAnsi="Times New Roman"/>
          <w:sz w:val="24"/>
          <w:szCs w:val="24"/>
        </w:rPr>
        <w:t xml:space="preserve">. </w:t>
      </w:r>
      <w:r w:rsidR="002C4C92" w:rsidRPr="4580DFBB">
        <w:rPr>
          <w:rFonts w:ascii="Times New Roman" w:hAnsi="Times New Roman"/>
          <w:sz w:val="24"/>
          <w:szCs w:val="24"/>
        </w:rPr>
        <w:t xml:space="preserve">Documents and Records </w:t>
      </w:r>
      <w:bookmarkEnd w:id="22"/>
    </w:p>
    <w:p w14:paraId="0901FEB5" w14:textId="33D5EA38" w:rsidR="41BFB53C" w:rsidRDefault="41BFB53C" w:rsidP="4580DFBB">
      <w:pPr>
        <w:spacing w:after="0" w:line="240" w:lineRule="auto"/>
        <w:rPr>
          <w:rFonts w:ascii="Times New Roman" w:eastAsia="Times New Roman" w:hAnsi="Times New Roman" w:cs="Times New Roman"/>
          <w:sz w:val="24"/>
          <w:szCs w:val="24"/>
        </w:rPr>
      </w:pPr>
    </w:p>
    <w:p w14:paraId="433A6462" w14:textId="1940F551" w:rsidR="002739EF" w:rsidRDefault="009C13A9"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Stephen Shivers</w:t>
      </w:r>
      <w:r w:rsidR="5D77BC80" w:rsidRPr="4580DFBB">
        <w:rPr>
          <w:rFonts w:ascii="Times New Roman" w:eastAsia="Times New Roman" w:hAnsi="Times New Roman" w:cs="Times New Roman"/>
          <w:sz w:val="24"/>
          <w:szCs w:val="24"/>
        </w:rPr>
        <w:t xml:space="preserve"> will be responsible for maintaining and updating this QAPP. All field equipment calibrations will be logged in the field notebook upon completion. Any deviance that requires recalibration will also be noted. Dates and times of calibration standard creation for lab procedures will be noted in the lab notebook. Results from standard curves will also be added to the lab notebook.</w:t>
      </w:r>
    </w:p>
    <w:p w14:paraId="5A2D05AB" w14:textId="0813D59C" w:rsidR="002739EF" w:rsidRDefault="002739EF" w:rsidP="4580DFBB">
      <w:pPr>
        <w:spacing w:after="0" w:line="240" w:lineRule="auto"/>
        <w:rPr>
          <w:rFonts w:ascii="Times New Roman" w:eastAsia="Times New Roman" w:hAnsi="Times New Roman" w:cs="Times New Roman"/>
          <w:sz w:val="24"/>
          <w:szCs w:val="24"/>
        </w:rPr>
      </w:pPr>
    </w:p>
    <w:p w14:paraId="2EB06C94" w14:textId="199FD689"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Field Tasks</w:t>
      </w:r>
    </w:p>
    <w:p w14:paraId="73049C9A" w14:textId="291E14DE" w:rsidR="002739EF" w:rsidRDefault="00B351C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26CF708C" w:rsidRPr="4580DFBB">
        <w:rPr>
          <w:rFonts w:ascii="Times New Roman" w:eastAsia="Times New Roman" w:hAnsi="Times New Roman" w:cs="Times New Roman"/>
          <w:sz w:val="24"/>
          <w:szCs w:val="24"/>
        </w:rPr>
        <w:t xml:space="preserve">ite observations will be recorded in Rite in the Rain notebooks (see Section A.5 for description of data to be collected). Data will be transferred </w:t>
      </w:r>
      <w:r>
        <w:rPr>
          <w:rFonts w:ascii="Times New Roman" w:eastAsia="Times New Roman" w:hAnsi="Times New Roman" w:cs="Times New Roman"/>
          <w:sz w:val="24"/>
          <w:szCs w:val="24"/>
        </w:rPr>
        <w:t xml:space="preserve">from buoy storage </w:t>
      </w:r>
      <w:r w:rsidR="26CF708C" w:rsidRPr="4580DFBB">
        <w:rPr>
          <w:rFonts w:ascii="Times New Roman" w:eastAsia="Times New Roman" w:hAnsi="Times New Roman" w:cs="Times New Roman"/>
          <w:sz w:val="24"/>
          <w:szCs w:val="24"/>
        </w:rPr>
        <w:t>to EPA server storage, which is backed up regularly</w:t>
      </w:r>
      <w:r w:rsidR="6F0939A0" w:rsidRPr="4580DFBB">
        <w:rPr>
          <w:rFonts w:ascii="Times New Roman" w:eastAsia="Times New Roman" w:hAnsi="Times New Roman" w:cs="Times New Roman"/>
          <w:sz w:val="24"/>
          <w:szCs w:val="24"/>
        </w:rPr>
        <w:t xml:space="preserve"> (see section B10 for details on data management)</w:t>
      </w:r>
      <w:r w:rsidR="26CF708C" w:rsidRPr="4580DFBB">
        <w:rPr>
          <w:rFonts w:ascii="Times New Roman" w:eastAsia="Times New Roman" w:hAnsi="Times New Roman" w:cs="Times New Roman"/>
          <w:sz w:val="24"/>
          <w:szCs w:val="24"/>
        </w:rPr>
        <w:t>. This study falls into QA Category B for basic environmental research and will follow records schedule 1035b, records will be held for twenty years after project is comp</w:t>
      </w:r>
      <w:r w:rsidR="5BC9692C" w:rsidRPr="4580DFBB">
        <w:rPr>
          <w:rFonts w:ascii="Times New Roman" w:eastAsia="Times New Roman" w:hAnsi="Times New Roman" w:cs="Times New Roman"/>
          <w:sz w:val="24"/>
          <w:szCs w:val="24"/>
        </w:rPr>
        <w:t>l</w:t>
      </w:r>
      <w:r w:rsidR="26CF708C" w:rsidRPr="4580DFBB">
        <w:rPr>
          <w:rFonts w:ascii="Times New Roman" w:eastAsia="Times New Roman" w:hAnsi="Times New Roman" w:cs="Times New Roman"/>
          <w:sz w:val="24"/>
          <w:szCs w:val="24"/>
        </w:rPr>
        <w:t>eted.</w:t>
      </w:r>
      <w:r w:rsidR="00D5352A">
        <w:rPr>
          <w:rFonts w:ascii="Times New Roman" w:eastAsia="Times New Roman" w:hAnsi="Times New Roman" w:cs="Times New Roman"/>
          <w:sz w:val="24"/>
          <w:szCs w:val="24"/>
        </w:rPr>
        <w:t xml:space="preserve">  </w:t>
      </w:r>
      <w:r w:rsidR="00D5352A">
        <w:rPr>
          <w:rFonts w:ascii="Times New Roman" w:eastAsia="Times New Roman" w:hAnsi="Times New Roman" w:cs="Times New Roman"/>
          <w:sz w:val="24"/>
          <w:szCs w:val="24"/>
        </w:rPr>
        <w:t xml:space="preserve">Data from the </w:t>
      </w:r>
      <w:r w:rsidR="00D5352A">
        <w:rPr>
          <w:rFonts w:ascii="Times New Roman" w:eastAsia="Times New Roman" w:hAnsi="Times New Roman" w:cs="Times New Roman"/>
          <w:sz w:val="24"/>
          <w:szCs w:val="24"/>
        </w:rPr>
        <w:t xml:space="preserve">research </w:t>
      </w:r>
      <w:r w:rsidR="00D5352A">
        <w:rPr>
          <w:rFonts w:ascii="Times New Roman" w:eastAsia="Times New Roman" w:hAnsi="Times New Roman" w:cs="Times New Roman"/>
          <w:sz w:val="24"/>
          <w:szCs w:val="24"/>
        </w:rPr>
        <w:t xml:space="preserve">buoys will be transferred from the buoy to a vendor site, </w:t>
      </w:r>
      <w:hyperlink r:id="rId20" w:history="1">
        <w:r w:rsidR="00D5352A" w:rsidRPr="007C620A">
          <w:rPr>
            <w:rStyle w:val="Hyperlink"/>
            <w:rFonts w:ascii="Times New Roman" w:eastAsia="Times New Roman" w:hAnsi="Times New Roman" w:cs="Times New Roman"/>
            <w:sz w:val="24"/>
            <w:szCs w:val="24"/>
          </w:rPr>
          <w:t>https://wqdatalive.com</w:t>
        </w:r>
      </w:hyperlink>
      <w:r w:rsidR="00D5352A">
        <w:rPr>
          <w:rFonts w:ascii="Times New Roman" w:eastAsia="Times New Roman" w:hAnsi="Times New Roman" w:cs="Times New Roman"/>
          <w:sz w:val="24"/>
          <w:szCs w:val="24"/>
        </w:rPr>
        <w:t>, every 15 minutes, transferred from the vendor site to EPA’s SFTP site twice daily.  The data are retrieved daily from EPAs SFTP daily.</w:t>
      </w:r>
      <w:r w:rsidR="00D5352A">
        <w:rPr>
          <w:rFonts w:ascii="Times New Roman" w:eastAsia="Times New Roman" w:hAnsi="Times New Roman" w:cs="Times New Roman"/>
          <w:sz w:val="24"/>
          <w:szCs w:val="24"/>
        </w:rPr>
        <w:t xml:space="preserve">  Data from the CHEAP buoys will be stored onboard and retrieved approximately every two weeks.</w:t>
      </w:r>
    </w:p>
    <w:p w14:paraId="45094E4B" w14:textId="33392EC8" w:rsidR="002739EF" w:rsidRDefault="002739EF" w:rsidP="4580DFBB">
      <w:pPr>
        <w:spacing w:after="0" w:line="240" w:lineRule="auto"/>
        <w:rPr>
          <w:rFonts w:ascii="Times New Roman" w:eastAsia="Times New Roman" w:hAnsi="Times New Roman" w:cs="Times New Roman"/>
          <w:sz w:val="24"/>
          <w:szCs w:val="24"/>
        </w:rPr>
      </w:pPr>
    </w:p>
    <w:p w14:paraId="3C0D0F20" w14:textId="120A0040"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Laboratory Tasks</w:t>
      </w:r>
    </w:p>
    <w:p w14:paraId="23790558" w14:textId="73830CC0"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Data output from the Turner Designs Trilogy fluorometer</w:t>
      </w:r>
      <w:r w:rsidR="00B351C2">
        <w:rPr>
          <w:rFonts w:ascii="Times New Roman" w:eastAsia="Times New Roman" w:hAnsi="Times New Roman" w:cs="Times New Roman"/>
          <w:sz w:val="24"/>
          <w:szCs w:val="24"/>
        </w:rPr>
        <w:t xml:space="preserve"> (chlorophyll a analysis)</w:t>
      </w:r>
      <w:r w:rsidRPr="4580DFBB">
        <w:rPr>
          <w:rFonts w:ascii="Times New Roman" w:eastAsia="Times New Roman" w:hAnsi="Times New Roman" w:cs="Times New Roman"/>
          <w:sz w:val="24"/>
          <w:szCs w:val="24"/>
        </w:rPr>
        <w:t xml:space="preserve"> will be transferred to a local laptop, converted to </w:t>
      </w:r>
      <w:r w:rsidR="65683B7D" w:rsidRPr="4580DFBB">
        <w:rPr>
          <w:rFonts w:ascii="Times New Roman" w:eastAsia="Times New Roman" w:hAnsi="Times New Roman" w:cs="Times New Roman"/>
          <w:sz w:val="24"/>
          <w:szCs w:val="24"/>
        </w:rPr>
        <w:t xml:space="preserve">.csv </w:t>
      </w:r>
      <w:r w:rsidRPr="4580DFBB">
        <w:rPr>
          <w:rFonts w:ascii="Times New Roman" w:eastAsia="Times New Roman" w:hAnsi="Times New Roman" w:cs="Times New Roman"/>
          <w:sz w:val="24"/>
          <w:szCs w:val="24"/>
        </w:rPr>
        <w:t>format using R, and stored on EPA server storage</w:t>
      </w:r>
      <w:r w:rsidR="3A76EDC6"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All laboratory notes will be handwritten in an EPA approved laboratory notebook. This study falls into QA Category B for basic environmental research and will follow records schedule 1035b, records will be held for twenty years after project is completed.</w:t>
      </w:r>
    </w:p>
    <w:p w14:paraId="74CED303" w14:textId="73BADCB1" w:rsidR="002739EF" w:rsidRDefault="002739EF" w:rsidP="4580DFBB">
      <w:pPr>
        <w:spacing w:after="0" w:line="240" w:lineRule="auto"/>
        <w:rPr>
          <w:rFonts w:ascii="Times New Roman" w:eastAsia="Times New Roman" w:hAnsi="Times New Roman" w:cs="Times New Roman"/>
          <w:sz w:val="24"/>
          <w:szCs w:val="24"/>
        </w:rPr>
      </w:pPr>
    </w:p>
    <w:p w14:paraId="3D821652" w14:textId="77777777" w:rsidR="002739EF" w:rsidRDefault="002739EF" w:rsidP="4580DFBB">
      <w:pPr>
        <w:spacing w:after="0" w:line="240" w:lineRule="auto"/>
        <w:rPr>
          <w:rFonts w:ascii="Times New Roman" w:eastAsia="Times New Roman" w:hAnsi="Times New Roman" w:cs="Times New Roman"/>
          <w:sz w:val="24"/>
          <w:szCs w:val="24"/>
        </w:rPr>
      </w:pPr>
    </w:p>
    <w:p w14:paraId="429F27EC" w14:textId="3172865B" w:rsidR="009A26DE" w:rsidRPr="0021394E" w:rsidRDefault="009A26DE" w:rsidP="4580DFBB">
      <w:pPr>
        <w:pStyle w:val="Heading1"/>
        <w:spacing w:before="0" w:line="240" w:lineRule="auto"/>
        <w:rPr>
          <w:rFonts w:ascii="Times New Roman" w:eastAsia="Times New Roman" w:hAnsi="Times New Roman" w:cs="Times New Roman"/>
          <w:sz w:val="24"/>
          <w:szCs w:val="24"/>
        </w:rPr>
      </w:pPr>
      <w:bookmarkStart w:id="23" w:name="_Toc531072413"/>
      <w:r w:rsidRPr="4580DFBB">
        <w:rPr>
          <w:rFonts w:ascii="Times New Roman" w:eastAsia="Times New Roman" w:hAnsi="Times New Roman" w:cs="Times New Roman"/>
          <w:sz w:val="24"/>
          <w:szCs w:val="24"/>
        </w:rPr>
        <w:t>B. DATA GENERATION</w:t>
      </w:r>
      <w:r w:rsidR="00CB7489" w:rsidRPr="4580DFBB">
        <w:rPr>
          <w:rFonts w:ascii="Times New Roman" w:eastAsia="Times New Roman" w:hAnsi="Times New Roman" w:cs="Times New Roman"/>
          <w:sz w:val="24"/>
          <w:szCs w:val="24"/>
        </w:rPr>
        <w:t xml:space="preserve"> AND </w:t>
      </w:r>
      <w:r w:rsidRPr="4580DFBB">
        <w:rPr>
          <w:rFonts w:ascii="Times New Roman" w:eastAsia="Times New Roman" w:hAnsi="Times New Roman" w:cs="Times New Roman"/>
          <w:sz w:val="24"/>
          <w:szCs w:val="24"/>
        </w:rPr>
        <w:t>ACQUISITION</w:t>
      </w:r>
      <w:bookmarkEnd w:id="23"/>
    </w:p>
    <w:p w14:paraId="6ECB644B" w14:textId="77777777" w:rsidR="002739EF" w:rsidRDefault="002739EF" w:rsidP="4580DFBB">
      <w:pPr>
        <w:spacing w:after="0" w:line="240" w:lineRule="auto"/>
        <w:rPr>
          <w:rFonts w:ascii="Times New Roman" w:eastAsia="Times New Roman" w:hAnsi="Times New Roman" w:cs="Times New Roman"/>
          <w:sz w:val="24"/>
          <w:szCs w:val="24"/>
        </w:rPr>
      </w:pPr>
    </w:p>
    <w:p w14:paraId="0BD3901A" w14:textId="77777777" w:rsidR="009A26DE" w:rsidRDefault="008503F1" w:rsidP="4580DFBB">
      <w:pPr>
        <w:pStyle w:val="Heading2"/>
        <w:rPr>
          <w:rFonts w:ascii="Times New Roman" w:hAnsi="Times New Roman"/>
          <w:sz w:val="24"/>
          <w:szCs w:val="24"/>
        </w:rPr>
      </w:pPr>
      <w:bookmarkStart w:id="24" w:name="_Toc531072414"/>
      <w:r w:rsidRPr="4580DFBB">
        <w:rPr>
          <w:rFonts w:ascii="Times New Roman" w:hAnsi="Times New Roman"/>
          <w:sz w:val="24"/>
          <w:szCs w:val="24"/>
        </w:rPr>
        <w:t>B1. Experimental Design</w:t>
      </w:r>
      <w:bookmarkEnd w:id="24"/>
    </w:p>
    <w:p w14:paraId="54301501" w14:textId="41B92DBA" w:rsidR="009A26DE" w:rsidRDefault="00305975"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CHEAP</w:t>
      </w:r>
      <w:r w:rsidR="69B904FD" w:rsidRPr="44BA4F1D">
        <w:rPr>
          <w:rFonts w:ascii="Times New Roman" w:eastAsia="Times New Roman" w:hAnsi="Times New Roman" w:cs="Times New Roman"/>
          <w:sz w:val="24"/>
          <w:szCs w:val="24"/>
        </w:rPr>
        <w:t xml:space="preserve"> buoys will be placed </w:t>
      </w:r>
      <w:r>
        <w:rPr>
          <w:rFonts w:ascii="Times New Roman" w:eastAsia="Times New Roman" w:hAnsi="Times New Roman" w:cs="Times New Roman"/>
          <w:sz w:val="24"/>
          <w:szCs w:val="24"/>
        </w:rPr>
        <w:t>within lakes before</w:t>
      </w:r>
      <w:r w:rsidR="69B904FD" w:rsidRPr="44BA4F1D">
        <w:rPr>
          <w:rFonts w:ascii="Times New Roman" w:eastAsia="Times New Roman" w:hAnsi="Times New Roman" w:cs="Times New Roman"/>
          <w:sz w:val="24"/>
          <w:szCs w:val="24"/>
        </w:rPr>
        <w:t xml:space="preserve"> the bloom season begins (</w:t>
      </w:r>
      <w:r w:rsidR="00CA33AE">
        <w:rPr>
          <w:rFonts w:ascii="Times New Roman" w:eastAsia="Times New Roman" w:hAnsi="Times New Roman" w:cs="Times New Roman"/>
          <w:sz w:val="24"/>
          <w:szCs w:val="24"/>
        </w:rPr>
        <w:t xml:space="preserve">ideally </w:t>
      </w:r>
      <w:r w:rsidR="69B904FD" w:rsidRPr="44BA4F1D">
        <w:rPr>
          <w:rFonts w:ascii="Times New Roman" w:eastAsia="Times New Roman" w:hAnsi="Times New Roman" w:cs="Times New Roman"/>
          <w:sz w:val="24"/>
          <w:szCs w:val="24"/>
        </w:rPr>
        <w:t xml:space="preserve">installed by May </w:t>
      </w:r>
      <w:r w:rsidR="5236DCFF" w:rsidRPr="44BA4F1D">
        <w:rPr>
          <w:rFonts w:ascii="Times New Roman" w:eastAsia="Times New Roman" w:hAnsi="Times New Roman" w:cs="Times New Roman"/>
          <w:sz w:val="24"/>
          <w:szCs w:val="24"/>
        </w:rPr>
        <w:t>31</w:t>
      </w:r>
      <w:r w:rsidR="69B904FD" w:rsidRPr="44BA4F1D">
        <w:rPr>
          <w:rFonts w:ascii="Times New Roman" w:eastAsia="Times New Roman" w:hAnsi="Times New Roman" w:cs="Times New Roman"/>
          <w:sz w:val="24"/>
          <w:szCs w:val="24"/>
        </w:rPr>
        <w:t>)</w:t>
      </w:r>
      <w:r w:rsidR="4B57ABFF" w:rsidRPr="44BA4F1D">
        <w:rPr>
          <w:rFonts w:ascii="Times New Roman" w:eastAsia="Times New Roman" w:hAnsi="Times New Roman" w:cs="Times New Roman"/>
          <w:sz w:val="24"/>
          <w:szCs w:val="24"/>
        </w:rPr>
        <w:t xml:space="preserve"> to capture baseline data before bloom occurrence.  These buoys will remain in place through the end of the bloom season </w:t>
      </w:r>
      <w:r w:rsidR="00DAFDBA" w:rsidRPr="44BA4F1D">
        <w:rPr>
          <w:rFonts w:ascii="Times New Roman" w:eastAsia="Times New Roman" w:hAnsi="Times New Roman" w:cs="Times New Roman"/>
          <w:sz w:val="24"/>
          <w:szCs w:val="24"/>
        </w:rPr>
        <w:t>(approximately November/</w:t>
      </w:r>
      <w:r w:rsidR="4B57ABFF" w:rsidRPr="44BA4F1D">
        <w:rPr>
          <w:rFonts w:ascii="Times New Roman" w:eastAsia="Times New Roman" w:hAnsi="Times New Roman" w:cs="Times New Roman"/>
          <w:sz w:val="24"/>
          <w:szCs w:val="24"/>
        </w:rPr>
        <w:t>December</w:t>
      </w:r>
      <w:r w:rsidR="2238BB6E" w:rsidRPr="44BA4F1D">
        <w:rPr>
          <w:rFonts w:ascii="Times New Roman" w:eastAsia="Times New Roman" w:hAnsi="Times New Roman" w:cs="Times New Roman"/>
          <w:sz w:val="24"/>
          <w:szCs w:val="24"/>
        </w:rPr>
        <w:t>).  A</w:t>
      </w:r>
      <w:r w:rsidR="3B47D657" w:rsidRPr="44BA4F1D">
        <w:rPr>
          <w:rFonts w:ascii="Times New Roman" w:eastAsia="Times New Roman" w:hAnsi="Times New Roman" w:cs="Times New Roman"/>
          <w:sz w:val="24"/>
          <w:szCs w:val="24"/>
        </w:rPr>
        <w:t xml:space="preserve"> map with buoy coordinates will be added after deployment</w:t>
      </w:r>
      <w:r w:rsidR="449BE66E" w:rsidRPr="44BA4F1D">
        <w:rPr>
          <w:rFonts w:ascii="Times New Roman" w:eastAsia="Times New Roman" w:hAnsi="Times New Roman" w:cs="Times New Roman"/>
          <w:sz w:val="24"/>
          <w:szCs w:val="24"/>
        </w:rPr>
        <w:t xml:space="preserve">.  Each buoy will have </w:t>
      </w:r>
      <w:r>
        <w:rPr>
          <w:rFonts w:ascii="Times New Roman" w:eastAsia="Times New Roman" w:hAnsi="Times New Roman" w:cs="Times New Roman"/>
          <w:sz w:val="24"/>
          <w:szCs w:val="24"/>
        </w:rPr>
        <w:t xml:space="preserve">a suite of low-cost sensors (temperature, dissolved oxygen, pH, and </w:t>
      </w:r>
      <w:r w:rsidR="009C13A9">
        <w:rPr>
          <w:rFonts w:ascii="Times New Roman" w:eastAsia="Times New Roman" w:hAnsi="Times New Roman" w:cs="Times New Roman"/>
          <w:sz w:val="24"/>
          <w:szCs w:val="24"/>
        </w:rPr>
        <w:t>conductivity</w:t>
      </w:r>
      <w:r>
        <w:rPr>
          <w:rFonts w:ascii="Times New Roman" w:eastAsia="Times New Roman" w:hAnsi="Times New Roman" w:cs="Times New Roman"/>
          <w:sz w:val="24"/>
          <w:szCs w:val="24"/>
        </w:rPr>
        <w:t xml:space="preserve">) collecting physical data.  </w:t>
      </w:r>
      <w:r w:rsidR="00CA33AE">
        <w:rPr>
          <w:rFonts w:ascii="Times New Roman" w:eastAsia="Times New Roman" w:hAnsi="Times New Roman" w:cs="Times New Roman"/>
          <w:sz w:val="24"/>
          <w:szCs w:val="24"/>
        </w:rPr>
        <w:t>A CHEAP buoy will be co-located in Shubael Pond with a research grade buoy.  These buoys</w:t>
      </w:r>
      <w:r w:rsidR="00CA33AE" w:rsidRPr="44BA4F1D">
        <w:rPr>
          <w:rFonts w:ascii="Times New Roman" w:eastAsia="Times New Roman" w:hAnsi="Times New Roman" w:cs="Times New Roman"/>
          <w:sz w:val="24"/>
          <w:szCs w:val="24"/>
        </w:rPr>
        <w:t xml:space="preserve"> will have a </w:t>
      </w:r>
      <w:r w:rsidR="00CA33AE" w:rsidRPr="44BA4F1D">
        <w:rPr>
          <w:rFonts w:ascii="Times New Roman" w:eastAsia="Times New Roman" w:hAnsi="Times New Roman" w:cs="Times New Roman"/>
          <w:sz w:val="24"/>
          <w:szCs w:val="24"/>
        </w:rPr>
        <w:lastRenderedPageBreak/>
        <w:t xml:space="preserve">multiparameter sonde collecting physical and biological data (temperature, pH, dissolved oxygen, conductivity, turbidity, chlorophyll </w:t>
      </w:r>
      <w:r w:rsidR="00CA33AE" w:rsidRPr="00C601F2">
        <w:rPr>
          <w:rFonts w:ascii="Times New Roman" w:eastAsia="Times New Roman" w:hAnsi="Times New Roman" w:cs="Times New Roman"/>
          <w:i/>
          <w:iCs/>
          <w:sz w:val="24"/>
          <w:szCs w:val="24"/>
        </w:rPr>
        <w:t>a</w:t>
      </w:r>
      <w:r w:rsidR="00CA33AE">
        <w:rPr>
          <w:rFonts w:ascii="Times New Roman" w:eastAsia="Times New Roman" w:hAnsi="Times New Roman" w:cs="Times New Roman"/>
          <w:sz w:val="24"/>
          <w:szCs w:val="24"/>
        </w:rPr>
        <w:t>,</w:t>
      </w:r>
      <w:r w:rsidR="00CA33AE" w:rsidRPr="44BA4F1D">
        <w:rPr>
          <w:rFonts w:ascii="Times New Roman" w:eastAsia="Times New Roman" w:hAnsi="Times New Roman" w:cs="Times New Roman"/>
          <w:sz w:val="24"/>
          <w:szCs w:val="24"/>
        </w:rPr>
        <w:t xml:space="preserve"> and phycocyanin), as well as a nitrate sensor, collecting data continuously (15 minute intervals).  </w:t>
      </w:r>
      <w:r w:rsidR="5943E7F8" w:rsidRPr="44BA4F1D">
        <w:rPr>
          <w:rFonts w:ascii="Times New Roman" w:eastAsia="Times New Roman" w:hAnsi="Times New Roman" w:cs="Times New Roman"/>
          <w:sz w:val="24"/>
          <w:szCs w:val="24"/>
        </w:rPr>
        <w:t>Water s</w:t>
      </w:r>
      <w:r w:rsidR="4016A448" w:rsidRPr="44BA4F1D">
        <w:rPr>
          <w:rFonts w:ascii="Times New Roman" w:eastAsia="Times New Roman" w:hAnsi="Times New Roman" w:cs="Times New Roman"/>
          <w:sz w:val="24"/>
          <w:szCs w:val="24"/>
        </w:rPr>
        <w:t>amples will be collected</w:t>
      </w:r>
      <w:r w:rsidR="5F0FAED3" w:rsidRPr="44BA4F1D">
        <w:rPr>
          <w:rFonts w:ascii="Times New Roman" w:eastAsia="Times New Roman" w:hAnsi="Times New Roman" w:cs="Times New Roman"/>
          <w:sz w:val="24"/>
          <w:szCs w:val="24"/>
        </w:rPr>
        <w:t xml:space="preserve"> once per</w:t>
      </w:r>
      <w:r w:rsidR="4016A448" w:rsidRPr="44BA4F1D">
        <w:rPr>
          <w:rFonts w:ascii="Times New Roman" w:eastAsia="Times New Roman" w:hAnsi="Times New Roman" w:cs="Times New Roman"/>
          <w:sz w:val="24"/>
          <w:szCs w:val="24"/>
        </w:rPr>
        <w:t xml:space="preserve"> month</w:t>
      </w:r>
      <w:r w:rsidR="4FD027AE" w:rsidRPr="44BA4F1D">
        <w:rPr>
          <w:rFonts w:ascii="Times New Roman" w:eastAsia="Times New Roman" w:hAnsi="Times New Roman" w:cs="Times New Roman"/>
          <w:sz w:val="24"/>
          <w:szCs w:val="24"/>
        </w:rPr>
        <w:t xml:space="preserve"> </w:t>
      </w:r>
      <w:r w:rsidR="4016A448" w:rsidRPr="44BA4F1D">
        <w:rPr>
          <w:rFonts w:ascii="Times New Roman" w:eastAsia="Times New Roman" w:hAnsi="Times New Roman" w:cs="Times New Roman"/>
          <w:sz w:val="24"/>
          <w:szCs w:val="24"/>
        </w:rPr>
        <w:t xml:space="preserve">in triplicate for lab analyses </w:t>
      </w:r>
      <w:r>
        <w:rPr>
          <w:rFonts w:ascii="Times New Roman" w:eastAsia="Times New Roman" w:hAnsi="Times New Roman" w:cs="Times New Roman"/>
          <w:sz w:val="24"/>
          <w:szCs w:val="24"/>
        </w:rPr>
        <w:t>(</w:t>
      </w:r>
      <w:r w:rsidR="4016A448" w:rsidRPr="44BA4F1D">
        <w:rPr>
          <w:rFonts w:ascii="Times New Roman" w:eastAsia="Times New Roman" w:hAnsi="Times New Roman" w:cs="Times New Roman"/>
          <w:sz w:val="24"/>
          <w:szCs w:val="24"/>
        </w:rPr>
        <w:t xml:space="preserve">chlorophyll a, phycocyanin, </w:t>
      </w:r>
      <w:r>
        <w:rPr>
          <w:rFonts w:ascii="Times New Roman" w:eastAsia="Times New Roman" w:hAnsi="Times New Roman" w:cs="Times New Roman"/>
          <w:sz w:val="24"/>
          <w:szCs w:val="24"/>
        </w:rPr>
        <w:t xml:space="preserve">and </w:t>
      </w:r>
      <w:r w:rsidR="00B50212">
        <w:rPr>
          <w:rFonts w:ascii="Times New Roman" w:eastAsia="Times New Roman" w:hAnsi="Times New Roman" w:cs="Times New Roman"/>
          <w:sz w:val="24"/>
          <w:szCs w:val="24"/>
        </w:rPr>
        <w:t>microcystin</w:t>
      </w:r>
      <w:r w:rsidR="4016A448" w:rsidRPr="44BA4F1D">
        <w:rPr>
          <w:rFonts w:ascii="Times New Roman" w:eastAsia="Times New Roman" w:hAnsi="Times New Roman" w:cs="Times New Roman"/>
          <w:sz w:val="24"/>
          <w:szCs w:val="24"/>
        </w:rPr>
        <w:t xml:space="preserve">).  </w:t>
      </w:r>
    </w:p>
    <w:p w14:paraId="53A2B116" w14:textId="77777777" w:rsidR="009A26DE" w:rsidRDefault="009A26DE" w:rsidP="4580DFBB">
      <w:pPr>
        <w:spacing w:after="0" w:line="240" w:lineRule="auto"/>
        <w:rPr>
          <w:rFonts w:ascii="Times New Roman" w:eastAsia="Times New Roman" w:hAnsi="Times New Roman" w:cs="Times New Roman"/>
          <w:sz w:val="24"/>
          <w:szCs w:val="24"/>
        </w:rPr>
      </w:pPr>
    </w:p>
    <w:p w14:paraId="23707E26" w14:textId="77777777" w:rsidR="00583C66" w:rsidRDefault="00583C66" w:rsidP="4580DFBB">
      <w:pPr>
        <w:pStyle w:val="Heading2"/>
        <w:rPr>
          <w:rFonts w:ascii="Times New Roman" w:hAnsi="Times New Roman"/>
          <w:sz w:val="24"/>
          <w:szCs w:val="24"/>
        </w:rPr>
      </w:pPr>
      <w:bookmarkStart w:id="25" w:name="_Toc531072415"/>
      <w:r w:rsidRPr="4580DFBB">
        <w:rPr>
          <w:rFonts w:ascii="Times New Roman" w:hAnsi="Times New Roman"/>
          <w:sz w:val="24"/>
          <w:szCs w:val="24"/>
        </w:rPr>
        <w:t>B2. Sampling Methods</w:t>
      </w:r>
      <w:bookmarkEnd w:id="25"/>
    </w:p>
    <w:p w14:paraId="65BB9F68" w14:textId="285E31CA" w:rsidR="006F7633" w:rsidRDefault="3C7BD222" w:rsidP="006F7633">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Physical parameters will be measured using </w:t>
      </w:r>
      <w:r w:rsidR="00305975">
        <w:rPr>
          <w:rFonts w:ascii="Times New Roman" w:eastAsia="Times New Roman" w:hAnsi="Times New Roman" w:cs="Times New Roman"/>
          <w:sz w:val="24"/>
          <w:szCs w:val="24"/>
        </w:rPr>
        <w:t xml:space="preserve">sensors connected to </w:t>
      </w:r>
      <w:r w:rsidR="009C13A9">
        <w:rPr>
          <w:rFonts w:ascii="Times New Roman" w:eastAsia="Times New Roman" w:hAnsi="Times New Roman" w:cs="Times New Roman"/>
          <w:sz w:val="24"/>
          <w:szCs w:val="24"/>
        </w:rPr>
        <w:t>a FieldKit</w:t>
      </w:r>
      <w:r w:rsidR="00305975">
        <w:rPr>
          <w:rFonts w:ascii="Times New Roman" w:eastAsia="Times New Roman" w:hAnsi="Times New Roman" w:cs="Times New Roman"/>
          <w:sz w:val="24"/>
          <w:szCs w:val="24"/>
        </w:rPr>
        <w:t xml:space="preserve"> controller and mounted on a floating platform</w:t>
      </w:r>
      <w:r w:rsidRPr="44BA4F1D">
        <w:rPr>
          <w:rFonts w:ascii="Times New Roman" w:eastAsia="Times New Roman" w:hAnsi="Times New Roman" w:cs="Times New Roman"/>
          <w:sz w:val="24"/>
          <w:szCs w:val="24"/>
        </w:rPr>
        <w:t>.  Th</w:t>
      </w:r>
      <w:r w:rsidR="00305975">
        <w:rPr>
          <w:rFonts w:ascii="Times New Roman" w:eastAsia="Times New Roman" w:hAnsi="Times New Roman" w:cs="Times New Roman"/>
          <w:sz w:val="24"/>
          <w:szCs w:val="24"/>
        </w:rPr>
        <w:t>e sensor package</w:t>
      </w:r>
      <w:r w:rsidRPr="44BA4F1D">
        <w:rPr>
          <w:rFonts w:ascii="Times New Roman" w:eastAsia="Times New Roman" w:hAnsi="Times New Roman" w:cs="Times New Roman"/>
          <w:sz w:val="24"/>
          <w:szCs w:val="24"/>
        </w:rPr>
        <w:t xml:space="preserve"> will be suspended </w:t>
      </w:r>
      <w:r w:rsidR="00305975">
        <w:rPr>
          <w:rFonts w:ascii="Times New Roman" w:eastAsia="Times New Roman" w:hAnsi="Times New Roman" w:cs="Times New Roman"/>
          <w:sz w:val="24"/>
          <w:szCs w:val="24"/>
        </w:rPr>
        <w:t>just below the</w:t>
      </w:r>
      <w:r w:rsidRPr="44BA4F1D">
        <w:rPr>
          <w:rFonts w:ascii="Times New Roman" w:eastAsia="Times New Roman" w:hAnsi="Times New Roman" w:cs="Times New Roman"/>
          <w:sz w:val="24"/>
          <w:szCs w:val="24"/>
        </w:rPr>
        <w:t xml:space="preserve"> water surface.  </w:t>
      </w:r>
      <w:r w:rsidR="4F2B632C" w:rsidRPr="44BA4F1D">
        <w:rPr>
          <w:rFonts w:ascii="Times New Roman" w:eastAsia="Times New Roman" w:hAnsi="Times New Roman" w:cs="Times New Roman"/>
          <w:sz w:val="24"/>
          <w:szCs w:val="24"/>
        </w:rPr>
        <w:t xml:space="preserve">Temperature, dissolved oxygen, pH, </w:t>
      </w:r>
      <w:r w:rsidR="00305975">
        <w:rPr>
          <w:rFonts w:ascii="Times New Roman" w:eastAsia="Times New Roman" w:hAnsi="Times New Roman" w:cs="Times New Roman"/>
          <w:sz w:val="24"/>
          <w:szCs w:val="24"/>
        </w:rPr>
        <w:t xml:space="preserve">and </w:t>
      </w:r>
      <w:r w:rsidR="009C13A9">
        <w:rPr>
          <w:rFonts w:ascii="Times New Roman" w:eastAsia="Times New Roman" w:hAnsi="Times New Roman" w:cs="Times New Roman"/>
          <w:sz w:val="24"/>
          <w:szCs w:val="24"/>
        </w:rPr>
        <w:t>conductivity</w:t>
      </w:r>
      <w:r w:rsidR="00305975">
        <w:rPr>
          <w:rFonts w:ascii="Times New Roman" w:eastAsia="Times New Roman" w:hAnsi="Times New Roman" w:cs="Times New Roman"/>
          <w:sz w:val="24"/>
          <w:szCs w:val="24"/>
        </w:rPr>
        <w:t xml:space="preserve"> </w:t>
      </w:r>
      <w:r w:rsidR="4F2B632C" w:rsidRPr="44BA4F1D">
        <w:rPr>
          <w:rFonts w:ascii="Times New Roman" w:eastAsia="Times New Roman" w:hAnsi="Times New Roman" w:cs="Times New Roman"/>
          <w:sz w:val="24"/>
          <w:szCs w:val="24"/>
        </w:rPr>
        <w:t xml:space="preserve">will be </w:t>
      </w:r>
      <w:r w:rsidR="68F5586B" w:rsidRPr="44BA4F1D">
        <w:rPr>
          <w:rFonts w:ascii="Times New Roman" w:eastAsia="Times New Roman" w:hAnsi="Times New Roman" w:cs="Times New Roman"/>
          <w:sz w:val="24"/>
          <w:szCs w:val="24"/>
        </w:rPr>
        <w:t>measured continuousl</w:t>
      </w:r>
      <w:r w:rsidR="00305975">
        <w:rPr>
          <w:rFonts w:ascii="Times New Roman" w:eastAsia="Times New Roman" w:hAnsi="Times New Roman" w:cs="Times New Roman"/>
          <w:sz w:val="24"/>
          <w:szCs w:val="24"/>
        </w:rPr>
        <w:t>y</w:t>
      </w:r>
      <w:r w:rsidR="68F5586B" w:rsidRPr="44BA4F1D">
        <w:rPr>
          <w:rFonts w:ascii="Times New Roman" w:eastAsia="Times New Roman" w:hAnsi="Times New Roman" w:cs="Times New Roman"/>
          <w:sz w:val="24"/>
          <w:szCs w:val="24"/>
        </w:rPr>
        <w:t>.</w:t>
      </w:r>
      <w:r w:rsidR="4A6CB554" w:rsidRPr="44BA4F1D">
        <w:rPr>
          <w:rFonts w:ascii="Times New Roman" w:eastAsia="Times New Roman" w:hAnsi="Times New Roman" w:cs="Times New Roman"/>
          <w:sz w:val="24"/>
          <w:szCs w:val="24"/>
        </w:rPr>
        <w:t xml:space="preserve">  Data will be stored </w:t>
      </w:r>
      <w:r w:rsidR="00305975">
        <w:rPr>
          <w:rFonts w:ascii="Times New Roman" w:eastAsia="Times New Roman" w:hAnsi="Times New Roman" w:cs="Times New Roman"/>
          <w:sz w:val="24"/>
          <w:szCs w:val="24"/>
        </w:rPr>
        <w:t>using onboard storage</w:t>
      </w:r>
      <w:r w:rsidR="4A6CB554" w:rsidRPr="44BA4F1D">
        <w:rPr>
          <w:rFonts w:ascii="Times New Roman" w:eastAsia="Times New Roman" w:hAnsi="Times New Roman" w:cs="Times New Roman"/>
          <w:sz w:val="24"/>
          <w:szCs w:val="24"/>
        </w:rPr>
        <w:t xml:space="preserve"> and will be retrieved periodically.</w:t>
      </w:r>
      <w:r w:rsidR="06EDACEF" w:rsidRPr="44BA4F1D">
        <w:rPr>
          <w:rFonts w:ascii="Times New Roman" w:eastAsia="Times New Roman" w:hAnsi="Times New Roman" w:cs="Times New Roman"/>
          <w:sz w:val="24"/>
          <w:szCs w:val="24"/>
        </w:rPr>
        <w:t xml:space="preserve">  We will explore methods for sending data via </w:t>
      </w:r>
      <w:r w:rsidR="009C13A9">
        <w:rPr>
          <w:rFonts w:ascii="Times New Roman" w:eastAsia="Times New Roman" w:hAnsi="Times New Roman" w:cs="Times New Roman"/>
          <w:sz w:val="24"/>
          <w:szCs w:val="24"/>
        </w:rPr>
        <w:t>wifi</w:t>
      </w:r>
      <w:r w:rsidR="06EDACEF" w:rsidRPr="44BA4F1D">
        <w:rPr>
          <w:rFonts w:ascii="Times New Roman" w:eastAsia="Times New Roman" w:hAnsi="Times New Roman" w:cs="Times New Roman"/>
          <w:sz w:val="24"/>
          <w:szCs w:val="24"/>
        </w:rPr>
        <w:t xml:space="preserve"> communications.</w:t>
      </w:r>
      <w:r w:rsidR="4A6CB554" w:rsidRPr="44BA4F1D">
        <w:rPr>
          <w:rFonts w:ascii="Times New Roman" w:eastAsia="Times New Roman" w:hAnsi="Times New Roman" w:cs="Times New Roman"/>
          <w:sz w:val="24"/>
          <w:szCs w:val="24"/>
        </w:rPr>
        <w:t xml:space="preserve">  </w:t>
      </w:r>
      <w:r w:rsidR="009C13A9">
        <w:rPr>
          <w:rFonts w:ascii="Times New Roman" w:eastAsia="Times New Roman" w:hAnsi="Times New Roman" w:cs="Times New Roman"/>
          <w:sz w:val="24"/>
          <w:szCs w:val="24"/>
        </w:rPr>
        <w:t xml:space="preserve">Measurements </w:t>
      </w:r>
      <w:r w:rsidR="006F7633">
        <w:rPr>
          <w:rFonts w:ascii="Times New Roman" w:eastAsia="Times New Roman" w:hAnsi="Times New Roman" w:cs="Times New Roman"/>
          <w:sz w:val="24"/>
          <w:szCs w:val="24"/>
        </w:rPr>
        <w:t xml:space="preserve">of </w:t>
      </w:r>
      <w:r w:rsidR="009C13A9">
        <w:rPr>
          <w:rFonts w:ascii="Times New Roman" w:eastAsia="Times New Roman" w:hAnsi="Times New Roman" w:cs="Times New Roman"/>
          <w:sz w:val="24"/>
          <w:szCs w:val="24"/>
        </w:rPr>
        <w:t>the same</w:t>
      </w:r>
      <w:r w:rsidR="006F7633">
        <w:rPr>
          <w:rFonts w:ascii="Times New Roman" w:eastAsia="Times New Roman" w:hAnsi="Times New Roman" w:cs="Times New Roman"/>
          <w:sz w:val="24"/>
          <w:szCs w:val="24"/>
        </w:rPr>
        <w:t xml:space="preserve"> parameters</w:t>
      </w:r>
      <w:r w:rsidR="00B50212">
        <w:rPr>
          <w:rFonts w:ascii="Times New Roman" w:eastAsia="Times New Roman" w:hAnsi="Times New Roman" w:cs="Times New Roman"/>
          <w:sz w:val="24"/>
          <w:szCs w:val="24"/>
        </w:rPr>
        <w:t xml:space="preserve"> (temperature, conductivity, dissolved oxygen, and pH)</w:t>
      </w:r>
      <w:r w:rsidR="006F7633">
        <w:rPr>
          <w:rFonts w:ascii="Times New Roman" w:eastAsia="Times New Roman" w:hAnsi="Times New Roman" w:cs="Times New Roman"/>
          <w:sz w:val="24"/>
          <w:szCs w:val="24"/>
        </w:rPr>
        <w:t xml:space="preserve"> will also be taken at the </w:t>
      </w:r>
      <w:r w:rsidR="009C13A9">
        <w:rPr>
          <w:rFonts w:ascii="Times New Roman" w:eastAsia="Times New Roman" w:hAnsi="Times New Roman" w:cs="Times New Roman"/>
          <w:sz w:val="24"/>
          <w:szCs w:val="24"/>
        </w:rPr>
        <w:t xml:space="preserve">CHEAP </w:t>
      </w:r>
      <w:r w:rsidR="006F7633">
        <w:rPr>
          <w:rFonts w:ascii="Times New Roman" w:eastAsia="Times New Roman" w:hAnsi="Times New Roman" w:cs="Times New Roman"/>
          <w:sz w:val="24"/>
          <w:szCs w:val="24"/>
        </w:rPr>
        <w:t>buoy location using a handheld multiparameter sonde</w:t>
      </w:r>
      <w:r w:rsidR="009C13A9">
        <w:rPr>
          <w:rFonts w:ascii="Times New Roman" w:eastAsia="Times New Roman" w:hAnsi="Times New Roman" w:cs="Times New Roman"/>
          <w:sz w:val="24"/>
          <w:szCs w:val="24"/>
        </w:rPr>
        <w:t xml:space="preserve"> and/or be compared with a research grade sonde suspended below a monitoring buoy</w:t>
      </w:r>
      <w:r w:rsidR="006F7633">
        <w:rPr>
          <w:rFonts w:ascii="Times New Roman" w:eastAsia="Times New Roman" w:hAnsi="Times New Roman" w:cs="Times New Roman"/>
          <w:sz w:val="24"/>
          <w:szCs w:val="24"/>
        </w:rPr>
        <w:t xml:space="preserve">. </w:t>
      </w:r>
    </w:p>
    <w:p w14:paraId="2DA43386" w14:textId="534EE1FA" w:rsidR="009A26DE" w:rsidRPr="00305975" w:rsidRDefault="2952C753" w:rsidP="00305975">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Water samples will be collected in triplicate</w:t>
      </w:r>
      <w:r w:rsidR="3CEE9E49" w:rsidRPr="44BA4F1D">
        <w:rPr>
          <w:rFonts w:ascii="Times New Roman" w:eastAsia="Times New Roman" w:hAnsi="Times New Roman" w:cs="Times New Roman"/>
          <w:sz w:val="24"/>
          <w:szCs w:val="24"/>
        </w:rPr>
        <w:t xml:space="preserve"> from the surface in acid-washed 1 L amber bottles</w:t>
      </w:r>
      <w:r w:rsidR="655884EA" w:rsidRPr="44BA4F1D">
        <w:rPr>
          <w:rFonts w:ascii="Times New Roman" w:eastAsia="Times New Roman" w:hAnsi="Times New Roman" w:cs="Times New Roman"/>
          <w:sz w:val="24"/>
          <w:szCs w:val="24"/>
        </w:rPr>
        <w:t xml:space="preserve">.  The bottle shall be triple rinsed with lake water before collecting the final sample.  Bottles will be placed in a cooler on ice until returning to the </w:t>
      </w:r>
      <w:r w:rsidR="655884EA" w:rsidRPr="006F7633">
        <w:rPr>
          <w:rFonts w:ascii="Times New Roman" w:eastAsia="Times New Roman" w:hAnsi="Times New Roman" w:cs="Times New Roman"/>
          <w:sz w:val="24"/>
          <w:szCs w:val="24"/>
        </w:rPr>
        <w:t xml:space="preserve">lab. </w:t>
      </w:r>
    </w:p>
    <w:p w14:paraId="0F596C9B" w14:textId="77777777" w:rsidR="00583C66" w:rsidRDefault="00583C66" w:rsidP="4580DFBB">
      <w:pPr>
        <w:spacing w:after="0" w:line="240" w:lineRule="auto"/>
        <w:rPr>
          <w:rFonts w:ascii="Times New Roman" w:eastAsia="Times New Roman" w:hAnsi="Times New Roman" w:cs="Times New Roman"/>
          <w:sz w:val="24"/>
          <w:szCs w:val="24"/>
        </w:rPr>
      </w:pPr>
    </w:p>
    <w:p w14:paraId="74A83060" w14:textId="77777777" w:rsidR="00583C66" w:rsidRDefault="00583C66" w:rsidP="4580DFBB">
      <w:pPr>
        <w:spacing w:after="0" w:line="240" w:lineRule="auto"/>
        <w:rPr>
          <w:rFonts w:ascii="Times New Roman" w:eastAsia="Times New Roman" w:hAnsi="Times New Roman" w:cs="Times New Roman"/>
          <w:sz w:val="24"/>
          <w:szCs w:val="24"/>
        </w:rPr>
      </w:pPr>
    </w:p>
    <w:p w14:paraId="7354CA4F" w14:textId="04BCF928" w:rsidR="00583C66" w:rsidRDefault="00E510A3" w:rsidP="4580DFBB">
      <w:pPr>
        <w:pStyle w:val="Heading2"/>
        <w:rPr>
          <w:rFonts w:ascii="Times New Roman" w:hAnsi="Times New Roman"/>
          <w:sz w:val="24"/>
          <w:szCs w:val="24"/>
        </w:rPr>
      </w:pPr>
      <w:bookmarkStart w:id="26" w:name="_Toc531072416"/>
      <w:r w:rsidRPr="4580DFBB">
        <w:rPr>
          <w:rFonts w:ascii="Times New Roman" w:hAnsi="Times New Roman"/>
          <w:sz w:val="24"/>
          <w:szCs w:val="24"/>
        </w:rPr>
        <w:t>B3. Sample Handling and Chain of Custody</w:t>
      </w:r>
      <w:bookmarkEnd w:id="26"/>
    </w:p>
    <w:p w14:paraId="60AF267B" w14:textId="77777777" w:rsidR="00747CE4" w:rsidRPr="00747CE4" w:rsidRDefault="00747CE4" w:rsidP="4580DFBB">
      <w:pPr>
        <w:rPr>
          <w:rFonts w:ascii="Times New Roman" w:eastAsia="Times New Roman" w:hAnsi="Times New Roman" w:cs="Times New Roman"/>
          <w:sz w:val="24"/>
          <w:szCs w:val="24"/>
        </w:rPr>
      </w:pPr>
    </w:p>
    <w:p w14:paraId="40E4217A" w14:textId="70F0FDAC" w:rsidR="00583C66" w:rsidRDefault="0D444FF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Field collection bottles will be clearly labeled at the time of collection with the date and site name.  Bottles will be stored in a cooler on ice until returning to the lab to prevent sample degradation caused by heat and/or light.</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All samples will be filtered and/or stored within 24 hours of collection.</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00305975">
        <w:rPr>
          <w:rFonts w:ascii="Times New Roman" w:eastAsia="Times New Roman" w:hAnsi="Times New Roman" w:cs="Times New Roman"/>
          <w:color w:val="000000" w:themeColor="text1"/>
          <w:sz w:val="24"/>
          <w:szCs w:val="24"/>
        </w:rPr>
        <w:t xml:space="preserve"> and </w:t>
      </w:r>
      <w:r w:rsidRPr="4580DFBB">
        <w:rPr>
          <w:rFonts w:ascii="Times New Roman" w:eastAsia="Times New Roman" w:hAnsi="Times New Roman" w:cs="Times New Roman"/>
          <w:color w:val="000000" w:themeColor="text1"/>
          <w:sz w:val="24"/>
          <w:szCs w:val="24"/>
        </w:rPr>
        <w:t>phycocyanin</w:t>
      </w:r>
      <w:r w:rsidR="00305975">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samples will be filtered using pre-ashed GF/F (0.7 µm) filters.</w:t>
      </w:r>
      <w:r w:rsidR="4AFC5B54" w:rsidRPr="4580DFBB">
        <w:rPr>
          <w:rFonts w:ascii="Times New Roman" w:eastAsia="Times New Roman" w:hAnsi="Times New Roman" w:cs="Times New Roman"/>
          <w:color w:val="000000" w:themeColor="text1"/>
          <w:sz w:val="24"/>
          <w:szCs w:val="24"/>
        </w:rPr>
        <w:t xml:space="preserve">  </w:t>
      </w:r>
    </w:p>
    <w:p w14:paraId="794BD6B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500F6456" w14:textId="6D79BAC4"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6F5B8091" w:rsidRPr="4580DFBB">
        <w:rPr>
          <w:rFonts w:ascii="Times New Roman" w:eastAsia="Times New Roman" w:hAnsi="Times New Roman" w:cs="Times New Roman"/>
          <w:i/>
          <w:iCs/>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1FB1E6B5" w:rsidRPr="4580DFBB">
        <w:rPr>
          <w:rFonts w:ascii="Times New Roman" w:eastAsia="Times New Roman" w:hAnsi="Times New Roman" w:cs="Times New Roman"/>
          <w:color w:val="000000" w:themeColor="text1"/>
          <w:sz w:val="24"/>
          <w:szCs w:val="24"/>
        </w:rPr>
        <w:t xml:space="preserve"> Samples </w:t>
      </w:r>
      <w:r w:rsidRPr="4580DFBB">
        <w:rPr>
          <w:rFonts w:ascii="Times New Roman" w:eastAsia="Times New Roman" w:hAnsi="Times New Roman" w:cs="Times New Roman"/>
          <w:color w:val="000000" w:themeColor="text1"/>
          <w:sz w:val="24"/>
          <w:szCs w:val="24"/>
        </w:rPr>
        <w:t>will be filtered under reduced light conditions (</w:t>
      </w:r>
      <w:r w:rsidR="50F66F8A" w:rsidRPr="4580DFBB">
        <w:rPr>
          <w:rFonts w:ascii="Times New Roman" w:eastAsia="Times New Roman" w:hAnsi="Times New Roman" w:cs="Times New Roman"/>
          <w:color w:val="000000" w:themeColor="text1"/>
          <w:sz w:val="24"/>
          <w:szCs w:val="24"/>
        </w:rPr>
        <w:t>no direct sunlight)</w:t>
      </w:r>
      <w:r w:rsidRPr="4580DFBB">
        <w:rPr>
          <w:rFonts w:ascii="Times New Roman" w:eastAsia="Times New Roman" w:hAnsi="Times New Roman" w:cs="Times New Roman"/>
          <w:color w:val="000000" w:themeColor="text1"/>
          <w:sz w:val="24"/>
          <w:szCs w:val="24"/>
        </w:rPr>
        <w:t xml:space="preserve">.  400 mL of water will be filtered onto filters for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analysis.  If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concentrations are high causing reduced filtration rates, smaller volumes of water may be filtered.  The volume of water that was filtered will be written </w:t>
      </w:r>
      <w:r w:rsidR="32EEAC22" w:rsidRPr="4580DFBB">
        <w:rPr>
          <w:rFonts w:ascii="Times New Roman" w:eastAsia="Times New Roman" w:hAnsi="Times New Roman" w:cs="Times New Roman"/>
          <w:color w:val="000000" w:themeColor="text1"/>
          <w:sz w:val="24"/>
          <w:szCs w:val="24"/>
        </w:rPr>
        <w:t>on the foil packet</w:t>
      </w:r>
      <w:r w:rsidR="3B8F9976" w:rsidRPr="4580DFBB">
        <w:rPr>
          <w:rFonts w:ascii="Times New Roman" w:eastAsia="Times New Roman" w:hAnsi="Times New Roman" w:cs="Times New Roman"/>
          <w:color w:val="000000" w:themeColor="text1"/>
          <w:sz w:val="24"/>
          <w:szCs w:val="24"/>
        </w:rPr>
        <w:t xml:space="preserve"> along with the site name and collection date</w:t>
      </w:r>
      <w:r w:rsidRPr="4580DFBB">
        <w:rPr>
          <w:rFonts w:ascii="Times New Roman" w:eastAsia="Times New Roman" w:hAnsi="Times New Roman" w:cs="Times New Roman"/>
          <w:color w:val="000000" w:themeColor="text1"/>
          <w:sz w:val="24"/>
          <w:szCs w:val="24"/>
        </w:rPr>
        <w:t xml:space="preserve">.  Filters will be wrapped in foil and stored </w:t>
      </w:r>
      <w:r w:rsidR="1BCEE5EA" w:rsidRPr="4580DFBB">
        <w:rPr>
          <w:rFonts w:ascii="Times New Roman" w:eastAsia="Times New Roman" w:hAnsi="Times New Roman" w:cs="Times New Roman"/>
          <w:color w:val="000000" w:themeColor="text1"/>
          <w:sz w:val="24"/>
          <w:szCs w:val="24"/>
        </w:rPr>
        <w:t>frozen (</w:t>
      </w:r>
      <w:r w:rsidR="57D1EF89" w:rsidRPr="4580DFBB">
        <w:rPr>
          <w:rFonts w:ascii="Times New Roman" w:eastAsia="Times New Roman" w:hAnsi="Times New Roman" w:cs="Times New Roman"/>
          <w:color w:val="000000" w:themeColor="text1"/>
          <w:sz w:val="24"/>
          <w:szCs w:val="24"/>
        </w:rPr>
        <w:t>below 0 °C</w:t>
      </w:r>
      <w:r w:rsidR="1BCEE5EA"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until extraction.  To start extraction, filters will be placed in 15 mL polystyrene tubes (prefilled with 90% acetone).  The tubes will be stored in the freezer for a minimum of 12 hours before analysis.   </w:t>
      </w:r>
    </w:p>
    <w:p w14:paraId="71FEF4B3"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23A74BB1" w14:textId="5CFE6ED6"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Phycocyanin</w:t>
      </w:r>
      <w:r w:rsidR="538F24B5"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An additional 400 mL of water will be filtered onto filters for phycocyanin analysis</w:t>
      </w:r>
      <w:r w:rsidR="78AA7312" w:rsidRPr="4580DFBB">
        <w:rPr>
          <w:rFonts w:ascii="Times New Roman" w:eastAsia="Times New Roman" w:hAnsi="Times New Roman" w:cs="Times New Roman"/>
          <w:color w:val="000000" w:themeColor="text1"/>
          <w:sz w:val="24"/>
          <w:szCs w:val="24"/>
        </w:rPr>
        <w:t xml:space="preserve"> using the same method as was described for chlorophyll a</w:t>
      </w:r>
      <w:r w:rsidRPr="4580DFBB">
        <w:rPr>
          <w:rFonts w:ascii="Times New Roman" w:eastAsia="Times New Roman" w:hAnsi="Times New Roman" w:cs="Times New Roman"/>
          <w:color w:val="000000" w:themeColor="text1"/>
          <w:sz w:val="24"/>
          <w:szCs w:val="24"/>
        </w:rPr>
        <w:t xml:space="preserve">.  Filters will be wrapped in foil and stored in the freezer until extraction. </w:t>
      </w:r>
      <w:r w:rsidR="04444575" w:rsidRPr="4580DFBB">
        <w:rPr>
          <w:rFonts w:ascii="Times New Roman" w:eastAsia="Times New Roman" w:hAnsi="Times New Roman" w:cs="Times New Roman"/>
          <w:color w:val="000000" w:themeColor="text1"/>
          <w:sz w:val="24"/>
          <w:szCs w:val="24"/>
        </w:rPr>
        <w:t xml:space="preserve"> The volume of water that was filtered will be written on the foil packet along with the site name and collection date.  Filters will be wrapped in foil and stored frozen (</w:t>
      </w:r>
      <w:r w:rsidR="754AFBD1" w:rsidRPr="4580DFBB">
        <w:rPr>
          <w:rFonts w:ascii="Times New Roman" w:eastAsia="Times New Roman" w:hAnsi="Times New Roman" w:cs="Times New Roman"/>
          <w:color w:val="000000" w:themeColor="text1"/>
          <w:sz w:val="24"/>
          <w:szCs w:val="24"/>
        </w:rPr>
        <w:t>below 0 °C</w:t>
      </w:r>
      <w:r w:rsidR="04444575" w:rsidRPr="4580DFBB">
        <w:rPr>
          <w:rFonts w:ascii="Times New Roman" w:eastAsia="Times New Roman" w:hAnsi="Times New Roman" w:cs="Times New Roman"/>
          <w:color w:val="000000" w:themeColor="text1"/>
          <w:sz w:val="24"/>
          <w:szCs w:val="24"/>
        </w:rPr>
        <w:t xml:space="preserve">) until extraction.  </w:t>
      </w:r>
      <w:r w:rsidRPr="4580DFBB">
        <w:rPr>
          <w:rFonts w:ascii="Times New Roman" w:eastAsia="Times New Roman" w:hAnsi="Times New Roman" w:cs="Times New Roman"/>
          <w:color w:val="000000" w:themeColor="text1"/>
          <w:sz w:val="24"/>
          <w:szCs w:val="24"/>
        </w:rPr>
        <w:t xml:space="preserve"> </w:t>
      </w:r>
    </w:p>
    <w:p w14:paraId="7ACFFAEE" w14:textId="77777777" w:rsidR="00747CE4" w:rsidRDefault="00747CE4" w:rsidP="4580DFBB">
      <w:pPr>
        <w:spacing w:after="0" w:line="240" w:lineRule="auto"/>
        <w:rPr>
          <w:rFonts w:ascii="Times New Roman" w:eastAsia="Times New Roman" w:hAnsi="Times New Roman" w:cs="Times New Roman"/>
          <w:sz w:val="24"/>
          <w:szCs w:val="24"/>
        </w:rPr>
      </w:pPr>
    </w:p>
    <w:p w14:paraId="15B68673" w14:textId="17DA79BE"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Cyanotoxin</w:t>
      </w:r>
      <w:r w:rsidR="327CA300"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Unfiltered water for cyanotoxin analysis will be distributed into 20 mL glass scintillation vials, frozen</w:t>
      </w:r>
      <w:r w:rsidR="0A7A4B37" w:rsidRPr="4580DFBB">
        <w:rPr>
          <w:rFonts w:ascii="Times New Roman" w:eastAsia="Times New Roman" w:hAnsi="Times New Roman" w:cs="Times New Roman"/>
          <w:color w:val="000000" w:themeColor="text1"/>
          <w:sz w:val="24"/>
          <w:szCs w:val="24"/>
        </w:rPr>
        <w:t xml:space="preserve"> (below 0 °C)</w:t>
      </w:r>
      <w:r w:rsidRPr="4580DFBB">
        <w:rPr>
          <w:rFonts w:ascii="Times New Roman" w:eastAsia="Times New Roman" w:hAnsi="Times New Roman" w:cs="Times New Roman"/>
          <w:color w:val="000000" w:themeColor="text1"/>
          <w:sz w:val="24"/>
          <w:szCs w:val="24"/>
        </w:rPr>
        <w:t>, and held until processing.</w:t>
      </w:r>
    </w:p>
    <w:p w14:paraId="337D3C79" w14:textId="77777777" w:rsidR="00747CE4" w:rsidRDefault="00747CE4" w:rsidP="4580DFBB">
      <w:pPr>
        <w:spacing w:after="0" w:line="240" w:lineRule="auto"/>
        <w:rPr>
          <w:rFonts w:ascii="Times New Roman" w:eastAsia="Times New Roman" w:hAnsi="Times New Roman" w:cs="Times New Roman"/>
          <w:sz w:val="24"/>
          <w:szCs w:val="24"/>
        </w:rPr>
      </w:pPr>
    </w:p>
    <w:p w14:paraId="5B13EB0D" w14:textId="323523A1" w:rsidR="00583C66" w:rsidRDefault="2062A9B2"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Chlorophyll a and phycocyanin will be extracted and analyzed within 60 days of collection.</w:t>
      </w:r>
    </w:p>
    <w:p w14:paraId="3BA4AB1C" w14:textId="37451FEC"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71E676E6" w14:textId="77777777"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16E22739" w14:textId="77777777" w:rsidR="00583C66" w:rsidRDefault="00583C66" w:rsidP="4580DFBB">
      <w:pPr>
        <w:spacing w:after="0" w:line="240" w:lineRule="auto"/>
        <w:rPr>
          <w:rFonts w:ascii="Times New Roman" w:eastAsia="Times New Roman" w:hAnsi="Times New Roman" w:cs="Times New Roman"/>
          <w:sz w:val="24"/>
          <w:szCs w:val="24"/>
        </w:rPr>
      </w:pPr>
    </w:p>
    <w:p w14:paraId="7D07662F" w14:textId="77777777" w:rsidR="00583C66" w:rsidRDefault="00583C66" w:rsidP="4580DFBB">
      <w:pPr>
        <w:spacing w:after="0" w:line="240" w:lineRule="auto"/>
        <w:rPr>
          <w:rFonts w:ascii="Times New Roman" w:eastAsia="Times New Roman" w:hAnsi="Times New Roman" w:cs="Times New Roman"/>
          <w:sz w:val="24"/>
          <w:szCs w:val="24"/>
        </w:rPr>
      </w:pPr>
    </w:p>
    <w:p w14:paraId="1FE806EC" w14:textId="77777777" w:rsidR="00583C66" w:rsidRDefault="00583C66" w:rsidP="4580DFBB">
      <w:pPr>
        <w:spacing w:after="0" w:line="240" w:lineRule="auto"/>
        <w:rPr>
          <w:rFonts w:ascii="Times New Roman" w:eastAsia="Times New Roman" w:hAnsi="Times New Roman" w:cs="Times New Roman"/>
          <w:sz w:val="24"/>
          <w:szCs w:val="24"/>
        </w:rPr>
      </w:pPr>
    </w:p>
    <w:p w14:paraId="235E4A4D" w14:textId="1E55573D" w:rsidR="00E510A3" w:rsidRDefault="00E510A3" w:rsidP="4580DFBB">
      <w:pPr>
        <w:pStyle w:val="Heading2"/>
        <w:rPr>
          <w:rFonts w:ascii="Times New Roman" w:hAnsi="Times New Roman"/>
          <w:sz w:val="24"/>
          <w:szCs w:val="24"/>
        </w:rPr>
      </w:pPr>
      <w:bookmarkStart w:id="27" w:name="_Toc531072417"/>
      <w:r w:rsidRPr="4580DFBB">
        <w:rPr>
          <w:rFonts w:ascii="Times New Roman" w:hAnsi="Times New Roman"/>
          <w:sz w:val="24"/>
          <w:szCs w:val="24"/>
        </w:rPr>
        <w:t>B4. Analytical Methods</w:t>
      </w:r>
      <w:bookmarkEnd w:id="27"/>
    </w:p>
    <w:p w14:paraId="4B007BA0" w14:textId="77777777" w:rsidR="00B421E9" w:rsidRPr="00B421E9" w:rsidRDefault="00B421E9" w:rsidP="4580DFBB">
      <w:pPr>
        <w:rPr>
          <w:rFonts w:ascii="Times New Roman" w:eastAsia="Times New Roman" w:hAnsi="Times New Roman" w:cs="Times New Roman"/>
          <w:sz w:val="24"/>
          <w:szCs w:val="24"/>
        </w:rPr>
      </w:pPr>
    </w:p>
    <w:p w14:paraId="3A6D522B" w14:textId="1248F43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 determination will use fluorometric analysis. A known quantity of water will be filtered through 47 mm GF/F filters</w:t>
      </w:r>
      <w:r w:rsidR="7EE6DD24"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Frozen filters will be placed in 15 mL polystyrene tubes (containing 10 mL of 90% acetone) and sonicated in a sonicating water bath for 20 minutes. Determination will proceed following the ACESD </w:t>
      </w:r>
      <w:r w:rsidR="7FD5E8F1"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for non-acid determination of chlorophyll a using a Turner Designs Trilogy fluorometer (J-ACESD-MAB-SOP-1425-0, Non-Acid Determination of Chlorophyll a Using a Turner Designs Trilogy Fluorometer).</w:t>
      </w:r>
    </w:p>
    <w:p w14:paraId="5D4A9B2A" w14:textId="0A08EC41" w:rsidR="00583C66" w:rsidRDefault="00583C66" w:rsidP="4580DFBB">
      <w:pPr>
        <w:spacing w:after="0" w:line="240" w:lineRule="auto"/>
        <w:rPr>
          <w:rFonts w:ascii="Times New Roman" w:eastAsia="Times New Roman" w:hAnsi="Times New Roman" w:cs="Times New Roman"/>
          <w:sz w:val="24"/>
          <w:szCs w:val="24"/>
        </w:rPr>
      </w:pPr>
    </w:p>
    <w:p w14:paraId="29F35E1B" w14:textId="22B019E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 determination will use fluorometric analysis. A known quantity of water will be filtered through 47 mm GF/F filters. Frozen filters will be placed in 30 mL centrifuge tubes containing 20 mL of 50 mM phosphate buffer and sonicated in a sonicating water bath for 15 minutes under reduced light. The samples will be refrigerated for 2 hours then placed in a dark storage cabinet to warm to room temperature (total extract time of 3 hours). The samples will be analyzed for phycocyanin using a fluorometer fitted with a phycocyanin module (Orange) based on Kasinak et al 2015 and will follow J-ACESD-MAB-SOP-3949-0, Determination of Phycocyanin Using a Turner Designs Trilogy Fluorometer.</w:t>
      </w:r>
    </w:p>
    <w:p w14:paraId="11A3CE83" w14:textId="00B5F12F" w:rsidR="00583C66" w:rsidRDefault="00583C66" w:rsidP="4580DFBB">
      <w:pPr>
        <w:spacing w:after="0" w:line="240" w:lineRule="auto"/>
        <w:rPr>
          <w:rFonts w:ascii="Times New Roman" w:eastAsia="Times New Roman" w:hAnsi="Times New Roman" w:cs="Times New Roman"/>
          <w:sz w:val="24"/>
          <w:szCs w:val="24"/>
        </w:rPr>
      </w:pPr>
    </w:p>
    <w:p w14:paraId="73553925" w14:textId="7B107EC4"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Cyanotoxin determination will use enzyme-linked immunosorbent assays (ELISA). Unfiltered water samples in 20 mL glass scintillation vials will undergo a freeze thaw cycle three times. After the third cycle, water will be filtered using a 25mm glass fiber syringe filter (1.</w:t>
      </w:r>
      <w:r w:rsidR="00FE54F5">
        <w:rPr>
          <w:rFonts w:ascii="Times New Roman" w:eastAsia="Times New Roman" w:hAnsi="Times New Roman" w:cs="Times New Roman"/>
          <w:sz w:val="24"/>
          <w:szCs w:val="24"/>
        </w:rPr>
        <w:t>0</w:t>
      </w:r>
      <w:r w:rsidRPr="4580DFBB">
        <w:rPr>
          <w:rFonts w:ascii="Times New Roman" w:eastAsia="Times New Roman" w:hAnsi="Times New Roman" w:cs="Times New Roman"/>
          <w:sz w:val="24"/>
          <w:szCs w:val="24"/>
        </w:rPr>
        <w:t xml:space="preserve"> μm) and transferred to a new glass scintillation vial. The assays will proceed according to kit manufacturer instructions and EPA guidelines (EPA Method 546 and EPA 841-B-11-004).</w:t>
      </w:r>
    </w:p>
    <w:p w14:paraId="277E4418" w14:textId="77777777" w:rsidR="00E510A3" w:rsidRDefault="00E510A3" w:rsidP="4580DFBB">
      <w:pPr>
        <w:spacing w:after="0" w:line="240" w:lineRule="auto"/>
        <w:rPr>
          <w:rFonts w:ascii="Times New Roman" w:eastAsia="Times New Roman" w:hAnsi="Times New Roman" w:cs="Times New Roman"/>
          <w:sz w:val="24"/>
          <w:szCs w:val="24"/>
        </w:rPr>
      </w:pPr>
    </w:p>
    <w:p w14:paraId="320705BE" w14:textId="77777777" w:rsidR="00725516" w:rsidRDefault="00725516" w:rsidP="4580DFBB">
      <w:pPr>
        <w:spacing w:after="0" w:line="240" w:lineRule="auto"/>
        <w:rPr>
          <w:rFonts w:ascii="Times New Roman" w:eastAsia="Times New Roman" w:hAnsi="Times New Roman" w:cs="Times New Roman"/>
          <w:sz w:val="24"/>
          <w:szCs w:val="24"/>
        </w:rPr>
      </w:pPr>
    </w:p>
    <w:p w14:paraId="52740644" w14:textId="77777777" w:rsidR="00725516" w:rsidRDefault="00725516" w:rsidP="4580DFBB">
      <w:pPr>
        <w:pStyle w:val="Heading2"/>
        <w:rPr>
          <w:rFonts w:ascii="Times New Roman" w:hAnsi="Times New Roman"/>
          <w:sz w:val="24"/>
          <w:szCs w:val="24"/>
        </w:rPr>
      </w:pPr>
      <w:bookmarkStart w:id="28" w:name="_Toc531072418"/>
      <w:r w:rsidRPr="4580DFBB">
        <w:rPr>
          <w:rFonts w:ascii="Times New Roman" w:hAnsi="Times New Roman"/>
          <w:sz w:val="24"/>
          <w:szCs w:val="24"/>
        </w:rPr>
        <w:t>B5. Quality Control</w:t>
      </w:r>
      <w:bookmarkEnd w:id="28"/>
    </w:p>
    <w:p w14:paraId="48213A0A" w14:textId="1C18708E" w:rsidR="00725516" w:rsidRDefault="00725516" w:rsidP="4580DFBB">
      <w:pPr>
        <w:spacing w:after="0" w:line="240" w:lineRule="auto"/>
        <w:rPr>
          <w:rFonts w:ascii="Times New Roman" w:eastAsia="Times New Roman" w:hAnsi="Times New Roman" w:cs="Times New Roman"/>
          <w:sz w:val="24"/>
          <w:szCs w:val="24"/>
        </w:rPr>
      </w:pPr>
    </w:p>
    <w:p w14:paraId="3DBC7B95" w14:textId="7A22D7A6" w:rsidR="00725516" w:rsidRPr="0021394E" w:rsidRDefault="7F3855BF"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QC checks, such as spikes and duplicates, are integral to ensuring data integrity and will be used whenever possible. QC checks are method dependent and are discussed in detail in the methods listed in the appendix.</w:t>
      </w:r>
    </w:p>
    <w:p w14:paraId="02DDD6D4" w14:textId="408E8A35" w:rsidR="00E510A3" w:rsidRDefault="00E510A3" w:rsidP="4580DFBB">
      <w:pPr>
        <w:spacing w:after="0" w:line="240" w:lineRule="auto"/>
        <w:rPr>
          <w:rFonts w:ascii="Times New Roman" w:eastAsia="Times New Roman" w:hAnsi="Times New Roman" w:cs="Times New Roman"/>
          <w:sz w:val="24"/>
          <w:szCs w:val="24"/>
        </w:rPr>
      </w:pPr>
    </w:p>
    <w:p w14:paraId="13873260" w14:textId="1C799518" w:rsidR="00725516" w:rsidRDefault="00725516" w:rsidP="4580DFBB">
      <w:pPr>
        <w:pStyle w:val="Heading2"/>
        <w:rPr>
          <w:rFonts w:ascii="Times New Roman" w:hAnsi="Times New Roman"/>
          <w:sz w:val="24"/>
          <w:szCs w:val="24"/>
        </w:rPr>
      </w:pPr>
      <w:bookmarkStart w:id="29" w:name="_Toc531072419"/>
      <w:r w:rsidRPr="4580DFBB">
        <w:rPr>
          <w:rFonts w:ascii="Times New Roman" w:hAnsi="Times New Roman"/>
          <w:sz w:val="24"/>
          <w:szCs w:val="24"/>
        </w:rPr>
        <w:t>B6</w:t>
      </w:r>
      <w:r w:rsidR="00D23CE0" w:rsidRPr="4580DFBB">
        <w:rPr>
          <w:rFonts w:ascii="Times New Roman" w:hAnsi="Times New Roman"/>
          <w:sz w:val="24"/>
          <w:szCs w:val="24"/>
        </w:rPr>
        <w:t>/B7</w:t>
      </w:r>
      <w:r w:rsidRPr="4580DFBB">
        <w:rPr>
          <w:rFonts w:ascii="Times New Roman" w:hAnsi="Times New Roman"/>
          <w:sz w:val="24"/>
          <w:szCs w:val="24"/>
        </w:rPr>
        <w:t>. Instrument/Equipment Calibration, Testing, Inspection, Maintenance</w:t>
      </w:r>
      <w:bookmarkEnd w:id="29"/>
    </w:p>
    <w:p w14:paraId="44A43890" w14:textId="4A762247" w:rsidR="00725516" w:rsidRDefault="00725516" w:rsidP="4580DFBB">
      <w:pPr>
        <w:spacing w:after="0" w:line="240" w:lineRule="auto"/>
        <w:rPr>
          <w:rFonts w:ascii="Times New Roman" w:eastAsia="Times New Roman" w:hAnsi="Times New Roman" w:cs="Times New Roman"/>
          <w:sz w:val="24"/>
          <w:szCs w:val="24"/>
        </w:rPr>
      </w:pPr>
    </w:p>
    <w:p w14:paraId="3D191849" w14:textId="0F56EEFA" w:rsidR="00BB5683"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analytical equipment (fluorometer</w:t>
      </w:r>
      <w:r w:rsidR="00173871">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and microplate reader), sondes, pipettes, and balances are maintained in accordance with manufacturer standards by ACESD. </w:t>
      </w:r>
    </w:p>
    <w:p w14:paraId="2DBBBD28" w14:textId="3BD7183C" w:rsidR="41BFB53C" w:rsidRDefault="41BFB53C" w:rsidP="4580DFBB">
      <w:pPr>
        <w:spacing w:after="0" w:line="240" w:lineRule="auto"/>
        <w:rPr>
          <w:rFonts w:ascii="Times New Roman" w:eastAsia="Times New Roman" w:hAnsi="Times New Roman" w:cs="Times New Roman"/>
          <w:sz w:val="24"/>
          <w:szCs w:val="24"/>
        </w:rPr>
      </w:pPr>
    </w:p>
    <w:p w14:paraId="135F506A" w14:textId="239823D1" w:rsidR="602F57A1"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Instrument calibration is critical for ensuring data quality and will be performed frequently. </w:t>
      </w:r>
      <w:r w:rsidRPr="00B9454A">
        <w:rPr>
          <w:rFonts w:ascii="Times New Roman" w:eastAsia="Times New Roman" w:hAnsi="Times New Roman" w:cs="Times New Roman"/>
          <w:sz w:val="24"/>
          <w:szCs w:val="24"/>
        </w:rPr>
        <w:t xml:space="preserve">The </w:t>
      </w:r>
      <w:r w:rsidR="00B9454A">
        <w:rPr>
          <w:rFonts w:ascii="Times New Roman" w:eastAsia="Times New Roman" w:hAnsi="Times New Roman" w:cs="Times New Roman"/>
          <w:sz w:val="24"/>
          <w:szCs w:val="24"/>
        </w:rPr>
        <w:t xml:space="preserve">handheld sondes </w:t>
      </w:r>
      <w:r w:rsidRPr="00B9454A">
        <w:rPr>
          <w:rFonts w:ascii="Times New Roman" w:eastAsia="Times New Roman" w:hAnsi="Times New Roman" w:cs="Times New Roman"/>
          <w:sz w:val="24"/>
          <w:szCs w:val="24"/>
        </w:rPr>
        <w:t>will be calibrated before each sampling trip.</w:t>
      </w:r>
      <w:r w:rsidRPr="4580DFBB">
        <w:rPr>
          <w:rFonts w:ascii="Times New Roman" w:eastAsia="Times New Roman" w:hAnsi="Times New Roman" w:cs="Times New Roman"/>
          <w:sz w:val="24"/>
          <w:szCs w:val="24"/>
        </w:rPr>
        <w:t xml:space="preserve"> </w:t>
      </w:r>
      <w:r w:rsidR="00B9454A">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Fluorometer accuracy will be </w:t>
      </w:r>
      <w:r w:rsidRPr="4580DFBB">
        <w:rPr>
          <w:rFonts w:ascii="Times New Roman" w:eastAsia="Times New Roman" w:hAnsi="Times New Roman" w:cs="Times New Roman"/>
          <w:sz w:val="24"/>
          <w:szCs w:val="24"/>
        </w:rPr>
        <w:lastRenderedPageBreak/>
        <w:t>assessed before each sample run using a secondary solid calibration standard. Other analytical equipment will be calibrated before each sample run by the designated operator at ACESD.</w:t>
      </w:r>
    </w:p>
    <w:p w14:paraId="1E32AD79" w14:textId="0B4195B6" w:rsidR="41BFB53C" w:rsidRDefault="41BFB53C" w:rsidP="4580DFBB">
      <w:pPr>
        <w:spacing w:after="0" w:line="240" w:lineRule="auto"/>
        <w:rPr>
          <w:rFonts w:ascii="Times New Roman" w:eastAsia="Times New Roman" w:hAnsi="Times New Roman" w:cs="Times New Roman"/>
          <w:sz w:val="24"/>
          <w:szCs w:val="24"/>
        </w:rPr>
      </w:pPr>
    </w:p>
    <w:p w14:paraId="6962960B" w14:textId="2E81E019" w:rsidR="41BFB53C" w:rsidRDefault="41BFB53C" w:rsidP="4580DFBB">
      <w:pPr>
        <w:spacing w:after="0" w:line="240" w:lineRule="auto"/>
        <w:rPr>
          <w:rFonts w:ascii="Times New Roman" w:eastAsia="Times New Roman" w:hAnsi="Times New Roman" w:cs="Times New Roman"/>
          <w:sz w:val="24"/>
          <w:szCs w:val="24"/>
        </w:rPr>
      </w:pPr>
    </w:p>
    <w:p w14:paraId="5725CF57" w14:textId="77777777" w:rsidR="00BB5683" w:rsidRDefault="00BB5683" w:rsidP="4580DFBB">
      <w:pPr>
        <w:spacing w:after="0" w:line="240" w:lineRule="auto"/>
        <w:rPr>
          <w:rFonts w:ascii="Times New Roman" w:eastAsia="Times New Roman" w:hAnsi="Times New Roman" w:cs="Times New Roman"/>
          <w:sz w:val="24"/>
          <w:szCs w:val="24"/>
        </w:rPr>
      </w:pPr>
    </w:p>
    <w:p w14:paraId="7A4AF934" w14:textId="1970350D" w:rsidR="001B116C" w:rsidRDefault="003A4366" w:rsidP="4580DFBB">
      <w:pPr>
        <w:pStyle w:val="Heading2"/>
        <w:rPr>
          <w:rFonts w:ascii="Times New Roman" w:hAnsi="Times New Roman"/>
          <w:sz w:val="24"/>
          <w:szCs w:val="24"/>
        </w:rPr>
      </w:pPr>
      <w:bookmarkStart w:id="30" w:name="_Toc531072420"/>
      <w:r w:rsidRPr="4580DFBB">
        <w:rPr>
          <w:rFonts w:ascii="Times New Roman" w:hAnsi="Times New Roman"/>
          <w:sz w:val="24"/>
          <w:szCs w:val="24"/>
        </w:rPr>
        <w:t>B</w:t>
      </w:r>
      <w:r w:rsidR="00D23CE0" w:rsidRPr="4580DFBB">
        <w:rPr>
          <w:rFonts w:ascii="Times New Roman" w:hAnsi="Times New Roman"/>
          <w:sz w:val="24"/>
          <w:szCs w:val="24"/>
        </w:rPr>
        <w:t>8</w:t>
      </w:r>
      <w:r w:rsidRPr="4580DFBB">
        <w:rPr>
          <w:rFonts w:ascii="Times New Roman" w:hAnsi="Times New Roman"/>
          <w:sz w:val="24"/>
          <w:szCs w:val="24"/>
        </w:rPr>
        <w:t>. Inspection/Acceptance of Supplies and Consumables</w:t>
      </w:r>
      <w:bookmarkEnd w:id="30"/>
    </w:p>
    <w:p w14:paraId="691BE278" w14:textId="12E8096E" w:rsidR="003A4366" w:rsidRDefault="003A4366" w:rsidP="4580DFBB">
      <w:pPr>
        <w:spacing w:after="0" w:line="240" w:lineRule="auto"/>
        <w:rPr>
          <w:rFonts w:ascii="Times New Roman" w:eastAsia="Times New Roman" w:hAnsi="Times New Roman" w:cs="Times New Roman"/>
          <w:sz w:val="24"/>
          <w:szCs w:val="24"/>
        </w:rPr>
      </w:pPr>
    </w:p>
    <w:p w14:paraId="0A40B231" w14:textId="12E7F2DC" w:rsidR="003A4366" w:rsidRDefault="10520E54"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research team members are responsible for ensuring all necessary supplies and consumables (i.e. pH buffers and conductivity standards) are available when needed.</w:t>
      </w:r>
    </w:p>
    <w:p w14:paraId="6CF76925" w14:textId="77777777" w:rsidR="003A4366" w:rsidRDefault="003A4366" w:rsidP="4580DFBB">
      <w:pPr>
        <w:spacing w:after="0" w:line="240" w:lineRule="auto"/>
        <w:rPr>
          <w:rFonts w:ascii="Times New Roman" w:eastAsia="Times New Roman" w:hAnsi="Times New Roman" w:cs="Times New Roman"/>
          <w:sz w:val="24"/>
          <w:szCs w:val="24"/>
        </w:rPr>
      </w:pPr>
    </w:p>
    <w:p w14:paraId="294734B5" w14:textId="6E356C47" w:rsidR="001B116C" w:rsidRDefault="001B116C" w:rsidP="4580DFBB">
      <w:pPr>
        <w:pStyle w:val="Heading2"/>
        <w:rPr>
          <w:rFonts w:ascii="Times New Roman" w:hAnsi="Times New Roman"/>
          <w:sz w:val="24"/>
          <w:szCs w:val="24"/>
        </w:rPr>
      </w:pPr>
      <w:bookmarkStart w:id="31" w:name="_Toc531072421"/>
      <w:r w:rsidRPr="4580DFBB">
        <w:rPr>
          <w:rFonts w:ascii="Times New Roman" w:hAnsi="Times New Roman"/>
          <w:sz w:val="24"/>
          <w:szCs w:val="24"/>
        </w:rPr>
        <w:t>B</w:t>
      </w:r>
      <w:r w:rsidR="00D23CE0" w:rsidRPr="4580DFBB">
        <w:rPr>
          <w:rFonts w:ascii="Times New Roman" w:hAnsi="Times New Roman"/>
          <w:sz w:val="24"/>
          <w:szCs w:val="24"/>
        </w:rPr>
        <w:t>9</w:t>
      </w:r>
      <w:r w:rsidRPr="4580DFBB">
        <w:rPr>
          <w:rFonts w:ascii="Times New Roman" w:hAnsi="Times New Roman"/>
          <w:sz w:val="24"/>
          <w:szCs w:val="24"/>
        </w:rPr>
        <w:t>. Non-direct Measurements</w:t>
      </w:r>
      <w:bookmarkEnd w:id="31"/>
    </w:p>
    <w:p w14:paraId="2BBDBE20" w14:textId="77777777" w:rsidR="001B116C" w:rsidRDefault="001B116C" w:rsidP="4580DFBB">
      <w:pPr>
        <w:spacing w:after="0" w:line="240" w:lineRule="auto"/>
        <w:rPr>
          <w:rFonts w:ascii="Times New Roman" w:eastAsia="Times New Roman" w:hAnsi="Times New Roman" w:cs="Times New Roman"/>
          <w:sz w:val="24"/>
          <w:szCs w:val="24"/>
        </w:rPr>
      </w:pPr>
    </w:p>
    <w:p w14:paraId="29339836" w14:textId="349FF2C1" w:rsidR="001B116C" w:rsidRDefault="0017387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Shubael Pond ha</w:t>
      </w:r>
      <w:r>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 xml:space="preserve"> been monitored</w:t>
      </w:r>
      <w:r>
        <w:rPr>
          <w:rFonts w:ascii="Times New Roman" w:eastAsia="Times New Roman" w:hAnsi="Times New Roman" w:cs="Times New Roman"/>
          <w:sz w:val="24"/>
          <w:szCs w:val="24"/>
        </w:rPr>
        <w:t xml:space="preserve"> in the past by various organizations (e.g. </w:t>
      </w:r>
      <w:r w:rsidRPr="4580DFBB">
        <w:rPr>
          <w:rFonts w:ascii="Times New Roman" w:eastAsia="Times New Roman" w:hAnsi="Times New Roman" w:cs="Times New Roman"/>
          <w:sz w:val="24"/>
          <w:szCs w:val="24"/>
        </w:rPr>
        <w:t>Town of Barnstable</w:t>
      </w:r>
      <w:r>
        <w:rPr>
          <w:rFonts w:ascii="Times New Roman" w:eastAsia="Times New Roman" w:hAnsi="Times New Roman" w:cs="Times New Roman"/>
          <w:sz w:val="24"/>
          <w:szCs w:val="24"/>
        </w:rPr>
        <w:t>, Barnstable Clean Water Coalition, Association to Protect Cape Cod, and UMASS-Dartmouth)</w:t>
      </w:r>
      <w:r w:rsidRPr="4580D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Best available d</w:t>
      </w:r>
      <w:r w:rsidRPr="4580DFBB">
        <w:rPr>
          <w:rFonts w:ascii="Times New Roman" w:eastAsia="Times New Roman" w:hAnsi="Times New Roman" w:cs="Times New Roman"/>
          <w:sz w:val="24"/>
          <w:szCs w:val="24"/>
        </w:rPr>
        <w:t>ata will be used as historical context and to aid in data interpretation.</w:t>
      </w:r>
    </w:p>
    <w:p w14:paraId="3B630724" w14:textId="77777777" w:rsidR="001B116C" w:rsidRDefault="001B116C" w:rsidP="4580DFBB">
      <w:pPr>
        <w:spacing w:after="0" w:line="240" w:lineRule="auto"/>
        <w:rPr>
          <w:rFonts w:ascii="Times New Roman" w:eastAsia="Times New Roman" w:hAnsi="Times New Roman" w:cs="Times New Roman"/>
          <w:sz w:val="24"/>
          <w:szCs w:val="24"/>
        </w:rPr>
      </w:pPr>
    </w:p>
    <w:p w14:paraId="6115BA68" w14:textId="096F30AF" w:rsidR="001B116C" w:rsidRDefault="00935732" w:rsidP="4580DFBB">
      <w:pPr>
        <w:pStyle w:val="Heading2"/>
        <w:rPr>
          <w:rFonts w:ascii="Times New Roman" w:hAnsi="Times New Roman"/>
          <w:sz w:val="24"/>
          <w:szCs w:val="24"/>
        </w:rPr>
      </w:pPr>
      <w:bookmarkStart w:id="32" w:name="_Toc531072422"/>
      <w:r w:rsidRPr="4580DFBB">
        <w:rPr>
          <w:rFonts w:ascii="Times New Roman" w:hAnsi="Times New Roman"/>
          <w:sz w:val="24"/>
          <w:szCs w:val="24"/>
        </w:rPr>
        <w:t>B</w:t>
      </w:r>
      <w:r w:rsidR="00D23CE0" w:rsidRPr="4580DFBB">
        <w:rPr>
          <w:rFonts w:ascii="Times New Roman" w:hAnsi="Times New Roman"/>
          <w:sz w:val="24"/>
          <w:szCs w:val="24"/>
        </w:rPr>
        <w:t>10</w:t>
      </w:r>
      <w:r w:rsidRPr="4580DFBB">
        <w:rPr>
          <w:rFonts w:ascii="Times New Roman" w:hAnsi="Times New Roman"/>
          <w:sz w:val="24"/>
          <w:szCs w:val="24"/>
        </w:rPr>
        <w:t>. Data Management</w:t>
      </w:r>
      <w:bookmarkEnd w:id="32"/>
    </w:p>
    <w:p w14:paraId="4776C82A" w14:textId="77777777" w:rsidR="00252D29" w:rsidRDefault="00252D29" w:rsidP="4580DFBB">
      <w:pPr>
        <w:spacing w:after="0" w:line="240" w:lineRule="auto"/>
        <w:rPr>
          <w:rFonts w:ascii="Times New Roman" w:eastAsia="Times New Roman" w:hAnsi="Times New Roman" w:cs="Times New Roman"/>
          <w:sz w:val="24"/>
          <w:szCs w:val="24"/>
        </w:rPr>
      </w:pPr>
    </w:p>
    <w:p w14:paraId="0EC12071" w14:textId="77777777" w:rsidR="00173871" w:rsidRPr="00252D29" w:rsidRDefault="00173871" w:rsidP="00173871">
      <w:pPr>
        <w:spacing w:after="0" w:line="240" w:lineRule="auto"/>
        <w:rPr>
          <w:rFonts w:ascii="Times New Roman" w:eastAsia="Times New Roman" w:hAnsi="Times New Roman" w:cs="Times New Roman"/>
          <w:sz w:val="24"/>
          <w:szCs w:val="24"/>
        </w:rPr>
      </w:pPr>
      <w:bookmarkStart w:id="33" w:name="_Toc531072423"/>
      <w:r w:rsidRPr="4580DFBB">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manual </w:t>
      </w:r>
      <w:r w:rsidRPr="4580DFBB">
        <w:rPr>
          <w:rFonts w:ascii="Times New Roman" w:eastAsia="Times New Roman" w:hAnsi="Times New Roman" w:cs="Times New Roman"/>
          <w:sz w:val="24"/>
          <w:szCs w:val="24"/>
        </w:rPr>
        <w:t>field data will be recorded on Rite-In-The-Rain paper to prevent reduced legibility from contact with water</w:t>
      </w:r>
      <w:r>
        <w:rPr>
          <w:rFonts w:ascii="Times New Roman" w:eastAsia="Times New Roman" w:hAnsi="Times New Roman" w:cs="Times New Roman"/>
          <w:sz w:val="24"/>
          <w:szCs w:val="24"/>
        </w:rPr>
        <w:t xml:space="preserve"> and</w:t>
      </w:r>
      <w:r w:rsidRPr="4580DFBB">
        <w:rPr>
          <w:rFonts w:ascii="Times New Roman" w:eastAsia="Times New Roman" w:hAnsi="Times New Roman" w:cs="Times New Roman"/>
          <w:sz w:val="24"/>
          <w:szCs w:val="24"/>
        </w:rPr>
        <w:t xml:space="preserve"> will be transferred approximately weekly to the </w:t>
      </w:r>
      <w:r>
        <w:rPr>
          <w:rFonts w:ascii="Times New Roman" w:eastAsia="Times New Roman" w:hAnsi="Times New Roman" w:cs="Times New Roman"/>
          <w:sz w:val="24"/>
          <w:szCs w:val="24"/>
        </w:rPr>
        <w:t>project repository</w:t>
      </w:r>
      <w:r w:rsidRPr="4580DFBB">
        <w:rPr>
          <w:rFonts w:ascii="Times New Roman" w:eastAsia="Times New Roman" w:hAnsi="Times New Roman" w:cs="Times New Roman"/>
          <w:sz w:val="24"/>
          <w:szCs w:val="24"/>
        </w:rPr>
        <w:t xml:space="preserve">.  Data from analytical equipment will be transferred </w:t>
      </w:r>
      <w:r w:rsidRPr="00E31CAE">
        <w:rPr>
          <w:rFonts w:ascii="Times New Roman" w:eastAsia="Times New Roman" w:hAnsi="Times New Roman" w:cs="Times New Roman"/>
          <w:sz w:val="24"/>
          <w:szCs w:val="24"/>
        </w:rPr>
        <w:t xml:space="preserve">to the project repository </w:t>
      </w:r>
      <w:r w:rsidRPr="4580DFBB">
        <w:rPr>
          <w:rFonts w:ascii="Times New Roman" w:eastAsia="Times New Roman" w:hAnsi="Times New Roman" w:cs="Times New Roman"/>
          <w:sz w:val="24"/>
          <w:szCs w:val="24"/>
        </w:rPr>
        <w:t xml:space="preserve">shortly after procedure completion.  Data for this task </w:t>
      </w:r>
      <w:r>
        <w:rPr>
          <w:rFonts w:ascii="Times New Roman" w:eastAsia="Times New Roman" w:hAnsi="Times New Roman" w:cs="Times New Roman"/>
          <w:sz w:val="24"/>
          <w:szCs w:val="24"/>
        </w:rPr>
        <w:t xml:space="preserve">are </w:t>
      </w:r>
      <w:r w:rsidRPr="4580DFBB">
        <w:rPr>
          <w:rFonts w:ascii="Times New Roman" w:eastAsia="Times New Roman" w:hAnsi="Times New Roman" w:cs="Times New Roman"/>
          <w:sz w:val="24"/>
          <w:szCs w:val="24"/>
        </w:rPr>
        <w:t xml:space="preserve">to be under version control (e.g. via git) and will be stored both locally on team members </w:t>
      </w:r>
      <w:r>
        <w:rPr>
          <w:rFonts w:ascii="Times New Roman" w:eastAsia="Times New Roman" w:hAnsi="Times New Roman" w:cs="Times New Roman"/>
          <w:sz w:val="24"/>
          <w:szCs w:val="24"/>
        </w:rPr>
        <w:t xml:space="preserve">local drives, backed up to the L:/ drive, and </w:t>
      </w:r>
      <w:r w:rsidRPr="4580DFBB">
        <w:rPr>
          <w:rFonts w:ascii="Times New Roman" w:eastAsia="Times New Roman" w:hAnsi="Times New Roman" w:cs="Times New Roman"/>
          <w:sz w:val="24"/>
          <w:szCs w:val="24"/>
        </w:rPr>
        <w:t xml:space="preserve">remotely on </w:t>
      </w:r>
      <w:r>
        <w:rPr>
          <w:rFonts w:ascii="Times New Roman" w:eastAsia="Times New Roman" w:hAnsi="Times New Roman" w:cs="Times New Roman"/>
          <w:sz w:val="24"/>
          <w:szCs w:val="24"/>
        </w:rPr>
        <w:t xml:space="preserve">USEPA’s </w:t>
      </w:r>
      <w:r w:rsidRPr="4580DFBB">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Enterprise organization</w:t>
      </w:r>
      <w:r w:rsidRPr="4580DFBB">
        <w:rPr>
          <w:rFonts w:ascii="Times New Roman" w:eastAsia="Times New Roman" w:hAnsi="Times New Roman" w:cs="Times New Roman"/>
          <w:sz w:val="24"/>
          <w:szCs w:val="24"/>
        </w:rPr>
        <w:t xml:space="preserve">. Access to the </w:t>
      </w:r>
      <w:r>
        <w:rPr>
          <w:rFonts w:ascii="Times New Roman" w:eastAsia="Times New Roman" w:hAnsi="Times New Roman" w:cs="Times New Roman"/>
          <w:sz w:val="24"/>
          <w:szCs w:val="24"/>
        </w:rPr>
        <w:t>project</w:t>
      </w:r>
      <w:r w:rsidRPr="4580D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repository </w:t>
      </w:r>
      <w:r w:rsidRPr="4580DFBB">
        <w:rPr>
          <w:rFonts w:ascii="Times New Roman" w:eastAsia="Times New Roman" w:hAnsi="Times New Roman" w:cs="Times New Roman"/>
          <w:sz w:val="24"/>
          <w:szCs w:val="24"/>
        </w:rPr>
        <w:t xml:space="preserve">will be available for all project collaborators via GitHub. </w:t>
      </w:r>
    </w:p>
    <w:p w14:paraId="220642E7"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65416611"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As this project will combine data from multiple field sensors, lab instruments, and hand written notes, great care will need to be taken in merging the data into an analytical dataset.  The dataset itself can be simply constructed as a flat csv file.  Raw data from laboratory instruments (immediately following procedure completion) and files from field sensors with data loggers will be downloaded as raw files into the version controlled repository.  Manual data entry will be conducted via Excel</w:t>
      </w:r>
      <w:r>
        <w:rPr>
          <w:rFonts w:ascii="Times New Roman" w:eastAsia="Times New Roman" w:hAnsi="Times New Roman" w:cs="Times New Roman"/>
          <w:sz w:val="24"/>
          <w:szCs w:val="24"/>
        </w:rPr>
        <w:t xml:space="preserve"> into csv files.  </w:t>
      </w:r>
      <w:r w:rsidRPr="4580DFBB">
        <w:rPr>
          <w:rFonts w:ascii="Times New Roman" w:eastAsia="Times New Roman" w:hAnsi="Times New Roman" w:cs="Times New Roman"/>
          <w:sz w:val="24"/>
          <w:szCs w:val="24"/>
        </w:rPr>
        <w:t>Data aggregation for all sources will be scripted and automated as much as is feasible.</w:t>
      </w:r>
      <w:r>
        <w:rPr>
          <w:rFonts w:ascii="Times New Roman" w:eastAsia="Times New Roman" w:hAnsi="Times New Roman" w:cs="Times New Roman"/>
          <w:sz w:val="24"/>
          <w:szCs w:val="24"/>
        </w:rPr>
        <w:t xml:space="preserve">  QA/QC checks will be performed via R scripts.</w:t>
      </w:r>
    </w:p>
    <w:p w14:paraId="18F58553"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1E089141"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Code for this project will be developed following standard best practices</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which include full documentation, code review, and use of a version control system (i.e. git). Collaboration on code development will be facilitated via GitHub.</w:t>
      </w:r>
      <w:r>
        <w:tab/>
      </w:r>
    </w:p>
    <w:p w14:paraId="49B924C2"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5EC3FE84" w14:textId="77777777"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 will be the primary analytical language; however</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we will explore others (e.g. python</w:t>
      </w:r>
    </w:p>
    <w:p w14:paraId="2007F834"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 javascript, c++, etc.) as required.  The computational work for this project relies on open source software, and versions of most open source software packages change often.  Thus, specifying these </w:t>
      </w:r>
      <w:r w:rsidRPr="4580DFBB">
        <w:rPr>
          <w:rFonts w:ascii="Times New Roman" w:eastAsia="Times New Roman" w:hAnsi="Times New Roman" w:cs="Times New Roman"/>
          <w:i/>
          <w:iCs/>
          <w:sz w:val="24"/>
          <w:szCs w:val="24"/>
        </w:rPr>
        <w:t>a priori</w:t>
      </w:r>
      <w:r w:rsidRPr="4580DFBB">
        <w:rPr>
          <w:rFonts w:ascii="Times New Roman" w:eastAsia="Times New Roman" w:hAnsi="Times New Roman" w:cs="Times New Roman"/>
          <w:sz w:val="24"/>
          <w:szCs w:val="24"/>
        </w:rPr>
        <w:t xml:space="preserve"> is not recommended as versions will change.  To ensure reproducibility of our work</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we will include specifications of software and operating system details (e.g. versions of R, packages, and operating system) for all research products such that others can recreate the computational environment used for our analyses. </w:t>
      </w:r>
    </w:p>
    <w:p w14:paraId="6CC9AC18"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0FDC0052" w14:textId="77777777"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 xml:space="preserve">Lastly, all code, data, and documents will be managed as a research compendium (e.g. Marwick et al. 2018, </w:t>
      </w:r>
      <w:hyperlink r:id="rId21">
        <w:r w:rsidRPr="4580DFBB">
          <w:rPr>
            <w:rStyle w:val="Hyperlink"/>
            <w:rFonts w:ascii="Times New Roman" w:eastAsia="Times New Roman" w:hAnsi="Times New Roman" w:cs="Times New Roman"/>
            <w:sz w:val="24"/>
            <w:szCs w:val="24"/>
          </w:rPr>
          <w:t>https://doi.org/10.1080/00031305.2017.1375986</w:t>
        </w:r>
      </w:hyperlink>
      <w:r w:rsidRPr="4580DFBB">
        <w:rPr>
          <w:rFonts w:ascii="Times New Roman" w:eastAsia="Times New Roman" w:hAnsi="Times New Roman" w:cs="Times New Roman"/>
          <w:sz w:val="24"/>
          <w:szCs w:val="24"/>
        </w:rPr>
        <w:t xml:space="preserve">).  The compendium will be available via GitHub, archived on Zenodo, and will follow standard for research compendia written in the R language.  A final README file will outline the file and directory structure and will be completed upon completion of the project. </w:t>
      </w:r>
    </w:p>
    <w:p w14:paraId="062D8F2D" w14:textId="77777777" w:rsidR="00725516" w:rsidRDefault="00F20A70" w:rsidP="4580DFBB">
      <w:pPr>
        <w:pStyle w:val="Heading1"/>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 ASSESSMENTS AND OVERSIGHT</w:t>
      </w:r>
      <w:bookmarkEnd w:id="33"/>
    </w:p>
    <w:p w14:paraId="1CDA5DEF" w14:textId="77777777" w:rsidR="00F20A70" w:rsidRDefault="00F20A70" w:rsidP="4580DFBB">
      <w:pPr>
        <w:spacing w:after="0" w:line="240" w:lineRule="auto"/>
        <w:rPr>
          <w:rFonts w:ascii="Times New Roman" w:eastAsia="Times New Roman" w:hAnsi="Times New Roman" w:cs="Times New Roman"/>
          <w:sz w:val="24"/>
          <w:szCs w:val="24"/>
        </w:rPr>
      </w:pPr>
    </w:p>
    <w:p w14:paraId="0052503A" w14:textId="77777777" w:rsidR="00F20A70" w:rsidRDefault="00F20A70" w:rsidP="4580DFBB">
      <w:pPr>
        <w:pStyle w:val="Heading2"/>
        <w:rPr>
          <w:rFonts w:ascii="Times New Roman" w:hAnsi="Times New Roman"/>
          <w:sz w:val="24"/>
          <w:szCs w:val="24"/>
        </w:rPr>
      </w:pPr>
      <w:bookmarkStart w:id="34" w:name="_Toc531072424"/>
      <w:r w:rsidRPr="4580DFBB">
        <w:rPr>
          <w:rFonts w:ascii="Times New Roman" w:hAnsi="Times New Roman"/>
          <w:sz w:val="24"/>
          <w:szCs w:val="24"/>
        </w:rPr>
        <w:t>C1. Assessments and Response Actions</w:t>
      </w:r>
      <w:bookmarkEnd w:id="34"/>
    </w:p>
    <w:p w14:paraId="70DC6F99" w14:textId="0A06C439" w:rsidR="00F20A70" w:rsidRDefault="00F20A70" w:rsidP="4580DFBB">
      <w:pPr>
        <w:spacing w:after="0" w:line="240" w:lineRule="auto"/>
        <w:rPr>
          <w:rFonts w:ascii="Times New Roman" w:eastAsia="Times New Roman" w:hAnsi="Times New Roman" w:cs="Times New Roman"/>
          <w:sz w:val="24"/>
          <w:szCs w:val="24"/>
        </w:rPr>
      </w:pPr>
    </w:p>
    <w:p w14:paraId="53B23911" w14:textId="6FE69619" w:rsidR="00F20A70"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project </w:t>
      </w:r>
      <w:r w:rsidR="125C08EB" w:rsidRPr="4580DFBB">
        <w:rPr>
          <w:rFonts w:ascii="Times New Roman" w:eastAsia="Times New Roman" w:hAnsi="Times New Roman" w:cs="Times New Roman"/>
          <w:sz w:val="24"/>
          <w:szCs w:val="24"/>
        </w:rPr>
        <w:t>co-</w:t>
      </w:r>
      <w:r w:rsidRPr="4580DFBB">
        <w:rPr>
          <w:rFonts w:ascii="Times New Roman" w:eastAsia="Times New Roman" w:hAnsi="Times New Roman" w:cs="Times New Roman"/>
          <w:sz w:val="24"/>
          <w:szCs w:val="24"/>
        </w:rPr>
        <w:t>lead</w:t>
      </w:r>
      <w:r w:rsidR="3DA1792D" w:rsidRPr="4580DFBB">
        <w:rPr>
          <w:rFonts w:ascii="Times New Roman" w:eastAsia="Times New Roman" w:hAnsi="Times New Roman" w:cs="Times New Roman"/>
          <w:sz w:val="24"/>
          <w:szCs w:val="24"/>
        </w:rPr>
        <w:t>s (</w:t>
      </w:r>
      <w:r w:rsidR="00B9454A">
        <w:rPr>
          <w:rFonts w:ascii="Times New Roman" w:eastAsia="Times New Roman" w:hAnsi="Times New Roman" w:cs="Times New Roman"/>
          <w:sz w:val="24"/>
          <w:szCs w:val="24"/>
        </w:rPr>
        <w:t>Henderson</w:t>
      </w:r>
      <w:r w:rsidR="3DA1792D" w:rsidRPr="4580DFBB">
        <w:rPr>
          <w:rFonts w:ascii="Times New Roman" w:eastAsia="Times New Roman" w:hAnsi="Times New Roman" w:cs="Times New Roman"/>
          <w:sz w:val="24"/>
          <w:szCs w:val="24"/>
        </w:rPr>
        <w:t xml:space="preserve"> and Hollister)</w:t>
      </w:r>
      <w:r w:rsidRPr="4580DFBB">
        <w:rPr>
          <w:rFonts w:ascii="Times New Roman" w:eastAsia="Times New Roman" w:hAnsi="Times New Roman" w:cs="Times New Roman"/>
          <w:sz w:val="24"/>
          <w:szCs w:val="24"/>
        </w:rPr>
        <w:t xml:space="preserve"> will be responsible for overall oversight of the project. Th</w:t>
      </w:r>
      <w:r w:rsidR="15639022" w:rsidRPr="4580DFBB">
        <w:rPr>
          <w:rFonts w:ascii="Times New Roman" w:eastAsia="Times New Roman" w:hAnsi="Times New Roman" w:cs="Times New Roman"/>
          <w:sz w:val="24"/>
          <w:szCs w:val="24"/>
        </w:rPr>
        <w:t xml:space="preserve">ey </w:t>
      </w:r>
      <w:r w:rsidRPr="4580DFBB">
        <w:rPr>
          <w:rFonts w:ascii="Times New Roman" w:eastAsia="Times New Roman" w:hAnsi="Times New Roman" w:cs="Times New Roman"/>
          <w:sz w:val="24"/>
          <w:szCs w:val="24"/>
        </w:rPr>
        <w:t>will also initiate action in response to QA/QC issues. This research project falls into QA Category B. Assessments are not required but may occur at the discretion of management and/or QA staff, in which case they will be discussed, scheduled, and conducted at the convenience of QA manager and the project staff.</w:t>
      </w:r>
    </w:p>
    <w:p w14:paraId="77442C65" w14:textId="77777777" w:rsidR="00F20A70" w:rsidRDefault="00F20A70" w:rsidP="4580DFBB">
      <w:pPr>
        <w:spacing w:after="0" w:line="240" w:lineRule="auto"/>
        <w:rPr>
          <w:rFonts w:ascii="Times New Roman" w:eastAsia="Times New Roman" w:hAnsi="Times New Roman" w:cs="Times New Roman"/>
          <w:sz w:val="24"/>
          <w:szCs w:val="24"/>
        </w:rPr>
      </w:pPr>
    </w:p>
    <w:p w14:paraId="0D681C20" w14:textId="2CCFD3A7" w:rsidR="00CB78F9" w:rsidRDefault="00CB78F9" w:rsidP="4580DFBB">
      <w:pPr>
        <w:pStyle w:val="Heading2"/>
        <w:rPr>
          <w:rFonts w:ascii="Times New Roman" w:hAnsi="Times New Roman"/>
          <w:sz w:val="24"/>
          <w:szCs w:val="24"/>
        </w:rPr>
      </w:pPr>
      <w:bookmarkStart w:id="35" w:name="_Toc531072425"/>
      <w:r w:rsidRPr="4580DFBB">
        <w:rPr>
          <w:rFonts w:ascii="Times New Roman" w:hAnsi="Times New Roman"/>
          <w:sz w:val="24"/>
          <w:szCs w:val="24"/>
        </w:rPr>
        <w:t>C2. Reports to Manag</w:t>
      </w:r>
      <w:r w:rsidR="0058440D" w:rsidRPr="4580DFBB">
        <w:rPr>
          <w:rFonts w:ascii="Times New Roman" w:hAnsi="Times New Roman"/>
          <w:sz w:val="24"/>
          <w:szCs w:val="24"/>
        </w:rPr>
        <w:t>e</w:t>
      </w:r>
      <w:r w:rsidRPr="4580DFBB">
        <w:rPr>
          <w:rFonts w:ascii="Times New Roman" w:hAnsi="Times New Roman"/>
          <w:sz w:val="24"/>
          <w:szCs w:val="24"/>
        </w:rPr>
        <w:t>ment</w:t>
      </w:r>
      <w:bookmarkEnd w:id="35"/>
    </w:p>
    <w:p w14:paraId="6E0BADCC" w14:textId="40A268D1" w:rsidR="00F20A70" w:rsidRDefault="00F20A70" w:rsidP="4580DFBB">
      <w:pPr>
        <w:spacing w:after="0" w:line="240" w:lineRule="auto"/>
        <w:rPr>
          <w:rFonts w:ascii="Times New Roman" w:eastAsia="Times New Roman" w:hAnsi="Times New Roman" w:cs="Times New Roman"/>
          <w:sz w:val="24"/>
          <w:szCs w:val="24"/>
        </w:rPr>
      </w:pPr>
    </w:p>
    <w:p w14:paraId="51175176" w14:textId="77777777" w:rsidR="00CB78F9" w:rsidRDefault="00CB78F9" w:rsidP="4580DFBB">
      <w:pPr>
        <w:spacing w:after="0" w:line="240" w:lineRule="auto"/>
        <w:rPr>
          <w:rFonts w:ascii="Times New Roman" w:eastAsia="Times New Roman" w:hAnsi="Times New Roman" w:cs="Times New Roman"/>
          <w:sz w:val="24"/>
          <w:szCs w:val="24"/>
        </w:rPr>
      </w:pPr>
    </w:p>
    <w:p w14:paraId="069CFA81" w14:textId="20E66FC8"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Annual reports will be provided to </w:t>
      </w:r>
      <w:r w:rsidR="63FDC418" w:rsidRPr="4580DFBB">
        <w:rPr>
          <w:rFonts w:ascii="Times New Roman" w:eastAsia="Times New Roman" w:hAnsi="Times New Roman" w:cs="Times New Roman"/>
          <w:sz w:val="24"/>
          <w:szCs w:val="24"/>
        </w:rPr>
        <w:t>management</w:t>
      </w:r>
      <w:r w:rsidRPr="4580DFBB">
        <w:rPr>
          <w:rFonts w:ascii="Times New Roman" w:eastAsia="Times New Roman" w:hAnsi="Times New Roman" w:cs="Times New Roman"/>
          <w:sz w:val="24"/>
          <w:szCs w:val="24"/>
        </w:rPr>
        <w:t>, if requested, as a measure of accountability and a barometer of project success.</w:t>
      </w:r>
    </w:p>
    <w:p w14:paraId="4F42EA26" w14:textId="77777777" w:rsidR="00CB78F9" w:rsidRDefault="003C5733" w:rsidP="4580DFBB">
      <w:pPr>
        <w:pStyle w:val="Heading1"/>
        <w:rPr>
          <w:rFonts w:ascii="Times New Roman" w:eastAsia="Times New Roman" w:hAnsi="Times New Roman" w:cs="Times New Roman"/>
          <w:sz w:val="24"/>
          <w:szCs w:val="24"/>
        </w:rPr>
      </w:pPr>
      <w:bookmarkStart w:id="36" w:name="_Toc531072426"/>
      <w:r w:rsidRPr="4580DFBB">
        <w:rPr>
          <w:rFonts w:ascii="Times New Roman" w:eastAsia="Times New Roman" w:hAnsi="Times New Roman" w:cs="Times New Roman"/>
          <w:sz w:val="24"/>
          <w:szCs w:val="24"/>
        </w:rPr>
        <w:t>D. DATA VALIDATIO</w:t>
      </w:r>
      <w:r w:rsidR="00CB78F9" w:rsidRPr="4580DFBB">
        <w:rPr>
          <w:rFonts w:ascii="Times New Roman" w:eastAsia="Times New Roman" w:hAnsi="Times New Roman" w:cs="Times New Roman"/>
          <w:sz w:val="24"/>
          <w:szCs w:val="24"/>
        </w:rPr>
        <w:t>N AND USABILITY</w:t>
      </w:r>
      <w:bookmarkEnd w:id="36"/>
    </w:p>
    <w:p w14:paraId="551D91FD" w14:textId="77777777" w:rsidR="00CB78F9" w:rsidRDefault="00CB78F9" w:rsidP="4580DFBB">
      <w:pPr>
        <w:spacing w:after="0" w:line="240" w:lineRule="auto"/>
        <w:rPr>
          <w:rFonts w:ascii="Times New Roman" w:eastAsia="Times New Roman" w:hAnsi="Times New Roman" w:cs="Times New Roman"/>
          <w:sz w:val="24"/>
          <w:szCs w:val="24"/>
        </w:rPr>
      </w:pPr>
    </w:p>
    <w:p w14:paraId="6A767D1C" w14:textId="5361AA50" w:rsidR="003C5733" w:rsidRDefault="003C5733" w:rsidP="4580DFBB">
      <w:pPr>
        <w:pStyle w:val="Heading2"/>
        <w:rPr>
          <w:rFonts w:ascii="Times New Roman" w:hAnsi="Times New Roman"/>
          <w:sz w:val="24"/>
          <w:szCs w:val="24"/>
        </w:rPr>
      </w:pPr>
      <w:bookmarkStart w:id="37" w:name="_Toc531072427"/>
      <w:r w:rsidRPr="4580DFBB">
        <w:rPr>
          <w:rFonts w:ascii="Times New Roman" w:hAnsi="Times New Roman"/>
          <w:sz w:val="24"/>
          <w:szCs w:val="24"/>
        </w:rPr>
        <w:t>D1</w:t>
      </w:r>
      <w:r w:rsidR="00D23CE0" w:rsidRPr="4580DFBB">
        <w:rPr>
          <w:rFonts w:ascii="Times New Roman" w:hAnsi="Times New Roman"/>
          <w:sz w:val="24"/>
          <w:szCs w:val="24"/>
        </w:rPr>
        <w:t>/D2</w:t>
      </w:r>
      <w:r w:rsidRPr="4580DFBB">
        <w:rPr>
          <w:rFonts w:ascii="Times New Roman" w:hAnsi="Times New Roman"/>
          <w:sz w:val="24"/>
          <w:szCs w:val="24"/>
        </w:rPr>
        <w:t>. Data Review, Verification, and Validation</w:t>
      </w:r>
      <w:r w:rsidR="00CA7B6C" w:rsidRPr="4580DFBB">
        <w:rPr>
          <w:rFonts w:ascii="Times New Roman" w:hAnsi="Times New Roman"/>
          <w:sz w:val="24"/>
          <w:szCs w:val="24"/>
        </w:rPr>
        <w:t>/Verification and Validation Methods</w:t>
      </w:r>
      <w:bookmarkEnd w:id="37"/>
    </w:p>
    <w:p w14:paraId="5EAA9215" w14:textId="319BF6EA" w:rsidR="00CB78F9" w:rsidRDefault="00CB78F9" w:rsidP="4580DFBB">
      <w:pPr>
        <w:spacing w:after="0" w:line="240" w:lineRule="auto"/>
        <w:rPr>
          <w:rFonts w:ascii="Times New Roman" w:eastAsia="Times New Roman" w:hAnsi="Times New Roman" w:cs="Times New Roman"/>
          <w:sz w:val="24"/>
          <w:szCs w:val="24"/>
        </w:rPr>
      </w:pPr>
    </w:p>
    <w:p w14:paraId="50B31395" w14:textId="77777777" w:rsidR="00CB78F9" w:rsidRDefault="00CB78F9" w:rsidP="4580DFBB">
      <w:pPr>
        <w:spacing w:after="0" w:line="240" w:lineRule="auto"/>
        <w:rPr>
          <w:rFonts w:ascii="Times New Roman" w:eastAsia="Times New Roman" w:hAnsi="Times New Roman" w:cs="Times New Roman"/>
          <w:sz w:val="24"/>
          <w:szCs w:val="24"/>
        </w:rPr>
      </w:pPr>
    </w:p>
    <w:p w14:paraId="312E2633" w14:textId="77777777" w:rsidR="00173871" w:rsidRDefault="00173871" w:rsidP="00173871">
      <w:pPr>
        <w:spacing w:after="0" w:line="240" w:lineRule="auto"/>
        <w:rPr>
          <w:rFonts w:ascii="Times New Roman" w:eastAsia="Times New Roman" w:hAnsi="Times New Roman" w:cs="Times New Roman"/>
          <w:sz w:val="24"/>
          <w:szCs w:val="24"/>
        </w:rPr>
      </w:pPr>
      <w:bookmarkStart w:id="38" w:name="_Toc531072428"/>
      <w:r>
        <w:rPr>
          <w:rFonts w:ascii="Times New Roman" w:eastAsia="Times New Roman" w:hAnsi="Times New Roman" w:cs="Times New Roman"/>
          <w:sz w:val="24"/>
          <w:szCs w:val="24"/>
        </w:rPr>
        <w:t>A</w:t>
      </w:r>
      <w:r w:rsidRPr="4580DFBB">
        <w:rPr>
          <w:rFonts w:ascii="Times New Roman" w:eastAsia="Times New Roman" w:hAnsi="Times New Roman" w:cs="Times New Roman"/>
          <w:sz w:val="24"/>
          <w:szCs w:val="24"/>
        </w:rPr>
        <w:t xml:space="preserve">ll data produced by analytical equipment will be reviewed for issues upon output. All handwritten data will be inspected and reviewed for issues created when transferring from notebook to database. </w:t>
      </w:r>
    </w:p>
    <w:p w14:paraId="527C4758" w14:textId="77777777" w:rsidR="00173871" w:rsidRDefault="00173871" w:rsidP="00173871">
      <w:pPr>
        <w:spacing w:after="0" w:line="240" w:lineRule="auto"/>
        <w:rPr>
          <w:rFonts w:ascii="Times New Roman" w:eastAsia="Times New Roman" w:hAnsi="Times New Roman" w:cs="Times New Roman"/>
          <w:sz w:val="24"/>
          <w:szCs w:val="24"/>
        </w:rPr>
      </w:pPr>
    </w:p>
    <w:p w14:paraId="04C9EC7D" w14:textId="77777777"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The inclusion of duplicates during analyte determination will validate data quality. All analytical output will be reviewed to ensure that QC checks are within the tolerances established in the corresponding methodologies. All manually entered data will be inspected for potential problems (e.g. transpositions).</w:t>
      </w:r>
    </w:p>
    <w:p w14:paraId="51823201" w14:textId="77777777" w:rsidR="00173871" w:rsidRDefault="00173871" w:rsidP="00173871">
      <w:pPr>
        <w:spacing w:after="0" w:line="240" w:lineRule="auto"/>
        <w:rPr>
          <w:rFonts w:ascii="Times New Roman" w:eastAsia="Times New Roman" w:hAnsi="Times New Roman" w:cs="Times New Roman"/>
          <w:sz w:val="24"/>
          <w:szCs w:val="24"/>
        </w:rPr>
      </w:pPr>
    </w:p>
    <w:p w14:paraId="0AC52BDB" w14:textId="7B6B2B91" w:rsidR="00173871" w:rsidRDefault="00173871" w:rsidP="0017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the buoy sensors will be compared to the freshly calibrated handheld to check for drift.  Additionally, sensor-based chlorophyll </w:t>
      </w:r>
      <w:r>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 xml:space="preserve"> </w:t>
      </w:r>
      <w:r w:rsidRPr="00173871">
        <w:rPr>
          <w:rFonts w:ascii="Times New Roman" w:eastAsia="Times New Roman" w:hAnsi="Times New Roman" w:cs="Times New Roman"/>
          <w:sz w:val="24"/>
          <w:szCs w:val="24"/>
        </w:rPr>
        <w:t>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phycocyanin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measurements will be checked against fluorometery and for appropriateness of general trends.  It is important to note that extracted chlorophyll and phycocyanin from the Trilogy fluorometer are inherently different measurements than the </w:t>
      </w:r>
      <w:r>
        <w:rPr>
          <w:rFonts w:ascii="Times New Roman" w:eastAsia="Times New Roman" w:hAnsi="Times New Roman" w:cs="Times New Roman"/>
          <w:i/>
          <w:iCs/>
          <w:sz w:val="24"/>
          <w:szCs w:val="24"/>
        </w:rPr>
        <w:t xml:space="preserve">in </w:t>
      </w:r>
      <w:r w:rsidRPr="007A2CEA">
        <w:rPr>
          <w:rFonts w:ascii="Times New Roman" w:eastAsia="Times New Roman" w:hAnsi="Times New Roman" w:cs="Times New Roman"/>
          <w:i/>
          <w:iCs/>
          <w:sz w:val="24"/>
          <w:szCs w:val="24"/>
        </w:rPr>
        <w:t>situ</w:t>
      </w:r>
      <w:r>
        <w:rPr>
          <w:rFonts w:ascii="Times New Roman" w:eastAsia="Times New Roman" w:hAnsi="Times New Roman" w:cs="Times New Roman"/>
          <w:sz w:val="24"/>
          <w:szCs w:val="24"/>
        </w:rPr>
        <w:t xml:space="preserve"> </w:t>
      </w:r>
      <w:r w:rsidRPr="007A2CEA">
        <w:rPr>
          <w:rFonts w:ascii="Times New Roman" w:eastAsia="Times New Roman" w:hAnsi="Times New Roman" w:cs="Times New Roman"/>
          <w:sz w:val="24"/>
          <w:szCs w:val="24"/>
        </w:rPr>
        <w:t>chlorophyll</w:t>
      </w:r>
      <w:r>
        <w:rPr>
          <w:rFonts w:ascii="Times New Roman" w:eastAsia="Times New Roman" w:hAnsi="Times New Roman" w:cs="Times New Roman"/>
          <w:sz w:val="24"/>
          <w:szCs w:val="24"/>
        </w:rPr>
        <w:t xml:space="preserve"> and phycocyanin from the sensors, but they both should track general trends (e.g. increasing extracted chlorophyll will also show as increasing </w:t>
      </w:r>
      <w:r>
        <w:rPr>
          <w:rFonts w:ascii="Times New Roman" w:eastAsia="Times New Roman" w:hAnsi="Times New Roman" w:cs="Times New Roman"/>
          <w:i/>
          <w:iCs/>
          <w:sz w:val="24"/>
          <w:szCs w:val="24"/>
        </w:rPr>
        <w:t>in situ</w:t>
      </w:r>
      <w:r>
        <w:rPr>
          <w:rFonts w:ascii="Times New Roman" w:eastAsia="Times New Roman" w:hAnsi="Times New Roman" w:cs="Times New Roman"/>
          <w:sz w:val="24"/>
          <w:szCs w:val="24"/>
        </w:rPr>
        <w:t xml:space="preserve"> chlorophyll).</w:t>
      </w:r>
    </w:p>
    <w:p w14:paraId="11993146" w14:textId="3D03F716" w:rsidR="00173871" w:rsidRDefault="00173871" w:rsidP="00173871">
      <w:pPr>
        <w:spacing w:after="0" w:line="240" w:lineRule="auto"/>
        <w:rPr>
          <w:rFonts w:ascii="Times New Roman" w:eastAsia="Times New Roman" w:hAnsi="Times New Roman" w:cs="Times New Roman"/>
          <w:sz w:val="24"/>
          <w:szCs w:val="24"/>
        </w:rPr>
      </w:pPr>
    </w:p>
    <w:p w14:paraId="5C2AEAB8" w14:textId="77777777" w:rsidR="00173871" w:rsidRPr="007A2CEA" w:rsidRDefault="00173871" w:rsidP="00173871">
      <w:pPr>
        <w:spacing w:after="0" w:line="240" w:lineRule="auto"/>
        <w:rPr>
          <w:rFonts w:ascii="Times New Roman" w:eastAsia="Times New Roman" w:hAnsi="Times New Roman" w:cs="Times New Roman"/>
          <w:sz w:val="24"/>
          <w:szCs w:val="24"/>
        </w:rPr>
      </w:pPr>
    </w:p>
    <w:p w14:paraId="700E6B54" w14:textId="4CC537EB" w:rsidR="005B7EE1" w:rsidRDefault="005B7EE1" w:rsidP="4580DFBB">
      <w:pPr>
        <w:pStyle w:val="Heading2"/>
        <w:rPr>
          <w:rFonts w:ascii="Times New Roman" w:hAnsi="Times New Roman"/>
          <w:sz w:val="24"/>
          <w:szCs w:val="24"/>
        </w:rPr>
      </w:pPr>
      <w:r w:rsidRPr="4580DFBB">
        <w:rPr>
          <w:rFonts w:ascii="Times New Roman" w:hAnsi="Times New Roman"/>
          <w:sz w:val="24"/>
          <w:szCs w:val="24"/>
        </w:rPr>
        <w:t>D</w:t>
      </w:r>
      <w:r w:rsidR="00D23CE0" w:rsidRPr="4580DFBB">
        <w:rPr>
          <w:rFonts w:ascii="Times New Roman" w:hAnsi="Times New Roman"/>
          <w:sz w:val="24"/>
          <w:szCs w:val="24"/>
        </w:rPr>
        <w:t>3</w:t>
      </w:r>
      <w:r w:rsidRPr="4580DFBB">
        <w:rPr>
          <w:rFonts w:ascii="Times New Roman" w:hAnsi="Times New Roman"/>
          <w:sz w:val="24"/>
          <w:szCs w:val="24"/>
        </w:rPr>
        <w:t>. Analysis and Reconciliation with User Requirements</w:t>
      </w:r>
      <w:bookmarkEnd w:id="38"/>
    </w:p>
    <w:p w14:paraId="74387651" w14:textId="77777777" w:rsidR="00CB78F9" w:rsidRDefault="00CB78F9" w:rsidP="4580DFBB">
      <w:pPr>
        <w:spacing w:after="0" w:line="240" w:lineRule="auto"/>
        <w:rPr>
          <w:rFonts w:ascii="Times New Roman" w:eastAsia="Times New Roman" w:hAnsi="Times New Roman" w:cs="Times New Roman"/>
          <w:sz w:val="24"/>
          <w:szCs w:val="24"/>
        </w:rPr>
      </w:pPr>
    </w:p>
    <w:p w14:paraId="35F904C4" w14:textId="77777777" w:rsidR="00173871" w:rsidRDefault="00901606"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Any analytical output that exceeds method tolerances will be rerun on a batch scale and reviewed again upon completion. Any errors found in manually entered data will be verified against the original handwritten data logs and corrected as needed. </w:t>
      </w:r>
      <w:bookmarkStart w:id="39" w:name="_Toc531072429"/>
    </w:p>
    <w:p w14:paraId="722272DD" w14:textId="77777777" w:rsidR="00173871" w:rsidRDefault="00173871" w:rsidP="00173871">
      <w:pPr>
        <w:spacing w:after="0" w:line="240" w:lineRule="auto"/>
        <w:rPr>
          <w:rFonts w:ascii="Times New Roman" w:eastAsia="Times New Roman" w:hAnsi="Times New Roman" w:cs="Times New Roman"/>
          <w:sz w:val="24"/>
          <w:szCs w:val="24"/>
        </w:rPr>
      </w:pPr>
    </w:p>
    <w:bookmarkEnd w:id="39"/>
    <w:p w14:paraId="665C2118" w14:textId="77777777" w:rsidR="00173871" w:rsidRDefault="00173871" w:rsidP="00173871">
      <w:pPr>
        <w:pStyle w:val="Heading1"/>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E. References </w:t>
      </w:r>
    </w:p>
    <w:p w14:paraId="776E8D87" w14:textId="77777777" w:rsidR="00173871" w:rsidRDefault="00173871" w:rsidP="00173871">
      <w:pPr>
        <w:spacing w:after="0" w:line="240" w:lineRule="auto"/>
        <w:rPr>
          <w:rFonts w:ascii="Times New Roman" w:eastAsia="Times New Roman" w:hAnsi="Times New Roman" w:cs="Times New Roman"/>
          <w:sz w:val="24"/>
          <w:szCs w:val="24"/>
        </w:rPr>
      </w:pPr>
    </w:p>
    <w:p w14:paraId="67385EE3"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Kasinak, J-M, B. Holt, M. Chislock, and A. Wilson. 2015. Benchtop Fluorometry of Phycocyanin as a Rapid Approach for Estimating Cyanobacterial Biovolume. Journal of Plankton Research 37: 248-257.</w:t>
      </w:r>
    </w:p>
    <w:p w14:paraId="789D2B90" w14:textId="77777777" w:rsidR="00173871" w:rsidRDefault="00173871" w:rsidP="0017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Mack, H.R., J. Conroy, K. Blocksom, R. Stein, and S. Ludsin.  2012. A comparative analysis of zooplankton field collection and sample enumeration methods. Limnology and Oceanography: Methods 10:41-53.</w:t>
      </w:r>
    </w:p>
    <w:p w14:paraId="33C5DD83"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2011. 2012 National Lakes Assessment, Field Operations Manual. EPA 841-B-11-003. U.S. Environmental Protection Agency, Washington, D.C.</w:t>
      </w:r>
    </w:p>
    <w:p w14:paraId="48CFCC99"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2012. 2012 National Lakes Assessment, Laboratory Operations Manual. EPA 841-B-11-004. U.S. Environmental Protection Agency, Washington, D.C.</w:t>
      </w:r>
    </w:p>
    <w:p w14:paraId="0D081354"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2016. Method 546 Determination of Total Microcystins and Nodularins in Drinking Water and Ambient Water by Adda Enzyme-Linked Immunosorbent Assay. U.S. Environmental Protection Agency, Cincinnati, OH.</w:t>
      </w:r>
    </w:p>
    <w:p w14:paraId="09DA27DB"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USEPA. 2016. Non-Acid Determination of Chlorophyll </w:t>
      </w:r>
      <w:r w:rsidRPr="4580DFBB">
        <w:rPr>
          <w:rFonts w:ascii="Times New Roman" w:eastAsia="Times New Roman" w:hAnsi="Times New Roman" w:cs="Times New Roman"/>
          <w:i/>
          <w:iCs/>
          <w:sz w:val="24"/>
          <w:szCs w:val="24"/>
        </w:rPr>
        <w:t>a</w:t>
      </w:r>
      <w:r w:rsidRPr="4580DFBB">
        <w:rPr>
          <w:rFonts w:ascii="Times New Roman" w:eastAsia="Times New Roman" w:hAnsi="Times New Roman" w:cs="Times New Roman"/>
          <w:sz w:val="24"/>
          <w:szCs w:val="24"/>
        </w:rPr>
        <w:t xml:space="preserve"> Using a Turner Designs Trilogy Fluorometer. Atlantic Ecology Division, Narragansett, RI.</w:t>
      </w:r>
    </w:p>
    <w:p w14:paraId="12BBEB24" w14:textId="4E387B4D" w:rsidR="00B421E9" w:rsidRDefault="00B421E9" w:rsidP="4580DFBB">
      <w:pPr>
        <w:spacing w:after="0" w:line="240" w:lineRule="auto"/>
        <w:rPr>
          <w:rFonts w:ascii="Times New Roman" w:eastAsia="Times New Roman" w:hAnsi="Times New Roman" w:cs="Times New Roman"/>
          <w:sz w:val="24"/>
          <w:szCs w:val="24"/>
        </w:rPr>
      </w:pPr>
    </w:p>
    <w:p w14:paraId="67DF0DCA" w14:textId="7320EFE5" w:rsidR="00B421E9" w:rsidRDefault="00B421E9" w:rsidP="4580DFBB">
      <w:pPr>
        <w:spacing w:after="0" w:line="240" w:lineRule="auto"/>
        <w:rPr>
          <w:rFonts w:ascii="Times New Roman" w:eastAsia="Times New Roman" w:hAnsi="Times New Roman" w:cs="Times New Roman"/>
          <w:sz w:val="24"/>
          <w:szCs w:val="24"/>
        </w:rPr>
      </w:pPr>
    </w:p>
    <w:p w14:paraId="51A02B83" w14:textId="08B21C3B" w:rsidR="00B421E9" w:rsidRDefault="00B421E9" w:rsidP="4580DFBB">
      <w:pPr>
        <w:spacing w:after="0" w:line="240" w:lineRule="auto"/>
        <w:rPr>
          <w:rFonts w:ascii="Times New Roman" w:eastAsia="Times New Roman" w:hAnsi="Times New Roman" w:cs="Times New Roman"/>
          <w:sz w:val="24"/>
          <w:szCs w:val="24"/>
        </w:rPr>
      </w:pPr>
    </w:p>
    <w:p w14:paraId="33F1BC88" w14:textId="5BDA709E" w:rsidR="00B421E9" w:rsidRDefault="00B421E9" w:rsidP="4580DFBB">
      <w:pPr>
        <w:spacing w:after="0" w:line="240" w:lineRule="auto"/>
        <w:rPr>
          <w:rFonts w:ascii="Times New Roman" w:eastAsia="Times New Roman" w:hAnsi="Times New Roman" w:cs="Times New Roman"/>
          <w:sz w:val="24"/>
          <w:szCs w:val="24"/>
        </w:rPr>
      </w:pPr>
    </w:p>
    <w:p w14:paraId="661F349D" w14:textId="5632555B" w:rsidR="00B421E9" w:rsidRDefault="00B421E9" w:rsidP="4580DFBB">
      <w:pPr>
        <w:spacing w:after="0" w:line="240" w:lineRule="auto"/>
        <w:rPr>
          <w:rFonts w:ascii="Times New Roman" w:eastAsia="Times New Roman" w:hAnsi="Times New Roman" w:cs="Times New Roman"/>
          <w:sz w:val="24"/>
          <w:szCs w:val="24"/>
        </w:rPr>
      </w:pPr>
    </w:p>
    <w:p w14:paraId="64017A98" w14:textId="27C900B2" w:rsidR="00B421E9" w:rsidRDefault="00B421E9" w:rsidP="4580DFBB">
      <w:pPr>
        <w:spacing w:after="0" w:line="240" w:lineRule="auto"/>
        <w:rPr>
          <w:rFonts w:ascii="Times New Roman" w:eastAsia="Times New Roman" w:hAnsi="Times New Roman" w:cs="Times New Roman"/>
          <w:sz w:val="24"/>
          <w:szCs w:val="24"/>
        </w:rPr>
      </w:pPr>
    </w:p>
    <w:p w14:paraId="652C8095" w14:textId="774DBEC0" w:rsidR="00B421E9" w:rsidRDefault="00B421E9" w:rsidP="4580DFBB">
      <w:pPr>
        <w:spacing w:after="0" w:line="240" w:lineRule="auto"/>
        <w:rPr>
          <w:rFonts w:ascii="Times New Roman" w:eastAsia="Times New Roman" w:hAnsi="Times New Roman" w:cs="Times New Roman"/>
          <w:sz w:val="24"/>
          <w:szCs w:val="24"/>
        </w:rPr>
      </w:pPr>
    </w:p>
    <w:p w14:paraId="7C9BB7CB" w14:textId="7CE6E43F" w:rsidR="00B421E9" w:rsidRDefault="00B421E9" w:rsidP="4580DFBB">
      <w:pPr>
        <w:spacing w:after="0" w:line="240" w:lineRule="auto"/>
        <w:rPr>
          <w:rFonts w:ascii="Times New Roman" w:eastAsia="Times New Roman" w:hAnsi="Times New Roman" w:cs="Times New Roman"/>
          <w:sz w:val="24"/>
          <w:szCs w:val="24"/>
        </w:rPr>
      </w:pPr>
    </w:p>
    <w:p w14:paraId="40CF4EAE" w14:textId="6C0A448C" w:rsidR="00B421E9" w:rsidRDefault="00B421E9" w:rsidP="4580DFBB">
      <w:pPr>
        <w:spacing w:after="0" w:line="240" w:lineRule="auto"/>
        <w:rPr>
          <w:rFonts w:ascii="Times New Roman" w:eastAsia="Times New Roman" w:hAnsi="Times New Roman" w:cs="Times New Roman"/>
          <w:sz w:val="24"/>
          <w:szCs w:val="24"/>
        </w:rPr>
      </w:pPr>
    </w:p>
    <w:p w14:paraId="60F498CE" w14:textId="2297110C" w:rsidR="00B421E9" w:rsidRDefault="00B421E9" w:rsidP="4580DFBB">
      <w:pPr>
        <w:spacing w:after="0" w:line="240" w:lineRule="auto"/>
        <w:rPr>
          <w:rFonts w:ascii="Times New Roman" w:eastAsia="Times New Roman" w:hAnsi="Times New Roman" w:cs="Times New Roman"/>
          <w:sz w:val="24"/>
          <w:szCs w:val="24"/>
        </w:rPr>
      </w:pPr>
    </w:p>
    <w:p w14:paraId="1875B6A7" w14:textId="76ECEE78" w:rsidR="00B421E9" w:rsidRDefault="00B421E9" w:rsidP="4580DFBB">
      <w:pPr>
        <w:spacing w:after="0" w:line="240" w:lineRule="auto"/>
        <w:rPr>
          <w:rFonts w:ascii="Times New Roman" w:eastAsia="Times New Roman" w:hAnsi="Times New Roman" w:cs="Times New Roman"/>
          <w:sz w:val="24"/>
          <w:szCs w:val="24"/>
        </w:rPr>
      </w:pPr>
    </w:p>
    <w:p w14:paraId="7A856E92" w14:textId="6BEFD657" w:rsidR="00B421E9" w:rsidRDefault="00B421E9" w:rsidP="4580DFBB">
      <w:pPr>
        <w:spacing w:after="0" w:line="240" w:lineRule="auto"/>
        <w:rPr>
          <w:rFonts w:ascii="Times New Roman" w:eastAsia="Times New Roman" w:hAnsi="Times New Roman" w:cs="Times New Roman"/>
          <w:sz w:val="24"/>
          <w:szCs w:val="24"/>
        </w:rPr>
      </w:pPr>
    </w:p>
    <w:p w14:paraId="6AFEB8D2" w14:textId="49053BD0" w:rsidR="00B421E9" w:rsidRDefault="00B421E9" w:rsidP="4580DFBB">
      <w:pPr>
        <w:spacing w:after="0" w:line="240" w:lineRule="auto"/>
        <w:rPr>
          <w:rFonts w:ascii="Times New Roman" w:eastAsia="Times New Roman" w:hAnsi="Times New Roman" w:cs="Times New Roman"/>
          <w:sz w:val="24"/>
          <w:szCs w:val="24"/>
        </w:rPr>
      </w:pPr>
    </w:p>
    <w:p w14:paraId="68D46736" w14:textId="37887BDA" w:rsidR="00B421E9" w:rsidRDefault="00B421E9" w:rsidP="4580DFBB">
      <w:pPr>
        <w:spacing w:after="0" w:line="240" w:lineRule="auto"/>
        <w:rPr>
          <w:rFonts w:ascii="Times New Roman" w:eastAsia="Times New Roman" w:hAnsi="Times New Roman" w:cs="Times New Roman"/>
          <w:sz w:val="24"/>
          <w:szCs w:val="24"/>
        </w:rPr>
      </w:pPr>
    </w:p>
    <w:p w14:paraId="0A042FFE" w14:textId="5DB1D5EC" w:rsidR="00B421E9" w:rsidRDefault="00B421E9" w:rsidP="4580DFBB">
      <w:pPr>
        <w:spacing w:after="0" w:line="240" w:lineRule="auto"/>
        <w:rPr>
          <w:rFonts w:ascii="Times New Roman" w:eastAsia="Times New Roman" w:hAnsi="Times New Roman" w:cs="Times New Roman"/>
          <w:sz w:val="24"/>
          <w:szCs w:val="24"/>
        </w:rPr>
      </w:pPr>
    </w:p>
    <w:p w14:paraId="0A68B6D9" w14:textId="6E3B5CD3" w:rsidR="00B421E9" w:rsidRDefault="00B421E9" w:rsidP="4580DFBB">
      <w:pPr>
        <w:spacing w:after="0" w:line="240" w:lineRule="auto"/>
        <w:rPr>
          <w:rFonts w:ascii="Times New Roman" w:eastAsia="Times New Roman" w:hAnsi="Times New Roman" w:cs="Times New Roman"/>
          <w:sz w:val="24"/>
          <w:szCs w:val="24"/>
        </w:rPr>
      </w:pPr>
    </w:p>
    <w:p w14:paraId="7664FB1E" w14:textId="1B02A077" w:rsidR="00B421E9" w:rsidRDefault="00B421E9" w:rsidP="4580DFBB">
      <w:pPr>
        <w:spacing w:after="0" w:line="240" w:lineRule="auto"/>
        <w:rPr>
          <w:rFonts w:ascii="Times New Roman" w:eastAsia="Times New Roman" w:hAnsi="Times New Roman" w:cs="Times New Roman"/>
          <w:sz w:val="24"/>
          <w:szCs w:val="24"/>
        </w:rPr>
      </w:pPr>
    </w:p>
    <w:p w14:paraId="4ED2C4BB" w14:textId="06D20910" w:rsidR="00B421E9" w:rsidRDefault="00B421E9" w:rsidP="4580DFBB">
      <w:pPr>
        <w:spacing w:after="0" w:line="240" w:lineRule="auto"/>
        <w:rPr>
          <w:rFonts w:ascii="Times New Roman" w:eastAsia="Times New Roman" w:hAnsi="Times New Roman" w:cs="Times New Roman"/>
          <w:sz w:val="24"/>
          <w:szCs w:val="24"/>
        </w:rPr>
      </w:pPr>
    </w:p>
    <w:p w14:paraId="42B25718" w14:textId="4EC41AF8" w:rsidR="00B421E9" w:rsidRDefault="00B421E9" w:rsidP="4580DFBB">
      <w:pPr>
        <w:spacing w:after="0" w:line="240" w:lineRule="auto"/>
        <w:rPr>
          <w:rFonts w:ascii="Times New Roman" w:eastAsia="Times New Roman" w:hAnsi="Times New Roman" w:cs="Times New Roman"/>
          <w:sz w:val="24"/>
          <w:szCs w:val="24"/>
        </w:rPr>
      </w:pPr>
    </w:p>
    <w:p w14:paraId="544B8179" w14:textId="6FB2CF94" w:rsidR="00B421E9" w:rsidRDefault="00B421E9" w:rsidP="4580DFBB">
      <w:pPr>
        <w:spacing w:after="0" w:line="240" w:lineRule="auto"/>
        <w:rPr>
          <w:rFonts w:ascii="Times New Roman" w:eastAsia="Times New Roman" w:hAnsi="Times New Roman" w:cs="Times New Roman"/>
          <w:sz w:val="24"/>
          <w:szCs w:val="24"/>
        </w:rPr>
      </w:pPr>
    </w:p>
    <w:p w14:paraId="39D24BB0" w14:textId="53AE8091" w:rsidR="00B421E9" w:rsidRDefault="00B421E9" w:rsidP="4580DFBB">
      <w:pPr>
        <w:spacing w:after="0" w:line="240" w:lineRule="auto"/>
        <w:rPr>
          <w:rFonts w:ascii="Times New Roman" w:eastAsia="Times New Roman" w:hAnsi="Times New Roman" w:cs="Times New Roman"/>
          <w:sz w:val="24"/>
          <w:szCs w:val="24"/>
        </w:rPr>
      </w:pPr>
    </w:p>
    <w:p w14:paraId="68872E83" w14:textId="251050C0" w:rsidR="00B421E9" w:rsidRDefault="00B421E9" w:rsidP="4580DFBB">
      <w:pPr>
        <w:spacing w:after="0" w:line="240" w:lineRule="auto"/>
        <w:rPr>
          <w:rFonts w:ascii="Times New Roman" w:eastAsia="Times New Roman" w:hAnsi="Times New Roman" w:cs="Times New Roman"/>
          <w:sz w:val="24"/>
          <w:szCs w:val="24"/>
        </w:rPr>
      </w:pPr>
    </w:p>
    <w:p w14:paraId="7DF6A492" w14:textId="7A147889" w:rsidR="00B421E9" w:rsidRDefault="00B421E9" w:rsidP="4580DFBB">
      <w:pPr>
        <w:spacing w:after="0" w:line="240" w:lineRule="auto"/>
        <w:rPr>
          <w:rFonts w:ascii="Times New Roman" w:eastAsia="Times New Roman" w:hAnsi="Times New Roman" w:cs="Times New Roman"/>
          <w:sz w:val="24"/>
          <w:szCs w:val="24"/>
        </w:rPr>
      </w:pPr>
    </w:p>
    <w:p w14:paraId="7E611794" w14:textId="6DD273B0" w:rsidR="00B421E9" w:rsidRDefault="00B421E9" w:rsidP="4580DFBB">
      <w:pPr>
        <w:spacing w:after="0" w:line="240" w:lineRule="auto"/>
        <w:rPr>
          <w:rFonts w:ascii="Times New Roman" w:eastAsia="Times New Roman" w:hAnsi="Times New Roman" w:cs="Times New Roman"/>
          <w:sz w:val="24"/>
          <w:szCs w:val="24"/>
        </w:rPr>
      </w:pPr>
    </w:p>
    <w:p w14:paraId="3DAD0892" w14:textId="322E9697" w:rsidR="00B421E9" w:rsidRDefault="00B421E9" w:rsidP="4580DFBB">
      <w:pPr>
        <w:spacing w:after="0" w:line="240" w:lineRule="auto"/>
        <w:rPr>
          <w:rFonts w:ascii="Times New Roman" w:eastAsia="Times New Roman" w:hAnsi="Times New Roman" w:cs="Times New Roman"/>
          <w:sz w:val="24"/>
          <w:szCs w:val="24"/>
        </w:rPr>
      </w:pPr>
    </w:p>
    <w:p w14:paraId="4053F89F" w14:textId="7075B676" w:rsidR="00B421E9" w:rsidRDefault="00B421E9" w:rsidP="4580DFBB">
      <w:pPr>
        <w:spacing w:after="0" w:line="240" w:lineRule="auto"/>
        <w:rPr>
          <w:rFonts w:ascii="Times New Roman" w:eastAsia="Times New Roman" w:hAnsi="Times New Roman" w:cs="Times New Roman"/>
          <w:sz w:val="24"/>
          <w:szCs w:val="24"/>
        </w:rPr>
      </w:pPr>
    </w:p>
    <w:p w14:paraId="6EE5D0BD" w14:textId="0185D6E1" w:rsidR="00B421E9" w:rsidRDefault="00B421E9" w:rsidP="4580DFBB">
      <w:pPr>
        <w:spacing w:after="0" w:line="240" w:lineRule="auto"/>
        <w:rPr>
          <w:rFonts w:ascii="Times New Roman" w:eastAsia="Times New Roman" w:hAnsi="Times New Roman" w:cs="Times New Roman"/>
          <w:sz w:val="24"/>
          <w:szCs w:val="24"/>
        </w:rPr>
      </w:pPr>
    </w:p>
    <w:p w14:paraId="06911EBA" w14:textId="085486C3" w:rsidR="00B421E9" w:rsidRDefault="00B421E9" w:rsidP="4580DFBB">
      <w:pPr>
        <w:spacing w:after="0" w:line="240" w:lineRule="auto"/>
        <w:rPr>
          <w:rFonts w:ascii="Times New Roman" w:eastAsia="Times New Roman" w:hAnsi="Times New Roman" w:cs="Times New Roman"/>
          <w:sz w:val="24"/>
          <w:szCs w:val="24"/>
        </w:rPr>
      </w:pPr>
    </w:p>
    <w:p w14:paraId="1F883373" w14:textId="5AACF3BF"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r w:rsidRPr="4580DFBB">
        <w:rPr>
          <w:rFonts w:ascii="Times New Roman" w:eastAsia="Times New Roman" w:hAnsi="Times New Roman" w:cs="Times New Roman"/>
          <w:b/>
          <w:bCs/>
          <w:color w:val="000000" w:themeColor="text1"/>
          <w:sz w:val="24"/>
          <w:szCs w:val="24"/>
        </w:rPr>
        <w:t>Table 1:  YSI</w:t>
      </w:r>
      <w:r w:rsidR="00FD0409" w:rsidRPr="4580DFBB">
        <w:rPr>
          <w:rFonts w:ascii="Times New Roman" w:eastAsia="Times New Roman" w:hAnsi="Times New Roman" w:cs="Times New Roman"/>
          <w:b/>
          <w:bCs/>
          <w:color w:val="000000" w:themeColor="text1"/>
          <w:sz w:val="24"/>
          <w:szCs w:val="24"/>
        </w:rPr>
        <w:t xml:space="preserve"> EXO 2</w:t>
      </w:r>
      <w:r w:rsidRPr="4580DFBB">
        <w:rPr>
          <w:rFonts w:ascii="Times New Roman" w:eastAsia="Times New Roman" w:hAnsi="Times New Roman" w:cs="Times New Roman"/>
          <w:b/>
          <w:bCs/>
          <w:color w:val="000000" w:themeColor="text1"/>
          <w:sz w:val="24"/>
          <w:szCs w:val="24"/>
        </w:rPr>
        <w:t xml:space="preserve"> sonde probe specifications</w:t>
      </w:r>
    </w:p>
    <w:p w14:paraId="472A938D" w14:textId="77777777"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p>
    <w:p w14:paraId="476B5AB8" w14:textId="77777777" w:rsidR="00B421E9" w:rsidRDefault="00B421E9" w:rsidP="4580DFBB">
      <w:pPr>
        <w:rPr>
          <w:rFonts w:ascii="Times New Roman" w:eastAsia="Times New Roman" w:hAnsi="Times New Roman" w:cs="Times New Roman"/>
          <w:color w:val="0066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0"/>
        <w:gridCol w:w="1800"/>
        <w:gridCol w:w="1440"/>
      </w:tblGrid>
      <w:tr w:rsidR="00B421E9" w:rsidRPr="006C5CF3" w14:paraId="45CD2AD2" w14:textId="77777777" w:rsidTr="4580DFBB">
        <w:tc>
          <w:tcPr>
            <w:tcW w:w="1795" w:type="dxa"/>
            <w:shd w:val="clear" w:color="auto" w:fill="auto"/>
          </w:tcPr>
          <w:p w14:paraId="7C841E28" w14:textId="77777777" w:rsidR="00B421E9" w:rsidRPr="006C5CF3" w:rsidRDefault="00B421E9" w:rsidP="4580DFBB">
            <w:pPr>
              <w:rPr>
                <w:rFonts w:ascii="Times New Roman" w:eastAsia="Times New Roman" w:hAnsi="Times New Roman" w:cs="Times New Roman"/>
                <w:sz w:val="24"/>
                <w:szCs w:val="24"/>
              </w:rPr>
            </w:pPr>
          </w:p>
        </w:tc>
        <w:tc>
          <w:tcPr>
            <w:tcW w:w="1440" w:type="dxa"/>
            <w:shd w:val="clear" w:color="auto" w:fill="auto"/>
          </w:tcPr>
          <w:p w14:paraId="7385D226"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Range</w:t>
            </w:r>
          </w:p>
        </w:tc>
        <w:tc>
          <w:tcPr>
            <w:tcW w:w="1800" w:type="dxa"/>
            <w:shd w:val="clear" w:color="auto" w:fill="auto"/>
          </w:tcPr>
          <w:p w14:paraId="6FDBF21D"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Accuracy</w:t>
            </w:r>
          </w:p>
        </w:tc>
        <w:tc>
          <w:tcPr>
            <w:tcW w:w="1440" w:type="dxa"/>
            <w:shd w:val="clear" w:color="auto" w:fill="auto"/>
          </w:tcPr>
          <w:p w14:paraId="63E43B8B"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Resolution</w:t>
            </w:r>
          </w:p>
        </w:tc>
      </w:tr>
      <w:tr w:rsidR="00B421E9" w:rsidRPr="006C5CF3" w14:paraId="3A6CBAAC" w14:textId="77777777" w:rsidTr="4580DFBB">
        <w:tc>
          <w:tcPr>
            <w:tcW w:w="1795" w:type="dxa"/>
            <w:shd w:val="clear" w:color="auto" w:fill="auto"/>
          </w:tcPr>
          <w:p w14:paraId="6AF0A6A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Temperature</w:t>
            </w:r>
          </w:p>
        </w:tc>
        <w:tc>
          <w:tcPr>
            <w:tcW w:w="1440" w:type="dxa"/>
            <w:shd w:val="clear" w:color="auto" w:fill="auto"/>
          </w:tcPr>
          <w:p w14:paraId="2D3587B8" w14:textId="5789169C"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-5-50 °C</w:t>
            </w:r>
          </w:p>
        </w:tc>
        <w:tc>
          <w:tcPr>
            <w:tcW w:w="1800" w:type="dxa"/>
            <w:shd w:val="clear" w:color="auto" w:fill="auto"/>
          </w:tcPr>
          <w:p w14:paraId="79A462D9"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 °C</w:t>
            </w:r>
          </w:p>
        </w:tc>
        <w:tc>
          <w:tcPr>
            <w:tcW w:w="1440" w:type="dxa"/>
            <w:shd w:val="clear" w:color="auto" w:fill="auto"/>
          </w:tcPr>
          <w:p w14:paraId="32712A33" w14:textId="331BDBDF"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°C</w:t>
            </w:r>
          </w:p>
        </w:tc>
      </w:tr>
      <w:tr w:rsidR="00B421E9" w:rsidRPr="006C5CF3" w14:paraId="5F1DA107" w14:textId="77777777" w:rsidTr="4580DFBB">
        <w:tc>
          <w:tcPr>
            <w:tcW w:w="1795" w:type="dxa"/>
            <w:shd w:val="clear" w:color="auto" w:fill="auto"/>
          </w:tcPr>
          <w:p w14:paraId="784231A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Dissolved oxygen</w:t>
            </w:r>
          </w:p>
        </w:tc>
        <w:tc>
          <w:tcPr>
            <w:tcW w:w="1440" w:type="dxa"/>
            <w:shd w:val="clear" w:color="auto" w:fill="auto"/>
          </w:tcPr>
          <w:p w14:paraId="1E778CFE"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0-50 mg/L</w:t>
            </w:r>
          </w:p>
        </w:tc>
        <w:tc>
          <w:tcPr>
            <w:tcW w:w="1800" w:type="dxa"/>
            <w:shd w:val="clear" w:color="auto" w:fill="auto"/>
          </w:tcPr>
          <w:p w14:paraId="6B689E19" w14:textId="24E8D825"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(0-20 mg/L: ± 0.1 mg/L or 1.0% of reading; 20-50 mg/L: ± 5% of reading )</w:t>
            </w:r>
          </w:p>
        </w:tc>
        <w:tc>
          <w:tcPr>
            <w:tcW w:w="1440" w:type="dxa"/>
            <w:shd w:val="clear" w:color="auto" w:fill="auto"/>
          </w:tcPr>
          <w:p w14:paraId="27861D4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mg/L</w:t>
            </w:r>
          </w:p>
        </w:tc>
      </w:tr>
      <w:tr w:rsidR="00B421E9" w:rsidRPr="006C5CF3" w14:paraId="1F78ABDA" w14:textId="77777777" w:rsidTr="4580DFBB">
        <w:tc>
          <w:tcPr>
            <w:tcW w:w="1795" w:type="dxa"/>
            <w:shd w:val="clear" w:color="auto" w:fill="auto"/>
          </w:tcPr>
          <w:p w14:paraId="0EB775E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w:t>
            </w:r>
          </w:p>
        </w:tc>
        <w:tc>
          <w:tcPr>
            <w:tcW w:w="1440" w:type="dxa"/>
            <w:shd w:val="clear" w:color="auto" w:fill="auto"/>
          </w:tcPr>
          <w:p w14:paraId="2F32785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0-14</w:t>
            </w:r>
          </w:p>
        </w:tc>
        <w:tc>
          <w:tcPr>
            <w:tcW w:w="1800" w:type="dxa"/>
            <w:shd w:val="clear" w:color="auto" w:fill="auto"/>
          </w:tcPr>
          <w:p w14:paraId="3E3F19D0"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w:t>
            </w:r>
          </w:p>
        </w:tc>
        <w:tc>
          <w:tcPr>
            <w:tcW w:w="1440" w:type="dxa"/>
            <w:shd w:val="clear" w:color="auto" w:fill="auto"/>
          </w:tcPr>
          <w:p w14:paraId="15CE1E9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w:t>
            </w:r>
          </w:p>
        </w:tc>
      </w:tr>
      <w:tr w:rsidR="00B421E9" w:rsidRPr="006C5CF3" w14:paraId="7A74551A" w14:textId="77777777" w:rsidTr="4580DFBB">
        <w:tc>
          <w:tcPr>
            <w:tcW w:w="1795" w:type="dxa"/>
            <w:shd w:val="clear" w:color="auto" w:fill="auto"/>
          </w:tcPr>
          <w:p w14:paraId="73657C9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Salinity</w:t>
            </w:r>
          </w:p>
        </w:tc>
        <w:tc>
          <w:tcPr>
            <w:tcW w:w="1440" w:type="dxa"/>
            <w:shd w:val="clear" w:color="auto" w:fill="auto"/>
          </w:tcPr>
          <w:p w14:paraId="176AC2F8"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0-70 ppt</w:t>
            </w:r>
          </w:p>
        </w:tc>
        <w:tc>
          <w:tcPr>
            <w:tcW w:w="1800" w:type="dxa"/>
            <w:shd w:val="clear" w:color="auto" w:fill="auto"/>
          </w:tcPr>
          <w:p w14:paraId="75C66A73" w14:textId="07958F04"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( 0.</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 xml:space="preserve"> ppt or </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.0% of reading)</w:t>
            </w:r>
          </w:p>
        </w:tc>
        <w:tc>
          <w:tcPr>
            <w:tcW w:w="1440" w:type="dxa"/>
            <w:shd w:val="clear" w:color="auto" w:fill="auto"/>
          </w:tcPr>
          <w:p w14:paraId="57EEAD1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ppt</w:t>
            </w:r>
          </w:p>
        </w:tc>
      </w:tr>
      <w:tr w:rsidR="00B421E9" w:rsidRPr="006C5CF3" w14:paraId="5E0EC94C" w14:textId="77777777" w:rsidTr="4580DFBB">
        <w:tc>
          <w:tcPr>
            <w:tcW w:w="1795" w:type="dxa"/>
            <w:shd w:val="clear" w:color="auto" w:fill="auto"/>
          </w:tcPr>
          <w:p w14:paraId="5BF1B44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Conductivity</w:t>
            </w:r>
          </w:p>
        </w:tc>
        <w:tc>
          <w:tcPr>
            <w:tcW w:w="1440" w:type="dxa"/>
            <w:shd w:val="clear" w:color="auto" w:fill="auto"/>
          </w:tcPr>
          <w:p w14:paraId="629E5FCF" w14:textId="7AAEC3B6"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w:t>
            </w:r>
            <w:r w:rsidR="6CC02564" w:rsidRPr="4580DFBB">
              <w:rPr>
                <w:rFonts w:ascii="Times New Roman" w:eastAsia="Times New Roman" w:hAnsi="Times New Roman" w:cs="Times New Roman"/>
                <w:sz w:val="24"/>
                <w:szCs w:val="24"/>
              </w:rPr>
              <w:t>1</w:t>
            </w:r>
            <w:r w:rsidRPr="4580DFBB">
              <w:rPr>
                <w:rFonts w:ascii="Times New Roman" w:eastAsia="Times New Roman" w:hAnsi="Times New Roman" w:cs="Times New Roman"/>
                <w:sz w:val="24"/>
                <w:szCs w:val="24"/>
              </w:rPr>
              <w:t>00 mS/cm</w:t>
            </w:r>
          </w:p>
        </w:tc>
        <w:tc>
          <w:tcPr>
            <w:tcW w:w="1800" w:type="dxa"/>
            <w:shd w:val="clear" w:color="auto" w:fill="auto"/>
          </w:tcPr>
          <w:p w14:paraId="70CE7BBC" w14:textId="2C23FB32"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w:t>
            </w:r>
            <w:r w:rsidR="6CC02564" w:rsidRPr="4580DFBB">
              <w:rPr>
                <w:rFonts w:ascii="Times New Roman" w:eastAsia="Times New Roman" w:hAnsi="Times New Roman" w:cs="Times New Roman"/>
                <w:sz w:val="24"/>
                <w:szCs w:val="24"/>
              </w:rPr>
              <w:t>1.0</w:t>
            </w:r>
            <w:r w:rsidRPr="4580DFBB">
              <w:rPr>
                <w:rFonts w:ascii="Times New Roman" w:eastAsia="Times New Roman" w:hAnsi="Times New Roman" w:cs="Times New Roman"/>
                <w:sz w:val="24"/>
                <w:szCs w:val="24"/>
              </w:rPr>
              <w:t xml:space="preserve"> % of reading or 0.00</w:t>
            </w:r>
            <w:r w:rsidR="6CC02564" w:rsidRPr="4580DFBB">
              <w:rPr>
                <w:rFonts w:ascii="Times New Roman" w:eastAsia="Times New Roman" w:hAnsi="Times New Roman" w:cs="Times New Roman"/>
                <w:sz w:val="24"/>
                <w:szCs w:val="24"/>
              </w:rPr>
              <w:t xml:space="preserve">2 </w:t>
            </w:r>
            <w:r w:rsidRPr="4580DFBB">
              <w:rPr>
                <w:rFonts w:ascii="Times New Roman" w:eastAsia="Times New Roman" w:hAnsi="Times New Roman" w:cs="Times New Roman"/>
                <w:sz w:val="24"/>
                <w:szCs w:val="24"/>
              </w:rPr>
              <w:t>mS/cm)</w:t>
            </w:r>
          </w:p>
        </w:tc>
        <w:tc>
          <w:tcPr>
            <w:tcW w:w="1440" w:type="dxa"/>
            <w:shd w:val="clear" w:color="auto" w:fill="auto"/>
          </w:tcPr>
          <w:p w14:paraId="3C6DDEF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mS/cm</w:t>
            </w:r>
          </w:p>
        </w:tc>
      </w:tr>
      <w:tr w:rsidR="00F124AB" w:rsidRPr="006C5CF3" w14:paraId="6B4D3446" w14:textId="77777777" w:rsidTr="4580DFBB">
        <w:tc>
          <w:tcPr>
            <w:tcW w:w="1795" w:type="dxa"/>
            <w:shd w:val="clear" w:color="auto" w:fill="auto"/>
          </w:tcPr>
          <w:p w14:paraId="64C61E99" w14:textId="234C02DF"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w:t>
            </w:r>
          </w:p>
        </w:tc>
        <w:tc>
          <w:tcPr>
            <w:tcW w:w="1440" w:type="dxa"/>
            <w:shd w:val="clear" w:color="auto" w:fill="auto"/>
          </w:tcPr>
          <w:p w14:paraId="1F90CD0B" w14:textId="739CD5F1"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0-400 µg/L</w:t>
            </w:r>
          </w:p>
        </w:tc>
        <w:tc>
          <w:tcPr>
            <w:tcW w:w="1800" w:type="dxa"/>
            <w:shd w:val="clear" w:color="auto" w:fill="auto"/>
          </w:tcPr>
          <w:p w14:paraId="1116E355" w14:textId="3733D34F" w:rsidR="00F124AB"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Linearity: </w:t>
            </w:r>
            <w:r w:rsidR="6CC02564" w:rsidRPr="4580DFBB">
              <w:rPr>
                <w:rFonts w:ascii="Times New Roman" w:eastAsia="Times New Roman" w:hAnsi="Times New Roman" w:cs="Times New Roman"/>
                <w:sz w:val="24"/>
                <w:szCs w:val="24"/>
              </w:rPr>
              <w:t>r</w:t>
            </w:r>
            <w:r w:rsidR="6CC02564"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361C0088" w14:textId="0E5DE79E"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46A75369" w14:textId="77777777" w:rsidTr="4580DFBB">
        <w:tc>
          <w:tcPr>
            <w:tcW w:w="1795" w:type="dxa"/>
            <w:shd w:val="clear" w:color="auto" w:fill="auto"/>
          </w:tcPr>
          <w:p w14:paraId="135A3C13" w14:textId="71FF6059"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w:t>
            </w:r>
          </w:p>
        </w:tc>
        <w:tc>
          <w:tcPr>
            <w:tcW w:w="1440" w:type="dxa"/>
            <w:shd w:val="clear" w:color="auto" w:fill="auto"/>
          </w:tcPr>
          <w:p w14:paraId="07BF6665" w14:textId="6C0BD9BA"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0-100 µg/L</w:t>
            </w:r>
          </w:p>
        </w:tc>
        <w:tc>
          <w:tcPr>
            <w:tcW w:w="1800" w:type="dxa"/>
            <w:shd w:val="clear" w:color="auto" w:fill="auto"/>
          </w:tcPr>
          <w:p w14:paraId="54C7DABA" w14:textId="393F0D1F"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Linearity: r</w:t>
            </w:r>
            <w:r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121EE797" w14:textId="5299E94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2AE3C897" w14:textId="77777777" w:rsidTr="4580DFBB">
        <w:tc>
          <w:tcPr>
            <w:tcW w:w="1795" w:type="dxa"/>
            <w:shd w:val="clear" w:color="auto" w:fill="auto"/>
          </w:tcPr>
          <w:p w14:paraId="04880DA0" w14:textId="6A7ABE45"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Turbidity</w:t>
            </w:r>
          </w:p>
        </w:tc>
        <w:tc>
          <w:tcPr>
            <w:tcW w:w="1440" w:type="dxa"/>
            <w:shd w:val="clear" w:color="auto" w:fill="auto"/>
          </w:tcPr>
          <w:p w14:paraId="727F70F0" w14:textId="24D83F50"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0-4000 FNU</w:t>
            </w:r>
          </w:p>
        </w:tc>
        <w:tc>
          <w:tcPr>
            <w:tcW w:w="1800" w:type="dxa"/>
            <w:shd w:val="clear" w:color="auto" w:fill="auto"/>
          </w:tcPr>
          <w:p w14:paraId="1E1CA1C6" w14:textId="53F0B73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0.3 FNU or ± 2% of reading</w:t>
            </w:r>
          </w:p>
        </w:tc>
        <w:tc>
          <w:tcPr>
            <w:tcW w:w="1440" w:type="dxa"/>
            <w:shd w:val="clear" w:color="auto" w:fill="auto"/>
          </w:tcPr>
          <w:p w14:paraId="4B76E2B3" w14:textId="77777777" w:rsidR="00FD0409" w:rsidRPr="006C5CF3" w:rsidRDefault="00FD0409" w:rsidP="4580DFBB">
            <w:pPr>
              <w:rPr>
                <w:rFonts w:ascii="Times New Roman" w:eastAsia="Times New Roman" w:hAnsi="Times New Roman" w:cs="Times New Roman"/>
                <w:sz w:val="24"/>
                <w:szCs w:val="24"/>
              </w:rPr>
            </w:pPr>
          </w:p>
        </w:tc>
      </w:tr>
    </w:tbl>
    <w:p w14:paraId="784D4B36" w14:textId="77777777" w:rsidR="00B421E9" w:rsidRDefault="00B421E9" w:rsidP="4580DFBB">
      <w:pPr>
        <w:rPr>
          <w:rFonts w:ascii="Times New Roman" w:eastAsia="Times New Roman" w:hAnsi="Times New Roman" w:cs="Times New Roman"/>
          <w:color w:val="006600"/>
          <w:sz w:val="24"/>
          <w:szCs w:val="24"/>
        </w:rPr>
        <w:sectPr w:rsidR="00B421E9" w:rsidSect="00B421E9">
          <w:pgSz w:w="12240" w:h="15840" w:code="1"/>
          <w:pgMar w:top="1440" w:right="1440" w:bottom="1440" w:left="1440" w:header="720" w:footer="720" w:gutter="0"/>
          <w:cols w:space="720"/>
          <w:docGrid w:linePitch="360"/>
        </w:sectPr>
      </w:pPr>
    </w:p>
    <w:p w14:paraId="73A46A21" w14:textId="40668C89" w:rsidR="00A86E9D" w:rsidRDefault="00A86E9D" w:rsidP="00A86E9D">
      <w:pPr>
        <w:rPr>
          <w:rFonts w:ascii="Times New Roman" w:hAnsi="Times New Roman" w:cs="Times New Roman"/>
          <w:b/>
          <w:sz w:val="24"/>
          <w:szCs w:val="24"/>
        </w:rPr>
      </w:pPr>
      <w:r>
        <w:rPr>
          <w:rFonts w:ascii="Times New Roman" w:hAnsi="Times New Roman" w:cs="Times New Roman"/>
          <w:b/>
          <w:sz w:val="24"/>
          <w:szCs w:val="24"/>
        </w:rPr>
        <w:lastRenderedPageBreak/>
        <w:t xml:space="preserve">Table 2:  </w:t>
      </w:r>
      <w:r w:rsidR="00A77DBF">
        <w:rPr>
          <w:rFonts w:ascii="Times New Roman" w:hAnsi="Times New Roman" w:cs="Times New Roman"/>
          <w:b/>
          <w:sz w:val="24"/>
          <w:szCs w:val="24"/>
        </w:rPr>
        <w:t>Fieldkit sensor</w:t>
      </w:r>
      <w:r>
        <w:rPr>
          <w:rFonts w:ascii="Times New Roman" w:hAnsi="Times New Roman" w:cs="Times New Roman"/>
          <w:b/>
          <w:sz w:val="24"/>
          <w:szCs w:val="24"/>
        </w:rPr>
        <w:t xml:space="preserve"> specifications</w:t>
      </w:r>
    </w:p>
    <w:tbl>
      <w:tblPr>
        <w:tblStyle w:val="TableGrid"/>
        <w:tblW w:w="0" w:type="auto"/>
        <w:tblLook w:val="04A0" w:firstRow="1" w:lastRow="0" w:firstColumn="1" w:lastColumn="0" w:noHBand="0" w:noVBand="1"/>
      </w:tblPr>
      <w:tblGrid>
        <w:gridCol w:w="3116"/>
        <w:gridCol w:w="3117"/>
        <w:gridCol w:w="3117"/>
      </w:tblGrid>
      <w:tr w:rsidR="00A77DBF" w14:paraId="1ECFA14A" w14:textId="77777777" w:rsidTr="00A77DBF">
        <w:tc>
          <w:tcPr>
            <w:tcW w:w="3116" w:type="dxa"/>
          </w:tcPr>
          <w:p w14:paraId="49CCBF3A" w14:textId="2BCD5E18" w:rsidR="00A77DBF" w:rsidRDefault="00A77DBF">
            <w:r>
              <w:t>Sensor</w:t>
            </w:r>
          </w:p>
        </w:tc>
        <w:tc>
          <w:tcPr>
            <w:tcW w:w="3117" w:type="dxa"/>
          </w:tcPr>
          <w:p w14:paraId="4ED0F3C1" w14:textId="1FE0585E" w:rsidR="00A77DBF" w:rsidRDefault="00A77DBF" w:rsidP="00A77DBF">
            <w:pPr>
              <w:jc w:val="center"/>
            </w:pPr>
            <w:r>
              <w:t>Range</w:t>
            </w:r>
          </w:p>
        </w:tc>
        <w:tc>
          <w:tcPr>
            <w:tcW w:w="3117" w:type="dxa"/>
          </w:tcPr>
          <w:p w14:paraId="41240B3B" w14:textId="66F50A72" w:rsidR="00A77DBF" w:rsidRDefault="00A77DBF" w:rsidP="00A77DBF">
            <w:pPr>
              <w:jc w:val="center"/>
            </w:pPr>
            <w:r>
              <w:t>Accuracy</w:t>
            </w:r>
          </w:p>
        </w:tc>
      </w:tr>
      <w:tr w:rsidR="00A77DBF" w14:paraId="65E7200C" w14:textId="77777777" w:rsidTr="00A77DBF">
        <w:tc>
          <w:tcPr>
            <w:tcW w:w="3116" w:type="dxa"/>
          </w:tcPr>
          <w:p w14:paraId="1E6B58F8" w14:textId="44E39519" w:rsidR="00A77DBF" w:rsidRDefault="00A77DBF">
            <w:r>
              <w:t>Dissolved Oxygen</w:t>
            </w:r>
          </w:p>
        </w:tc>
        <w:tc>
          <w:tcPr>
            <w:tcW w:w="3117" w:type="dxa"/>
          </w:tcPr>
          <w:p w14:paraId="1740E7B4" w14:textId="487644F2" w:rsidR="00A77DBF" w:rsidRDefault="00A77DBF" w:rsidP="00A77DBF">
            <w:pPr>
              <w:jc w:val="center"/>
            </w:pPr>
            <w:r>
              <w:t>0.01-100 mg/L</w:t>
            </w:r>
          </w:p>
        </w:tc>
        <w:tc>
          <w:tcPr>
            <w:tcW w:w="3117" w:type="dxa"/>
          </w:tcPr>
          <w:p w14:paraId="3005B46A" w14:textId="4606F20E" w:rsidR="00A77DBF" w:rsidRDefault="00A77DBF" w:rsidP="005955E7">
            <w:pPr>
              <w:jc w:val="center"/>
            </w:pPr>
            <w:r>
              <w:t>±0.05 mg/L</w:t>
            </w:r>
          </w:p>
        </w:tc>
      </w:tr>
      <w:tr w:rsidR="00A77DBF" w14:paraId="452908C1" w14:textId="77777777" w:rsidTr="00A77DBF">
        <w:tc>
          <w:tcPr>
            <w:tcW w:w="3116" w:type="dxa"/>
          </w:tcPr>
          <w:p w14:paraId="6EC54885" w14:textId="04AF8301" w:rsidR="00A77DBF" w:rsidRDefault="00A77DBF">
            <w:r>
              <w:t>pH</w:t>
            </w:r>
          </w:p>
        </w:tc>
        <w:tc>
          <w:tcPr>
            <w:tcW w:w="3117" w:type="dxa"/>
          </w:tcPr>
          <w:p w14:paraId="217C0031" w14:textId="6C1893FF" w:rsidR="00A77DBF" w:rsidRDefault="00A77DBF" w:rsidP="005955E7">
            <w:pPr>
              <w:jc w:val="center"/>
            </w:pPr>
            <w:r>
              <w:t>0.001-14.000</w:t>
            </w:r>
          </w:p>
        </w:tc>
        <w:tc>
          <w:tcPr>
            <w:tcW w:w="3117" w:type="dxa"/>
          </w:tcPr>
          <w:p w14:paraId="2D20249B" w14:textId="4E4E716B" w:rsidR="00A77DBF" w:rsidRDefault="00A77DBF" w:rsidP="005955E7">
            <w:pPr>
              <w:jc w:val="center"/>
            </w:pPr>
            <w:r>
              <w:t>±0.0</w:t>
            </w:r>
            <w:r>
              <w:t>02</w:t>
            </w:r>
          </w:p>
        </w:tc>
      </w:tr>
      <w:tr w:rsidR="00A77DBF" w14:paraId="7494E01C" w14:textId="77777777" w:rsidTr="00A77DBF">
        <w:tc>
          <w:tcPr>
            <w:tcW w:w="3116" w:type="dxa"/>
          </w:tcPr>
          <w:p w14:paraId="5241A1AA" w14:textId="7B3DA16A" w:rsidR="00A77DBF" w:rsidRDefault="00A77DBF">
            <w:r>
              <w:t>Temperature</w:t>
            </w:r>
          </w:p>
        </w:tc>
        <w:tc>
          <w:tcPr>
            <w:tcW w:w="3117" w:type="dxa"/>
          </w:tcPr>
          <w:p w14:paraId="3AE3D086" w14:textId="5D748470" w:rsidR="00A77DBF" w:rsidRDefault="00A77DBF" w:rsidP="005955E7">
            <w:pPr>
              <w:jc w:val="center"/>
            </w:pPr>
            <w:r>
              <w:t xml:space="preserve">-40-125 </w:t>
            </w:r>
            <w:r w:rsidR="005955E7" w:rsidRPr="4580DFBB">
              <w:rPr>
                <w:rFonts w:ascii="Times New Roman" w:eastAsia="Times New Roman" w:hAnsi="Times New Roman" w:cs="Times New Roman"/>
                <w:sz w:val="24"/>
                <w:szCs w:val="24"/>
              </w:rPr>
              <w:t>°C</w:t>
            </w:r>
          </w:p>
        </w:tc>
        <w:tc>
          <w:tcPr>
            <w:tcW w:w="3117" w:type="dxa"/>
          </w:tcPr>
          <w:p w14:paraId="50C36F62" w14:textId="2B6845D0" w:rsidR="00A77DBF" w:rsidRDefault="005955E7" w:rsidP="005955E7">
            <w:pPr>
              <w:jc w:val="center"/>
            </w:pPr>
            <w:r>
              <w:t>±</w:t>
            </w:r>
            <w:r>
              <w:t xml:space="preserve">0.35 </w:t>
            </w:r>
            <w:r w:rsidRPr="4580DFBB">
              <w:rPr>
                <w:rFonts w:ascii="Times New Roman" w:eastAsia="Times New Roman" w:hAnsi="Times New Roman" w:cs="Times New Roman"/>
                <w:sz w:val="24"/>
                <w:szCs w:val="24"/>
              </w:rPr>
              <w:t>°C</w:t>
            </w:r>
          </w:p>
        </w:tc>
      </w:tr>
      <w:tr w:rsidR="00A77DBF" w14:paraId="443D60EC" w14:textId="77777777" w:rsidTr="00A77DBF">
        <w:tc>
          <w:tcPr>
            <w:tcW w:w="3116" w:type="dxa"/>
          </w:tcPr>
          <w:p w14:paraId="0E668664" w14:textId="2D5A29F1" w:rsidR="00A77DBF" w:rsidRDefault="00A77DBF">
            <w:r>
              <w:t>Conductivity</w:t>
            </w:r>
          </w:p>
        </w:tc>
        <w:tc>
          <w:tcPr>
            <w:tcW w:w="3117" w:type="dxa"/>
          </w:tcPr>
          <w:p w14:paraId="0E3E5351" w14:textId="1E675F48" w:rsidR="00A77DBF" w:rsidRDefault="005955E7" w:rsidP="005955E7">
            <w:pPr>
              <w:jc w:val="center"/>
            </w:pPr>
            <w:r>
              <w:t>0-500000 µS/cm</w:t>
            </w:r>
          </w:p>
        </w:tc>
        <w:tc>
          <w:tcPr>
            <w:tcW w:w="3117" w:type="dxa"/>
          </w:tcPr>
          <w:p w14:paraId="080F0B9E" w14:textId="5B1F19AC" w:rsidR="00A77DBF" w:rsidRDefault="005955E7" w:rsidP="005955E7">
            <w:pPr>
              <w:jc w:val="center"/>
            </w:pPr>
            <w:r>
              <w:t>±</w:t>
            </w:r>
            <w:r>
              <w:t xml:space="preserve">10000 </w:t>
            </w:r>
            <w:r>
              <w:t>µS/cm</w:t>
            </w:r>
          </w:p>
        </w:tc>
      </w:tr>
    </w:tbl>
    <w:p w14:paraId="1F91E558" w14:textId="2348B507" w:rsidR="44BA4F1D" w:rsidRDefault="44BA4F1D"/>
    <w:sectPr w:rsidR="44BA4F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3345" w14:textId="77777777" w:rsidR="00984F77" w:rsidRDefault="00984F77" w:rsidP="00DC74B4">
      <w:pPr>
        <w:spacing w:after="0" w:line="240" w:lineRule="auto"/>
      </w:pPr>
      <w:r>
        <w:separator/>
      </w:r>
    </w:p>
  </w:endnote>
  <w:endnote w:type="continuationSeparator" w:id="0">
    <w:p w14:paraId="32DC63F3" w14:textId="77777777" w:rsidR="00984F77" w:rsidRDefault="00984F77" w:rsidP="00DC74B4">
      <w:pPr>
        <w:spacing w:after="0" w:line="240" w:lineRule="auto"/>
      </w:pPr>
      <w:r>
        <w:continuationSeparator/>
      </w:r>
    </w:p>
  </w:endnote>
  <w:endnote w:type="continuationNotice" w:id="1">
    <w:p w14:paraId="4AEB19B2" w14:textId="77777777" w:rsidR="00984F77" w:rsidRDefault="00984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47B1" w14:textId="77777777" w:rsidR="00BF32EC" w:rsidRDefault="00BF3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CA5F" w14:textId="77777777" w:rsidR="00BF32EC" w:rsidRDefault="00BF3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5CF3" w14:textId="61EC2E13" w:rsidR="00BF32EC" w:rsidRPr="000F7217" w:rsidRDefault="00BF32EC" w:rsidP="00AE6947">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End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0E3D" w14:textId="259BE7EF" w:rsidR="00BF32EC" w:rsidRPr="00AE6947" w:rsidRDefault="00BF32EC" w:rsidP="00A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F4A9" w14:textId="77777777" w:rsidR="00984F77" w:rsidRDefault="00984F77" w:rsidP="00DC74B4">
      <w:pPr>
        <w:spacing w:after="0" w:line="240" w:lineRule="auto"/>
      </w:pPr>
      <w:r>
        <w:separator/>
      </w:r>
    </w:p>
  </w:footnote>
  <w:footnote w:type="continuationSeparator" w:id="0">
    <w:p w14:paraId="2F4DE5F8" w14:textId="77777777" w:rsidR="00984F77" w:rsidRDefault="00984F77" w:rsidP="00DC74B4">
      <w:pPr>
        <w:spacing w:after="0" w:line="240" w:lineRule="auto"/>
      </w:pPr>
      <w:r>
        <w:continuationSeparator/>
      </w:r>
    </w:p>
  </w:footnote>
  <w:footnote w:type="continuationNotice" w:id="1">
    <w:p w14:paraId="65FCB50D" w14:textId="77777777" w:rsidR="00984F77" w:rsidRDefault="00984F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4004" w14:textId="77777777" w:rsidR="00BF32EC" w:rsidRDefault="00BF3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17E" w14:textId="5327133D" w:rsidR="00BF32EC" w:rsidRPr="001A674C" w:rsidRDefault="00BF32EC" w:rsidP="008E3DE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14:paraId="005A3D9B" w14:textId="1F207F31" w:rsidR="00BF32EC" w:rsidRDefault="00BF32EC" w:rsidP="001A674C">
    <w:pPr>
      <w:pStyle w:val="Header"/>
      <w:jc w:val="right"/>
      <w:rPr>
        <w:szCs w:val="20"/>
      </w:rPr>
    </w:pPr>
    <w:r>
      <w:rPr>
        <w:szCs w:val="20"/>
      </w:rPr>
      <w:t xml:space="preserve">Date: </w:t>
    </w:r>
  </w:p>
  <w:p w14:paraId="0C4DDC48" w14:textId="00698849" w:rsidR="00BF32EC" w:rsidRPr="001A674C" w:rsidRDefault="00BF32EC" w:rsidP="008E3DED">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14:paraId="22087326" w14:textId="77777777" w:rsidR="00BF32EC" w:rsidRDefault="00BF32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683938"/>
      <w:docPartObj>
        <w:docPartGallery w:val="Watermarks"/>
        <w:docPartUnique/>
      </w:docPartObj>
    </w:sdtPr>
    <w:sdtEndPr/>
    <w:sdtContent>
      <w:p w14:paraId="06AC84E4" w14:textId="066BEED4" w:rsidR="00BF32EC" w:rsidRDefault="00984F77">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879"/>
    <w:multiLevelType w:val="hybridMultilevel"/>
    <w:tmpl w:val="5D863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D51000"/>
    <w:multiLevelType w:val="multilevel"/>
    <w:tmpl w:val="A1D879B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DD0"/>
    <w:multiLevelType w:val="hybridMultilevel"/>
    <w:tmpl w:val="AE14A5E2"/>
    <w:lvl w:ilvl="0" w:tplc="04090001">
      <w:start w:val="1"/>
      <w:numFmt w:val="bullet"/>
      <w:lvlText w:val=""/>
      <w:lvlJc w:val="left"/>
      <w:pPr>
        <w:ind w:left="720" w:hanging="360"/>
      </w:pPr>
      <w:rPr>
        <w:rFonts w:ascii="Symbol" w:hAnsi="Symbol" w:hint="default"/>
      </w:rPr>
    </w:lvl>
    <w:lvl w:ilvl="1" w:tplc="74346148">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3AAD"/>
    <w:multiLevelType w:val="hybridMultilevel"/>
    <w:tmpl w:val="79204A32"/>
    <w:lvl w:ilvl="0" w:tplc="E32E160A">
      <w:start w:val="1"/>
      <w:numFmt w:val="decimal"/>
      <w:lvlText w:val="%1."/>
      <w:lvlJc w:val="left"/>
      <w:pPr>
        <w:ind w:left="720" w:hanging="360"/>
      </w:pPr>
    </w:lvl>
    <w:lvl w:ilvl="1" w:tplc="EA8A359E">
      <w:start w:val="1"/>
      <w:numFmt w:val="lowerLetter"/>
      <w:lvlText w:val="%2."/>
      <w:lvlJc w:val="left"/>
      <w:pPr>
        <w:ind w:left="1440" w:hanging="360"/>
      </w:pPr>
    </w:lvl>
    <w:lvl w:ilvl="2" w:tplc="6EE82818">
      <w:start w:val="1"/>
      <w:numFmt w:val="lowerRoman"/>
      <w:lvlText w:val="%3."/>
      <w:lvlJc w:val="right"/>
      <w:pPr>
        <w:ind w:left="2160" w:hanging="180"/>
      </w:pPr>
    </w:lvl>
    <w:lvl w:ilvl="3" w:tplc="7BA85250">
      <w:start w:val="1"/>
      <w:numFmt w:val="decimal"/>
      <w:lvlText w:val="%4."/>
      <w:lvlJc w:val="left"/>
      <w:pPr>
        <w:ind w:left="2880" w:hanging="360"/>
      </w:pPr>
    </w:lvl>
    <w:lvl w:ilvl="4" w:tplc="181A133E">
      <w:start w:val="1"/>
      <w:numFmt w:val="lowerLetter"/>
      <w:lvlText w:val="%5."/>
      <w:lvlJc w:val="left"/>
      <w:pPr>
        <w:ind w:left="3600" w:hanging="360"/>
      </w:pPr>
    </w:lvl>
    <w:lvl w:ilvl="5" w:tplc="B05A1AA0">
      <w:start w:val="1"/>
      <w:numFmt w:val="lowerRoman"/>
      <w:lvlText w:val="%6."/>
      <w:lvlJc w:val="right"/>
      <w:pPr>
        <w:ind w:left="4320" w:hanging="180"/>
      </w:pPr>
    </w:lvl>
    <w:lvl w:ilvl="6" w:tplc="BF22FFCE">
      <w:start w:val="1"/>
      <w:numFmt w:val="decimal"/>
      <w:lvlText w:val="%7."/>
      <w:lvlJc w:val="left"/>
      <w:pPr>
        <w:ind w:left="5040" w:hanging="360"/>
      </w:pPr>
    </w:lvl>
    <w:lvl w:ilvl="7" w:tplc="11821540">
      <w:start w:val="1"/>
      <w:numFmt w:val="lowerLetter"/>
      <w:lvlText w:val="%8."/>
      <w:lvlJc w:val="left"/>
      <w:pPr>
        <w:ind w:left="5760" w:hanging="360"/>
      </w:pPr>
    </w:lvl>
    <w:lvl w:ilvl="8" w:tplc="755AA3AA">
      <w:start w:val="1"/>
      <w:numFmt w:val="lowerRoman"/>
      <w:lvlText w:val="%9."/>
      <w:lvlJc w:val="right"/>
      <w:pPr>
        <w:ind w:left="6480" w:hanging="180"/>
      </w:pPr>
    </w:lvl>
  </w:abstractNum>
  <w:abstractNum w:abstractNumId="5" w15:restartNumberingAfterBreak="0">
    <w:nsid w:val="761E3524"/>
    <w:multiLevelType w:val="hybridMultilevel"/>
    <w:tmpl w:val="61AA4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07E83"/>
    <w:rsid w:val="00014FC3"/>
    <w:rsid w:val="00034600"/>
    <w:rsid w:val="00042316"/>
    <w:rsid w:val="000445B5"/>
    <w:rsid w:val="00057D06"/>
    <w:rsid w:val="00094DF8"/>
    <w:rsid w:val="000E2EC3"/>
    <w:rsid w:val="000E3C55"/>
    <w:rsid w:val="000F4E4B"/>
    <w:rsid w:val="00114772"/>
    <w:rsid w:val="00117C31"/>
    <w:rsid w:val="001211F8"/>
    <w:rsid w:val="001347A1"/>
    <w:rsid w:val="00136355"/>
    <w:rsid w:val="0013760F"/>
    <w:rsid w:val="001434AB"/>
    <w:rsid w:val="00144E63"/>
    <w:rsid w:val="001601B6"/>
    <w:rsid w:val="00173871"/>
    <w:rsid w:val="00177B40"/>
    <w:rsid w:val="001810E1"/>
    <w:rsid w:val="00185EA7"/>
    <w:rsid w:val="0019657B"/>
    <w:rsid w:val="001A674C"/>
    <w:rsid w:val="001B116C"/>
    <w:rsid w:val="001B502B"/>
    <w:rsid w:val="001C54D4"/>
    <w:rsid w:val="001E4203"/>
    <w:rsid w:val="002064AB"/>
    <w:rsid w:val="0021394E"/>
    <w:rsid w:val="00214B67"/>
    <w:rsid w:val="0022591B"/>
    <w:rsid w:val="00225E00"/>
    <w:rsid w:val="00251D61"/>
    <w:rsid w:val="00252266"/>
    <w:rsid w:val="00252D29"/>
    <w:rsid w:val="002566F8"/>
    <w:rsid w:val="0027325F"/>
    <w:rsid w:val="002739EF"/>
    <w:rsid w:val="002A245B"/>
    <w:rsid w:val="002C4C92"/>
    <w:rsid w:val="002D7438"/>
    <w:rsid w:val="002E2823"/>
    <w:rsid w:val="002E497C"/>
    <w:rsid w:val="002F36CC"/>
    <w:rsid w:val="002F5B90"/>
    <w:rsid w:val="00301BFE"/>
    <w:rsid w:val="003054A3"/>
    <w:rsid w:val="00305975"/>
    <w:rsid w:val="00330944"/>
    <w:rsid w:val="0034756C"/>
    <w:rsid w:val="0036679C"/>
    <w:rsid w:val="00366D9B"/>
    <w:rsid w:val="00392344"/>
    <w:rsid w:val="00392F78"/>
    <w:rsid w:val="00394067"/>
    <w:rsid w:val="00394E47"/>
    <w:rsid w:val="0039551D"/>
    <w:rsid w:val="003A4366"/>
    <w:rsid w:val="003B39B0"/>
    <w:rsid w:val="003B5BDB"/>
    <w:rsid w:val="003C4D7D"/>
    <w:rsid w:val="003C5733"/>
    <w:rsid w:val="003E7881"/>
    <w:rsid w:val="003F2659"/>
    <w:rsid w:val="00402D29"/>
    <w:rsid w:val="004276B6"/>
    <w:rsid w:val="004311F0"/>
    <w:rsid w:val="0044384E"/>
    <w:rsid w:val="00451DAC"/>
    <w:rsid w:val="00452517"/>
    <w:rsid w:val="00453633"/>
    <w:rsid w:val="00473219"/>
    <w:rsid w:val="00485770"/>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955E7"/>
    <w:rsid w:val="00595EB1"/>
    <w:rsid w:val="005B7EE1"/>
    <w:rsid w:val="005C3605"/>
    <w:rsid w:val="005D1611"/>
    <w:rsid w:val="005D316D"/>
    <w:rsid w:val="005F765B"/>
    <w:rsid w:val="006142F4"/>
    <w:rsid w:val="00615983"/>
    <w:rsid w:val="00644BC4"/>
    <w:rsid w:val="00676F65"/>
    <w:rsid w:val="006B18C6"/>
    <w:rsid w:val="006B1982"/>
    <w:rsid w:val="006B7A05"/>
    <w:rsid w:val="006D5FCD"/>
    <w:rsid w:val="006D728B"/>
    <w:rsid w:val="006F7633"/>
    <w:rsid w:val="00725516"/>
    <w:rsid w:val="007320BF"/>
    <w:rsid w:val="007343EA"/>
    <w:rsid w:val="00747CE4"/>
    <w:rsid w:val="0076671D"/>
    <w:rsid w:val="00773AC5"/>
    <w:rsid w:val="00792A7E"/>
    <w:rsid w:val="007B1AEA"/>
    <w:rsid w:val="007C7D59"/>
    <w:rsid w:val="007D39A8"/>
    <w:rsid w:val="007D7C85"/>
    <w:rsid w:val="007E244B"/>
    <w:rsid w:val="007F6590"/>
    <w:rsid w:val="00830FA8"/>
    <w:rsid w:val="008503F1"/>
    <w:rsid w:val="0087294E"/>
    <w:rsid w:val="008946CC"/>
    <w:rsid w:val="008B5D9A"/>
    <w:rsid w:val="008D644D"/>
    <w:rsid w:val="008D75E7"/>
    <w:rsid w:val="008E3DED"/>
    <w:rsid w:val="008F61AC"/>
    <w:rsid w:val="00901606"/>
    <w:rsid w:val="00921C50"/>
    <w:rsid w:val="00933A48"/>
    <w:rsid w:val="00934186"/>
    <w:rsid w:val="00935732"/>
    <w:rsid w:val="00940E3A"/>
    <w:rsid w:val="00941BC3"/>
    <w:rsid w:val="00942081"/>
    <w:rsid w:val="00944038"/>
    <w:rsid w:val="00961899"/>
    <w:rsid w:val="009809FB"/>
    <w:rsid w:val="00984F77"/>
    <w:rsid w:val="009A26DE"/>
    <w:rsid w:val="009B2787"/>
    <w:rsid w:val="009B74F1"/>
    <w:rsid w:val="009C13A9"/>
    <w:rsid w:val="009C77BA"/>
    <w:rsid w:val="009D1A67"/>
    <w:rsid w:val="009F5938"/>
    <w:rsid w:val="009F648F"/>
    <w:rsid w:val="009F767E"/>
    <w:rsid w:val="00A00D10"/>
    <w:rsid w:val="00A0719C"/>
    <w:rsid w:val="00A220BE"/>
    <w:rsid w:val="00A6097A"/>
    <w:rsid w:val="00A77DBF"/>
    <w:rsid w:val="00A81A08"/>
    <w:rsid w:val="00A86E9D"/>
    <w:rsid w:val="00A8E1F1"/>
    <w:rsid w:val="00A97D53"/>
    <w:rsid w:val="00AA3463"/>
    <w:rsid w:val="00AB1408"/>
    <w:rsid w:val="00AB34A9"/>
    <w:rsid w:val="00AB4BA0"/>
    <w:rsid w:val="00AD057B"/>
    <w:rsid w:val="00AE6947"/>
    <w:rsid w:val="00B05E30"/>
    <w:rsid w:val="00B1298A"/>
    <w:rsid w:val="00B21AD8"/>
    <w:rsid w:val="00B312AF"/>
    <w:rsid w:val="00B315C0"/>
    <w:rsid w:val="00B351C2"/>
    <w:rsid w:val="00B3C6C6"/>
    <w:rsid w:val="00B421E9"/>
    <w:rsid w:val="00B50212"/>
    <w:rsid w:val="00B50CEB"/>
    <w:rsid w:val="00B55F7C"/>
    <w:rsid w:val="00B754BE"/>
    <w:rsid w:val="00B83273"/>
    <w:rsid w:val="00B9454A"/>
    <w:rsid w:val="00BB5683"/>
    <w:rsid w:val="00BC10D9"/>
    <w:rsid w:val="00BC721E"/>
    <w:rsid w:val="00BD27D3"/>
    <w:rsid w:val="00BE3164"/>
    <w:rsid w:val="00BF32EC"/>
    <w:rsid w:val="00C04A51"/>
    <w:rsid w:val="00C30C60"/>
    <w:rsid w:val="00C50545"/>
    <w:rsid w:val="00C50C79"/>
    <w:rsid w:val="00C85825"/>
    <w:rsid w:val="00C869F2"/>
    <w:rsid w:val="00C91EB1"/>
    <w:rsid w:val="00CA33AE"/>
    <w:rsid w:val="00CA7B6C"/>
    <w:rsid w:val="00CB7489"/>
    <w:rsid w:val="00CB78F9"/>
    <w:rsid w:val="00CD0F34"/>
    <w:rsid w:val="00CE2F2C"/>
    <w:rsid w:val="00CE7A71"/>
    <w:rsid w:val="00D23CE0"/>
    <w:rsid w:val="00D5352A"/>
    <w:rsid w:val="00D54C5A"/>
    <w:rsid w:val="00D642D9"/>
    <w:rsid w:val="00DAFDBA"/>
    <w:rsid w:val="00DB677C"/>
    <w:rsid w:val="00DC6154"/>
    <w:rsid w:val="00DC74B4"/>
    <w:rsid w:val="00DE69E8"/>
    <w:rsid w:val="00E22F59"/>
    <w:rsid w:val="00E427BC"/>
    <w:rsid w:val="00E42A6E"/>
    <w:rsid w:val="00E44E81"/>
    <w:rsid w:val="00E510A3"/>
    <w:rsid w:val="00E77FBD"/>
    <w:rsid w:val="00E824A7"/>
    <w:rsid w:val="00E84D1D"/>
    <w:rsid w:val="00ED315F"/>
    <w:rsid w:val="00ED5CEC"/>
    <w:rsid w:val="00EE0C4F"/>
    <w:rsid w:val="00EE5DAA"/>
    <w:rsid w:val="00EE6B4B"/>
    <w:rsid w:val="00EF6F7B"/>
    <w:rsid w:val="00F010D8"/>
    <w:rsid w:val="00F124AB"/>
    <w:rsid w:val="00F14573"/>
    <w:rsid w:val="00F14629"/>
    <w:rsid w:val="00F20A70"/>
    <w:rsid w:val="00F30B21"/>
    <w:rsid w:val="00F4384A"/>
    <w:rsid w:val="00F57B22"/>
    <w:rsid w:val="00F71597"/>
    <w:rsid w:val="00FD0409"/>
    <w:rsid w:val="00FE048B"/>
    <w:rsid w:val="00FE2421"/>
    <w:rsid w:val="00FE54F5"/>
    <w:rsid w:val="00FF067A"/>
    <w:rsid w:val="00FF194A"/>
    <w:rsid w:val="017FF605"/>
    <w:rsid w:val="01C0D173"/>
    <w:rsid w:val="01C8DF50"/>
    <w:rsid w:val="01DC9C86"/>
    <w:rsid w:val="0244B88A"/>
    <w:rsid w:val="0275A42F"/>
    <w:rsid w:val="02D0E87D"/>
    <w:rsid w:val="03048940"/>
    <w:rsid w:val="03A19698"/>
    <w:rsid w:val="03EE2E85"/>
    <w:rsid w:val="043F65BA"/>
    <w:rsid w:val="04444575"/>
    <w:rsid w:val="04833984"/>
    <w:rsid w:val="04B00920"/>
    <w:rsid w:val="0529C33C"/>
    <w:rsid w:val="0536864B"/>
    <w:rsid w:val="0588560F"/>
    <w:rsid w:val="05976917"/>
    <w:rsid w:val="05A62FA0"/>
    <w:rsid w:val="05E6813F"/>
    <w:rsid w:val="06EB0C7D"/>
    <w:rsid w:val="06EDACEF"/>
    <w:rsid w:val="071A5D2A"/>
    <w:rsid w:val="072A8154"/>
    <w:rsid w:val="072E2E73"/>
    <w:rsid w:val="07354253"/>
    <w:rsid w:val="07B55190"/>
    <w:rsid w:val="07FB6DF7"/>
    <w:rsid w:val="0816BE05"/>
    <w:rsid w:val="084EBB34"/>
    <w:rsid w:val="087E66BE"/>
    <w:rsid w:val="08BFF6D1"/>
    <w:rsid w:val="0972E450"/>
    <w:rsid w:val="09BA3F35"/>
    <w:rsid w:val="09C259AD"/>
    <w:rsid w:val="0A23CF01"/>
    <w:rsid w:val="0A3B3676"/>
    <w:rsid w:val="0A6ADA3A"/>
    <w:rsid w:val="0A729E75"/>
    <w:rsid w:val="0A7A4B37"/>
    <w:rsid w:val="0A7EC75B"/>
    <w:rsid w:val="0A99ED24"/>
    <w:rsid w:val="0AD48AC6"/>
    <w:rsid w:val="0AEF2388"/>
    <w:rsid w:val="0B804CA9"/>
    <w:rsid w:val="0BAA103E"/>
    <w:rsid w:val="0BF07BB3"/>
    <w:rsid w:val="0C1C8675"/>
    <w:rsid w:val="0C42022C"/>
    <w:rsid w:val="0CCEC581"/>
    <w:rsid w:val="0CED1CA2"/>
    <w:rsid w:val="0D02958E"/>
    <w:rsid w:val="0D444FFE"/>
    <w:rsid w:val="0D9D5414"/>
    <w:rsid w:val="0E09B8F9"/>
    <w:rsid w:val="0E6045DB"/>
    <w:rsid w:val="0E672E32"/>
    <w:rsid w:val="0E74C477"/>
    <w:rsid w:val="0E9AE0C7"/>
    <w:rsid w:val="0EF90B2F"/>
    <w:rsid w:val="0F2B2918"/>
    <w:rsid w:val="0F63BFE9"/>
    <w:rsid w:val="0F8A69A6"/>
    <w:rsid w:val="102980B9"/>
    <w:rsid w:val="10520E54"/>
    <w:rsid w:val="10D51584"/>
    <w:rsid w:val="10ED9A84"/>
    <w:rsid w:val="1108425E"/>
    <w:rsid w:val="11ACC8CE"/>
    <w:rsid w:val="11BE40F7"/>
    <w:rsid w:val="11CF2CB3"/>
    <w:rsid w:val="12202D59"/>
    <w:rsid w:val="124DB0BA"/>
    <w:rsid w:val="125C08EB"/>
    <w:rsid w:val="12DEC932"/>
    <w:rsid w:val="138A1C00"/>
    <w:rsid w:val="13DC33E1"/>
    <w:rsid w:val="141348FD"/>
    <w:rsid w:val="141863AD"/>
    <w:rsid w:val="146CF758"/>
    <w:rsid w:val="14DBB55E"/>
    <w:rsid w:val="1520E3E8"/>
    <w:rsid w:val="153B3E3D"/>
    <w:rsid w:val="15639022"/>
    <w:rsid w:val="15E76683"/>
    <w:rsid w:val="1612957F"/>
    <w:rsid w:val="16B01A07"/>
    <w:rsid w:val="16D05334"/>
    <w:rsid w:val="16D6FD60"/>
    <w:rsid w:val="16F91FC9"/>
    <w:rsid w:val="171429F6"/>
    <w:rsid w:val="17740FE2"/>
    <w:rsid w:val="1794F290"/>
    <w:rsid w:val="17E23A32"/>
    <w:rsid w:val="1892F5F8"/>
    <w:rsid w:val="189ABE63"/>
    <w:rsid w:val="18EBD4D0"/>
    <w:rsid w:val="18F353EE"/>
    <w:rsid w:val="18F92520"/>
    <w:rsid w:val="18FA032E"/>
    <w:rsid w:val="195274C0"/>
    <w:rsid w:val="19825214"/>
    <w:rsid w:val="19876734"/>
    <w:rsid w:val="19D97449"/>
    <w:rsid w:val="1A0796AD"/>
    <w:rsid w:val="1A287F63"/>
    <w:rsid w:val="1A4AD892"/>
    <w:rsid w:val="1AA9FBCB"/>
    <w:rsid w:val="1AAB9DA6"/>
    <w:rsid w:val="1AC7C7ED"/>
    <w:rsid w:val="1B12B034"/>
    <w:rsid w:val="1B2AA3B1"/>
    <w:rsid w:val="1BCEE5EA"/>
    <w:rsid w:val="1C0557BE"/>
    <w:rsid w:val="1C228406"/>
    <w:rsid w:val="1C47FAE4"/>
    <w:rsid w:val="1C4BDD8B"/>
    <w:rsid w:val="1CB5C4B5"/>
    <w:rsid w:val="1D46B3F4"/>
    <w:rsid w:val="1D69EDCA"/>
    <w:rsid w:val="1DC12C4F"/>
    <w:rsid w:val="1E1131EA"/>
    <w:rsid w:val="1E40A638"/>
    <w:rsid w:val="1EB2C60D"/>
    <w:rsid w:val="1F1E49B5"/>
    <w:rsid w:val="1F4399F2"/>
    <w:rsid w:val="1F622CF7"/>
    <w:rsid w:val="1F790ABC"/>
    <w:rsid w:val="1FB1C46A"/>
    <w:rsid w:val="1FB1E6B5"/>
    <w:rsid w:val="1FB36FB6"/>
    <w:rsid w:val="1FC8D6F7"/>
    <w:rsid w:val="200EA2FF"/>
    <w:rsid w:val="204FF655"/>
    <w:rsid w:val="2062A9B2"/>
    <w:rsid w:val="20A91A4A"/>
    <w:rsid w:val="20B9E840"/>
    <w:rsid w:val="21004B9F"/>
    <w:rsid w:val="217547D3"/>
    <w:rsid w:val="21772F75"/>
    <w:rsid w:val="219EC24D"/>
    <w:rsid w:val="2216F867"/>
    <w:rsid w:val="22272A69"/>
    <w:rsid w:val="2238BB6E"/>
    <w:rsid w:val="226E89CA"/>
    <w:rsid w:val="22838AD4"/>
    <w:rsid w:val="22A42BF0"/>
    <w:rsid w:val="22D81DA0"/>
    <w:rsid w:val="2303B91B"/>
    <w:rsid w:val="2361DF03"/>
    <w:rsid w:val="238F3541"/>
    <w:rsid w:val="23E4FE4D"/>
    <w:rsid w:val="24691553"/>
    <w:rsid w:val="24825C58"/>
    <w:rsid w:val="25794D40"/>
    <w:rsid w:val="257CBAF2"/>
    <w:rsid w:val="2584DFC8"/>
    <w:rsid w:val="25B4A987"/>
    <w:rsid w:val="25C2387C"/>
    <w:rsid w:val="25D3DEF3"/>
    <w:rsid w:val="261295C2"/>
    <w:rsid w:val="263D6875"/>
    <w:rsid w:val="266EF3FC"/>
    <w:rsid w:val="267D8D58"/>
    <w:rsid w:val="269A7689"/>
    <w:rsid w:val="26BFB20C"/>
    <w:rsid w:val="26CF708C"/>
    <w:rsid w:val="26E21340"/>
    <w:rsid w:val="27312B68"/>
    <w:rsid w:val="274C42D0"/>
    <w:rsid w:val="276E15BF"/>
    <w:rsid w:val="278F7D83"/>
    <w:rsid w:val="27EEAEC1"/>
    <w:rsid w:val="2847EAAC"/>
    <w:rsid w:val="2876F752"/>
    <w:rsid w:val="28A7E555"/>
    <w:rsid w:val="28C20A28"/>
    <w:rsid w:val="2952C753"/>
    <w:rsid w:val="29566861"/>
    <w:rsid w:val="29A61B81"/>
    <w:rsid w:val="29B8EEEE"/>
    <w:rsid w:val="29CA9A86"/>
    <w:rsid w:val="29CF0708"/>
    <w:rsid w:val="29F41614"/>
    <w:rsid w:val="2A0889FB"/>
    <w:rsid w:val="2A3959F6"/>
    <w:rsid w:val="2B54BF4F"/>
    <w:rsid w:val="2B6DE7AC"/>
    <w:rsid w:val="2B803180"/>
    <w:rsid w:val="2BE0ED55"/>
    <w:rsid w:val="2C363167"/>
    <w:rsid w:val="2C9656E7"/>
    <w:rsid w:val="2CED2025"/>
    <w:rsid w:val="2CF3CAAB"/>
    <w:rsid w:val="2D91F3B5"/>
    <w:rsid w:val="2DA08AA4"/>
    <w:rsid w:val="2E8C6011"/>
    <w:rsid w:val="2EA38431"/>
    <w:rsid w:val="2EB12161"/>
    <w:rsid w:val="2EC63CA4"/>
    <w:rsid w:val="2EF38CE7"/>
    <w:rsid w:val="2F158E24"/>
    <w:rsid w:val="2F17640F"/>
    <w:rsid w:val="2F380C31"/>
    <w:rsid w:val="300A46DC"/>
    <w:rsid w:val="302C052A"/>
    <w:rsid w:val="303DE944"/>
    <w:rsid w:val="307509F3"/>
    <w:rsid w:val="30782373"/>
    <w:rsid w:val="30F31DFA"/>
    <w:rsid w:val="31137250"/>
    <w:rsid w:val="311C532F"/>
    <w:rsid w:val="3158BD9C"/>
    <w:rsid w:val="317EDEF6"/>
    <w:rsid w:val="3199CD9A"/>
    <w:rsid w:val="31BD18FD"/>
    <w:rsid w:val="31C500BA"/>
    <w:rsid w:val="322A22BC"/>
    <w:rsid w:val="327CA300"/>
    <w:rsid w:val="32C82185"/>
    <w:rsid w:val="32EEAC22"/>
    <w:rsid w:val="332D402E"/>
    <w:rsid w:val="332E1D4D"/>
    <w:rsid w:val="333418B4"/>
    <w:rsid w:val="3438B5F4"/>
    <w:rsid w:val="344855D7"/>
    <w:rsid w:val="347AB824"/>
    <w:rsid w:val="3506CDFF"/>
    <w:rsid w:val="35260058"/>
    <w:rsid w:val="352F52B9"/>
    <w:rsid w:val="3549BE46"/>
    <w:rsid w:val="356BC9E0"/>
    <w:rsid w:val="35928945"/>
    <w:rsid w:val="361B7582"/>
    <w:rsid w:val="36EFF6A8"/>
    <w:rsid w:val="379EF2E5"/>
    <w:rsid w:val="384F11E3"/>
    <w:rsid w:val="38CA568A"/>
    <w:rsid w:val="394B5BBF"/>
    <w:rsid w:val="39657074"/>
    <w:rsid w:val="396F7D1A"/>
    <w:rsid w:val="3994CBA6"/>
    <w:rsid w:val="3A168E69"/>
    <w:rsid w:val="3A678417"/>
    <w:rsid w:val="3A76EDC6"/>
    <w:rsid w:val="3B47D657"/>
    <w:rsid w:val="3B778070"/>
    <w:rsid w:val="3B8F9976"/>
    <w:rsid w:val="3B9EB363"/>
    <w:rsid w:val="3BB885E8"/>
    <w:rsid w:val="3BDB59EE"/>
    <w:rsid w:val="3C7BD222"/>
    <w:rsid w:val="3CA621BD"/>
    <w:rsid w:val="3CEE9E49"/>
    <w:rsid w:val="3CF8AC91"/>
    <w:rsid w:val="3D4F2B4A"/>
    <w:rsid w:val="3D918D30"/>
    <w:rsid w:val="3DA1792D"/>
    <w:rsid w:val="3DE14E10"/>
    <w:rsid w:val="3DFA766D"/>
    <w:rsid w:val="3E0CDDAF"/>
    <w:rsid w:val="3E43A82F"/>
    <w:rsid w:val="3EBB23B8"/>
    <w:rsid w:val="3ECF32B1"/>
    <w:rsid w:val="3ED43DB3"/>
    <w:rsid w:val="3F19FCFE"/>
    <w:rsid w:val="3F89D693"/>
    <w:rsid w:val="3FC9E5EF"/>
    <w:rsid w:val="4016A448"/>
    <w:rsid w:val="402BC307"/>
    <w:rsid w:val="4036C4DF"/>
    <w:rsid w:val="40C92F1B"/>
    <w:rsid w:val="4109D416"/>
    <w:rsid w:val="41BFB53C"/>
    <w:rsid w:val="427BD8B8"/>
    <w:rsid w:val="42A299CB"/>
    <w:rsid w:val="42E851AF"/>
    <w:rsid w:val="434D800F"/>
    <w:rsid w:val="4372A434"/>
    <w:rsid w:val="43D9FFA2"/>
    <w:rsid w:val="43E5E429"/>
    <w:rsid w:val="43FBBF97"/>
    <w:rsid w:val="44141923"/>
    <w:rsid w:val="448C7570"/>
    <w:rsid w:val="449BE66E"/>
    <w:rsid w:val="44B67145"/>
    <w:rsid w:val="44BA4F1D"/>
    <w:rsid w:val="44BCA4D1"/>
    <w:rsid w:val="44F97D46"/>
    <w:rsid w:val="4580DFBB"/>
    <w:rsid w:val="45ED521B"/>
    <w:rsid w:val="4609F000"/>
    <w:rsid w:val="460D5820"/>
    <w:rsid w:val="46462D83"/>
    <w:rsid w:val="4663E5F9"/>
    <w:rsid w:val="4715A849"/>
    <w:rsid w:val="47291B2B"/>
    <w:rsid w:val="473BBCE6"/>
    <w:rsid w:val="47A561E2"/>
    <w:rsid w:val="480E099B"/>
    <w:rsid w:val="485847C1"/>
    <w:rsid w:val="4869B02C"/>
    <w:rsid w:val="48905D21"/>
    <w:rsid w:val="494A99B6"/>
    <w:rsid w:val="49BB7021"/>
    <w:rsid w:val="49DAC9D8"/>
    <w:rsid w:val="4A198DB7"/>
    <w:rsid w:val="4A6CB554"/>
    <w:rsid w:val="4A9BD34D"/>
    <w:rsid w:val="4ADB8F3F"/>
    <w:rsid w:val="4AFC5B54"/>
    <w:rsid w:val="4B477C59"/>
    <w:rsid w:val="4B57ABFF"/>
    <w:rsid w:val="4B9BDF60"/>
    <w:rsid w:val="4BA45DBE"/>
    <w:rsid w:val="4BFC5D6D"/>
    <w:rsid w:val="4C0F05E9"/>
    <w:rsid w:val="4C1994EE"/>
    <w:rsid w:val="4C662698"/>
    <w:rsid w:val="4CA085FB"/>
    <w:rsid w:val="4CF9423D"/>
    <w:rsid w:val="4D605A4D"/>
    <w:rsid w:val="4D6C407B"/>
    <w:rsid w:val="4DA50F13"/>
    <w:rsid w:val="4DBB79A9"/>
    <w:rsid w:val="4DCBB95A"/>
    <w:rsid w:val="4DFC472A"/>
    <w:rsid w:val="4E222CBF"/>
    <w:rsid w:val="4E2B26A8"/>
    <w:rsid w:val="4E5CB76D"/>
    <w:rsid w:val="4E98792B"/>
    <w:rsid w:val="4EB9753E"/>
    <w:rsid w:val="4EC11D60"/>
    <w:rsid w:val="4F2B632C"/>
    <w:rsid w:val="4F5E8EEF"/>
    <w:rsid w:val="4F67378C"/>
    <w:rsid w:val="4F71219D"/>
    <w:rsid w:val="4FD027AE"/>
    <w:rsid w:val="4FD650D3"/>
    <w:rsid w:val="500744FE"/>
    <w:rsid w:val="5076EE53"/>
    <w:rsid w:val="5098FF5A"/>
    <w:rsid w:val="50F31A6B"/>
    <w:rsid w:val="50F66F8A"/>
    <w:rsid w:val="50F8F460"/>
    <w:rsid w:val="51435961"/>
    <w:rsid w:val="51530E65"/>
    <w:rsid w:val="51B9E5D3"/>
    <w:rsid w:val="5236DCFF"/>
    <w:rsid w:val="523FB19E"/>
    <w:rsid w:val="52AD5DF0"/>
    <w:rsid w:val="532E75E3"/>
    <w:rsid w:val="533B59D2"/>
    <w:rsid w:val="534B14C4"/>
    <w:rsid w:val="53715AC4"/>
    <w:rsid w:val="537ADDF1"/>
    <w:rsid w:val="538F24B5"/>
    <w:rsid w:val="53C70048"/>
    <w:rsid w:val="53DE7E6C"/>
    <w:rsid w:val="53F57A44"/>
    <w:rsid w:val="53FA7670"/>
    <w:rsid w:val="541374EF"/>
    <w:rsid w:val="541D530D"/>
    <w:rsid w:val="543FF8A3"/>
    <w:rsid w:val="545F8628"/>
    <w:rsid w:val="54A23D7B"/>
    <w:rsid w:val="54AF3470"/>
    <w:rsid w:val="54F664F2"/>
    <w:rsid w:val="558A1B35"/>
    <w:rsid w:val="55B4803E"/>
    <w:rsid w:val="55FF32F5"/>
    <w:rsid w:val="56113F72"/>
    <w:rsid w:val="56811FCF"/>
    <w:rsid w:val="56B2E03F"/>
    <w:rsid w:val="56B6A8FB"/>
    <w:rsid w:val="573FA394"/>
    <w:rsid w:val="57963A1F"/>
    <w:rsid w:val="57D1EF89"/>
    <w:rsid w:val="5804232D"/>
    <w:rsid w:val="58518A92"/>
    <w:rsid w:val="58798B89"/>
    <w:rsid w:val="5902DE65"/>
    <w:rsid w:val="593D3EEB"/>
    <w:rsid w:val="5943E7F8"/>
    <w:rsid w:val="5986F140"/>
    <w:rsid w:val="59DB8252"/>
    <w:rsid w:val="59DC7308"/>
    <w:rsid w:val="5A5081AB"/>
    <w:rsid w:val="5A578FC5"/>
    <w:rsid w:val="5A6EF247"/>
    <w:rsid w:val="5A773671"/>
    <w:rsid w:val="5BC9692C"/>
    <w:rsid w:val="5C254E53"/>
    <w:rsid w:val="5C675899"/>
    <w:rsid w:val="5CA10E6A"/>
    <w:rsid w:val="5CBB380E"/>
    <w:rsid w:val="5D38B63B"/>
    <w:rsid w:val="5D77BC80"/>
    <w:rsid w:val="5E96107E"/>
    <w:rsid w:val="5F03CFB3"/>
    <w:rsid w:val="5F0FAED3"/>
    <w:rsid w:val="5F59629B"/>
    <w:rsid w:val="5F73B0D9"/>
    <w:rsid w:val="5F7E18CC"/>
    <w:rsid w:val="5FC3091B"/>
    <w:rsid w:val="5FDA3D57"/>
    <w:rsid w:val="602F57A1"/>
    <w:rsid w:val="6047061D"/>
    <w:rsid w:val="60638F23"/>
    <w:rsid w:val="6070015E"/>
    <w:rsid w:val="60B6931E"/>
    <w:rsid w:val="60C9D7CE"/>
    <w:rsid w:val="60D4A44B"/>
    <w:rsid w:val="60F8362F"/>
    <w:rsid w:val="60F83A45"/>
    <w:rsid w:val="6135E9D4"/>
    <w:rsid w:val="6180D8BA"/>
    <w:rsid w:val="619341E8"/>
    <w:rsid w:val="61A957A2"/>
    <w:rsid w:val="61B5AD3B"/>
    <w:rsid w:val="6218A0EF"/>
    <w:rsid w:val="62341E75"/>
    <w:rsid w:val="623D2C19"/>
    <w:rsid w:val="62644BB6"/>
    <w:rsid w:val="62940690"/>
    <w:rsid w:val="62C6D3AF"/>
    <w:rsid w:val="6320AE5A"/>
    <w:rsid w:val="635C5D51"/>
    <w:rsid w:val="635EE64B"/>
    <w:rsid w:val="63ED6997"/>
    <w:rsid w:val="63FCAC30"/>
    <w:rsid w:val="63FDC418"/>
    <w:rsid w:val="64848B85"/>
    <w:rsid w:val="648EBC14"/>
    <w:rsid w:val="64A4E0D6"/>
    <w:rsid w:val="64C3ABA5"/>
    <w:rsid w:val="6503D23B"/>
    <w:rsid w:val="65105325"/>
    <w:rsid w:val="655884EA"/>
    <w:rsid w:val="65683B7D"/>
    <w:rsid w:val="65D5B8CB"/>
    <w:rsid w:val="65E9DD50"/>
    <w:rsid w:val="66003F7C"/>
    <w:rsid w:val="66731AA2"/>
    <w:rsid w:val="66BE35D3"/>
    <w:rsid w:val="672EAB70"/>
    <w:rsid w:val="67368338"/>
    <w:rsid w:val="67C01BA8"/>
    <w:rsid w:val="68504526"/>
    <w:rsid w:val="6886631A"/>
    <w:rsid w:val="68F12691"/>
    <w:rsid w:val="68F5586B"/>
    <w:rsid w:val="6918B1B2"/>
    <w:rsid w:val="697296BF"/>
    <w:rsid w:val="69B904FD"/>
    <w:rsid w:val="6A08AF9B"/>
    <w:rsid w:val="6A2B85BC"/>
    <w:rsid w:val="6AA929EE"/>
    <w:rsid w:val="6AD8451B"/>
    <w:rsid w:val="6B0E92A3"/>
    <w:rsid w:val="6B2AD0D6"/>
    <w:rsid w:val="6B6AD612"/>
    <w:rsid w:val="6B9DF01A"/>
    <w:rsid w:val="6BA9625B"/>
    <w:rsid w:val="6BB6153E"/>
    <w:rsid w:val="6BE9811A"/>
    <w:rsid w:val="6BEEA1A5"/>
    <w:rsid w:val="6C1FF58A"/>
    <w:rsid w:val="6C286877"/>
    <w:rsid w:val="6CC02564"/>
    <w:rsid w:val="6CDCD01F"/>
    <w:rsid w:val="6CE74966"/>
    <w:rsid w:val="6D2EED66"/>
    <w:rsid w:val="6D4E3087"/>
    <w:rsid w:val="6D51B4E5"/>
    <w:rsid w:val="6DE11217"/>
    <w:rsid w:val="6DEF0232"/>
    <w:rsid w:val="6E2E4ACF"/>
    <w:rsid w:val="6EC25BD3"/>
    <w:rsid w:val="6F0939A0"/>
    <w:rsid w:val="6F5B8091"/>
    <w:rsid w:val="6F7A1163"/>
    <w:rsid w:val="709AB58E"/>
    <w:rsid w:val="70C09B7D"/>
    <w:rsid w:val="70D65E31"/>
    <w:rsid w:val="70DDE26B"/>
    <w:rsid w:val="70EE24CD"/>
    <w:rsid w:val="7153C027"/>
    <w:rsid w:val="7179D3DA"/>
    <w:rsid w:val="71B2FCAF"/>
    <w:rsid w:val="72CD6991"/>
    <w:rsid w:val="72E29EF0"/>
    <w:rsid w:val="7353752D"/>
    <w:rsid w:val="735BC683"/>
    <w:rsid w:val="73658839"/>
    <w:rsid w:val="73AB4177"/>
    <w:rsid w:val="7418C73A"/>
    <w:rsid w:val="744FE8D8"/>
    <w:rsid w:val="74616A88"/>
    <w:rsid w:val="746F27F4"/>
    <w:rsid w:val="7480E723"/>
    <w:rsid w:val="74C5881A"/>
    <w:rsid w:val="751B4ED7"/>
    <w:rsid w:val="75421032"/>
    <w:rsid w:val="754AFBD1"/>
    <w:rsid w:val="756EBE16"/>
    <w:rsid w:val="7591E012"/>
    <w:rsid w:val="759F22EF"/>
    <w:rsid w:val="75CADD95"/>
    <w:rsid w:val="765BC4EA"/>
    <w:rsid w:val="767B402D"/>
    <w:rsid w:val="76F8C7E5"/>
    <w:rsid w:val="770133C1"/>
    <w:rsid w:val="777AED3D"/>
    <w:rsid w:val="77B0B48E"/>
    <w:rsid w:val="78090FD6"/>
    <w:rsid w:val="782C35A9"/>
    <w:rsid w:val="7895691B"/>
    <w:rsid w:val="78AA7312"/>
    <w:rsid w:val="79280B11"/>
    <w:rsid w:val="79500038"/>
    <w:rsid w:val="795110D2"/>
    <w:rsid w:val="7976F95A"/>
    <w:rsid w:val="7996FCB8"/>
    <w:rsid w:val="79A53957"/>
    <w:rsid w:val="79C8060A"/>
    <w:rsid w:val="79E5D2BE"/>
    <w:rsid w:val="79FB2B7C"/>
    <w:rsid w:val="7A93A507"/>
    <w:rsid w:val="7B129FB7"/>
    <w:rsid w:val="7BCB154F"/>
    <w:rsid w:val="7BCC8E5B"/>
    <w:rsid w:val="7C392274"/>
    <w:rsid w:val="7C46D7A8"/>
    <w:rsid w:val="7C5375DD"/>
    <w:rsid w:val="7C630B9F"/>
    <w:rsid w:val="7C787F92"/>
    <w:rsid w:val="7CD869CD"/>
    <w:rsid w:val="7CDC9A71"/>
    <w:rsid w:val="7CFD48D5"/>
    <w:rsid w:val="7D2B7465"/>
    <w:rsid w:val="7D4110D4"/>
    <w:rsid w:val="7D8FF0A0"/>
    <w:rsid w:val="7D9318D0"/>
    <w:rsid w:val="7DA07489"/>
    <w:rsid w:val="7DB77E08"/>
    <w:rsid w:val="7DB9AA87"/>
    <w:rsid w:val="7E07EBD1"/>
    <w:rsid w:val="7E21E685"/>
    <w:rsid w:val="7EC9ACEE"/>
    <w:rsid w:val="7EE6DD24"/>
    <w:rsid w:val="7EEA8FF7"/>
    <w:rsid w:val="7F08B50F"/>
    <w:rsid w:val="7F0A45BE"/>
    <w:rsid w:val="7F3855BF"/>
    <w:rsid w:val="7FA0A7C8"/>
    <w:rsid w:val="7FA276D4"/>
    <w:rsid w:val="7FD5E8F1"/>
    <w:rsid w:val="7FFDC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323EF53C-C319-419A-B905-8325F53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39B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customStyle="1" w:styleId="CommentTextChar">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customStyle="1" w:styleId="CommentSubjectChar">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eastAsia="Arial" w:hAnsi="Arial"/>
      <w:i/>
      <w:sz w:val="24"/>
      <w:szCs w:val="24"/>
    </w:rPr>
  </w:style>
  <w:style w:type="character" w:customStyle="1" w:styleId="BodyTextChar">
    <w:name w:val="Body Text Char"/>
    <w:basedOn w:val="DefaultParagraphFont"/>
    <w:link w:val="BodyText"/>
    <w:uiPriority w:val="1"/>
    <w:rsid w:val="00792A7E"/>
    <w:rPr>
      <w:rFonts w:ascii="Arial" w:eastAsia="Arial" w:hAnsi="Arial"/>
      <w:i/>
      <w:sz w:val="24"/>
      <w:szCs w:val="24"/>
    </w:rPr>
  </w:style>
  <w:style w:type="paragraph" w:customStyle="1" w:styleId="TableParagraph">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9786">
      <w:bodyDiv w:val="1"/>
      <w:marLeft w:val="0"/>
      <w:marRight w:val="0"/>
      <w:marTop w:val="0"/>
      <w:marBottom w:val="0"/>
      <w:divBdr>
        <w:top w:val="none" w:sz="0" w:space="0" w:color="auto"/>
        <w:left w:val="none" w:sz="0" w:space="0" w:color="auto"/>
        <w:bottom w:val="none" w:sz="0" w:space="0" w:color="auto"/>
        <w:right w:val="none" w:sz="0" w:space="0" w:color="auto"/>
      </w:divBdr>
    </w:div>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i.org/10.1080/00031305.2017.1375986" TargetMode="External"/><Relationship Id="rId7" Type="http://schemas.openxmlformats.org/officeDocument/2006/relationships/styles" Target="styles.xml"/><Relationship Id="rId12" Type="http://schemas.openxmlformats.org/officeDocument/2006/relationships/hyperlink" Target="https://intranet.ord.epa.gov/quality-assurance/qapps?combine=&amp;field_qapp_project_lead_value=&amp;title=&amp;field_lab_value=cemm&amp;field_qapp_project_type_value=&amp;field_division_valu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qdataliv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r w:rsidRPr="00082A5D">
            <w:rPr>
              <w:color w:val="808080"/>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r w:rsidRPr="00D85F64">
            <w:rPr>
              <w:color w:val="808080"/>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r w:rsidRPr="00D85F64">
            <w:rPr>
              <w:color w:val="808080"/>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r>
            <w:rPr>
              <w:rStyle w:val="PlaceholderText"/>
            </w:rPr>
            <w:t>Click here to enter name</w:t>
          </w:r>
          <w:r w:rsidRPr="00D418D1">
            <w:rPr>
              <w:rStyle w:val="PlaceholderText"/>
            </w:rPr>
            <w:t>.</w:t>
          </w:r>
        </w:p>
      </w:docPartBody>
    </w:docPart>
    <w:docPart>
      <w:docPartPr>
        <w:name w:val="5BC779690C184526BBCDF803CB84F035"/>
        <w:category>
          <w:name w:val="General"/>
          <w:gallery w:val="placeholder"/>
        </w:category>
        <w:types>
          <w:type w:val="bbPlcHdr"/>
        </w:types>
        <w:behaviors>
          <w:behavior w:val="content"/>
        </w:behaviors>
        <w:guid w:val="{B809D85A-CFEC-4A2E-A747-CFC85499C49C}"/>
      </w:docPartPr>
      <w:docPartBody>
        <w:p w:rsidR="000A36E3" w:rsidRDefault="00CE2F2C" w:rsidP="00CE2F2C">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15BC6"/>
    <w:rsid w:val="000A36E3"/>
    <w:rsid w:val="001105E1"/>
    <w:rsid w:val="00282594"/>
    <w:rsid w:val="002F172C"/>
    <w:rsid w:val="003372EF"/>
    <w:rsid w:val="00394E47"/>
    <w:rsid w:val="003C6648"/>
    <w:rsid w:val="00455F9E"/>
    <w:rsid w:val="005542CE"/>
    <w:rsid w:val="006C644D"/>
    <w:rsid w:val="006D482E"/>
    <w:rsid w:val="009038D3"/>
    <w:rsid w:val="009C4E88"/>
    <w:rsid w:val="009C50BA"/>
    <w:rsid w:val="00A71B1B"/>
    <w:rsid w:val="00BE395C"/>
    <w:rsid w:val="00C62343"/>
    <w:rsid w:val="00CE2F2C"/>
    <w:rsid w:val="00CF1DA4"/>
    <w:rsid w:val="00DD0C6C"/>
    <w:rsid w:val="00F32654"/>
    <w:rsid w:val="00F96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28bec20bdad708f7ae6a18653d6d4c2a">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be3a59715631005a22bb91795b9fbde9"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59D78-FC7B-4F2B-917E-AC30680C183A}">
  <ds:schemaRefs>
    <ds:schemaRef ds:uri="Microsoft.SharePoint.Taxonomy.ContentTypeSync"/>
  </ds:schemaRefs>
</ds:datastoreItem>
</file>

<file path=customXml/itemProps2.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3.xml><?xml version="1.0" encoding="utf-8"?>
<ds:datastoreItem xmlns:ds="http://schemas.openxmlformats.org/officeDocument/2006/customXml" ds:itemID="{00CC6EC5-F5B9-49C6-8C05-E64F6077A324}">
  <ds:schemaRefs>
    <ds:schemaRef ds:uri="http://schemas.openxmlformats.org/officeDocument/2006/bibliography"/>
  </ds:schemaRefs>
</ds:datastoreItem>
</file>

<file path=customXml/itemProps4.xml><?xml version="1.0" encoding="utf-8"?>
<ds:datastoreItem xmlns:ds="http://schemas.openxmlformats.org/officeDocument/2006/customXml" ds:itemID="{CFCF5BD0-FE81-48D4-A9F7-0082349E5EF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5.xml><?xml version="1.0" encoding="utf-8"?>
<ds:datastoreItem xmlns:ds="http://schemas.openxmlformats.org/officeDocument/2006/customXml" ds:itemID="{6793A9FB-8650-4037-9BC7-CEBD32B38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2953017-96f5-40cd-8d9e-826506a80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15</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this template originally created in May 2016 by margie vazquez using R5 and reviewed by bob graves.  also reviewed by sania tong-argao</dc:description>
  <cp:lastModifiedBy>Shivers, Stephen</cp:lastModifiedBy>
  <cp:revision>15</cp:revision>
  <cp:lastPrinted>2017-03-13T16:54:00Z</cp:lastPrinted>
  <dcterms:created xsi:type="dcterms:W3CDTF">2021-03-05T19:39:00Z</dcterms:created>
  <dcterms:modified xsi:type="dcterms:W3CDTF">2022-03-11T16:29:00Z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