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C601F2"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C601F2"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C601F2"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C601F2"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C601F2"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C601F2">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C601F2">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C601F2">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C601F2">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C601F2">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C601F2">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C601F2">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C601F2">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C601F2">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C601F2">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C601F2">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C601F2">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C601F2">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C601F2">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C601F2">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C601F2">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C601F2">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C601F2">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C601F2">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C601F2">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C601F2">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C601F2">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C601F2">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C601F2">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C601F2">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C601F2">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proofErr w:type="spellStart"/>
            <w:proofErr w:type="gramStart"/>
            <w:r w:rsidRPr="4580DFBB">
              <w:rPr>
                <w:rFonts w:ascii="Times New Roman" w:eastAsia="Times New Roman" w:hAnsi="Times New Roman" w:cs="Times New Roman"/>
                <w:b/>
                <w:bCs/>
                <w:sz w:val="24"/>
                <w:szCs w:val="24"/>
              </w:rPr>
              <w:t>City,State</w:t>
            </w:r>
            <w:proofErr w:type="spellEnd"/>
            <w:proofErr w:type="gramEnd"/>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3F73D20F" w:rsidR="00AA3463" w:rsidRDefault="195274C0"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Cyanobacteria are</w:t>
      </w:r>
      <w:r w:rsidR="00A16405">
        <w:rPr>
          <w:rFonts w:ascii="Times New Roman" w:eastAsia="Times New Roman" w:hAnsi="Times New Roman" w:cs="Times New Roman"/>
          <w:color w:val="000000" w:themeColor="text1"/>
          <w:sz w:val="24"/>
          <w:szCs w:val="24"/>
        </w:rPr>
        <w:t xml:space="preserve"> a</w:t>
      </w:r>
      <w:r w:rsidRPr="4580DFBB">
        <w:rPr>
          <w:rFonts w:ascii="Times New Roman" w:eastAsia="Times New Roman" w:hAnsi="Times New Roman" w:cs="Times New Roman"/>
          <w:color w:val="000000" w:themeColor="text1"/>
          <w:sz w:val="24"/>
          <w:szCs w:val="24"/>
        </w:rPr>
        <w:t xml:space="preserve"> </w:t>
      </w:r>
      <w:r w:rsidR="00A775FD">
        <w:rPr>
          <w:rFonts w:ascii="Times New Roman" w:eastAsia="Times New Roman" w:hAnsi="Times New Roman" w:cs="Times New Roman"/>
          <w:color w:val="000000" w:themeColor="text1"/>
          <w:sz w:val="24"/>
          <w:szCs w:val="24"/>
        </w:rPr>
        <w:t>normal</w:t>
      </w:r>
      <w:r w:rsidR="00A16405">
        <w:rPr>
          <w:rFonts w:ascii="Times New Roman" w:eastAsia="Times New Roman" w:hAnsi="Times New Roman" w:cs="Times New Roman"/>
          <w:color w:val="000000" w:themeColor="text1"/>
          <w:sz w:val="24"/>
          <w:szCs w:val="24"/>
        </w:rPr>
        <w:t>,</w:t>
      </w:r>
      <w:r w:rsidR="00A775FD">
        <w:rPr>
          <w:rFonts w:ascii="Times New Roman" w:eastAsia="Times New Roman" w:hAnsi="Times New Roman" w:cs="Times New Roman"/>
          <w:color w:val="000000" w:themeColor="text1"/>
          <w:sz w:val="24"/>
          <w:szCs w:val="24"/>
        </w:rPr>
        <w:t xml:space="preserve"> ubiquitous </w:t>
      </w:r>
      <w:r w:rsidRPr="4580DFBB">
        <w:rPr>
          <w:rFonts w:ascii="Times New Roman" w:eastAsia="Times New Roman" w:hAnsi="Times New Roman" w:cs="Times New Roman"/>
          <w:color w:val="000000" w:themeColor="text1"/>
          <w:sz w:val="24"/>
          <w:szCs w:val="24"/>
        </w:rPr>
        <w:t>component of the natural environment</w:t>
      </w:r>
      <w:r w:rsidR="00A775FD">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Pr="4580DFBB">
        <w:rPr>
          <w:rFonts w:ascii="Times New Roman" w:eastAsia="Times New Roman" w:hAnsi="Times New Roman" w:cs="Times New Roman"/>
          <w:color w:val="000000" w:themeColor="text1"/>
          <w:sz w:val="24"/>
          <w:szCs w:val="24"/>
        </w:rPr>
        <w:t xml:space="preserve"> are a </w:t>
      </w:r>
      <w:r w:rsidR="00066DEF">
        <w:rPr>
          <w:rFonts w:ascii="Times New Roman" w:eastAsia="Times New Roman" w:hAnsi="Times New Roman" w:cs="Times New Roman"/>
          <w:color w:val="000000" w:themeColor="text1"/>
          <w:sz w:val="24"/>
          <w:szCs w:val="24"/>
        </w:rPr>
        <w:t xml:space="preserve">high priority research topic </w:t>
      </w:r>
      <w:r w:rsidR="084EBB34" w:rsidRPr="4580DFBB">
        <w:rPr>
          <w:rFonts w:ascii="Times New Roman" w:eastAsia="Times New Roman" w:hAnsi="Times New Roman" w:cs="Times New Roman"/>
          <w:color w:val="000000" w:themeColor="text1"/>
          <w:sz w:val="24"/>
          <w:szCs w:val="24"/>
        </w:rPr>
        <w:t xml:space="preserve">for </w:t>
      </w:r>
      <w:r w:rsidR="00066DEF">
        <w:rPr>
          <w:rFonts w:ascii="Times New Roman" w:eastAsia="Times New Roman" w:hAnsi="Times New Roman" w:cs="Times New Roman"/>
          <w:color w:val="000000" w:themeColor="text1"/>
          <w:sz w:val="24"/>
          <w:szCs w:val="24"/>
        </w:rPr>
        <w:t xml:space="preserve">ORD’s </w:t>
      </w:r>
      <w:r w:rsidR="00A775FD">
        <w:rPr>
          <w:rFonts w:ascii="Times New Roman" w:eastAsia="Times New Roman" w:hAnsi="Times New Roman" w:cs="Times New Roman"/>
          <w:color w:val="000000" w:themeColor="text1"/>
          <w:sz w:val="24"/>
          <w:szCs w:val="24"/>
        </w:rPr>
        <w:t xml:space="preserve">Safe and Sustainable Water Resources </w:t>
      </w:r>
      <w:r w:rsidR="00066DEF">
        <w:rPr>
          <w:rFonts w:ascii="Times New Roman" w:eastAsia="Times New Roman" w:hAnsi="Times New Roman" w:cs="Times New Roman"/>
          <w:color w:val="000000" w:themeColor="text1"/>
          <w:sz w:val="24"/>
          <w:szCs w:val="24"/>
        </w:rPr>
        <w:t>(SSWR) program</w:t>
      </w:r>
      <w:r w:rsidRPr="4580DFBB">
        <w:rPr>
          <w:rFonts w:ascii="Times New Roman" w:eastAsia="Times New Roman" w:hAnsi="Times New Roman" w:cs="Times New Roman"/>
          <w:color w:val="000000" w:themeColor="text1"/>
          <w:sz w:val="24"/>
          <w:szCs w:val="24"/>
        </w:rPr>
        <w:t xml:space="preserve">. Understanding </w:t>
      </w:r>
      <w:r w:rsidR="06EB0C7D" w:rsidRPr="4580DFBB">
        <w:rPr>
          <w:rFonts w:ascii="Times New Roman" w:eastAsia="Times New Roman" w:hAnsi="Times New Roman" w:cs="Times New Roman"/>
          <w:color w:val="000000" w:themeColor="text1"/>
          <w:sz w:val="24"/>
          <w:szCs w:val="24"/>
        </w:rPr>
        <w:t>these blooms</w:t>
      </w:r>
      <w:r w:rsidRPr="4580DFBB">
        <w:rPr>
          <w:rFonts w:ascii="Times New Roman" w:eastAsia="Times New Roman" w:hAnsi="Times New Roman" w:cs="Times New Roman"/>
          <w:color w:val="000000" w:themeColor="text1"/>
          <w:sz w:val="24"/>
          <w:szCs w:val="24"/>
        </w:rPr>
        <w:t xml:space="preserve"> is important</w:t>
      </w:r>
      <w:r w:rsidR="00A775FD">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because HABs have the potential to produce toxins, such as microcystin, and to reduce O</w:t>
      </w:r>
      <w:r w:rsidRPr="4580DFBB">
        <w:rPr>
          <w:rFonts w:ascii="Times New Roman" w:eastAsia="Times New Roman" w:hAnsi="Times New Roman" w:cs="Times New Roman"/>
          <w:color w:val="000000" w:themeColor="text1"/>
          <w:sz w:val="24"/>
          <w:szCs w:val="24"/>
          <w:vertAlign w:val="subscript"/>
        </w:rPr>
        <w:t xml:space="preserve">2 </w:t>
      </w:r>
      <w:r w:rsidRPr="4580DFBB">
        <w:rPr>
          <w:rFonts w:ascii="Times New Roman" w:eastAsia="Times New Roman" w:hAnsi="Times New Roman" w:cs="Times New Roman"/>
          <w:color w:val="000000" w:themeColor="text1"/>
          <w:sz w:val="24"/>
          <w:szCs w:val="24"/>
        </w:rPr>
        <w:t xml:space="preserve">levels </w:t>
      </w:r>
      <w:r w:rsidR="3994CBA6" w:rsidRPr="4580DFBB">
        <w:rPr>
          <w:rFonts w:ascii="Times New Roman" w:eastAsia="Times New Roman" w:hAnsi="Times New Roman" w:cs="Times New Roman"/>
          <w:color w:val="000000" w:themeColor="text1"/>
          <w:sz w:val="24"/>
          <w:szCs w:val="24"/>
        </w:rPr>
        <w:t>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45854C29" w14:textId="3D368500" w:rsidR="1C47FAE4" w:rsidRPr="00A16405" w:rsidRDefault="75421032" w:rsidP="00A16405">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4F624E63"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 xml:space="preserve">(i.e. temperature and pH) best predict HAB </w:t>
      </w:r>
      <w:r w:rsidR="00066DEF">
        <w:rPr>
          <w:rFonts w:ascii="Times New Roman" w:eastAsia="Times New Roman" w:hAnsi="Times New Roman" w:cs="Times New Roman"/>
          <w:color w:val="000000" w:themeColor="text1"/>
          <w:sz w:val="24"/>
          <w:szCs w:val="24"/>
        </w:rPr>
        <w:t>events</w:t>
      </w:r>
      <w:r w:rsidRPr="4580DFBB">
        <w:rPr>
          <w:rFonts w:ascii="Times New Roman" w:eastAsia="Times New Roman" w:hAnsi="Times New Roman" w:cs="Times New Roman"/>
          <w:color w:val="000000" w:themeColor="text1"/>
          <w:sz w:val="24"/>
          <w:szCs w:val="24"/>
        </w:rPr>
        <w:t>?</w:t>
      </w:r>
    </w:p>
    <w:p w14:paraId="267D3012" w14:textId="52C69A7D"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commentRangeStart w:id="19"/>
      <w:r w:rsidRPr="4580DFBB">
        <w:rPr>
          <w:rFonts w:ascii="Times New Roman" w:eastAsia="Times New Roman" w:hAnsi="Times New Roman" w:cs="Times New Roman"/>
          <w:color w:val="000000" w:themeColor="text1"/>
          <w:sz w:val="24"/>
          <w:szCs w:val="24"/>
        </w:rPr>
        <w:t>How does the cyanobacteria community change over space and time?</w:t>
      </w:r>
      <w:commentRangeEnd w:id="19"/>
      <w:r w:rsidR="00A16405">
        <w:rPr>
          <w:rStyle w:val="CommentReference"/>
        </w:rPr>
        <w:commentReference w:id="19"/>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20"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20"/>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3744CC57"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 xml:space="preserve">eployed </w:t>
      </w:r>
      <w:r w:rsidR="00A11F2C">
        <w:rPr>
          <w:rFonts w:ascii="Times New Roman" w:eastAsia="Times New Roman" w:hAnsi="Times New Roman" w:cs="Times New Roman"/>
          <w:sz w:val="24"/>
          <w:szCs w:val="24"/>
        </w:rPr>
        <w:t xml:space="preserve">in </w:t>
      </w:r>
      <w:r w:rsidR="55B4803E" w:rsidRPr="4580DFBB">
        <w:rPr>
          <w:rFonts w:ascii="Times New Roman" w:eastAsia="Times New Roman" w:hAnsi="Times New Roman" w:cs="Times New Roman"/>
          <w:sz w:val="24"/>
          <w:szCs w:val="24"/>
        </w:rPr>
        <w:t>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r w:rsidR="003E24C9">
        <w:rPr>
          <w:rFonts w:ascii="Times New Roman" w:eastAsia="Times New Roman" w:hAnsi="Times New Roman" w:cs="Times New Roman"/>
          <w:sz w:val="24"/>
          <w:szCs w:val="24"/>
        </w:rPr>
        <w:t>e.g. the Fast Limnological Automated Measurements (</w:t>
      </w:r>
      <w:proofErr w:type="spellStart"/>
      <w:r w:rsidR="0E6045DB" w:rsidRPr="4580DFBB">
        <w:rPr>
          <w:rFonts w:ascii="Times New Roman" w:eastAsia="Times New Roman" w:hAnsi="Times New Roman" w:cs="Times New Roman"/>
          <w:sz w:val="24"/>
          <w:szCs w:val="24"/>
        </w:rPr>
        <w:t>FLAMe</w:t>
      </w:r>
      <w:proofErr w:type="spellEnd"/>
      <w:r w:rsidR="003E24C9">
        <w:rPr>
          <w:rFonts w:ascii="Times New Roman" w:eastAsia="Times New Roman" w:hAnsi="Times New Roman" w:cs="Times New Roman"/>
          <w:sz w:val="24"/>
          <w:szCs w:val="24"/>
        </w:rPr>
        <w:t>)</w:t>
      </w:r>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connection but does have groundwater connectivity and receives groundwater inflow from an </w:t>
      </w:r>
      <w:r>
        <w:rPr>
          <w:rFonts w:ascii="Times New Roman" w:eastAsia="Times New Roman" w:hAnsi="Times New Roman" w:cs="Times New Roman"/>
          <w:color w:val="000000" w:themeColor="text1"/>
          <w:sz w:val="24"/>
          <w:szCs w:val="24"/>
        </w:rPr>
        <w:lastRenderedPageBreak/>
        <w:t xml:space="preserve">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2208005D"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00066DEF">
        <w:rPr>
          <w:rFonts w:ascii="Times New Roman" w:eastAsia="Times New Roman" w:hAnsi="Times New Roman" w:cs="Times New Roman"/>
          <w:color w:val="000000" w:themeColor="text1"/>
          <w:sz w:val="24"/>
          <w:szCs w:val="24"/>
        </w:rPr>
        <w:t xml:space="preserve">ORD’s </w:t>
      </w:r>
      <w:r w:rsidR="60638F23" w:rsidRPr="4580DFBB">
        <w:rPr>
          <w:rFonts w:ascii="Times New Roman" w:eastAsia="Times New Roman" w:hAnsi="Times New Roman" w:cs="Times New Roman"/>
          <w:color w:val="000000" w:themeColor="text1"/>
          <w:sz w:val="24"/>
          <w:szCs w:val="24"/>
        </w:rPr>
        <w:t xml:space="preserve">Nutrients Solution-Driven Research </w:t>
      </w:r>
      <w:r w:rsidR="00620617">
        <w:rPr>
          <w:rFonts w:ascii="Times New Roman" w:eastAsia="Times New Roman" w:hAnsi="Times New Roman" w:cs="Times New Roman"/>
          <w:color w:val="000000" w:themeColor="text1"/>
          <w:sz w:val="24"/>
          <w:szCs w:val="24"/>
        </w:rPr>
        <w:t xml:space="preserve">(SDR) </w:t>
      </w:r>
      <w:r w:rsidR="60638F23" w:rsidRPr="4580DFBB">
        <w:rPr>
          <w:rFonts w:ascii="Times New Roman" w:eastAsia="Times New Roman" w:hAnsi="Times New Roman" w:cs="Times New Roman"/>
          <w:color w:val="000000" w:themeColor="text1"/>
          <w:sz w:val="24"/>
          <w:szCs w:val="24"/>
        </w:rPr>
        <w:t>project</w:t>
      </w:r>
      <w:r w:rsidR="00066DEF">
        <w:rPr>
          <w:rFonts w:ascii="Times New Roman" w:eastAsia="Times New Roman" w:hAnsi="Times New Roman" w:cs="Times New Roman"/>
          <w:color w:val="000000" w:themeColor="text1"/>
          <w:sz w:val="24"/>
          <w:szCs w:val="24"/>
        </w:rPr>
        <w:t xml:space="preserve"> in StRAP3</w:t>
      </w:r>
      <w:r w:rsidR="60638F23" w:rsidRPr="4580DFBB">
        <w:rPr>
          <w:rFonts w:ascii="Times New Roman" w:eastAsia="Times New Roman" w:hAnsi="Times New Roman" w:cs="Times New Roman"/>
          <w:color w:val="000000" w:themeColor="text1"/>
          <w:sz w:val="24"/>
          <w:szCs w:val="24"/>
        </w:rPr>
        <w: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4A577B">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0000"/>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w:t>
            </w:r>
            <w:proofErr w:type="spellStart"/>
            <w:r w:rsidR="79280B11" w:rsidRPr="44BA4F1D">
              <w:rPr>
                <w:rFonts w:ascii="Times New Roman" w:eastAsia="Times New Roman" w:hAnsi="Times New Roman" w:cs="Times New Roman"/>
                <w:b/>
                <w:bCs/>
                <w:color w:val="000000" w:themeColor="text1"/>
                <w:sz w:val="24"/>
                <w:szCs w:val="24"/>
              </w:rPr>
              <w:t>FLAMe</w:t>
            </w:r>
            <w:proofErr w:type="spellEnd"/>
            <w:r w:rsidR="79280B11" w:rsidRPr="44BA4F1D">
              <w:rPr>
                <w:rFonts w:ascii="Times New Roman" w:eastAsia="Times New Roman" w:hAnsi="Times New Roman" w:cs="Times New Roman"/>
                <w:b/>
                <w:bCs/>
                <w:color w:val="000000" w:themeColor="text1"/>
                <w:sz w:val="24"/>
                <w:szCs w:val="24"/>
              </w:rPr>
              <w:t xml:space="preserv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1" w:name="_Toc531072410"/>
      <w:r w:rsidRPr="4580DFBB">
        <w:rPr>
          <w:rFonts w:ascii="Times New Roman" w:hAnsi="Times New Roman"/>
          <w:sz w:val="24"/>
          <w:szCs w:val="24"/>
        </w:rPr>
        <w:lastRenderedPageBreak/>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1"/>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2CD3A0A9"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w:t>
      </w:r>
      <w:r w:rsidR="00620617">
        <w:rPr>
          <w:rFonts w:ascii="Times New Roman" w:eastAsia="Times New Roman" w:hAnsi="Times New Roman" w:cs="Times New Roman"/>
          <w:color w:val="000000" w:themeColor="text1"/>
          <w:sz w:val="24"/>
          <w:szCs w:val="24"/>
        </w:rPr>
        <w:t xml:space="preserve">understand </w:t>
      </w:r>
      <w:r w:rsidRPr="4580DFBB">
        <w:rPr>
          <w:rFonts w:ascii="Times New Roman" w:eastAsia="Times New Roman" w:hAnsi="Times New Roman" w:cs="Times New Roman"/>
          <w:color w:val="000000" w:themeColor="text1"/>
          <w:sz w:val="24"/>
          <w:szCs w:val="24"/>
        </w:rPr>
        <w:t xml:space="preserve">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2"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2"/>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6DB1170F"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w:t>
      </w:r>
      <w:r w:rsidR="003E24C9">
        <w:rPr>
          <w:rFonts w:ascii="Times New Roman" w:eastAsia="Times New Roman" w:hAnsi="Times New Roman" w:cs="Times New Roman"/>
          <w:sz w:val="24"/>
          <w:szCs w:val="24"/>
        </w:rPr>
        <w:t xml:space="preserve"> will be provided by</w:t>
      </w:r>
      <w:r w:rsidRPr="4580DFBB">
        <w:rPr>
          <w:rFonts w:ascii="Times New Roman" w:eastAsia="Times New Roman" w:hAnsi="Times New Roman" w:cs="Times New Roman"/>
          <w:sz w:val="24"/>
          <w:szCs w:val="24"/>
        </w:rPr>
        <w:t xml:space="preserve">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3"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3"/>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01945EF0"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 xml:space="preserve">sonde and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620617">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these records will be exported to a</w:t>
      </w:r>
      <w:r w:rsidR="003F0C03" w:rsidRPr="003F0C03">
        <w:rPr>
          <w:rFonts w:ascii="Times New Roman" w:eastAsia="Times New Roman" w:hAnsi="Times New Roman" w:cs="Times New Roman"/>
          <w:sz w:val="24"/>
          <w:szCs w:val="24"/>
        </w:rPr>
        <w:t xml:space="preserve"> comma separated values </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csv</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3AC8AD97"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Data acquisition in the field using non-data logging sondes and site observations will be recorded in Rite in the Rain notebooks (see Section A.5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2682FA8A"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w:t>
      </w:r>
      <w:r w:rsidR="003E24C9">
        <w:rPr>
          <w:rFonts w:ascii="Times New Roman" w:eastAsia="Times New Roman" w:hAnsi="Times New Roman" w:cs="Times New Roman"/>
          <w:sz w:val="24"/>
          <w:szCs w:val="24"/>
        </w:rPr>
        <w:t xml:space="preserve">for </w:t>
      </w:r>
      <w:r w:rsidRPr="4580DFBB">
        <w:rPr>
          <w:rFonts w:ascii="Times New Roman" w:eastAsia="Times New Roman" w:hAnsi="Times New Roman" w:cs="Times New Roman"/>
          <w:sz w:val="24"/>
          <w:szCs w:val="24"/>
        </w:rPr>
        <w:t>analytical chemistry) and microplate reader (</w:t>
      </w:r>
      <w:r w:rsidR="003E24C9">
        <w:rPr>
          <w:rFonts w:ascii="Times New Roman" w:eastAsia="Times New Roman" w:hAnsi="Times New Roman" w:cs="Times New Roman"/>
          <w:sz w:val="24"/>
          <w:szCs w:val="24"/>
        </w:rPr>
        <w:t xml:space="preserve">for </w:t>
      </w:r>
      <w:r w:rsidR="003E24C9" w:rsidRPr="003E24C9">
        <w:rPr>
          <w:rFonts w:ascii="Times New Roman" w:eastAsia="Times New Roman" w:hAnsi="Times New Roman" w:cs="Times New Roman"/>
          <w:sz w:val="24"/>
          <w:szCs w:val="24"/>
        </w:rPr>
        <w:t>enzyme-linked immunosorbent assays</w:t>
      </w:r>
      <w:r w:rsidR="003E24C9" w:rsidRPr="003E24C9">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ELISA)</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will output data in spreadsheet form. (See Section A.5 for description of data to be collected).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4" w:name="_Toc531072413"/>
      <w:r w:rsidRPr="4580DFBB">
        <w:rPr>
          <w:rFonts w:ascii="Times New Roman" w:eastAsia="Times New Roman" w:hAnsi="Times New Roman" w:cs="Times New Roman"/>
          <w:sz w:val="24"/>
          <w:szCs w:val="24"/>
        </w:rPr>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4"/>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5" w:name="_Toc531072414"/>
      <w:r w:rsidRPr="4580DFBB">
        <w:rPr>
          <w:rFonts w:ascii="Times New Roman" w:hAnsi="Times New Roman"/>
          <w:sz w:val="24"/>
          <w:szCs w:val="24"/>
        </w:rPr>
        <w:lastRenderedPageBreak/>
        <w:t>B1. Experimental Design</w:t>
      </w:r>
      <w:bookmarkEnd w:id="25"/>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4A8B6253"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r w:rsidR="00013759">
        <w:rPr>
          <w:rFonts w:ascii="Times New Roman" w:eastAsia="Times New Roman" w:hAnsi="Times New Roman" w:cs="Times New Roman"/>
          <w:sz w:val="24"/>
          <w:szCs w:val="24"/>
        </w:rPr>
        <w:t>“</w:t>
      </w:r>
      <w:proofErr w:type="spellStart"/>
      <w:r w:rsidR="00013759">
        <w:rPr>
          <w:rFonts w:ascii="Times New Roman" w:eastAsia="Times New Roman" w:hAnsi="Times New Roman" w:cs="Times New Roman"/>
          <w:sz w:val="24"/>
          <w:szCs w:val="24"/>
        </w:rPr>
        <w:t>nearish</w:t>
      </w:r>
      <w:proofErr w:type="spellEnd"/>
      <w:r w:rsidR="00013759">
        <w:rPr>
          <w:rFonts w:ascii="Times New Roman" w:eastAsia="Times New Roman" w:hAnsi="Times New Roman" w:cs="Times New Roman"/>
          <w:sz w:val="24"/>
          <w:szCs w:val="24"/>
        </w:rPr>
        <w:t>” the center of</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Hamblin</w:t>
      </w:r>
      <w:r w:rsidRPr="44BA4F1D">
        <w:rPr>
          <w:rFonts w:ascii="Times New Roman" w:eastAsia="Times New Roman" w:hAnsi="Times New Roman" w:cs="Times New Roman"/>
          <w:sz w:val="24"/>
          <w:szCs w:val="24"/>
        </w:rPr>
        <w:t xml:space="preserve"> and Shubael ponds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w:t>
      </w:r>
      <w:r w:rsidR="0A3B3676" w:rsidRPr="00C601F2">
        <w:rPr>
          <w:rFonts w:ascii="Times New Roman" w:eastAsia="Times New Roman" w:hAnsi="Times New Roman" w:cs="Times New Roman"/>
          <w:i/>
          <w:iCs/>
          <w:sz w:val="24"/>
          <w:szCs w:val="24"/>
        </w:rPr>
        <w:t>a</w:t>
      </w:r>
      <w:r w:rsidR="00620617">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microcystin,</w:t>
      </w:r>
      <w:r w:rsidR="003E24C9">
        <w:rPr>
          <w:rFonts w:ascii="Times New Roman" w:eastAsia="Times New Roman" w:hAnsi="Times New Roman" w:cs="Times New Roman"/>
          <w:sz w:val="24"/>
          <w:szCs w:val="24"/>
        </w:rPr>
        <w:t xml:space="preserve"> total nitrogen</w:t>
      </w:r>
      <w:r w:rsidR="00B50212">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TN</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total phosphorus</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TP</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nitrate (</w:t>
      </w:r>
      <w:r w:rsidR="1794F290" w:rsidRPr="44BA4F1D">
        <w:rPr>
          <w:rFonts w:ascii="Times New Roman" w:eastAsia="Times New Roman" w:hAnsi="Times New Roman" w:cs="Times New Roman"/>
          <w:sz w:val="24"/>
          <w:szCs w:val="24"/>
        </w:rPr>
        <w:t>NO3</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phosphate</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PO4</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and </w:t>
      </w:r>
      <w:r w:rsidR="003E24C9">
        <w:rPr>
          <w:rFonts w:ascii="Times New Roman" w:eastAsia="Times New Roman" w:hAnsi="Times New Roman" w:cs="Times New Roman"/>
          <w:sz w:val="24"/>
          <w:szCs w:val="24"/>
        </w:rPr>
        <w:t>ammonium (</w:t>
      </w:r>
      <w:r w:rsidR="1794F290" w:rsidRPr="44BA4F1D">
        <w:rPr>
          <w:rFonts w:ascii="Times New Roman" w:eastAsia="Times New Roman" w:hAnsi="Times New Roman" w:cs="Times New Roman"/>
          <w:sz w:val="24"/>
          <w:szCs w:val="24"/>
        </w:rPr>
        <w:t>NH4</w:t>
      </w:r>
      <w:r w:rsidR="003E24C9">
        <w:rPr>
          <w:rFonts w:ascii="Times New Roman" w:eastAsia="Times New Roman" w:hAnsi="Times New Roman" w:cs="Times New Roman"/>
          <w:sz w:val="24"/>
          <w:szCs w:val="24"/>
        </w:rPr>
        <w:t>)</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54301501" w14:textId="52219E54"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(locations recorded on initial field visit and will have a minimum of 2m depth) 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  Opportunistic samples (e.g. corralled blooms not at a predetermined site) will be collected if necessary. </w:t>
      </w:r>
      <w:r w:rsidR="4016A448" w:rsidRPr="44BA4F1D">
        <w:rPr>
          <w:rFonts w:ascii="Times New Roman" w:eastAsia="Times New Roman" w:hAnsi="Times New Roman" w:cs="Times New Roman"/>
          <w:sz w:val="24"/>
          <w:szCs w:val="24"/>
        </w:rPr>
        <w:t xml:space="preserve">Concurrent with water sample collection, the </w:t>
      </w:r>
      <w:proofErr w:type="spellStart"/>
      <w:r w:rsidR="4016A448" w:rsidRPr="44BA4F1D">
        <w:rPr>
          <w:rFonts w:ascii="Times New Roman" w:eastAsia="Times New Roman" w:hAnsi="Times New Roman" w:cs="Times New Roman"/>
          <w:sz w:val="24"/>
          <w:szCs w:val="24"/>
        </w:rPr>
        <w:t>FLAMe</w:t>
      </w:r>
      <w:proofErr w:type="spellEnd"/>
      <w:r w:rsidR="4016A448" w:rsidRPr="44BA4F1D">
        <w:rPr>
          <w:rFonts w:ascii="Times New Roman" w:eastAsia="Times New Roman" w:hAnsi="Times New Roman" w:cs="Times New Roman"/>
          <w:sz w:val="24"/>
          <w:szCs w:val="24"/>
        </w:rPr>
        <w:t xml:space="preserv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26" w:name="_Toc531072415"/>
      <w:r w:rsidRPr="4580DFBB">
        <w:rPr>
          <w:rFonts w:ascii="Times New Roman" w:hAnsi="Times New Roman"/>
          <w:sz w:val="24"/>
          <w:szCs w:val="24"/>
        </w:rPr>
        <w:t>B2. Sampling Methods</w:t>
      </w:r>
      <w:bookmarkEnd w:id="26"/>
    </w:p>
    <w:p w14:paraId="7B562D60" w14:textId="77777777" w:rsidR="000F743F" w:rsidRDefault="000F743F" w:rsidP="006F7633">
      <w:pPr>
        <w:rPr>
          <w:rFonts w:ascii="Times New Roman" w:eastAsia="Times New Roman" w:hAnsi="Times New Roman" w:cs="Times New Roman"/>
          <w:sz w:val="24"/>
          <w:szCs w:val="24"/>
        </w:rPr>
      </w:pPr>
    </w:p>
    <w:p w14:paraId="65BB9F68" w14:textId="3FE89B18" w:rsidR="006F7633" w:rsidRDefault="3C7BD22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Pr="00013759">
        <w:rPr>
          <w:rFonts w:ascii="Times New Roman" w:eastAsia="Times New Roman" w:hAnsi="Times New Roman" w:cs="Times New Roman"/>
          <w:sz w:val="24"/>
          <w:szCs w:val="24"/>
        </w:rPr>
        <w:t>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w:t>
      </w:r>
      <w:r w:rsidR="4F2B632C" w:rsidRPr="00C601F2">
        <w:rPr>
          <w:rFonts w:ascii="Times New Roman" w:eastAsia="Times New Roman" w:hAnsi="Times New Roman" w:cs="Times New Roman"/>
          <w:i/>
          <w:iCs/>
          <w:sz w:val="24"/>
          <w:szCs w:val="24"/>
        </w:rPr>
        <w:t>a</w:t>
      </w:r>
      <w:r w:rsidR="4F2B632C" w:rsidRPr="44BA4F1D">
        <w:rPr>
          <w:rFonts w:ascii="Times New Roman" w:eastAsia="Times New Roman" w:hAnsi="Times New Roman" w:cs="Times New Roman"/>
          <w:sz w:val="24"/>
          <w:szCs w:val="24"/>
        </w:rPr>
        <w:t xml:space="preserve">,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w:t>
      </w:r>
      <w:r w:rsidR="004A577B">
        <w:rPr>
          <w:rFonts w:ascii="Times New Roman" w:eastAsia="Times New Roman" w:hAnsi="Times New Roman" w:cs="Times New Roman"/>
          <w:sz w:val="24"/>
          <w:szCs w:val="24"/>
        </w:rPr>
        <w:t xml:space="preserve"> Nitrate data will be collected using a </w:t>
      </w:r>
      <w:proofErr w:type="spellStart"/>
      <w:r w:rsidR="004A577B">
        <w:rPr>
          <w:rFonts w:ascii="Times New Roman" w:eastAsia="Times New Roman" w:hAnsi="Times New Roman" w:cs="Times New Roman"/>
          <w:sz w:val="24"/>
          <w:szCs w:val="24"/>
        </w:rPr>
        <w:t>TriOS</w:t>
      </w:r>
      <w:proofErr w:type="spellEnd"/>
      <w:r w:rsidR="004A577B">
        <w:rPr>
          <w:rFonts w:ascii="Times New Roman" w:eastAsia="Times New Roman" w:hAnsi="Times New Roman" w:cs="Times New Roman"/>
          <w:sz w:val="24"/>
          <w:szCs w:val="24"/>
        </w:rPr>
        <w:t xml:space="preserve"> NICO optical Nitrate Sensor.</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4"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then sent to USEPA </w:t>
      </w:r>
      <w:proofErr w:type="spellStart"/>
      <w:r w:rsidR="00451789">
        <w:rPr>
          <w:rFonts w:ascii="Times New Roman" w:eastAsia="Times New Roman" w:hAnsi="Times New Roman" w:cs="Times New Roman"/>
          <w:sz w:val="24"/>
          <w:szCs w:val="24"/>
        </w:rPr>
        <w:t>GoAnywhere</w:t>
      </w:r>
      <w:proofErr w:type="spellEnd"/>
      <w:r w:rsidR="00451789">
        <w:rPr>
          <w:rFonts w:ascii="Times New Roman" w:eastAsia="Times New Roman" w:hAnsi="Times New Roman" w:cs="Times New Roman"/>
          <w:sz w:val="24"/>
          <w:szCs w:val="24"/>
        </w:rPr>
        <w:t xml:space="preserv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r w:rsidR="00946FC2">
        <w:rPr>
          <w:rFonts w:ascii="Times New Roman" w:eastAsia="Times New Roman" w:hAnsi="Times New Roman" w:cs="Times New Roman"/>
          <w:sz w:val="24"/>
          <w:szCs w:val="24"/>
        </w:rPr>
        <w:t xml:space="preserve"> See Appendix 1 for Information Security Officer Sensor Check List.</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 xml:space="preserve">using a Secchi disk.  The Secchi disk will be lowered on the shaded side of the boat until it </w:t>
      </w:r>
      <w:proofErr w:type="gramStart"/>
      <w:r w:rsidRPr="44BA4F1D">
        <w:rPr>
          <w:rFonts w:ascii="Times New Roman" w:eastAsia="Times New Roman" w:hAnsi="Times New Roman" w:cs="Times New Roman"/>
          <w:sz w:val="24"/>
          <w:szCs w:val="24"/>
        </w:rPr>
        <w:t>disappears</w:t>
      </w:r>
      <w:proofErr w:type="gramEnd"/>
      <w:r w:rsidRPr="44BA4F1D">
        <w:rPr>
          <w:rFonts w:ascii="Times New Roman" w:eastAsia="Times New Roman" w:hAnsi="Times New Roman" w:cs="Times New Roman"/>
          <w:sz w:val="24"/>
          <w:szCs w:val="24"/>
        </w:rPr>
        <w:t xml:space="preserve">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lastRenderedPageBreak/>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w:t>
      </w:r>
      <w:proofErr w:type="spellStart"/>
      <w:r w:rsidR="00512634">
        <w:rPr>
          <w:rFonts w:ascii="Times New Roman" w:eastAsia="Times New Roman" w:hAnsi="Times New Roman" w:cs="Times New Roman"/>
          <w:sz w:val="24"/>
          <w:szCs w:val="24"/>
        </w:rPr>
        <w:t>Amand</w:t>
      </w:r>
      <w:proofErr w:type="spellEnd"/>
      <w:r w:rsidR="00512634">
        <w:rPr>
          <w:rFonts w:ascii="Times New Roman" w:eastAsia="Times New Roman" w:hAnsi="Times New Roman" w:cs="Times New Roman"/>
          <w:sz w:val="24"/>
          <w:szCs w:val="24"/>
        </w:rPr>
        <w:t xml:space="preserve"> at </w:t>
      </w:r>
      <w:proofErr w:type="spellStart"/>
      <w:r w:rsidR="00512634">
        <w:rPr>
          <w:rFonts w:ascii="Times New Roman" w:eastAsia="Times New Roman" w:hAnsi="Times New Roman" w:cs="Times New Roman"/>
          <w:sz w:val="24"/>
          <w:szCs w:val="24"/>
        </w:rPr>
        <w:t>Phycotech</w:t>
      </w:r>
      <w:proofErr w:type="spellEnd"/>
      <w:r w:rsidR="00512634">
        <w:rPr>
          <w:rFonts w:ascii="Times New Roman" w:eastAsia="Times New Roman" w:hAnsi="Times New Roman" w:cs="Times New Roman"/>
          <w:sz w:val="24"/>
          <w:szCs w:val="24"/>
        </w:rPr>
        <w:t>.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w:t>
      </w:r>
      <w:proofErr w:type="gramStart"/>
      <w:r w:rsidR="00156D8A">
        <w:rPr>
          <w:rFonts w:ascii="Times New Roman" w:eastAsia="Times New Roman" w:hAnsi="Times New Roman" w:cs="Times New Roman"/>
          <w:sz w:val="24"/>
          <w:szCs w:val="24"/>
        </w:rPr>
        <w:t>at a later date</w:t>
      </w:r>
      <w:proofErr w:type="gramEnd"/>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27" w:name="_Toc531072416"/>
      <w:r w:rsidRPr="4580DFBB">
        <w:rPr>
          <w:rFonts w:ascii="Times New Roman" w:hAnsi="Times New Roman"/>
          <w:sz w:val="24"/>
          <w:szCs w:val="24"/>
        </w:rPr>
        <w:t>B3. Sample Handling and Chain of Custody</w:t>
      </w:r>
      <w:bookmarkEnd w:id="27"/>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w:t>
      </w:r>
      <w:proofErr w:type="spellStart"/>
      <w:r w:rsidRPr="4580DFBB">
        <w:rPr>
          <w:rFonts w:ascii="Times New Roman" w:eastAsia="Times New Roman" w:hAnsi="Times New Roman" w:cs="Times New Roman"/>
          <w:color w:val="000000" w:themeColor="text1"/>
          <w:sz w:val="24"/>
          <w:szCs w:val="24"/>
        </w:rPr>
        <w:t>ashed</w:t>
      </w:r>
      <w:proofErr w:type="spellEnd"/>
      <w:r w:rsidRPr="4580DFBB">
        <w:rPr>
          <w:rFonts w:ascii="Times New Roman" w:eastAsia="Times New Roman" w:hAnsi="Times New Roman" w:cs="Times New Roman"/>
          <w:color w:val="000000" w:themeColor="text1"/>
          <w:sz w:val="24"/>
          <w:szCs w:val="24"/>
        </w:rPr>
        <w:t xml:space="preserve">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proofErr w:type="spellStart"/>
      <w:proofErr w:type="gramStart"/>
      <w:r w:rsidRPr="4580DFBB">
        <w:rPr>
          <w:rFonts w:ascii="Times New Roman" w:eastAsia="Times New Roman" w:hAnsi="Times New Roman" w:cs="Times New Roman"/>
          <w:i/>
          <w:iCs/>
          <w:color w:val="000000" w:themeColor="text1"/>
          <w:sz w:val="24"/>
          <w:szCs w:val="24"/>
        </w:rPr>
        <w:t>a</w:t>
      </w:r>
      <w:proofErr w:type="spellEnd"/>
      <w:proofErr w:type="gramEnd"/>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w:t>
      </w:r>
      <w:proofErr w:type="gramStart"/>
      <w:r w:rsidRPr="4580DFBB">
        <w:rPr>
          <w:rFonts w:ascii="Times New Roman" w:eastAsia="Times New Roman" w:hAnsi="Times New Roman" w:cs="Times New Roman"/>
          <w:color w:val="000000" w:themeColor="text1"/>
          <w:sz w:val="24"/>
          <w:szCs w:val="24"/>
        </w:rPr>
        <w:t>concentrations</w:t>
      </w:r>
      <w:proofErr w:type="gramEnd"/>
      <w:r w:rsidRPr="4580DFBB">
        <w:rPr>
          <w:rFonts w:ascii="Times New Roman" w:eastAsia="Times New Roman" w:hAnsi="Times New Roman" w:cs="Times New Roman"/>
          <w:color w:val="000000" w:themeColor="text1"/>
          <w:sz w:val="24"/>
          <w:szCs w:val="24"/>
        </w:rPr>
        <w:t xml:space="preserve">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lastRenderedPageBreak/>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 xml:space="preserve">Samples </w:t>
      </w:r>
      <w:proofErr w:type="gramStart"/>
      <w:r>
        <w:rPr>
          <w:rFonts w:ascii="Times New Roman" w:hAnsi="Times New Roman"/>
          <w:bCs/>
          <w:color w:val="000000"/>
          <w:sz w:val="24"/>
          <w:szCs w:val="24"/>
        </w:rPr>
        <w:t>will remain in USEPA ACESD custody at all times</w:t>
      </w:r>
      <w:proofErr w:type="gramEnd"/>
      <w:r>
        <w:rPr>
          <w:rFonts w:ascii="Times New Roman" w:hAnsi="Times New Roman"/>
          <w:bCs/>
          <w:color w:val="000000"/>
          <w:sz w:val="24"/>
          <w:szCs w:val="24"/>
        </w:rPr>
        <w:t>.</w:t>
      </w:r>
    </w:p>
    <w:p w14:paraId="4B007BA0" w14:textId="67803AD0" w:rsidR="00B421E9" w:rsidRPr="00B421E9" w:rsidRDefault="00E510A3" w:rsidP="00277950">
      <w:pPr>
        <w:pStyle w:val="Heading2"/>
        <w:rPr>
          <w:rFonts w:ascii="Times New Roman" w:hAnsi="Times New Roman"/>
          <w:sz w:val="24"/>
          <w:szCs w:val="24"/>
        </w:rPr>
      </w:pPr>
      <w:bookmarkStart w:id="28" w:name="_Toc531072417"/>
      <w:r w:rsidRPr="4580DFBB">
        <w:rPr>
          <w:rFonts w:ascii="Times New Roman" w:hAnsi="Times New Roman"/>
          <w:sz w:val="24"/>
          <w:szCs w:val="24"/>
        </w:rPr>
        <w:t>B4. Analytical Methods</w:t>
      </w:r>
      <w:bookmarkEnd w:id="28"/>
      <w:r w:rsidR="00277950">
        <w:rPr>
          <w:rFonts w:ascii="Times New Roman" w:hAnsi="Times New Roman"/>
          <w:sz w:val="24"/>
          <w:szCs w:val="24"/>
        </w:rPr>
        <w:br/>
      </w:r>
    </w:p>
    <w:p w14:paraId="3A6D522B" w14:textId="5848743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Frozen filters will be placed in 15 mL polystyrene tubes (containing 10 mL of 90% acetone) and sonicated in a sonicating water bath for 20 minutes.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w:t>
      </w: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NO3, PO4, and NH4)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09D243DF"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(ELISA). Unfiltered water samples in 20 mL glass scintillation vials will undergo a freeze thaw cycle three times. After the third cycle, water will </w:t>
      </w:r>
      <w:r w:rsidRPr="4580DFBB">
        <w:rPr>
          <w:rFonts w:ascii="Times New Roman" w:eastAsia="Times New Roman" w:hAnsi="Times New Roman" w:cs="Times New Roman"/>
          <w:sz w:val="24"/>
          <w:szCs w:val="24"/>
        </w:rPr>
        <w:lastRenderedPageBreak/>
        <w:t xml:space="preserve">be filtered using a 25mm glass fiber syringe filter (1.2 </w:t>
      </w:r>
      <w:proofErr w:type="spellStart"/>
      <w:r w:rsidRPr="4580DFBB">
        <w:rPr>
          <w:rFonts w:ascii="Times New Roman" w:eastAsia="Times New Roman" w:hAnsi="Times New Roman" w:cs="Times New Roman"/>
          <w:sz w:val="24"/>
          <w:szCs w:val="24"/>
        </w:rPr>
        <w:t>μm</w:t>
      </w:r>
      <w:proofErr w:type="spellEnd"/>
      <w:r w:rsidRPr="4580DFBB">
        <w:rPr>
          <w:rFonts w:ascii="Times New Roman" w:eastAsia="Times New Roman" w:hAnsi="Times New Roman" w:cs="Times New Roman"/>
          <w:sz w:val="24"/>
          <w:szCs w:val="24"/>
        </w:rPr>
        <w:t>)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29" w:name="_Toc531072418"/>
      <w:r w:rsidRPr="4580DFBB">
        <w:rPr>
          <w:rFonts w:ascii="Times New Roman" w:hAnsi="Times New Roman"/>
          <w:sz w:val="24"/>
          <w:szCs w:val="24"/>
        </w:rPr>
        <w:t>B5. Quality Control</w:t>
      </w:r>
      <w:bookmarkEnd w:id="29"/>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30"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30"/>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5992BC76"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w:t>
      </w:r>
      <w:proofErr w:type="spellStart"/>
      <w:r w:rsidR="00EA215B">
        <w:rPr>
          <w:rFonts w:ascii="Times New Roman" w:eastAsia="Times New Roman" w:hAnsi="Times New Roman" w:cs="Times New Roman"/>
          <w:sz w:val="24"/>
          <w:szCs w:val="24"/>
        </w:rPr>
        <w:t>FLAMe</w:t>
      </w:r>
      <w:proofErr w:type="spellEnd"/>
      <w:r w:rsidR="00EA215B">
        <w:rPr>
          <w:rFonts w:ascii="Times New Roman" w:eastAsia="Times New Roman" w:hAnsi="Times New Roman" w:cs="Times New Roman"/>
          <w:sz w:val="24"/>
          <w:szCs w:val="24"/>
        </w:rPr>
        <w:t xml:space="preserv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thus can be calibrated only prior to initial deployment.  </w:t>
      </w:r>
      <w:r w:rsidR="00EA215B">
        <w:rPr>
          <w:rFonts w:ascii="Times New Roman" w:eastAsia="Times New Roman" w:hAnsi="Times New Roman" w:cs="Times New Roman"/>
          <w:sz w:val="24"/>
          <w:szCs w:val="24"/>
        </w:rPr>
        <w:t>Since the buoy mounted sondes will be calibrated only once, they will be checked for drift with a calibrated handheld sonde.</w:t>
      </w:r>
      <w:r w:rsidR="002F1DDF">
        <w:rPr>
          <w:rFonts w:ascii="Times New Roman" w:eastAsia="Times New Roman" w:hAnsi="Times New Roman" w:cs="Times New Roman"/>
          <w:sz w:val="24"/>
          <w:szCs w:val="24"/>
        </w:rPr>
        <w:t xml:space="preserve"> </w:t>
      </w:r>
      <w:r w:rsidR="002F1DDF" w:rsidRPr="00D74A4E">
        <w:rPr>
          <w:rFonts w:ascii="Times New Roman" w:eastAsia="Times New Roman" w:hAnsi="Times New Roman" w:cs="Times New Roman"/>
          <w:sz w:val="24"/>
          <w:szCs w:val="24"/>
        </w:rPr>
        <w:t>Additionally</w:t>
      </w:r>
      <w:r w:rsidR="00124E33" w:rsidRPr="00D74A4E">
        <w:rPr>
          <w:rFonts w:ascii="Times New Roman" w:eastAsia="Times New Roman" w:hAnsi="Times New Roman" w:cs="Times New Roman"/>
          <w:sz w:val="24"/>
          <w:szCs w:val="24"/>
        </w:rPr>
        <w:t>,</w:t>
      </w:r>
      <w:r w:rsidR="002F1DDF" w:rsidRPr="00D74A4E">
        <w:rPr>
          <w:rFonts w:ascii="Times New Roman" w:eastAsia="Times New Roman" w:hAnsi="Times New Roman" w:cs="Times New Roman"/>
          <w:sz w:val="24"/>
          <w:szCs w:val="24"/>
        </w:rPr>
        <w:t xml:space="preserve"> we will re</w:t>
      </w:r>
      <w:r w:rsidR="00124E33" w:rsidRPr="00D74A4E">
        <w:rPr>
          <w:rFonts w:ascii="Times New Roman" w:eastAsia="Times New Roman" w:hAnsi="Times New Roman" w:cs="Times New Roman"/>
          <w:sz w:val="24"/>
          <w:szCs w:val="24"/>
        </w:rPr>
        <w:t xml:space="preserve">place EXO2 sondes </w:t>
      </w:r>
      <w:r w:rsidR="00E61B84" w:rsidRPr="00D74A4E">
        <w:rPr>
          <w:rFonts w:ascii="Times New Roman" w:eastAsia="Times New Roman" w:hAnsi="Times New Roman" w:cs="Times New Roman"/>
          <w:sz w:val="24"/>
          <w:szCs w:val="24"/>
        </w:rPr>
        <w:t xml:space="preserve">on the buoys </w:t>
      </w:r>
      <w:r w:rsidR="00124E33" w:rsidRPr="00D74A4E">
        <w:rPr>
          <w:rFonts w:ascii="Times New Roman" w:eastAsia="Times New Roman" w:hAnsi="Times New Roman" w:cs="Times New Roman"/>
          <w:sz w:val="24"/>
          <w:szCs w:val="24"/>
        </w:rPr>
        <w:t xml:space="preserve">with freshly </w:t>
      </w:r>
      <w:r w:rsidR="002F1DDF" w:rsidRPr="00D74A4E">
        <w:rPr>
          <w:rFonts w:ascii="Times New Roman" w:eastAsia="Times New Roman" w:hAnsi="Times New Roman" w:cs="Times New Roman"/>
          <w:sz w:val="24"/>
          <w:szCs w:val="24"/>
        </w:rPr>
        <w:t>calibrate</w:t>
      </w:r>
      <w:r w:rsidR="00124E33" w:rsidRPr="00D74A4E">
        <w:rPr>
          <w:rFonts w:ascii="Times New Roman" w:eastAsia="Times New Roman" w:hAnsi="Times New Roman" w:cs="Times New Roman"/>
          <w:sz w:val="24"/>
          <w:szCs w:val="24"/>
        </w:rPr>
        <w:t>d sondes</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w:t>
      </w:r>
      <w:commentRangeStart w:id="31"/>
      <w:r w:rsidR="00D74A4E">
        <w:rPr>
          <w:rFonts w:ascii="Times New Roman" w:eastAsia="Times New Roman" w:hAnsi="Times New Roman" w:cs="Times New Roman"/>
          <w:sz w:val="24"/>
          <w:szCs w:val="24"/>
        </w:rPr>
        <w:t>Table with sensor specific deviation?</w:t>
      </w:r>
      <w:commentRangeEnd w:id="31"/>
      <w:r w:rsidR="004A577B">
        <w:rPr>
          <w:rStyle w:val="CommentReference"/>
        </w:rPr>
        <w:commentReference w:id="31"/>
      </w:r>
    </w:p>
    <w:p w14:paraId="679419DF" w14:textId="77777777" w:rsidR="00E31CAE" w:rsidRDefault="00E31CAE" w:rsidP="4580DFBB">
      <w:pPr>
        <w:pStyle w:val="Heading2"/>
        <w:rPr>
          <w:rFonts w:ascii="Times New Roman" w:hAnsi="Times New Roman"/>
          <w:sz w:val="24"/>
          <w:szCs w:val="24"/>
        </w:rPr>
      </w:pPr>
      <w:bookmarkStart w:id="32"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32"/>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33"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33"/>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34"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34"/>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128CFF08"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 xml:space="preserve">shortly after procedure completion.  Data for this task </w:t>
      </w:r>
      <w:r w:rsidR="00A94F95">
        <w:rPr>
          <w:rFonts w:ascii="Times New Roman" w:eastAsia="Times New Roman" w:hAnsi="Times New Roman" w:cs="Times New Roman"/>
          <w:sz w:val="24"/>
          <w:szCs w:val="24"/>
        </w:rPr>
        <w:t xml:space="preserve">are </w:t>
      </w:r>
      <w:r w:rsidRPr="4580DFBB">
        <w:rPr>
          <w:rFonts w:ascii="Times New Roman" w:eastAsia="Times New Roman" w:hAnsi="Times New Roman" w:cs="Times New Roman"/>
          <w:sz w:val="24"/>
          <w:szCs w:val="24"/>
        </w:rPr>
        <w:t>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302DE159"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w:t>
      </w:r>
      <w:proofErr w:type="gramStart"/>
      <w:r w:rsidRPr="4580DFBB">
        <w:rPr>
          <w:rFonts w:ascii="Times New Roman" w:eastAsia="Times New Roman" w:hAnsi="Times New Roman" w:cs="Times New Roman"/>
          <w:sz w:val="24"/>
          <w:szCs w:val="24"/>
        </w:rPr>
        <w:t>hand written</w:t>
      </w:r>
      <w:proofErr w:type="gramEnd"/>
      <w:r w:rsidRPr="4580DFBB">
        <w:rPr>
          <w:rFonts w:ascii="Times New Roman" w:eastAsia="Times New Roman" w:hAnsi="Times New Roman" w:cs="Times New Roman"/>
          <w:sz w:val="24"/>
          <w:szCs w:val="24"/>
        </w:rPr>
        <w:t xml:space="preserve"> notes, great care will need to be taken in merging the data into an analytical dataset.  The dataset itself can be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an Excel</w:t>
      </w:r>
      <w:r w:rsidR="004A577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Data aggregation for all sources will be scripted and automated as much as is feasible.</w:t>
      </w:r>
      <w:r w:rsidR="004A577B">
        <w:rPr>
          <w:rFonts w:ascii="Times New Roman" w:eastAsia="Times New Roman" w:hAnsi="Times New Roman" w:cs="Times New Roman"/>
          <w:sz w:val="24"/>
          <w:szCs w:val="24"/>
        </w:rPr>
        <w:t xml:space="preserve">  QA/QC checks will be</w:t>
      </w:r>
      <w:r w:rsidR="00DB6E54">
        <w:rPr>
          <w:rFonts w:ascii="Times New Roman" w:eastAsia="Times New Roman" w:hAnsi="Times New Roman" w:cs="Times New Roman"/>
          <w:sz w:val="24"/>
          <w:szCs w:val="24"/>
        </w:rPr>
        <w:t xml:space="preserve"> performed via R scripts.</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6AA391C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642211C" w14:textId="109CCE50"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 will be the primary analytical language; however</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explore others (e.g. </w:t>
      </w:r>
      <w:proofErr w:type="gramStart"/>
      <w:r w:rsidRPr="4580DFBB">
        <w:rPr>
          <w:rFonts w:ascii="Times New Roman" w:eastAsia="Times New Roman" w:hAnsi="Times New Roman" w:cs="Times New Roman"/>
          <w:sz w:val="24"/>
          <w:szCs w:val="24"/>
        </w:rPr>
        <w:t>python ,</w:t>
      </w:r>
      <w:proofErr w:type="gram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javascript</w:t>
      </w:r>
      <w:proofErr w:type="spell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c++</w:t>
      </w:r>
      <w:proofErr w:type="spellEnd"/>
      <w:r w:rsidRPr="4580DFBB">
        <w:rPr>
          <w:rFonts w:ascii="Times New Roman" w:eastAsia="Times New Roman" w:hAnsi="Times New Roman" w:cs="Times New Roman"/>
          <w:sz w:val="24"/>
          <w:szCs w:val="24"/>
        </w:rPr>
        <w:t xml:space="preserve">,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w:t>
      </w:r>
      <w:proofErr w:type="spellStart"/>
      <w:r w:rsidRPr="4580DFBB">
        <w:rPr>
          <w:rFonts w:ascii="Times New Roman" w:eastAsia="Times New Roman" w:hAnsi="Times New Roman" w:cs="Times New Roman"/>
          <w:sz w:val="24"/>
          <w:szCs w:val="24"/>
        </w:rPr>
        <w:t>Zenodo</w:t>
      </w:r>
      <w:proofErr w:type="spellEnd"/>
      <w:r w:rsidRPr="4580DFBB">
        <w:rPr>
          <w:rFonts w:ascii="Times New Roman" w:eastAsia="Times New Roman" w:hAnsi="Times New Roman" w:cs="Times New Roman"/>
          <w:sz w:val="24"/>
          <w:szCs w:val="24"/>
        </w:rPr>
        <w:t xml:space="preserve">,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35" w:name="_Toc531072423"/>
      <w:r w:rsidRPr="4580DFBB">
        <w:rPr>
          <w:rFonts w:ascii="Times New Roman" w:eastAsia="Times New Roman" w:hAnsi="Times New Roman" w:cs="Times New Roman"/>
          <w:sz w:val="24"/>
          <w:szCs w:val="24"/>
        </w:rPr>
        <w:t>C. ASSESSMENTS AND OVERSIGHT</w:t>
      </w:r>
      <w:bookmarkEnd w:id="35"/>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36" w:name="_Toc531072424"/>
      <w:r w:rsidRPr="4580DFBB">
        <w:rPr>
          <w:rFonts w:ascii="Times New Roman" w:hAnsi="Times New Roman"/>
          <w:sz w:val="24"/>
          <w:szCs w:val="24"/>
        </w:rPr>
        <w:t>C1. Assessments and Response Actions</w:t>
      </w:r>
      <w:bookmarkEnd w:id="36"/>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37"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37"/>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38"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38"/>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39"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39"/>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02BA4D7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w:t>
      </w:r>
      <w:proofErr w:type="spellStart"/>
      <w:r>
        <w:rPr>
          <w:rFonts w:ascii="Times New Roman" w:eastAsia="Times New Roman" w:hAnsi="Times New Roman" w:cs="Times New Roman"/>
          <w:sz w:val="24"/>
          <w:szCs w:val="24"/>
        </w:rPr>
        <w:t>fluorometery</w:t>
      </w:r>
      <w:proofErr w:type="spellEnd"/>
      <w:r>
        <w:rPr>
          <w:rFonts w:ascii="Times New Roman" w:eastAsia="Times New Roman" w:hAnsi="Times New Roman" w:cs="Times New Roman"/>
          <w:sz w:val="24"/>
          <w:szCs w:val="24"/>
        </w:rPr>
        <w:t xml:space="preserve">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40"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40"/>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41" w:name="_Toc531072429"/>
      <w:r w:rsidRPr="4580DFBB">
        <w:rPr>
          <w:rFonts w:ascii="Times New Roman" w:eastAsia="Times New Roman" w:hAnsi="Times New Roman" w:cs="Times New Roman"/>
          <w:sz w:val="24"/>
          <w:szCs w:val="24"/>
        </w:rPr>
        <w:t xml:space="preserve">E. References </w:t>
      </w:r>
      <w:bookmarkEnd w:id="41"/>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proofErr w:type="spellStart"/>
      <w:r w:rsidRPr="4580DFBB">
        <w:rPr>
          <w:rFonts w:ascii="Times New Roman" w:eastAsia="Times New Roman" w:hAnsi="Times New Roman" w:cs="Times New Roman"/>
          <w:sz w:val="24"/>
          <w:szCs w:val="24"/>
        </w:rPr>
        <w:lastRenderedPageBreak/>
        <w:t>Kasinak</w:t>
      </w:r>
      <w:proofErr w:type="spellEnd"/>
      <w:r w:rsidRPr="4580DFBB">
        <w:rPr>
          <w:rFonts w:ascii="Times New Roman" w:eastAsia="Times New Roman" w:hAnsi="Times New Roman" w:cs="Times New Roman"/>
          <w:sz w:val="24"/>
          <w:szCs w:val="24"/>
        </w:rPr>
        <w:t xml:space="preserve">, J-M, B. Holt, M. </w:t>
      </w:r>
      <w:proofErr w:type="spellStart"/>
      <w:r w:rsidRPr="4580DFBB">
        <w:rPr>
          <w:rFonts w:ascii="Times New Roman" w:eastAsia="Times New Roman" w:hAnsi="Times New Roman" w:cs="Times New Roman"/>
          <w:sz w:val="24"/>
          <w:szCs w:val="24"/>
        </w:rPr>
        <w:t>Chislock</w:t>
      </w:r>
      <w:proofErr w:type="spellEnd"/>
      <w:r w:rsidRPr="4580DFBB">
        <w:rPr>
          <w:rFonts w:ascii="Times New Roman" w:eastAsia="Times New Roman" w:hAnsi="Times New Roman" w:cs="Times New Roman"/>
          <w:sz w:val="24"/>
          <w:szCs w:val="24"/>
        </w:rPr>
        <w:t>,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 H.R., J. Conroy, K. Blocksom, R. Stein, and S. </w:t>
      </w:r>
      <w:proofErr w:type="spellStart"/>
      <w:r>
        <w:rPr>
          <w:rFonts w:ascii="Times New Roman" w:eastAsia="Times New Roman" w:hAnsi="Times New Roman" w:cs="Times New Roman"/>
          <w:sz w:val="24"/>
          <w:szCs w:val="24"/>
        </w:rPr>
        <w:t>Ludsin</w:t>
      </w:r>
      <w:proofErr w:type="spellEnd"/>
      <w:r>
        <w:rPr>
          <w:rFonts w:ascii="Times New Roman" w:eastAsia="Times New Roman" w:hAnsi="Times New Roman" w:cs="Times New Roman"/>
          <w:sz w:val="24"/>
          <w:szCs w:val="24"/>
        </w:rPr>
        <w:t>.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 xml:space="preserve">Table 2:  </w:t>
      </w:r>
      <w:proofErr w:type="spellStart"/>
      <w:r>
        <w:rPr>
          <w:rFonts w:ascii="Times New Roman" w:hAnsi="Times New Roman" w:cs="Times New Roman"/>
          <w:b/>
          <w:sz w:val="24"/>
          <w:szCs w:val="24"/>
        </w:rPr>
        <w:t>TriOS</w:t>
      </w:r>
      <w:proofErr w:type="spellEnd"/>
      <w:r>
        <w:rPr>
          <w:rFonts w:ascii="Times New Roman" w:hAnsi="Times New Roman" w:cs="Times New Roman"/>
          <w:b/>
          <w:sz w:val="24"/>
          <w:szCs w:val="24"/>
        </w:rPr>
        <w:t xml:space="preserve">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sidRPr="00751751">
        <w:rPr>
          <w:rFonts w:ascii="Times New Roman" w:hAnsi="Times New Roman" w:cs="Times New Roman"/>
          <w:sz w:val="24"/>
          <w:szCs w:val="24"/>
        </w:rPr>
        <w:t>Yes</w:t>
      </w:r>
      <w:proofErr w:type="gramEnd"/>
      <w:r w:rsidRPr="00751751">
        <w:rPr>
          <w:rFonts w:ascii="Times New Roman" w:hAnsi="Times New Roman" w:cs="Times New Roman"/>
          <w:sz w:val="24"/>
          <w:szCs w:val="24"/>
        </w:rPr>
        <w:t xml:space="preserve">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CB-150 data buoys and X2-CB logger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Sensors;</w:t>
      </w:r>
      <w:proofErr w:type="gramEnd"/>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 xml:space="preserve">extremely difficult.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temperature, etc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Project leads will maintain files on OneDrive and once data approved for public release copies will be made available via USEPA Github.</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A QAPP is required and these details are documented in the appropriate sections in the QAPP, </w:t>
      </w:r>
      <w:proofErr w:type="gramStart"/>
      <w:r>
        <w:rPr>
          <w:rFonts w:ascii="Times New Roman" w:hAnsi="Times New Roman" w:cs="Times New Roman"/>
          <w:sz w:val="24"/>
          <w:szCs w:val="24"/>
        </w:rPr>
        <w:t>in particular Sections</w:t>
      </w:r>
      <w:proofErr w:type="gramEnd"/>
      <w:r>
        <w:rPr>
          <w:rFonts w:ascii="Times New Roman" w:hAnsi="Times New Roman" w:cs="Times New Roman"/>
          <w:sz w:val="24"/>
          <w:szCs w:val="24"/>
        </w:rPr>
        <w:t xml:space="preserve">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C601F2"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687163632"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Hollister, Jeff" w:date="2021-07-07T10:32:00Z" w:initials="HJ">
    <w:p w14:paraId="6F9922D2" w14:textId="0D219B40" w:rsidR="00A16405" w:rsidRDefault="00A16405">
      <w:pPr>
        <w:pStyle w:val="CommentText"/>
      </w:pPr>
      <w:r>
        <w:rPr>
          <w:rStyle w:val="CommentReference"/>
        </w:rPr>
        <w:annotationRef/>
      </w:r>
      <w:r>
        <w:t>Think we should change this one to over time only.  We don’t do tows at sites other than the buoy.</w:t>
      </w:r>
    </w:p>
  </w:comment>
  <w:comment w:id="31" w:author="Hollister, Jeff" w:date="2021-07-07T10:57:00Z" w:initials="HJ">
    <w:p w14:paraId="6D54E56A" w14:textId="668829F4" w:rsidR="004A577B" w:rsidRDefault="004A577B">
      <w:pPr>
        <w:pStyle w:val="CommentText"/>
      </w:pPr>
      <w:r>
        <w:rPr>
          <w:rStyle w:val="CommentReference"/>
        </w:rPr>
        <w:annotationRef/>
      </w:r>
      <w:r>
        <w:t>Do we have/need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9922D2" w15:done="0"/>
  <w15:commentEx w15:paraId="6D54E5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00144" w16cex:dateUtc="2021-07-07T14:32:00Z"/>
  <w16cex:commentExtensible w16cex:durableId="24900722" w16cex:dateUtc="2021-07-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9922D2" w16cid:durableId="24900144"/>
  <w16cid:commentId w16cid:paraId="6D54E56A" w16cid:durableId="249007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DC774" w14:textId="77777777" w:rsidR="005F7B8F" w:rsidRDefault="005F7B8F" w:rsidP="00DC74B4">
      <w:pPr>
        <w:spacing w:after="0" w:line="240" w:lineRule="auto"/>
      </w:pPr>
      <w:r>
        <w:separator/>
      </w:r>
    </w:p>
  </w:endnote>
  <w:endnote w:type="continuationSeparator" w:id="0">
    <w:p w14:paraId="6228BC5A" w14:textId="77777777" w:rsidR="005F7B8F" w:rsidRDefault="005F7B8F" w:rsidP="00DC74B4">
      <w:pPr>
        <w:spacing w:after="0" w:line="240" w:lineRule="auto"/>
      </w:pPr>
      <w:r>
        <w:continuationSeparator/>
      </w:r>
    </w:p>
  </w:endnote>
  <w:endnote w:type="continuationNotice" w:id="1">
    <w:p w14:paraId="497422F2" w14:textId="77777777" w:rsidR="005F7B8F" w:rsidRDefault="005F7B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C601F2" w:rsidRDefault="00C601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C601F2" w:rsidRDefault="00C60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C601F2" w:rsidRPr="000F7217" w:rsidRDefault="00C601F2"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C601F2" w:rsidRPr="00AE6947" w:rsidRDefault="00C601F2"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6EDCF" w14:textId="77777777" w:rsidR="005F7B8F" w:rsidRDefault="005F7B8F" w:rsidP="00DC74B4">
      <w:pPr>
        <w:spacing w:after="0" w:line="240" w:lineRule="auto"/>
      </w:pPr>
      <w:r>
        <w:separator/>
      </w:r>
    </w:p>
  </w:footnote>
  <w:footnote w:type="continuationSeparator" w:id="0">
    <w:p w14:paraId="6B09508C" w14:textId="77777777" w:rsidR="005F7B8F" w:rsidRDefault="005F7B8F" w:rsidP="00DC74B4">
      <w:pPr>
        <w:spacing w:after="0" w:line="240" w:lineRule="auto"/>
      </w:pPr>
      <w:r>
        <w:continuationSeparator/>
      </w:r>
    </w:p>
  </w:footnote>
  <w:footnote w:type="continuationNotice" w:id="1">
    <w:p w14:paraId="196B74C5" w14:textId="77777777" w:rsidR="005F7B8F" w:rsidRDefault="005F7B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C601F2" w:rsidRDefault="00C60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C601F2" w:rsidRPr="001A674C" w:rsidRDefault="00C601F2"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C601F2" w:rsidRDefault="00C601F2" w:rsidP="001A674C">
    <w:pPr>
      <w:pStyle w:val="Header"/>
      <w:jc w:val="right"/>
      <w:rPr>
        <w:szCs w:val="20"/>
      </w:rPr>
    </w:pPr>
    <w:r>
      <w:rPr>
        <w:szCs w:val="20"/>
      </w:rPr>
      <w:t xml:space="preserve">Date: </w:t>
    </w:r>
  </w:p>
  <w:p w14:paraId="0C4DDC48" w14:textId="00698849" w:rsidR="00C601F2" w:rsidRPr="001A674C" w:rsidRDefault="00C601F2"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C601F2" w:rsidRDefault="00C601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Content>
      <w:p w14:paraId="06AC84E4" w14:textId="066BEED4" w:rsidR="00C601F2" w:rsidRDefault="00C601F2">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llister, Jeff">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66DEF"/>
    <w:rsid w:val="00094DF8"/>
    <w:rsid w:val="000E2EC3"/>
    <w:rsid w:val="000E3C55"/>
    <w:rsid w:val="000F2445"/>
    <w:rsid w:val="000F4E4B"/>
    <w:rsid w:val="000F743F"/>
    <w:rsid w:val="00105F92"/>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6155A"/>
    <w:rsid w:val="0027325F"/>
    <w:rsid w:val="002739EF"/>
    <w:rsid w:val="00277950"/>
    <w:rsid w:val="00295234"/>
    <w:rsid w:val="002A245B"/>
    <w:rsid w:val="002B6DDA"/>
    <w:rsid w:val="002C4C92"/>
    <w:rsid w:val="002D7438"/>
    <w:rsid w:val="002E2823"/>
    <w:rsid w:val="002F1DDF"/>
    <w:rsid w:val="002F36CC"/>
    <w:rsid w:val="002F5B90"/>
    <w:rsid w:val="00301BFE"/>
    <w:rsid w:val="00302E38"/>
    <w:rsid w:val="003054A3"/>
    <w:rsid w:val="00330944"/>
    <w:rsid w:val="0034756C"/>
    <w:rsid w:val="0036679C"/>
    <w:rsid w:val="00366D9B"/>
    <w:rsid w:val="00392344"/>
    <w:rsid w:val="00392F78"/>
    <w:rsid w:val="00394E47"/>
    <w:rsid w:val="0039551D"/>
    <w:rsid w:val="003A4366"/>
    <w:rsid w:val="003B39B0"/>
    <w:rsid w:val="003C4D7D"/>
    <w:rsid w:val="003C5733"/>
    <w:rsid w:val="003E24C9"/>
    <w:rsid w:val="003E7881"/>
    <w:rsid w:val="003F0C03"/>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A577B"/>
    <w:rsid w:val="004B0A17"/>
    <w:rsid w:val="004B3EB6"/>
    <w:rsid w:val="004D2B80"/>
    <w:rsid w:val="004D65C8"/>
    <w:rsid w:val="004F5D7F"/>
    <w:rsid w:val="00502B97"/>
    <w:rsid w:val="00512634"/>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5F7B8F"/>
    <w:rsid w:val="006015C2"/>
    <w:rsid w:val="006142F4"/>
    <w:rsid w:val="00615983"/>
    <w:rsid w:val="00620617"/>
    <w:rsid w:val="00644BC4"/>
    <w:rsid w:val="00676F65"/>
    <w:rsid w:val="006B18C6"/>
    <w:rsid w:val="006B1982"/>
    <w:rsid w:val="006B7A05"/>
    <w:rsid w:val="006D5FCD"/>
    <w:rsid w:val="006D728B"/>
    <w:rsid w:val="006F7633"/>
    <w:rsid w:val="00725516"/>
    <w:rsid w:val="007320BF"/>
    <w:rsid w:val="007343EA"/>
    <w:rsid w:val="00747CE4"/>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46FC2"/>
    <w:rsid w:val="009809FB"/>
    <w:rsid w:val="009A26DE"/>
    <w:rsid w:val="009B2787"/>
    <w:rsid w:val="009B74F1"/>
    <w:rsid w:val="009C77BA"/>
    <w:rsid w:val="009D1A67"/>
    <w:rsid w:val="009F5938"/>
    <w:rsid w:val="009F648F"/>
    <w:rsid w:val="009F767E"/>
    <w:rsid w:val="00A00D10"/>
    <w:rsid w:val="00A0719C"/>
    <w:rsid w:val="00A11F2C"/>
    <w:rsid w:val="00A16405"/>
    <w:rsid w:val="00A220BE"/>
    <w:rsid w:val="00A6097A"/>
    <w:rsid w:val="00A62CD9"/>
    <w:rsid w:val="00A648DD"/>
    <w:rsid w:val="00A775FD"/>
    <w:rsid w:val="00A81A08"/>
    <w:rsid w:val="00A8E1F1"/>
    <w:rsid w:val="00A94F95"/>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87684"/>
    <w:rsid w:val="00BB5683"/>
    <w:rsid w:val="00BC10D9"/>
    <w:rsid w:val="00BC721E"/>
    <w:rsid w:val="00BD27D3"/>
    <w:rsid w:val="00C04A51"/>
    <w:rsid w:val="00C21B3A"/>
    <w:rsid w:val="00C24F49"/>
    <w:rsid w:val="00C30C60"/>
    <w:rsid w:val="00C50545"/>
    <w:rsid w:val="00C50C79"/>
    <w:rsid w:val="00C601F2"/>
    <w:rsid w:val="00C8116F"/>
    <w:rsid w:val="00C85825"/>
    <w:rsid w:val="00C869F2"/>
    <w:rsid w:val="00CA7B6C"/>
    <w:rsid w:val="00CB22B2"/>
    <w:rsid w:val="00CB7489"/>
    <w:rsid w:val="00CB78F9"/>
    <w:rsid w:val="00CD0F34"/>
    <w:rsid w:val="00CE2F2C"/>
    <w:rsid w:val="00CE7A71"/>
    <w:rsid w:val="00D23CE0"/>
    <w:rsid w:val="00D32A98"/>
    <w:rsid w:val="00D32ED3"/>
    <w:rsid w:val="00D54C5A"/>
    <w:rsid w:val="00D642D9"/>
    <w:rsid w:val="00D74A4E"/>
    <w:rsid w:val="00DAFDBA"/>
    <w:rsid w:val="00DB677C"/>
    <w:rsid w:val="00DB6E54"/>
    <w:rsid w:val="00DC6154"/>
    <w:rsid w:val="00DC74B4"/>
    <w:rsid w:val="00DE69E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qdatalive.com"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C6648"/>
    <w:rsid w:val="005542CE"/>
    <w:rsid w:val="008E5748"/>
    <w:rsid w:val="009038D3"/>
    <w:rsid w:val="009C1C92"/>
    <w:rsid w:val="009C4E88"/>
    <w:rsid w:val="009C50BA"/>
    <w:rsid w:val="00A71B1B"/>
    <w:rsid w:val="00BE395C"/>
    <w:rsid w:val="00C62343"/>
    <w:rsid w:val="00CC20AD"/>
    <w:rsid w:val="00CE2F2C"/>
    <w:rsid w:val="00CF1DA4"/>
    <w:rsid w:val="00DD0C6C"/>
    <w:rsid w:val="00F12F9F"/>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2.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4.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5.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5460</Words>
  <Characters>31123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Hollister, Jeff</cp:lastModifiedBy>
  <cp:revision>4</cp:revision>
  <cp:lastPrinted>2017-03-13T16:54:00Z</cp:lastPrinted>
  <dcterms:created xsi:type="dcterms:W3CDTF">2021-07-07T15:00:00Z</dcterms:created>
  <dcterms:modified xsi:type="dcterms:W3CDTF">2021-07-07T15:47:00Z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