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1F" w:rsidRDefault="00C1511F" w:rsidP="00C1511F">
      <w:pPr>
        <w:pStyle w:val="Title"/>
      </w:pPr>
      <w:r>
        <w:t>Causal Compiler Syntax</w:t>
      </w:r>
    </w:p>
    <w:p w:rsidR="00C1511F" w:rsidRDefault="00C1511F" w:rsidP="00C1511F">
      <w:pPr>
        <w:pStyle w:val="Heading1"/>
      </w:pPr>
      <w:r>
        <w:t>RULES Block</w:t>
      </w:r>
    </w:p>
    <w:p w:rsidR="00C1511F" w:rsidRPr="00454C78" w:rsidRDefault="00C1511F" w:rsidP="00C1511F">
      <w:r w:rsidRPr="00454C78">
        <w:t>All of your causal relations should be defined within a single RULES block.</w:t>
      </w:r>
    </w:p>
    <w:p w:rsidR="00C1511F" w:rsidRPr="00454C78" w:rsidRDefault="007901CD" w:rsidP="00C1511F">
      <w:r w:rsidRPr="00454C78">
        <w:t>Ex. 0</w:t>
      </w:r>
    </w:p>
    <w:p w:rsidR="00C1511F" w:rsidRPr="00454C78" w:rsidRDefault="00C1511F" w:rsidP="00E9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1511F">
        <w:rPr>
          <w:rFonts w:ascii="Courier New" w:eastAsia="Times New Roman" w:hAnsi="Courier New" w:cs="Courier New"/>
          <w:color w:val="000000"/>
        </w:rPr>
        <w:t>RULES {</w:t>
      </w:r>
    </w:p>
    <w:p w:rsidR="00C1511F" w:rsidRPr="00454C78" w:rsidRDefault="00C1511F" w:rsidP="00E9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54C78">
        <w:rPr>
          <w:rFonts w:ascii="Courier New" w:eastAsia="Times New Roman" w:hAnsi="Courier New" w:cs="Courier New"/>
          <w:color w:val="000000"/>
        </w:rPr>
        <w:tab/>
        <w:t>/* YOUR RELATIONS HERE */</w:t>
      </w:r>
    </w:p>
    <w:p w:rsidR="00C1511F" w:rsidRPr="00C1511F" w:rsidRDefault="00C1511F" w:rsidP="00E9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1511F">
        <w:rPr>
          <w:rFonts w:ascii="Courier New" w:eastAsia="Times New Roman" w:hAnsi="Courier New" w:cs="Courier New"/>
          <w:color w:val="000000"/>
        </w:rPr>
        <w:t>}</w:t>
      </w:r>
      <w:bookmarkStart w:id="0" w:name="_GoBack"/>
      <w:bookmarkEnd w:id="0"/>
    </w:p>
    <w:p w:rsidR="00C1511F" w:rsidRDefault="00C1511F" w:rsidP="00C1511F"/>
    <w:p w:rsidR="00C1511F" w:rsidRDefault="00C1511F" w:rsidP="00C1511F">
      <w:pPr>
        <w:pStyle w:val="Heading1"/>
      </w:pPr>
      <w:r>
        <w:t>Causal Relation</w:t>
      </w:r>
      <w:r w:rsidR="007901CD">
        <w:t>s</w:t>
      </w:r>
    </w:p>
    <w:p w:rsidR="007901CD" w:rsidRPr="00454C78" w:rsidRDefault="007901CD" w:rsidP="007901CD">
      <w:r>
        <w:t>A causal relation can be broken into an action implied by a set of other actions. Each action is defined by a set of parameters. A causal relation will be put on its own line and will appear similar to the following example:</w:t>
      </w:r>
    </w:p>
    <w:p w:rsidR="007901CD" w:rsidRPr="00454C78" w:rsidRDefault="007901CD" w:rsidP="007901CD">
      <w:r w:rsidRPr="00454C78">
        <w:t>Ex. 1</w:t>
      </w:r>
    </w:p>
    <w:p w:rsidR="007901CD" w:rsidRPr="00454C78" w:rsidRDefault="007901CD" w:rsidP="007901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moveTo(obj, dest, dx, dy, dz, da) := grasp(obj), release(obj, dest, dx, dy, dz, da);</w:t>
      </w:r>
    </w:p>
    <w:p w:rsidR="007901CD" w:rsidRPr="007901CD" w:rsidRDefault="007901CD" w:rsidP="007901CD"/>
    <w:p w:rsidR="00AF27C8" w:rsidRPr="00AF27C8" w:rsidRDefault="00AF27C8" w:rsidP="00AA5012">
      <w:pPr>
        <w:pStyle w:val="Heading4"/>
      </w:pPr>
      <w:r>
        <w:t>Actions</w:t>
      </w:r>
    </w:p>
    <w:p w:rsidR="00AF27C8" w:rsidRPr="00454C78" w:rsidRDefault="00AF27C8" w:rsidP="00AF27C8">
      <w:r>
        <w:t xml:space="preserve">Each action in a causal relation has a set of parameters which allows the user to define certain characteristics of actions. In the following example, the action </w:t>
      </w:r>
      <w:r w:rsidRPr="00AF27C8">
        <w:rPr>
          <w:rFonts w:ascii="Courier New" w:hAnsi="Courier New" w:cs="Courier New"/>
        </w:rPr>
        <w:t>moveTo</w:t>
      </w:r>
      <w:r>
        <w:t xml:space="preserve"> is defined as moving an object with </w:t>
      </w:r>
      <w:r w:rsidRPr="00454C78">
        <w:t xml:space="preserve">name </w:t>
      </w:r>
      <w:r w:rsidRPr="00454C78">
        <w:rPr>
          <w:rFonts w:ascii="Courier New" w:hAnsi="Courier New" w:cs="Courier New"/>
        </w:rPr>
        <w:t xml:space="preserve">obj </w:t>
      </w:r>
      <w:r w:rsidRPr="00454C78">
        <w:t xml:space="preserve">to a destination </w:t>
      </w:r>
      <w:r w:rsidRPr="00454C78">
        <w:rPr>
          <w:rFonts w:ascii="Courier New" w:hAnsi="Courier New" w:cs="Courier New"/>
        </w:rPr>
        <w:t>dest</w:t>
      </w:r>
      <w:r w:rsidRPr="00454C78">
        <w:t xml:space="preserve"> with destination coordinates and angle </w:t>
      </w:r>
      <w:r w:rsidRPr="00454C78">
        <w:rPr>
          <w:rFonts w:ascii="Courier New" w:hAnsi="Courier New" w:cs="Courier New"/>
        </w:rPr>
        <w:t>dx</w:t>
      </w:r>
      <w:r w:rsidRPr="00454C78">
        <w:t xml:space="preserve">, </w:t>
      </w:r>
      <w:r w:rsidRPr="00454C78">
        <w:rPr>
          <w:rFonts w:ascii="Courier New" w:hAnsi="Courier New" w:cs="Courier New"/>
        </w:rPr>
        <w:t>dy</w:t>
      </w:r>
      <w:r w:rsidRPr="00454C78">
        <w:t xml:space="preserve">, </w:t>
      </w:r>
      <w:r w:rsidRPr="00454C78">
        <w:rPr>
          <w:rFonts w:ascii="Courier New" w:hAnsi="Courier New" w:cs="Courier New"/>
        </w:rPr>
        <w:t>dz</w:t>
      </w:r>
      <w:r w:rsidRPr="00454C78">
        <w:t xml:space="preserve">, and </w:t>
      </w:r>
      <w:r w:rsidRPr="00454C78">
        <w:rPr>
          <w:rFonts w:ascii="Courier New" w:hAnsi="Courier New" w:cs="Courier New"/>
        </w:rPr>
        <w:t>da</w:t>
      </w:r>
      <w:r w:rsidRPr="00454C78">
        <w:t>.</w:t>
      </w:r>
    </w:p>
    <w:p w:rsidR="00AF27C8" w:rsidRPr="00454C78" w:rsidRDefault="007901CD" w:rsidP="00AF27C8">
      <w:r w:rsidRPr="00454C78">
        <w:t>Ex. 2</w:t>
      </w:r>
    </w:p>
    <w:p w:rsidR="00AF27C8" w:rsidRPr="00454C78" w:rsidRDefault="00AF27C8" w:rsidP="00AF27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moveTo(obj, dest, dx, dy, dz, da)</w:t>
      </w:r>
    </w:p>
    <w:p w:rsidR="00AF27C8" w:rsidRPr="00AF27C8" w:rsidRDefault="00AF27C8" w:rsidP="00AF27C8"/>
    <w:p w:rsidR="00E70C21" w:rsidRDefault="00E70C21" w:rsidP="00AA5012">
      <w:pPr>
        <w:pStyle w:val="Heading4"/>
      </w:pPr>
      <w:r>
        <w:t>Action Implication</w:t>
      </w:r>
      <w:r w:rsidR="00AA5012">
        <w:t>s</w:t>
      </w:r>
    </w:p>
    <w:p w:rsidR="00E70C21" w:rsidRDefault="00E70C21" w:rsidP="00E70C21">
      <w:pPr>
        <w:rPr>
          <w:rFonts w:cs="Courier New"/>
          <w:color w:val="000000"/>
        </w:rPr>
      </w:pPr>
      <w:r>
        <w:t xml:space="preserve">Each causal relation </w:t>
      </w:r>
      <w:r w:rsidR="005B4351">
        <w:t>defines</w:t>
      </w:r>
      <w:r>
        <w:t xml:space="preserve"> an action as </w:t>
      </w:r>
      <w:r>
        <w:rPr>
          <w:i/>
        </w:rPr>
        <w:t>implied</w:t>
      </w:r>
      <w:r>
        <w:t xml:space="preserve"> by a set of other actions. Implication is shown with the </w:t>
      </w:r>
      <w:r w:rsidRPr="00A41F25">
        <w:rPr>
          <w:rFonts w:ascii="Courier New" w:hAnsi="Courier New" w:cs="Courier New"/>
          <w:color w:val="000000"/>
        </w:rPr>
        <w:t>:=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cs="Courier New"/>
          <w:color w:val="000000"/>
        </w:rPr>
        <w:t>operator.</w:t>
      </w:r>
    </w:p>
    <w:p w:rsidR="00E70C21" w:rsidRPr="00E70C21" w:rsidRDefault="00E70C21" w:rsidP="00E70C21">
      <w:r>
        <w:rPr>
          <w:rFonts w:cs="Courier New"/>
          <w:color w:val="000000"/>
        </w:rPr>
        <w:t>Ex. 3</w:t>
      </w:r>
    </w:p>
    <w:p w:rsidR="001A0166" w:rsidRDefault="007901CD" w:rsidP="00147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</w:rPr>
      </w:pPr>
      <w:r w:rsidRPr="00A41F25">
        <w:rPr>
          <w:rFonts w:ascii="Courier New" w:hAnsi="Courier New" w:cs="Courier New"/>
          <w:color w:val="000000"/>
        </w:rPr>
        <w:t>IMPLIED_ACTION(PARAMETERS) := ACTION0(PARAMETERS</w:t>
      </w:r>
      <w:r w:rsidR="00A41F25">
        <w:rPr>
          <w:rFonts w:ascii="Courier New" w:hAnsi="Courier New" w:cs="Courier New"/>
          <w:color w:val="000000"/>
        </w:rPr>
        <w:t>),</w:t>
      </w:r>
      <w:r w:rsidRPr="00A41F25">
        <w:rPr>
          <w:rFonts w:ascii="Courier New" w:hAnsi="Courier New" w:cs="Courier New"/>
          <w:color w:val="000000"/>
        </w:rPr>
        <w:t>ACTION1(PARAMETERS);</w:t>
      </w:r>
    </w:p>
    <w:p w:rsidR="00147F85" w:rsidRDefault="00147F85" w:rsidP="00147F85"/>
    <w:p w:rsidR="00147F85" w:rsidRDefault="00147F85" w:rsidP="00147F85">
      <w:pPr>
        <w:pStyle w:val="Heading1"/>
      </w:pPr>
      <w:r>
        <w:t>Conditional Causal Relations</w:t>
      </w:r>
    </w:p>
    <w:p w:rsidR="00147F85" w:rsidRDefault="00147F85" w:rsidP="00147F85">
      <w:r>
        <w:t>Some causal relations may be defined as valid only under some pre-defined condition. This conditional w</w:t>
      </w:r>
      <w:r w:rsidR="00034AAF">
        <w:t>ill be defined with an if-block. Each if-block starts on its own line with the conditional statement. An indented causal relation will be placed on the next line. See example 4.</w:t>
      </w:r>
    </w:p>
    <w:p w:rsidR="00147F85" w:rsidRPr="00454C78" w:rsidRDefault="00147F85" w:rsidP="00147F85">
      <w:r w:rsidRPr="00454C78">
        <w:lastRenderedPageBreak/>
        <w:t>Ex. 4</w:t>
      </w:r>
    </w:p>
    <w:p w:rsidR="00147F85" w:rsidRPr="00454C78" w:rsidRDefault="00147F85" w:rsidP="00147F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if (</w:t>
      </w:r>
      <w:r w:rsidR="00125780" w:rsidRPr="00454C78">
        <w:rPr>
          <w:color w:val="000000"/>
          <w:sz w:val="22"/>
          <w:szCs w:val="22"/>
        </w:rPr>
        <w:t>CONDITIONAL_STATEMENT</w:t>
      </w:r>
      <w:r w:rsidRPr="00454C78">
        <w:rPr>
          <w:color w:val="000000"/>
          <w:sz w:val="22"/>
          <w:szCs w:val="22"/>
        </w:rPr>
        <w:t xml:space="preserve">): </w:t>
      </w:r>
    </w:p>
    <w:p w:rsidR="00147F85" w:rsidRPr="00454C78" w:rsidRDefault="00147F85" w:rsidP="00147F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</w:r>
      <w:r w:rsidRPr="00454C78">
        <w:rPr>
          <w:color w:val="000000"/>
          <w:sz w:val="22"/>
          <w:szCs w:val="22"/>
        </w:rPr>
        <w:tab/>
      </w:r>
      <w:r w:rsidR="00125780" w:rsidRPr="00454C78">
        <w:rPr>
          <w:color w:val="000000"/>
          <w:sz w:val="22"/>
          <w:szCs w:val="22"/>
        </w:rPr>
        <w:t>CAUSAL_RELATION</w:t>
      </w:r>
    </w:p>
    <w:p w:rsidR="00147F85" w:rsidRDefault="00147F85" w:rsidP="00147F85"/>
    <w:p w:rsidR="001B6F83" w:rsidRDefault="001B6F83" w:rsidP="001B6F83">
      <w:pPr>
        <w:pStyle w:val="Heading4"/>
      </w:pPr>
      <w:r>
        <w:t>Conditionals</w:t>
      </w:r>
    </w:p>
    <w:p w:rsidR="000D6352" w:rsidRDefault="000D6352" w:rsidP="001B6F83">
      <w:r>
        <w:t xml:space="preserve">Conditionals are implemented similar to many languages and may be chained together as such using the </w:t>
      </w:r>
      <w:r w:rsidRPr="000D6352">
        <w:rPr>
          <w:rFonts w:ascii="Courier New" w:hAnsi="Courier New" w:cs="Courier New"/>
        </w:rPr>
        <w:t>&amp;&amp;</w:t>
      </w:r>
      <w:r>
        <w:t xml:space="preserve"> (logical AND) and </w:t>
      </w:r>
      <w:r w:rsidRPr="000D6352">
        <w:rPr>
          <w:rFonts w:ascii="Courier New" w:hAnsi="Courier New" w:cs="Courier New"/>
        </w:rPr>
        <w:t>||</w:t>
      </w:r>
      <w:r>
        <w:t xml:space="preserve"> (logical OR) operators.</w:t>
      </w:r>
    </w:p>
    <w:p w:rsidR="001B6F83" w:rsidRPr="00454C78" w:rsidRDefault="000D6352" w:rsidP="001B6F83">
      <w:r>
        <w:br/>
      </w:r>
      <w:r w:rsidRPr="00454C78">
        <w:t xml:space="preserve">Ex. 5: The causal relation will only hold if </w:t>
      </w:r>
      <w:r w:rsidRPr="00454C78">
        <w:rPr>
          <w:rFonts w:ascii="Courier New" w:hAnsi="Courier New" w:cs="Courier New"/>
          <w:color w:val="000000"/>
        </w:rPr>
        <w:t>CONDITION0</w:t>
      </w:r>
      <w:r w:rsidRPr="00454C78">
        <w:rPr>
          <w:color w:val="000000"/>
        </w:rPr>
        <w:t xml:space="preserve"> and </w:t>
      </w:r>
      <w:r w:rsidRPr="00454C78">
        <w:rPr>
          <w:rFonts w:ascii="Courier New" w:hAnsi="Courier New" w:cs="Courier New"/>
          <w:color w:val="000000"/>
        </w:rPr>
        <w:t>CONDITION1</w:t>
      </w:r>
      <w:r w:rsidRPr="00454C78">
        <w:rPr>
          <w:color w:val="000000"/>
        </w:rPr>
        <w:t xml:space="preserve"> hold.</w:t>
      </w:r>
    </w:p>
    <w:p w:rsidR="000D6352" w:rsidRPr="00454C78" w:rsidRDefault="000D6352" w:rsidP="00454C78">
      <w:pPr>
        <w:pStyle w:val="HTMLPreformatted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if (</w:t>
      </w:r>
      <w:r w:rsidRPr="00454C78">
        <w:rPr>
          <w:color w:val="000000"/>
          <w:sz w:val="22"/>
          <w:szCs w:val="22"/>
        </w:rPr>
        <w:t>CONDITION0 &amp;&amp; CONDITION1</w:t>
      </w:r>
      <w:r w:rsidRPr="00454C78">
        <w:rPr>
          <w:color w:val="000000"/>
          <w:sz w:val="22"/>
          <w:szCs w:val="22"/>
        </w:rPr>
        <w:t xml:space="preserve">): </w:t>
      </w:r>
    </w:p>
    <w:p w:rsidR="000D6352" w:rsidRPr="00454C78" w:rsidRDefault="000D6352" w:rsidP="00454C78">
      <w:pPr>
        <w:pStyle w:val="HTMLPreformatted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</w:r>
      <w:r w:rsidRPr="00454C78">
        <w:rPr>
          <w:color w:val="000000"/>
          <w:sz w:val="22"/>
          <w:szCs w:val="22"/>
        </w:rPr>
        <w:tab/>
        <w:t>CAUSAL_RELATION</w:t>
      </w:r>
    </w:p>
    <w:p w:rsidR="000D6352" w:rsidRDefault="000D6352" w:rsidP="001B6F83"/>
    <w:p w:rsidR="000D6352" w:rsidRDefault="000D6352" w:rsidP="0006451D">
      <w:pPr>
        <w:pStyle w:val="Heading4"/>
      </w:pPr>
      <w:r>
        <w:t>Types of Conditionals</w:t>
      </w:r>
    </w:p>
    <w:p w:rsidR="0006451D" w:rsidRPr="00E92594" w:rsidRDefault="0006451D" w:rsidP="0006451D">
      <w:r>
        <w:t xml:space="preserve">There are four types of comparisons that a user may use in a conditional statement. The variables used in these conditionals must be present in the parameters of the actions used in the associated </w:t>
      </w:r>
      <w:r w:rsidRPr="0006451D">
        <w:rPr>
          <w:rFonts w:ascii="Courier New" w:hAnsi="Courier New" w:cs="Courier New"/>
        </w:rPr>
        <w:t>CAUSAL_RELATION</w:t>
      </w:r>
      <w:r>
        <w:rPr>
          <w:rFonts w:cs="Courier New"/>
        </w:rPr>
        <w:t>.</w:t>
      </w:r>
    </w:p>
    <w:p w:rsidR="00E92594" w:rsidRPr="00E92594" w:rsidRDefault="000D6352" w:rsidP="00E92594">
      <w:pPr>
        <w:pStyle w:val="ListParagraph"/>
        <w:numPr>
          <w:ilvl w:val="0"/>
          <w:numId w:val="5"/>
        </w:numPr>
      </w:pPr>
      <w:r w:rsidRPr="00E92594">
        <w:rPr>
          <w:b/>
        </w:rPr>
        <w:t>Variable Comparison</w:t>
      </w:r>
      <w:r w:rsidR="0006451D" w:rsidRPr="00E92594">
        <w:rPr>
          <w:b/>
        </w:rPr>
        <w:br/>
      </w:r>
      <w:r w:rsidR="0006451D" w:rsidRPr="00E92594">
        <w:t xml:space="preserve">Compare two variables </w:t>
      </w:r>
      <w:r w:rsidR="00E92594">
        <w:t xml:space="preserve">to each other. This is an identity comparison of the two variables. In the following comparison, if the object referenced by </w:t>
      </w:r>
      <w:r w:rsidR="00E92594" w:rsidRPr="00E92594">
        <w:rPr>
          <w:rFonts w:ascii="Courier New" w:hAnsi="Courier New" w:cs="Courier New"/>
        </w:rPr>
        <w:t>obj</w:t>
      </w:r>
      <w:r w:rsidR="00E92594">
        <w:t xml:space="preserve"> is the same object referenced by </w:t>
      </w:r>
      <w:r w:rsidR="00E92594" w:rsidRPr="00E92594">
        <w:rPr>
          <w:rFonts w:ascii="Courier New" w:hAnsi="Courier New" w:cs="Courier New"/>
        </w:rPr>
        <w:t>obj1</w:t>
      </w:r>
      <w:r w:rsidR="00103A08">
        <w:t xml:space="preserve"> then</w:t>
      </w:r>
      <w:r w:rsidR="00E92594">
        <w:t xml:space="preserve"> the comparison is true.</w:t>
      </w:r>
      <w:r w:rsidR="00E92594">
        <w:br/>
      </w:r>
      <w:r w:rsidR="00E92594">
        <w:br/>
        <w:t>Ex. 6</w:t>
      </w:r>
      <w:r w:rsidR="00E92594">
        <w:br/>
      </w:r>
      <w:r w:rsidR="00E92594">
        <w:rPr>
          <w:rFonts w:ascii="Courier New" w:hAnsi="Courier New" w:cs="Courier New"/>
          <w:bdr w:val="single" w:sz="4" w:space="0" w:color="auto"/>
        </w:rPr>
        <w:t xml:space="preserve"> </w:t>
      </w:r>
      <w:r w:rsidR="00E92594" w:rsidRPr="00E92594">
        <w:rPr>
          <w:rFonts w:ascii="Courier New" w:hAnsi="Courier New" w:cs="Courier New"/>
          <w:bdr w:val="single" w:sz="4" w:space="0" w:color="auto"/>
        </w:rPr>
        <w:t>obj = obj1</w:t>
      </w:r>
      <w:r w:rsidR="00103A08">
        <w:rPr>
          <w:rFonts w:ascii="Courier New" w:hAnsi="Courier New" w:cs="Courier New"/>
          <w:bdr w:val="single" w:sz="4" w:space="0" w:color="auto"/>
        </w:rPr>
        <w:br/>
      </w:r>
    </w:p>
    <w:p w:rsidR="000D6352" w:rsidRPr="00E92594" w:rsidRDefault="000D6352" w:rsidP="0006451D">
      <w:pPr>
        <w:pStyle w:val="ListParagraph"/>
        <w:numPr>
          <w:ilvl w:val="0"/>
          <w:numId w:val="5"/>
        </w:numPr>
        <w:rPr>
          <w:b/>
        </w:rPr>
      </w:pPr>
      <w:r w:rsidRPr="00E92594">
        <w:rPr>
          <w:b/>
        </w:rPr>
        <w:t>Literal Comparison</w:t>
      </w:r>
      <w:r w:rsidR="00103A08">
        <w:rPr>
          <w:b/>
        </w:rPr>
        <w:br/>
      </w:r>
      <w:r w:rsidR="00103A08">
        <w:t xml:space="preserve">Similar to the variable comparison, the literal comparison compares a variable to a string literal. In the following comparison, if the string referenced by </w:t>
      </w:r>
      <w:r w:rsidR="00103A08" w:rsidRPr="00103A08">
        <w:rPr>
          <w:rFonts w:ascii="Courier New" w:hAnsi="Courier New" w:cs="Courier New"/>
        </w:rPr>
        <w:t>dest</w:t>
      </w:r>
      <w:r w:rsidR="00103A08">
        <w:t xml:space="preserve"> is equal to </w:t>
      </w:r>
      <w:r w:rsidR="00103A08" w:rsidRPr="00103A08">
        <w:rPr>
          <w:rFonts w:ascii="Courier New" w:hAnsi="Courier New" w:cs="Courier New"/>
        </w:rPr>
        <w:t>‘room’</w:t>
      </w:r>
      <w:r w:rsidR="00103A08">
        <w:t xml:space="preserve"> then the comparison is true.</w:t>
      </w:r>
      <w:r w:rsidR="00103A08">
        <w:br/>
      </w:r>
      <w:r w:rsidR="00103A08">
        <w:br/>
        <w:t>Ex. 7</w:t>
      </w:r>
      <w:r w:rsidR="00103A08">
        <w:br/>
      </w:r>
      <w:r w:rsidR="00103A08">
        <w:rPr>
          <w:rFonts w:ascii="Courier New" w:hAnsi="Courier New" w:cs="Courier New"/>
          <w:bdr w:val="single" w:sz="4" w:space="0" w:color="auto"/>
        </w:rPr>
        <w:t xml:space="preserve"> </w:t>
      </w:r>
      <w:r w:rsidR="00103A08" w:rsidRPr="00103A08">
        <w:rPr>
          <w:rFonts w:ascii="Courier New" w:hAnsi="Courier New" w:cs="Courier New"/>
          <w:bdr w:val="single" w:sz="4" w:space="0" w:color="auto"/>
        </w:rPr>
        <w:t>dest = ‘room’</w:t>
      </w:r>
      <w:r w:rsidR="00103A08">
        <w:rPr>
          <w:rFonts w:ascii="Courier New" w:hAnsi="Courier New" w:cs="Courier New"/>
          <w:bdr w:val="single" w:sz="4" w:space="0" w:color="auto"/>
        </w:rPr>
        <w:br/>
      </w:r>
    </w:p>
    <w:p w:rsidR="000D6352" w:rsidRPr="006338E8" w:rsidRDefault="006338E8" w:rsidP="0006451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6338E8">
        <w:rPr>
          <w:rFonts w:ascii="Courier New" w:hAnsi="Courier New" w:cs="Courier New"/>
          <w:b/>
        </w:rPr>
        <w:t>TYPE</w:t>
      </w:r>
      <w:r w:rsidR="00B51245">
        <w:rPr>
          <w:rFonts w:ascii="Courier New" w:hAnsi="Courier New" w:cs="Courier New"/>
          <w:b/>
        </w:rPr>
        <w:t xml:space="preserve"> </w:t>
      </w:r>
      <w:r w:rsidR="00B51245">
        <w:rPr>
          <w:rFonts w:cs="Courier New"/>
          <w:b/>
        </w:rPr>
        <w:t>Operator</w:t>
      </w:r>
      <w:r w:rsidR="00097F56">
        <w:rPr>
          <w:rFonts w:cs="Courier New"/>
          <w:b/>
        </w:rPr>
        <w:br/>
      </w:r>
      <w:r w:rsidR="00097F56">
        <w:rPr>
          <w:rFonts w:cs="Courier New"/>
        </w:rPr>
        <w:t xml:space="preserve">Get the </w:t>
      </w:r>
      <w:r w:rsidR="00097F56" w:rsidRPr="00097F56">
        <w:rPr>
          <w:rFonts w:ascii="Courier New" w:hAnsi="Courier New" w:cs="Courier New"/>
        </w:rPr>
        <w:t>TYPE</w:t>
      </w:r>
      <w:r w:rsidR="00097F56">
        <w:rPr>
          <w:rFonts w:cs="Courier New"/>
        </w:rPr>
        <w:t xml:space="preserve"> of an object. This can then used as a comparison to some other value or another </w:t>
      </w:r>
      <w:r w:rsidR="00097F56" w:rsidRPr="00097F56">
        <w:rPr>
          <w:rFonts w:ascii="Courier New" w:hAnsi="Courier New" w:cs="Courier New"/>
        </w:rPr>
        <w:t>TYPE</w:t>
      </w:r>
      <w:r w:rsidR="00097F56">
        <w:rPr>
          <w:rFonts w:cs="Courier New"/>
        </w:rPr>
        <w:t xml:space="preserve"> operator. The following example is a comparison checking if the </w:t>
      </w:r>
      <w:r w:rsidR="00097F56" w:rsidRPr="00097F56">
        <w:rPr>
          <w:rFonts w:ascii="Courier New" w:hAnsi="Courier New" w:cs="Courier New"/>
        </w:rPr>
        <w:t>TYPE</w:t>
      </w:r>
      <w:r w:rsidR="00097F56">
        <w:rPr>
          <w:rFonts w:cs="Courier New"/>
        </w:rPr>
        <w:t xml:space="preserve"> of the object referenced by </w:t>
      </w:r>
      <w:r w:rsidR="00097F56" w:rsidRPr="00097F56">
        <w:rPr>
          <w:rFonts w:ascii="Courier New" w:hAnsi="Courier New" w:cs="Courier New"/>
        </w:rPr>
        <w:t>obj</w:t>
      </w:r>
      <w:r w:rsidR="00097F56">
        <w:rPr>
          <w:rFonts w:cs="Courier New"/>
        </w:rPr>
        <w:t xml:space="preserve"> is </w:t>
      </w:r>
      <w:r w:rsidR="00097F56" w:rsidRPr="00097F56">
        <w:rPr>
          <w:rFonts w:ascii="Courier New" w:hAnsi="Courier New" w:cs="Courier New"/>
        </w:rPr>
        <w:t>block</w:t>
      </w:r>
      <w:r w:rsidR="00097F56">
        <w:rPr>
          <w:rFonts w:cs="Courier New"/>
        </w:rPr>
        <w:t>.</w:t>
      </w:r>
      <w:r w:rsidR="00097F56">
        <w:rPr>
          <w:rFonts w:cs="Courier New"/>
        </w:rPr>
        <w:br/>
      </w:r>
      <w:r w:rsidR="00097F56">
        <w:rPr>
          <w:rFonts w:cs="Courier New"/>
        </w:rPr>
        <w:br/>
        <w:t>Ex. 8</w:t>
      </w:r>
      <w:r w:rsidR="00097F56">
        <w:rPr>
          <w:rFonts w:cs="Courier New"/>
        </w:rPr>
        <w:br/>
      </w:r>
      <w:r w:rsidR="00097F56">
        <w:rPr>
          <w:rFonts w:ascii="Courier New" w:hAnsi="Courier New" w:cs="Courier New"/>
          <w:bdr w:val="single" w:sz="4" w:space="0" w:color="auto"/>
        </w:rPr>
        <w:t xml:space="preserve"> </w:t>
      </w:r>
      <w:r w:rsidR="00097F56" w:rsidRPr="00097F56">
        <w:rPr>
          <w:rFonts w:ascii="Courier New" w:hAnsi="Courier New" w:cs="Courier New"/>
          <w:bdr w:val="single" w:sz="4" w:space="0" w:color="auto"/>
        </w:rPr>
        <w:t>TYPE(obj) = block</w:t>
      </w:r>
      <w:r w:rsidR="001B15E7">
        <w:rPr>
          <w:rFonts w:ascii="Courier New" w:hAnsi="Courier New" w:cs="Courier New"/>
          <w:bdr w:val="single" w:sz="4" w:space="0" w:color="auto"/>
        </w:rPr>
        <w:br/>
      </w:r>
    </w:p>
    <w:p w:rsidR="000D6352" w:rsidRPr="006338E8" w:rsidRDefault="006338E8" w:rsidP="0006451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B51245">
        <w:rPr>
          <w:rFonts w:ascii="Courier New" w:hAnsi="Courier New" w:cs="Courier New"/>
          <w:b/>
        </w:rPr>
        <w:lastRenderedPageBreak/>
        <w:t>ALL</w:t>
      </w:r>
      <w:r w:rsidR="00B51245">
        <w:rPr>
          <w:rFonts w:ascii="Courier New" w:hAnsi="Courier New" w:cs="Courier New"/>
          <w:b/>
        </w:rPr>
        <w:t xml:space="preserve"> </w:t>
      </w:r>
      <w:r w:rsidR="00B51245" w:rsidRPr="006459FD">
        <w:rPr>
          <w:rFonts w:cs="Courier New"/>
          <w:b/>
        </w:rPr>
        <w:t>Operator</w:t>
      </w:r>
      <w:r w:rsidR="006459FD">
        <w:rPr>
          <w:rFonts w:ascii="Courier New" w:hAnsi="Courier New" w:cs="Courier New"/>
          <w:b/>
        </w:rPr>
        <w:br/>
      </w:r>
      <w:r w:rsidR="006459FD">
        <w:rPr>
          <w:rFonts w:cs="Courier New"/>
        </w:rPr>
        <w:t xml:space="preserve">Get a list of all objects with a given </w:t>
      </w:r>
      <w:r w:rsidR="006459FD" w:rsidRPr="006459FD">
        <w:rPr>
          <w:rFonts w:ascii="Courier New" w:hAnsi="Courier New" w:cs="Courier New"/>
        </w:rPr>
        <w:t>TYPE</w:t>
      </w:r>
      <w:r w:rsidR="006459FD">
        <w:rPr>
          <w:rFonts w:cs="Courier New"/>
        </w:rPr>
        <w:t>. This can then be used as a comparison to a list of objects</w:t>
      </w:r>
      <w:r w:rsidR="00C02000">
        <w:rPr>
          <w:rFonts w:cs="Courier New"/>
        </w:rPr>
        <w:t xml:space="preserve"> (See the section on Lists below)</w:t>
      </w:r>
      <w:r w:rsidR="006459FD">
        <w:rPr>
          <w:rFonts w:cs="Courier New"/>
        </w:rPr>
        <w:t xml:space="preserve">. The following example is a comparison checking if </w:t>
      </w:r>
      <w:r w:rsidR="006459FD" w:rsidRPr="006459FD">
        <w:rPr>
          <w:rFonts w:ascii="Courier New" w:hAnsi="Courier New" w:cs="Courier New"/>
        </w:rPr>
        <w:t>obj1</w:t>
      </w:r>
      <w:r w:rsidR="006459FD">
        <w:rPr>
          <w:rFonts w:cs="Courier New"/>
        </w:rPr>
        <w:t xml:space="preserve"> and </w:t>
      </w:r>
      <w:r w:rsidR="006459FD" w:rsidRPr="006459FD">
        <w:rPr>
          <w:rFonts w:ascii="Courier New" w:hAnsi="Courier New" w:cs="Courier New"/>
        </w:rPr>
        <w:t>obj2</w:t>
      </w:r>
      <w:r w:rsidR="006459FD">
        <w:rPr>
          <w:rFonts w:cs="Courier New"/>
        </w:rPr>
        <w:t xml:space="preserve"> reference the only objects of </w:t>
      </w:r>
      <w:r w:rsidR="006459FD" w:rsidRPr="006459FD">
        <w:rPr>
          <w:rFonts w:ascii="Courier New" w:hAnsi="Courier New" w:cs="Courier New"/>
        </w:rPr>
        <w:t>TYPE</w:t>
      </w:r>
      <w:r w:rsidR="006459FD">
        <w:rPr>
          <w:rFonts w:cs="Courier New"/>
        </w:rPr>
        <w:t xml:space="preserve"> </w:t>
      </w:r>
      <w:r w:rsidR="006459FD" w:rsidRPr="006459FD">
        <w:rPr>
          <w:rFonts w:ascii="Courier New" w:hAnsi="Courier New" w:cs="Courier New"/>
        </w:rPr>
        <w:t>block</w:t>
      </w:r>
      <w:r w:rsidR="006459FD">
        <w:rPr>
          <w:rFonts w:cs="Courier New"/>
        </w:rPr>
        <w:t>.</w:t>
      </w:r>
      <w:r w:rsidR="00085F5E">
        <w:rPr>
          <w:rFonts w:cs="Courier New"/>
        </w:rPr>
        <w:br/>
      </w:r>
      <w:r w:rsidR="00085F5E">
        <w:rPr>
          <w:rFonts w:cs="Courier New"/>
        </w:rPr>
        <w:br/>
        <w:t>Ex. 9</w:t>
      </w:r>
      <w:r w:rsidR="00085F5E">
        <w:rPr>
          <w:rFonts w:cs="Courier New"/>
        </w:rPr>
        <w:br/>
      </w:r>
      <w:r w:rsidR="00085F5E">
        <w:rPr>
          <w:rFonts w:ascii="Courier New" w:hAnsi="Courier New" w:cs="Courier New"/>
          <w:bdr w:val="single" w:sz="4" w:space="0" w:color="auto"/>
        </w:rPr>
        <w:t xml:space="preserve"> </w:t>
      </w:r>
      <w:r w:rsidR="00085F5E" w:rsidRPr="00085F5E">
        <w:rPr>
          <w:rFonts w:ascii="Courier New" w:hAnsi="Courier New" w:cs="Courier New"/>
          <w:bdr w:val="single" w:sz="4" w:space="0" w:color="auto"/>
        </w:rPr>
        <w:t>ALL(block) = [obj1, obj2]</w:t>
      </w:r>
      <w:r w:rsidR="005F7AA8">
        <w:rPr>
          <w:rFonts w:ascii="Courier New" w:hAnsi="Courier New" w:cs="Courier New"/>
          <w:bdr w:val="single" w:sz="4" w:space="0" w:color="auto"/>
        </w:rPr>
        <w:br/>
      </w:r>
    </w:p>
    <w:p w:rsidR="001A0166" w:rsidRDefault="0095717D" w:rsidP="001A0166">
      <w:pPr>
        <w:pStyle w:val="Heading1"/>
      </w:pPr>
      <w:r>
        <w:t>Peripheral Syntax Features</w:t>
      </w:r>
    </w:p>
    <w:p w:rsidR="00F07C23" w:rsidRDefault="001072BA" w:rsidP="001072BA">
      <w:pPr>
        <w:pStyle w:val="ListParagraph"/>
        <w:numPr>
          <w:ilvl w:val="0"/>
          <w:numId w:val="4"/>
        </w:numPr>
        <w:rPr>
          <w:b/>
        </w:rPr>
      </w:pPr>
      <w:r w:rsidRPr="0059324D">
        <w:rPr>
          <w:b/>
        </w:rPr>
        <w:t>White Space</w:t>
      </w:r>
    </w:p>
    <w:p w:rsidR="001A0166" w:rsidRPr="003A27E8" w:rsidRDefault="001A0166" w:rsidP="003A27E8">
      <w:pPr>
        <w:pStyle w:val="ListParagraph"/>
        <w:rPr>
          <w:rFonts w:ascii="Courier New" w:hAnsi="Courier New" w:cs="Courier New"/>
          <w:bdr w:val="single" w:sz="4" w:space="0" w:color="auto"/>
        </w:rPr>
      </w:pPr>
      <w:r w:rsidRPr="0059324D">
        <w:t xml:space="preserve">The language </w:t>
      </w:r>
      <w:r w:rsidR="003D3C67">
        <w:t xml:space="preserve">is entirely whitespace </w:t>
      </w:r>
      <w:r w:rsidRPr="0059324D">
        <w:t>agnostic.</w:t>
      </w:r>
      <w:r w:rsidRPr="0059324D">
        <w:br/>
        <w:t>Ex.</w:t>
      </w:r>
      <w:r w:rsidR="00CC5FAC" w:rsidRPr="0059324D">
        <w:t xml:space="preserve"> </w:t>
      </w:r>
      <w:r w:rsidR="003D3C67">
        <w:t>10</w:t>
      </w:r>
      <w:r w:rsidRPr="0059324D">
        <w:br/>
      </w:r>
      <w:r w:rsidRPr="0059324D">
        <w:rPr>
          <w:rFonts w:ascii="Courier New" w:hAnsi="Courier New" w:cs="Courier New"/>
          <w:bdr w:val="single" w:sz="4" w:space="0" w:color="auto"/>
        </w:rPr>
        <w:t xml:space="preserve"> ACTION0 (PARAMETERS)</w:t>
      </w:r>
      <w:r w:rsidRPr="0059324D">
        <w:rPr>
          <w:rFonts w:ascii="Courier New" w:hAnsi="Courier New" w:cs="Courier New"/>
        </w:rPr>
        <w:br/>
      </w:r>
      <w:r w:rsidRPr="0059324D">
        <w:rPr>
          <w:rFonts w:cs="Courier New"/>
        </w:rPr>
        <w:t>is equivalent to</w:t>
      </w:r>
      <w:r w:rsidRPr="0059324D">
        <w:rPr>
          <w:rFonts w:ascii="Courier New" w:hAnsi="Courier New" w:cs="Courier New"/>
        </w:rPr>
        <w:br/>
      </w:r>
      <w:r w:rsidRPr="0059324D">
        <w:rPr>
          <w:rFonts w:ascii="Courier New" w:hAnsi="Courier New" w:cs="Courier New"/>
          <w:bdr w:val="single" w:sz="4" w:space="0" w:color="auto"/>
        </w:rPr>
        <w:t xml:space="preserve"> ACTION0(PARAMETERS)</w:t>
      </w:r>
      <w:r w:rsidR="005A7703" w:rsidRPr="00F07C23">
        <w:rPr>
          <w:rFonts w:ascii="Courier New" w:hAnsi="Courier New" w:cs="Courier New"/>
          <w:bdr w:val="single" w:sz="4" w:space="0" w:color="auto"/>
        </w:rPr>
        <w:t xml:space="preserve"> </w:t>
      </w:r>
      <w:r w:rsidR="008C1419" w:rsidRPr="003A27E8">
        <w:rPr>
          <w:rFonts w:ascii="Courier New" w:hAnsi="Courier New" w:cs="Courier New"/>
          <w:bdr w:val="single" w:sz="4" w:space="0" w:color="auto"/>
        </w:rPr>
        <w:br/>
      </w:r>
    </w:p>
    <w:p w:rsidR="001A0166" w:rsidRPr="0059324D" w:rsidRDefault="001B6F83" w:rsidP="001A0166">
      <w:pPr>
        <w:pStyle w:val="ListParagraph"/>
        <w:numPr>
          <w:ilvl w:val="0"/>
          <w:numId w:val="4"/>
        </w:numPr>
        <w:rPr>
          <w:b/>
        </w:rPr>
      </w:pPr>
      <w:r w:rsidRPr="0059324D">
        <w:rPr>
          <w:b/>
        </w:rPr>
        <w:t>L</w:t>
      </w:r>
      <w:r w:rsidR="001072BA" w:rsidRPr="0059324D">
        <w:rPr>
          <w:b/>
        </w:rPr>
        <w:t>ists</w:t>
      </w:r>
      <w:r w:rsidR="001072BA" w:rsidRPr="0059324D">
        <w:rPr>
          <w:b/>
        </w:rPr>
        <w:br/>
      </w:r>
      <w:r w:rsidR="00C02000">
        <w:t>Lists</w:t>
      </w:r>
      <w:r w:rsidR="001072BA" w:rsidRPr="0059324D">
        <w:t xml:space="preserve"> </w:t>
      </w:r>
      <w:r w:rsidR="00C02000">
        <w:t xml:space="preserve">are implemented as </w:t>
      </w:r>
      <w:r w:rsidRPr="0059324D">
        <w:t xml:space="preserve">comma-separated </w:t>
      </w:r>
      <w:r w:rsidR="001072BA" w:rsidRPr="0059324D">
        <w:t>variables</w:t>
      </w:r>
      <w:r w:rsidR="00C02000">
        <w:t xml:space="preserve"> wrapped by brackets</w:t>
      </w:r>
      <w:r w:rsidR="001072BA" w:rsidRPr="0059324D">
        <w:t>.</w:t>
      </w:r>
      <w:r w:rsidR="00C02000">
        <w:t xml:space="preserve"> They are used in conjunction</w:t>
      </w:r>
      <w:r w:rsidR="003D3C67">
        <w:t xml:space="preserve"> with the ALL operator. See example 9 for typical usage.</w:t>
      </w:r>
      <w:r w:rsidR="008C1419">
        <w:br/>
      </w:r>
    </w:p>
    <w:p w:rsidR="00F10059" w:rsidRPr="00603A27" w:rsidRDefault="001072BA" w:rsidP="00F10059">
      <w:pPr>
        <w:pStyle w:val="ListParagraph"/>
        <w:numPr>
          <w:ilvl w:val="0"/>
          <w:numId w:val="4"/>
        </w:numPr>
        <w:rPr>
          <w:b/>
        </w:rPr>
      </w:pPr>
      <w:r w:rsidRPr="0059324D">
        <w:rPr>
          <w:rFonts w:ascii="Courier New" w:hAnsi="Courier New" w:cs="Courier New"/>
          <w:b/>
        </w:rPr>
        <w:t>CONT#</w:t>
      </w:r>
      <w:r w:rsidR="009B7554" w:rsidRPr="0059324D">
        <w:rPr>
          <w:rFonts w:ascii="Courier New" w:hAnsi="Courier New" w:cs="Courier New"/>
          <w:b/>
        </w:rPr>
        <w:t xml:space="preserve"> </w:t>
      </w:r>
      <w:r w:rsidRPr="0059324D">
        <w:rPr>
          <w:b/>
        </w:rPr>
        <w:t>Operator</w:t>
      </w:r>
      <w:r w:rsidR="003D3C67">
        <w:rPr>
          <w:b/>
        </w:rPr>
        <w:br/>
      </w:r>
      <w:r w:rsidR="003D3C67">
        <w:t xml:space="preserve">The </w:t>
      </w:r>
      <w:r w:rsidR="003D3C67" w:rsidRPr="003D3C67">
        <w:rPr>
          <w:rFonts w:ascii="Courier New" w:hAnsi="Courier New" w:cs="Courier New"/>
        </w:rPr>
        <w:t>CONT</w:t>
      </w:r>
      <w:r w:rsidR="00E10074">
        <w:rPr>
          <w:rFonts w:ascii="Courier New" w:hAnsi="Courier New" w:cs="Courier New"/>
        </w:rPr>
        <w:t>#</w:t>
      </w:r>
      <w:r w:rsidR="003D3C67">
        <w:t xml:space="preserve"> operator can be used to continue a list of objects. The following example </w:t>
      </w:r>
      <w:r w:rsidR="00700EFC">
        <w:t xml:space="preserve">represents checking that the list of </w:t>
      </w:r>
      <w:r w:rsidR="00700EFC" w:rsidRPr="00700EFC">
        <w:rPr>
          <w:rFonts w:ascii="Courier New" w:hAnsi="Courier New" w:cs="Courier New"/>
        </w:rPr>
        <w:t>ALL</w:t>
      </w:r>
      <w:r w:rsidR="00700EFC">
        <w:t xml:space="preserve"> objects of </w:t>
      </w:r>
      <w:r w:rsidR="00700EFC" w:rsidRPr="00700EFC">
        <w:rPr>
          <w:rFonts w:ascii="Courier New" w:hAnsi="Courier New" w:cs="Courier New"/>
        </w:rPr>
        <w:t>TYPE</w:t>
      </w:r>
      <w:r w:rsidR="00700EFC">
        <w:t xml:space="preserve"> </w:t>
      </w:r>
      <w:r w:rsidR="00700EFC" w:rsidRPr="00700EFC">
        <w:rPr>
          <w:rFonts w:ascii="Courier New" w:hAnsi="Courier New" w:cs="Courier New"/>
        </w:rPr>
        <w:t>block</w:t>
      </w:r>
      <w:r w:rsidR="00700EFC">
        <w:t xml:space="preserve"> does in fact contain </w:t>
      </w:r>
      <w:r w:rsidR="00700EFC" w:rsidRPr="00700EFC">
        <w:rPr>
          <w:rFonts w:ascii="Courier New" w:hAnsi="Courier New" w:cs="Courier New"/>
        </w:rPr>
        <w:t>obj1</w:t>
      </w:r>
      <w:r w:rsidR="00700EFC">
        <w:t>.</w:t>
      </w:r>
      <w:r w:rsidR="003D3C67">
        <w:br/>
      </w:r>
      <w:r w:rsidR="003D3C67">
        <w:br/>
        <w:t>Ex. 11</w:t>
      </w:r>
      <w:r w:rsidR="003D3C67">
        <w:br/>
      </w:r>
      <w:r w:rsidR="003D3C67">
        <w:rPr>
          <w:rFonts w:ascii="Courier New" w:hAnsi="Courier New" w:cs="Courier New"/>
          <w:bdr w:val="single" w:sz="4" w:space="0" w:color="auto"/>
        </w:rPr>
        <w:t xml:space="preserve"> </w:t>
      </w:r>
      <w:r w:rsidR="003D3C67" w:rsidRPr="003D3C67">
        <w:rPr>
          <w:rFonts w:ascii="Courier New" w:hAnsi="Courier New" w:cs="Courier New"/>
          <w:bdr w:val="single" w:sz="4" w:space="0" w:color="auto"/>
        </w:rPr>
        <w:t>ALL(block) = [obj1, CONT1]</w:t>
      </w:r>
      <w:r w:rsidR="003D3C67">
        <w:rPr>
          <w:rFonts w:ascii="Courier New" w:hAnsi="Courier New" w:cs="Courier New"/>
          <w:bdr w:val="single" w:sz="4" w:space="0" w:color="auto"/>
        </w:rPr>
        <w:br/>
      </w:r>
      <w:r w:rsidR="003D3C67">
        <w:br/>
      </w:r>
      <w:r w:rsidR="00D30544">
        <w:t xml:space="preserve">A given </w:t>
      </w:r>
      <w:r w:rsidR="00D30544" w:rsidRPr="00D30544">
        <w:rPr>
          <w:rFonts w:ascii="Courier New" w:hAnsi="Courier New" w:cs="Courier New"/>
        </w:rPr>
        <w:t>CONT#</w:t>
      </w:r>
      <w:r w:rsidR="00D30544">
        <w:t xml:space="preserve"> operator must be fed the correct information via the </w:t>
      </w:r>
      <w:r w:rsidR="00D30544" w:rsidRPr="00D30544">
        <w:rPr>
          <w:rFonts w:ascii="Courier New" w:hAnsi="Courier New" w:cs="Courier New"/>
        </w:rPr>
        <w:t>#</w:t>
      </w:r>
      <w:r w:rsidR="00D30544">
        <w:t xml:space="preserve"> part of the operator. For the above example, the number </w:t>
      </w:r>
      <w:r w:rsidR="00D30544" w:rsidRPr="00D30544">
        <w:rPr>
          <w:rFonts w:ascii="Courier New" w:hAnsi="Courier New" w:cs="Courier New"/>
        </w:rPr>
        <w:t>1</w:t>
      </w:r>
      <w:r w:rsidR="00D30544">
        <w:t xml:space="preserve"> is passed as the list is a continuation from </w:t>
      </w:r>
      <w:r w:rsidR="00D30544" w:rsidRPr="00D30544">
        <w:rPr>
          <w:rFonts w:ascii="Courier New" w:hAnsi="Courier New" w:cs="Courier New"/>
        </w:rPr>
        <w:t>obj1</w:t>
      </w:r>
      <w:r w:rsidR="00D30544">
        <w:t xml:space="preserve">. In the next example, we show a continuation from </w:t>
      </w:r>
      <w:r w:rsidR="00D30544" w:rsidRPr="00D30544">
        <w:rPr>
          <w:rFonts w:ascii="Courier New" w:hAnsi="Courier New" w:cs="Courier New"/>
        </w:rPr>
        <w:t>obj1</w:t>
      </w:r>
      <w:r w:rsidR="00D30544">
        <w:t xml:space="preserve"> once more but this time within the set of parameters of an action </w:t>
      </w:r>
      <w:r w:rsidR="00D30544" w:rsidRPr="00D30544">
        <w:rPr>
          <w:rFonts w:ascii="Courier New" w:hAnsi="Courier New" w:cs="Courier New"/>
        </w:rPr>
        <w:t>stack</w:t>
      </w:r>
      <w:r w:rsidR="00D30544">
        <w:t xml:space="preserve">. This can be interpreted as a “continuation” on </w:t>
      </w:r>
      <w:r w:rsidR="00D30544" w:rsidRPr="00D30544">
        <w:rPr>
          <w:rFonts w:ascii="Courier New" w:hAnsi="Courier New" w:cs="Courier New"/>
        </w:rPr>
        <w:t>obj1</w:t>
      </w:r>
      <w:r w:rsidR="00D30544">
        <w:t xml:space="preserve"> but not on the rest of the parameters.</w:t>
      </w:r>
      <w:r w:rsidR="00D30544">
        <w:br/>
      </w:r>
      <w:r w:rsidR="00D30544">
        <w:br/>
        <w:t>Ex. 12</w:t>
      </w:r>
      <w:r w:rsidR="00D30544">
        <w:br/>
      </w:r>
      <w:r w:rsidR="001F37E0">
        <w:rPr>
          <w:rFonts w:ascii="Courier New" w:hAnsi="Courier New" w:cs="Courier New"/>
          <w:bdr w:val="single" w:sz="4" w:space="0" w:color="auto"/>
        </w:rPr>
        <w:t xml:space="preserve"> </w:t>
      </w:r>
      <w:r w:rsidR="00D30544" w:rsidRPr="001F37E0">
        <w:rPr>
          <w:rFonts w:ascii="Courier New" w:hAnsi="Courier New" w:cs="Courier New"/>
          <w:bdr w:val="single" w:sz="4" w:space="0" w:color="auto"/>
        </w:rPr>
        <w:t>stack(dest, dx, dy, dz, da, obj1, CONT1)</w:t>
      </w:r>
    </w:p>
    <w:p w:rsidR="00603A27" w:rsidRPr="00603A27" w:rsidRDefault="00603A27" w:rsidP="00603A27">
      <w:pPr>
        <w:ind w:left="360"/>
        <w:rPr>
          <w:b/>
        </w:rPr>
      </w:pPr>
    </w:p>
    <w:p w:rsidR="00F10059" w:rsidRDefault="00F10059" w:rsidP="00F10059">
      <w:pPr>
        <w:pStyle w:val="Heading1"/>
      </w:pPr>
      <w:r>
        <w:t>Complete Example</w:t>
      </w:r>
    </w:p>
    <w:p w:rsidR="00F10059" w:rsidRPr="00454C78" w:rsidRDefault="00F10059" w:rsidP="00F10059">
      <w:r w:rsidRPr="00454C78">
        <w:t>Ex. 13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RULES {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  <w:t>move-to(obj, dest, dx, dy, dz, da) := grasp(obj), release(obj, dest, dx, dy, dz, da);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lastRenderedPageBreak/>
        <w:tab/>
        <w:t xml:space="preserve">if (TYPE(obj)=block): 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</w:r>
      <w:r w:rsidRPr="00454C78">
        <w:rPr>
          <w:color w:val="000000"/>
          <w:sz w:val="22"/>
          <w:szCs w:val="22"/>
        </w:rPr>
        <w:tab/>
        <w:t>stack(dest, dx, dy, dz, da, obj) := move-to(obj, dest, dx, dy, dz, da);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  <w:t xml:space="preserve">if (TYPE(obj1) = block &amp;&amp; obj = obj1): 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</w:r>
      <w:r w:rsidRPr="00454C78">
        <w:rPr>
          <w:color w:val="000000"/>
          <w:sz w:val="22"/>
          <w:szCs w:val="22"/>
        </w:rPr>
        <w:tab/>
        <w:t>stack(dest, dx, dy, dz, da, obj1, obj2, obj3, CONT3) := move-to(obj, dest, dx, dy, dz, da), stack(obj1, 0, 0, 0.5, 0, obj2, obj3, CONT2);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  <w:t>if (ALL(block)=[obj1, CONT1] &amp;&amp; dest = 'room'):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ab/>
      </w:r>
      <w:r w:rsidRPr="00454C78">
        <w:rPr>
          <w:color w:val="000000"/>
          <w:sz w:val="22"/>
          <w:szCs w:val="22"/>
        </w:rPr>
        <w:tab/>
        <w:t>stack-all(dx, dy, dz, da) := stack(dest, dx, dy, dz, da, obj1, CONT1)</w:t>
      </w:r>
    </w:p>
    <w:p w:rsidR="00F10059" w:rsidRPr="00454C78" w:rsidRDefault="00F10059" w:rsidP="00F1005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  <w:szCs w:val="22"/>
        </w:rPr>
      </w:pPr>
      <w:r w:rsidRPr="00454C78">
        <w:rPr>
          <w:color w:val="000000"/>
          <w:sz w:val="22"/>
          <w:szCs w:val="22"/>
        </w:rPr>
        <w:t>}</w:t>
      </w:r>
    </w:p>
    <w:p w:rsidR="00F10059" w:rsidRPr="00454C78" w:rsidRDefault="00F10059" w:rsidP="00F10059"/>
    <w:sectPr w:rsidR="00F10059" w:rsidRPr="0045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B5C"/>
    <w:multiLevelType w:val="hybridMultilevel"/>
    <w:tmpl w:val="3D6A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960"/>
    <w:multiLevelType w:val="hybridMultilevel"/>
    <w:tmpl w:val="7B4ED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4EC"/>
    <w:multiLevelType w:val="hybridMultilevel"/>
    <w:tmpl w:val="1A58EFCC"/>
    <w:lvl w:ilvl="0" w:tplc="ABE28DD4">
      <w:numFmt w:val="bullet"/>
      <w:lvlText w:val="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992"/>
    <w:multiLevelType w:val="hybridMultilevel"/>
    <w:tmpl w:val="900A5BFC"/>
    <w:lvl w:ilvl="0" w:tplc="ABE28DD4">
      <w:numFmt w:val="bullet"/>
      <w:lvlText w:val="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2D56CEC"/>
    <w:multiLevelType w:val="hybridMultilevel"/>
    <w:tmpl w:val="AAEEE854"/>
    <w:lvl w:ilvl="0" w:tplc="ABE28DD4">
      <w:numFmt w:val="bullet"/>
      <w:lvlText w:val="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F"/>
    <w:rsid w:val="00034AAF"/>
    <w:rsid w:val="0006451D"/>
    <w:rsid w:val="00085F5E"/>
    <w:rsid w:val="00097F56"/>
    <w:rsid w:val="000D6352"/>
    <w:rsid w:val="00103A08"/>
    <w:rsid w:val="001072BA"/>
    <w:rsid w:val="00125780"/>
    <w:rsid w:val="00147F85"/>
    <w:rsid w:val="001A0166"/>
    <w:rsid w:val="001B15E7"/>
    <w:rsid w:val="001B6F83"/>
    <w:rsid w:val="001F37E0"/>
    <w:rsid w:val="003A27E8"/>
    <w:rsid w:val="003D3C67"/>
    <w:rsid w:val="00454C78"/>
    <w:rsid w:val="0059324D"/>
    <w:rsid w:val="005A7703"/>
    <w:rsid w:val="005B4351"/>
    <w:rsid w:val="005F7AA8"/>
    <w:rsid w:val="00603A27"/>
    <w:rsid w:val="006338E8"/>
    <w:rsid w:val="006450FA"/>
    <w:rsid w:val="006459FD"/>
    <w:rsid w:val="00682057"/>
    <w:rsid w:val="00700EFC"/>
    <w:rsid w:val="007901CD"/>
    <w:rsid w:val="007C7322"/>
    <w:rsid w:val="008C1419"/>
    <w:rsid w:val="008C1781"/>
    <w:rsid w:val="0095717D"/>
    <w:rsid w:val="009B7554"/>
    <w:rsid w:val="00A41F25"/>
    <w:rsid w:val="00AA5012"/>
    <w:rsid w:val="00AF27C8"/>
    <w:rsid w:val="00B27FC8"/>
    <w:rsid w:val="00B51245"/>
    <w:rsid w:val="00C02000"/>
    <w:rsid w:val="00C1511F"/>
    <w:rsid w:val="00CC5FAC"/>
    <w:rsid w:val="00D30544"/>
    <w:rsid w:val="00E10074"/>
    <w:rsid w:val="00E70C21"/>
    <w:rsid w:val="00E92594"/>
    <w:rsid w:val="00F07C23"/>
    <w:rsid w:val="00F1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7E0B4-0610-4583-99D0-FF19C171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5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45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1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1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1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51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A50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45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451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Chris Dear</cp:lastModifiedBy>
  <cp:revision>41</cp:revision>
  <dcterms:created xsi:type="dcterms:W3CDTF">2017-05-01T14:16:00Z</dcterms:created>
  <dcterms:modified xsi:type="dcterms:W3CDTF">2017-05-01T16:11:00Z</dcterms:modified>
</cp:coreProperties>
</file>