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38B02" w14:textId="273A6515" w:rsidR="009B793E" w:rsidRDefault="005138C4">
      <w:pPr>
        <w:rPr>
          <w:b/>
          <w:bCs/>
          <w:lang w:val="en-US"/>
        </w:rPr>
      </w:pPr>
      <w:r>
        <w:rPr>
          <w:b/>
          <w:bCs/>
          <w:lang w:val="en-US"/>
        </w:rPr>
        <w:t>JHOMIE ROSE B. ANTES</w:t>
      </w:r>
    </w:p>
    <w:p w14:paraId="0FC0707B" w14:textId="77777777" w:rsidR="005138C4" w:rsidRDefault="005138C4">
      <w:pPr>
        <w:rPr>
          <w:b/>
          <w:bCs/>
          <w:lang w:val="en-US"/>
        </w:rPr>
      </w:pPr>
    </w:p>
    <w:p w14:paraId="6B85D749" w14:textId="77777777" w:rsidR="005138C4" w:rsidRPr="005138C4" w:rsidRDefault="005138C4" w:rsidP="005138C4">
      <w:pPr>
        <w:rPr>
          <w:b/>
          <w:bCs/>
          <w:lang w:val="en-US"/>
        </w:rPr>
      </w:pPr>
      <w:r w:rsidRPr="005138C4">
        <w:rPr>
          <w:b/>
          <w:bCs/>
          <w:lang w:val="en-US"/>
        </w:rPr>
        <w:t>1. What are the three guiding principles that should be considered when deciding what type of constructed-response questions to use?</w:t>
      </w:r>
    </w:p>
    <w:p w14:paraId="08A0F40C" w14:textId="77777777" w:rsidR="005138C4" w:rsidRPr="005138C4" w:rsidRDefault="005138C4" w:rsidP="005138C4">
      <w:pPr>
        <w:rPr>
          <w:b/>
          <w:bCs/>
          <w:lang w:val="en-US"/>
        </w:rPr>
      </w:pPr>
    </w:p>
    <w:p w14:paraId="21BF32D3" w14:textId="77777777" w:rsidR="005138C4" w:rsidRPr="005138C4" w:rsidRDefault="005138C4" w:rsidP="005138C4">
      <w:pPr>
        <w:jc w:val="both"/>
        <w:rPr>
          <w:lang w:val="en-US"/>
        </w:rPr>
      </w:pPr>
      <w:r w:rsidRPr="005138C4">
        <w:rPr>
          <w:lang w:val="en-US"/>
        </w:rPr>
        <w:t>When deciding what type of constructed-response questions to use, Barry should focus on three key principles. First, the questions should align closely with the learning objectives, ensuring that what is being assessed truly reflects what students are expected to learn. Second, the level of thinking required should be appropriate, meaning the questions should encourage students to go beyond simple recall and demonstrate deeper understanding, reasoning, or application. Third, the practicality of the assessment should be considered, including how easy it is to administer, score, and provide meaningful feedback, especially given time and classroom constraints.</w:t>
      </w:r>
    </w:p>
    <w:p w14:paraId="3F0D808D" w14:textId="77777777" w:rsidR="005138C4" w:rsidRPr="005138C4" w:rsidRDefault="005138C4" w:rsidP="005138C4">
      <w:pPr>
        <w:rPr>
          <w:b/>
          <w:bCs/>
          <w:lang w:val="en-US"/>
        </w:rPr>
      </w:pPr>
    </w:p>
    <w:p w14:paraId="04096809" w14:textId="77777777" w:rsidR="005138C4" w:rsidRPr="005138C4" w:rsidRDefault="005138C4" w:rsidP="005138C4">
      <w:pPr>
        <w:rPr>
          <w:b/>
          <w:bCs/>
          <w:lang w:val="en-US"/>
        </w:rPr>
      </w:pPr>
      <w:r w:rsidRPr="005138C4">
        <w:rPr>
          <w:b/>
          <w:bCs/>
          <w:lang w:val="en-US"/>
        </w:rPr>
        <w:t>2. What should Barry include on his continuum to demonstrate the benefits and trade-offs of using each type of items?</w:t>
      </w:r>
    </w:p>
    <w:p w14:paraId="77E8C754" w14:textId="77777777" w:rsidR="005138C4" w:rsidRPr="005138C4" w:rsidRDefault="005138C4" w:rsidP="005138C4">
      <w:pPr>
        <w:rPr>
          <w:b/>
          <w:bCs/>
          <w:lang w:val="en-US"/>
        </w:rPr>
      </w:pPr>
    </w:p>
    <w:p w14:paraId="3833EC35" w14:textId="77777777" w:rsidR="005138C4" w:rsidRPr="005138C4" w:rsidRDefault="005138C4" w:rsidP="005138C4">
      <w:pPr>
        <w:jc w:val="both"/>
        <w:rPr>
          <w:lang w:val="en-US"/>
        </w:rPr>
      </w:pPr>
      <w:r w:rsidRPr="005138C4">
        <w:rPr>
          <w:lang w:val="en-US"/>
        </w:rPr>
        <w:t>Barry’s continuum should show a range of constructed-response items from simple to complex. On one end, he can include short-answer questions, which are quick to answer and easy to grade but may only capture basic understanding. Moving along, he can include more extended responses, such as paragraph answers or explanations, which provide deeper insight into student thinking but require more time to evaluate. On the far end, he can include performance tasks or multi-step problems, which offer rich evidence of learning and real-world application but are time-intensive to design and assess. By presenting this continuum, Barry can help teachers see that each type of item has its own strengths and limitations, and that choosing the right one depends on the purpose of the assessment.</w:t>
      </w:r>
    </w:p>
    <w:p w14:paraId="3AF98F7C" w14:textId="77777777" w:rsidR="005138C4" w:rsidRPr="005138C4" w:rsidRDefault="005138C4" w:rsidP="005138C4">
      <w:pPr>
        <w:rPr>
          <w:b/>
          <w:bCs/>
          <w:lang w:val="en-US"/>
        </w:rPr>
      </w:pPr>
    </w:p>
    <w:p w14:paraId="130266E9" w14:textId="77777777" w:rsidR="005138C4" w:rsidRPr="005138C4" w:rsidRDefault="005138C4" w:rsidP="005138C4">
      <w:pPr>
        <w:rPr>
          <w:b/>
          <w:bCs/>
          <w:lang w:val="en-US"/>
        </w:rPr>
      </w:pPr>
      <w:r w:rsidRPr="005138C4">
        <w:rPr>
          <w:b/>
          <w:bCs/>
          <w:lang w:val="en-US"/>
        </w:rPr>
        <w:t>3. When teachers ask Barry what are a few of the nuts-and-bolts that they should remember when writing constructed-response questions, what should he advise?</w:t>
      </w:r>
    </w:p>
    <w:p w14:paraId="5E32AA78" w14:textId="77777777" w:rsidR="005138C4" w:rsidRPr="005138C4" w:rsidRDefault="005138C4" w:rsidP="005138C4">
      <w:pPr>
        <w:rPr>
          <w:b/>
          <w:bCs/>
          <w:lang w:val="en-US"/>
        </w:rPr>
      </w:pPr>
    </w:p>
    <w:p w14:paraId="183E5DA7" w14:textId="58C2B5C7" w:rsidR="005138C4" w:rsidRPr="005138C4" w:rsidRDefault="005138C4" w:rsidP="005138C4">
      <w:pPr>
        <w:jc w:val="both"/>
        <w:rPr>
          <w:lang w:val="en-US"/>
        </w:rPr>
      </w:pPr>
      <w:r w:rsidRPr="005138C4">
        <w:rPr>
          <w:lang w:val="en-US"/>
        </w:rPr>
        <w:t>Barry should advise teachers to keep a few practical tips in mind when writing constructed-response questions. He should remind them to write clear and specific prompts so students fully understand what is being asked. It is also important to use simple, direct language to avoid confusion. Barry should encourage teachers to provide scoring criteria or rubrics in advance so expectations are transparent and grading is consistent. Additionally, he can suggest designing questions that truly require students to explain their thinking rather than just recall facts. Finally, he should emphasize the importance of reviewing and revising questions to ensure they are fair, aligned to objectives, and capable of revealing meaningful insights about student learning.</w:t>
      </w:r>
    </w:p>
    <w:sectPr w:rsidR="005138C4" w:rsidRPr="005138C4" w:rsidSect="005138C4">
      <w:pgSz w:w="11906" w:h="16838" w:code="9"/>
      <w:pgMar w:top="1440" w:right="1440" w:bottom="1440" w:left="1440" w:header="708" w:footer="708" w:gutter="0"/>
      <w:pgBorders w:offsetFrom="page">
        <w:top w:val="heartBalloon" w:sz="31" w:space="24" w:color="auto"/>
        <w:left w:val="heartBalloon" w:sz="31" w:space="24" w:color="auto"/>
        <w:bottom w:val="heartBalloon" w:sz="31" w:space="24" w:color="auto"/>
        <w:right w:val="heartBalloon" w:sz="31"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38C4"/>
    <w:rsid w:val="0005521E"/>
    <w:rsid w:val="005138C4"/>
    <w:rsid w:val="005301D9"/>
    <w:rsid w:val="00864C65"/>
    <w:rsid w:val="009B793E"/>
    <w:rsid w:val="00BB66D3"/>
    <w:rsid w:val="00E13A27"/>
    <w:rsid w:val="00F94E6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69D55"/>
  <w15:chartTrackingRefBased/>
  <w15:docId w15:val="{1F1113B3-383D-4C1B-BCB3-63725E595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38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38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38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38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38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38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38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38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38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38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38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38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38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38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38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38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38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38C4"/>
    <w:rPr>
      <w:rFonts w:eastAsiaTheme="majorEastAsia" w:cstheme="majorBidi"/>
      <w:color w:val="272727" w:themeColor="text1" w:themeTint="D8"/>
    </w:rPr>
  </w:style>
  <w:style w:type="paragraph" w:styleId="Title">
    <w:name w:val="Title"/>
    <w:basedOn w:val="Normal"/>
    <w:next w:val="Normal"/>
    <w:link w:val="TitleChar"/>
    <w:uiPriority w:val="10"/>
    <w:qFormat/>
    <w:rsid w:val="005138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38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38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38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38C4"/>
    <w:pPr>
      <w:spacing w:before="160"/>
      <w:jc w:val="center"/>
    </w:pPr>
    <w:rPr>
      <w:i/>
      <w:iCs/>
      <w:color w:val="404040" w:themeColor="text1" w:themeTint="BF"/>
    </w:rPr>
  </w:style>
  <w:style w:type="character" w:customStyle="1" w:styleId="QuoteChar">
    <w:name w:val="Quote Char"/>
    <w:basedOn w:val="DefaultParagraphFont"/>
    <w:link w:val="Quote"/>
    <w:uiPriority w:val="29"/>
    <w:rsid w:val="005138C4"/>
    <w:rPr>
      <w:i/>
      <w:iCs/>
      <w:color w:val="404040" w:themeColor="text1" w:themeTint="BF"/>
    </w:rPr>
  </w:style>
  <w:style w:type="paragraph" w:styleId="ListParagraph">
    <w:name w:val="List Paragraph"/>
    <w:basedOn w:val="Normal"/>
    <w:uiPriority w:val="34"/>
    <w:qFormat/>
    <w:rsid w:val="005138C4"/>
    <w:pPr>
      <w:ind w:left="720"/>
      <w:contextualSpacing/>
    </w:pPr>
  </w:style>
  <w:style w:type="character" w:styleId="IntenseEmphasis">
    <w:name w:val="Intense Emphasis"/>
    <w:basedOn w:val="DefaultParagraphFont"/>
    <w:uiPriority w:val="21"/>
    <w:qFormat/>
    <w:rsid w:val="005138C4"/>
    <w:rPr>
      <w:i/>
      <w:iCs/>
      <w:color w:val="0F4761" w:themeColor="accent1" w:themeShade="BF"/>
    </w:rPr>
  </w:style>
  <w:style w:type="paragraph" w:styleId="IntenseQuote">
    <w:name w:val="Intense Quote"/>
    <w:basedOn w:val="Normal"/>
    <w:next w:val="Normal"/>
    <w:link w:val="IntenseQuoteChar"/>
    <w:uiPriority w:val="30"/>
    <w:qFormat/>
    <w:rsid w:val="005138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38C4"/>
    <w:rPr>
      <w:i/>
      <w:iCs/>
      <w:color w:val="0F4761" w:themeColor="accent1" w:themeShade="BF"/>
    </w:rPr>
  </w:style>
  <w:style w:type="character" w:styleId="IntenseReference">
    <w:name w:val="Intense Reference"/>
    <w:basedOn w:val="DefaultParagraphFont"/>
    <w:uiPriority w:val="32"/>
    <w:qFormat/>
    <w:rsid w:val="005138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396</Words>
  <Characters>2258</Characters>
  <Application>Microsoft Office Word</Application>
  <DocSecurity>0</DocSecurity>
  <Lines>18</Lines>
  <Paragraphs>5</Paragraphs>
  <ScaleCrop>false</ScaleCrop>
  <Company/>
  <LinksUpToDate>false</LinksUpToDate>
  <CharactersWithSpaces>2649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Jhomie Rose Antes</dc:creator>
  <cp:keywords/>
  <dc:description/>
  <cp:lastModifiedBy>Jhomie Rose Antes</cp:lastModifiedBy>
  <cp:revision>1</cp:revision>
  <dcterms:created xsi:type="dcterms:W3CDTF">2026-05-07T15:22:00Z</dcterms:created>
  <dcterms:modified xsi:type="dcterms:W3CDTF">2026-05-07T15:24:00Z</dcterms:modified>
</cp:coreProperties>
</file>