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60"/>
        <w:jc w:val="center"/>
      </w:pPr>
      <w:r>
        <w:rPr>
          <w:rFonts w:ascii="Calibri" w:hAnsi="Calibri"/>
          <w:b/>
          <w:color w:val="1F497D"/>
          <w:sz w:val="30"/>
        </w:rPr>
        <w:t>UNIVERSIDAD MAYOR DE SAN ANDRÉS</w:t>
      </w:r>
    </w:p>
    <w:p>
      <w:pPr>
        <w:spacing w:after="60"/>
        <w:jc w:val="center"/>
      </w:pPr>
      <w:r>
        <w:rPr>
          <w:rFonts w:ascii="Calibri" w:hAnsi="Calibri"/>
          <w:b/>
          <w:color w:val="3741B5"/>
          <w:sz w:val="22"/>
        </w:rPr>
        <w:t>FACULTAD DE CIENCIAS PURAS Y NATURALES</w:t>
      </w:r>
    </w:p>
    <w:p>
      <w:pPr>
        <w:spacing w:after="60"/>
        <w:jc w:val="center"/>
      </w:pPr>
      <w:r>
        <w:rPr>
          <w:rFonts w:ascii="Calibri" w:hAnsi="Calibri"/>
          <w:b/>
          <w:color w:val="3741B5"/>
          <w:sz w:val="22"/>
        </w:rPr>
        <w:t>CARRERA DE INFORMÁTICA</w:t>
      </w:r>
    </w:p>
    <w:p>
      <w:pPr>
        <w:spacing w:after="320"/>
      </w:pPr>
    </w:p>
    <w:p>
      <w:pPr>
        <w:spacing w:after="400"/>
        <w:jc w:val="center"/>
      </w:pPr>
      <w:r>
        <w:drawing>
          <wp:inline xmlns:a="http://schemas.openxmlformats.org/drawingml/2006/main" xmlns:pic="http://schemas.openxmlformats.org/drawingml/2006/picture">
            <wp:extent cx="1737360" cy="3088640"/>
            <wp:docPr id="1" name="Picture 1"/>
            <wp:cNvGraphicFramePr>
              <a:graphicFrameLocks noChangeAspect="1"/>
            </wp:cNvGraphicFramePr>
            <a:graphic>
              <a:graphicData uri="http://schemas.openxmlformats.org/drawingml/2006/picture">
                <pic:pic>
                  <pic:nvPicPr>
                    <pic:cNvPr id="0" name="logo_umsa.png"/>
                    <pic:cNvPicPr/>
                  </pic:nvPicPr>
                  <pic:blipFill>
                    <a:blip r:embed="rId9"/>
                    <a:stretch>
                      <a:fillRect/>
                    </a:stretch>
                  </pic:blipFill>
                  <pic:spPr>
                    <a:xfrm>
                      <a:off x="0" y="0"/>
                      <a:ext cx="1737360" cy="3088640"/>
                    </a:xfrm>
                    <a:prstGeom prst="rect"/>
                  </pic:spPr>
                </pic:pic>
              </a:graphicData>
            </a:graphic>
          </wp:inline>
        </w:drawing>
      </w:r>
    </w:p>
    <w:p>
      <w:pPr>
        <w:spacing w:before="120" w:after="120"/>
        <w:pBdr>
          <w:bottom w:val="single" w:sz="12" w:space="1" w:color="1F497D"/>
        </w:pBdr>
      </w:pPr>
    </w:p>
    <w:p>
      <w:pPr>
        <w:spacing w:before="280" w:after="160"/>
        <w:jc w:val="center"/>
      </w:pPr>
      <w:r>
        <w:rPr>
          <w:rFonts w:ascii="Calibri" w:hAnsi="Calibri"/>
          <w:b/>
          <w:color w:val="1F497D"/>
          <w:sz w:val="36"/>
        </w:rPr>
        <w:t>INFORME TÉCNICO DE TRABAJO INDIVIDUAL</w:t>
      </w:r>
    </w:p>
    <w:p>
      <w:pPr>
        <w:spacing w:after="480"/>
        <w:jc w:val="center"/>
      </w:pPr>
      <w:r>
        <w:rPr>
          <w:rFonts w:ascii="Calibri" w:hAnsi="Calibri"/>
          <w:i/>
          <w:color w:val="3741B5"/>
          <w:sz w:val="24"/>
        </w:rPr>
        <w:t>Multimedia — Procesamiento de Imágenes y Producción Audiovisual</w:t>
      </w:r>
    </w:p>
    <w:p>
      <w:pPr>
        <w:spacing w:before="120" w:after="120"/>
        <w:pBdr>
          <w:bottom w:val="single" w:sz="12" w:space="1" w:color="1F497D"/>
        </w:pBdr>
      </w:pPr>
    </w:p>
    <w:p>
      <w:pPr>
        <w:spacing w:after="400"/>
      </w:pP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DBEAFE"/>
            <w:tcMar>
              <w:top w:w="100" w:type="dxa"/>
              <w:bottom w:w="100" w:type="dxa"/>
              <w:left w:w="160" w:type="dxa"/>
              <w:right w:w="160" w:type="dxa"/>
            </w:tcMar>
          </w:tcPr>
          <w:p>
            <w:r>
              <w:rPr>
                <w:rFonts w:ascii="Calibri" w:hAnsi="Calibri"/>
                <w:b/>
                <w:color w:val="1F497D"/>
                <w:sz w:val="21"/>
              </w:rPr>
              <w:t>Estudiante</w:t>
            </w:r>
          </w:p>
        </w:tc>
        <w:tc>
          <w:tcPr>
            <w:tcW w:type="dxa" w:w="4561"/>
            <w:shd w:val="clear" w:color="auto" w:fill="F8FAFC"/>
            <w:tcMar>
              <w:top w:w="100" w:type="dxa"/>
              <w:bottom w:w="100" w:type="dxa"/>
              <w:left w:w="160" w:type="dxa"/>
              <w:right w:w="160" w:type="dxa"/>
            </w:tcMar>
          </w:tcPr>
          <w:p>
            <w:r>
              <w:rPr>
                <w:rFonts w:ascii="Calibri" w:hAnsi="Calibri"/>
                <w:color w:val="1E1E1E"/>
                <w:sz w:val="21"/>
              </w:rPr>
              <w:t>JONATHAN GUTIERREZ CONDORI</w:t>
            </w:r>
          </w:p>
        </w:tc>
      </w:tr>
      <w:tr>
        <w:tc>
          <w:tcPr>
            <w:tcW w:type="dxa" w:w="4561"/>
            <w:shd w:val="clear" w:color="auto" w:fill="DBEAFE"/>
            <w:tcMar>
              <w:top w:w="100" w:type="dxa"/>
              <w:bottom w:w="100" w:type="dxa"/>
              <w:left w:w="160" w:type="dxa"/>
              <w:right w:w="160" w:type="dxa"/>
            </w:tcMar>
          </w:tcPr>
          <w:p>
            <w:r>
              <w:rPr>
                <w:rFonts w:ascii="Calibri" w:hAnsi="Calibri"/>
                <w:b/>
                <w:color w:val="1F497D"/>
                <w:sz w:val="21"/>
              </w:rPr>
              <w:t>Materia</w:t>
            </w:r>
          </w:p>
        </w:tc>
        <w:tc>
          <w:tcPr>
            <w:tcW w:type="dxa" w:w="4561"/>
            <w:shd w:val="clear" w:color="auto" w:fill="F8FAFC"/>
            <w:tcMar>
              <w:top w:w="100" w:type="dxa"/>
              <w:bottom w:w="100" w:type="dxa"/>
              <w:left w:w="160" w:type="dxa"/>
              <w:right w:w="160" w:type="dxa"/>
            </w:tcMar>
          </w:tcPr>
          <w:p>
            <w:r>
              <w:rPr>
                <w:rFonts w:ascii="Calibri" w:hAnsi="Calibri"/>
                <w:color w:val="1E1E1E"/>
                <w:sz w:val="21"/>
              </w:rPr>
              <w:t>Multimedia</w:t>
            </w:r>
          </w:p>
        </w:tc>
      </w:tr>
      <w:tr>
        <w:tc>
          <w:tcPr>
            <w:tcW w:type="dxa" w:w="4561"/>
            <w:shd w:val="clear" w:color="auto" w:fill="DBEAFE"/>
            <w:tcMar>
              <w:top w:w="100" w:type="dxa"/>
              <w:bottom w:w="100" w:type="dxa"/>
              <w:left w:w="160" w:type="dxa"/>
              <w:right w:w="160" w:type="dxa"/>
            </w:tcMar>
          </w:tcPr>
          <w:p>
            <w:r>
              <w:rPr>
                <w:rFonts w:ascii="Calibri" w:hAnsi="Calibri"/>
                <w:b/>
                <w:color w:val="1F497D"/>
                <w:sz w:val="21"/>
              </w:rPr>
              <w:t>Carrera</w:t>
            </w:r>
          </w:p>
        </w:tc>
        <w:tc>
          <w:tcPr>
            <w:tcW w:type="dxa" w:w="4561"/>
            <w:shd w:val="clear" w:color="auto" w:fill="F8FAFC"/>
            <w:tcMar>
              <w:top w:w="100" w:type="dxa"/>
              <w:bottom w:w="100" w:type="dxa"/>
              <w:left w:w="160" w:type="dxa"/>
              <w:right w:w="160" w:type="dxa"/>
            </w:tcMar>
          </w:tcPr>
          <w:p>
            <w:r>
              <w:rPr>
                <w:rFonts w:ascii="Calibri" w:hAnsi="Calibri"/>
                <w:color w:val="1E1E1E"/>
                <w:sz w:val="21"/>
              </w:rPr>
              <w:t>Informática</w:t>
            </w:r>
          </w:p>
        </w:tc>
      </w:tr>
      <w:tr>
        <w:tc>
          <w:tcPr>
            <w:tcW w:type="dxa" w:w="4561"/>
            <w:shd w:val="clear" w:color="auto" w:fill="DBEAFE"/>
            <w:tcMar>
              <w:top w:w="100" w:type="dxa"/>
              <w:bottom w:w="100" w:type="dxa"/>
              <w:left w:w="160" w:type="dxa"/>
              <w:right w:w="160" w:type="dxa"/>
            </w:tcMar>
          </w:tcPr>
          <w:p>
            <w:r>
              <w:rPr>
                <w:rFonts w:ascii="Calibri" w:hAnsi="Calibri"/>
                <w:b/>
                <w:color w:val="1F497D"/>
                <w:sz w:val="21"/>
              </w:rPr>
              <w:t>Institución</w:t>
            </w:r>
          </w:p>
        </w:tc>
        <w:tc>
          <w:tcPr>
            <w:tcW w:type="dxa" w:w="4561"/>
            <w:shd w:val="clear" w:color="auto" w:fill="F8FAFC"/>
            <w:tcMar>
              <w:top w:w="100" w:type="dxa"/>
              <w:bottom w:w="100" w:type="dxa"/>
              <w:left w:w="160" w:type="dxa"/>
              <w:right w:w="160" w:type="dxa"/>
            </w:tcMar>
          </w:tcPr>
          <w:p>
            <w:r>
              <w:rPr>
                <w:rFonts w:ascii="Calibri" w:hAnsi="Calibri"/>
                <w:color w:val="1E1E1E"/>
                <w:sz w:val="21"/>
              </w:rPr>
              <w:t>Universidad Mayor de San Andrés (UMSA)</w:t>
            </w:r>
          </w:p>
        </w:tc>
      </w:tr>
      <w:tr>
        <w:tc>
          <w:tcPr>
            <w:tcW w:type="dxa" w:w="4561"/>
            <w:shd w:val="clear" w:color="auto" w:fill="DBEAFE"/>
            <w:tcMar>
              <w:top w:w="100" w:type="dxa"/>
              <w:bottom w:w="100" w:type="dxa"/>
              <w:left w:w="160" w:type="dxa"/>
              <w:right w:w="160" w:type="dxa"/>
            </w:tcMar>
          </w:tcPr>
          <w:p>
            <w:r>
              <w:rPr>
                <w:rFonts w:ascii="Calibri" w:hAnsi="Calibri"/>
                <w:b/>
                <w:color w:val="1F497D"/>
                <w:sz w:val="21"/>
              </w:rPr>
              <w:t>Gestión</w:t>
            </w:r>
          </w:p>
        </w:tc>
        <w:tc>
          <w:tcPr>
            <w:tcW w:type="dxa" w:w="4561"/>
            <w:shd w:val="clear" w:color="auto" w:fill="F8FAFC"/>
            <w:tcMar>
              <w:top w:w="100" w:type="dxa"/>
              <w:bottom w:w="100" w:type="dxa"/>
              <w:left w:w="160" w:type="dxa"/>
              <w:right w:w="160" w:type="dxa"/>
            </w:tcMar>
          </w:tcPr>
          <w:p>
            <w:r>
              <w:rPr>
                <w:rFonts w:ascii="Calibri" w:hAnsi="Calibri"/>
                <w:color w:val="1E1E1E"/>
                <w:sz w:val="21"/>
              </w:rPr>
              <w:t>2026</w:t>
            </w:r>
          </w:p>
        </w:tc>
      </w:tr>
    </w:tbl>
    <w:p>
      <w:r>
        <w:br w:type="page"/>
      </w:r>
    </w:p>
    <w:p>
      <w:pPr>
        <w:keepNext/>
        <w:spacing w:before="440" w:after="120"/>
      </w:pPr>
      <w:r>
        <w:rPr>
          <w:rFonts w:ascii="Calibri" w:hAnsi="Calibri"/>
          <w:b/>
          <w:color w:val="1F497D"/>
          <w:sz w:val="30"/>
        </w:rPr>
        <w:t>1. INTRODUCCIÓN</w:t>
      </w:r>
    </w:p>
    <w:p>
      <w:pPr>
        <w:spacing w:before="120" w:after="120"/>
        <w:pBdr>
          <w:bottom w:val="single" w:sz="6" w:space="1" w:color="1F497D"/>
        </w:pBdr>
      </w:pPr>
    </w:p>
    <w:p>
      <w:pPr>
        <w:spacing w:after="100" w:line="276" w:lineRule="auto"/>
        <w:jc w:val="both"/>
      </w:pPr>
      <w:r>
        <w:rPr>
          <w:rFonts w:ascii="Calibri" w:hAnsi="Calibri"/>
          <w:b w:val="0"/>
          <w:i w:val="0"/>
          <w:color w:val="1E1E1E"/>
          <w:sz w:val="21"/>
        </w:rPr>
        <w:t>El presente informe documenta el desarrollo del Trabajo Individual de la materia de Multimedia de la Carrera de Informática, UMSA. El proyecto abarca tres actividades individuales de procesamiento de imágenes digitales y producción multimedia, implementadas en Python con librerías especializadas y presentadas en una plataforma web interactiva.</w:t>
      </w:r>
    </w:p>
    <w:p>
      <w:pPr>
        <w:spacing w:after="100" w:line="276" w:lineRule="auto"/>
        <w:jc w:val="both"/>
      </w:pPr>
      <w:r>
        <w:rPr>
          <w:rFonts w:ascii="Calibri" w:hAnsi="Calibri"/>
          <w:b w:val="0"/>
          <w:i w:val="0"/>
          <w:color w:val="1E1E1E"/>
          <w:sz w:val="21"/>
        </w:rPr>
        <w:t>Cada actividad trabaja directamente a nivel de píxel o de señal, sin depender de algoritmos de alto nivel predefinidos, demostrando el dominio de los fundamentos del procesamiento de imágenes y la producción audiovisual.</w:t>
      </w:r>
    </w:p>
    <w:p>
      <w:pPr>
        <w:keepNext/>
        <w:spacing w:before="440" w:after="120"/>
      </w:pPr>
      <w:r>
        <w:rPr>
          <w:rFonts w:ascii="Calibri" w:hAnsi="Calibri"/>
          <w:b/>
          <w:color w:val="1F497D"/>
          <w:sz w:val="30"/>
        </w:rPr>
        <w:t>2. OBJETIVOS</w:t>
      </w:r>
    </w:p>
    <w:p>
      <w:pPr>
        <w:spacing w:before="120" w:after="120"/>
        <w:pBdr>
          <w:bottom w:val="single" w:sz="6" w:space="1" w:color="1F497D"/>
        </w:pBdr>
      </w:pPr>
    </w:p>
    <w:p>
      <w:pPr>
        <w:keepNext/>
        <w:spacing w:before="280" w:after="80"/>
      </w:pPr>
      <w:r>
        <w:rPr>
          <w:rFonts w:ascii="Calibri" w:hAnsi="Calibri"/>
          <w:b/>
          <w:color w:val="3741B5"/>
          <w:sz w:val="24"/>
        </w:rPr>
        <w:t>2.1 Objetivo General</w:t>
      </w:r>
    </w:p>
    <w:p>
      <w:pPr>
        <w:spacing w:after="100" w:line="276" w:lineRule="auto"/>
        <w:jc w:val="both"/>
      </w:pPr>
      <w:r>
        <w:rPr>
          <w:rFonts w:ascii="Calibri" w:hAnsi="Calibri"/>
          <w:b w:val="0"/>
          <w:i w:val="0"/>
          <w:color w:val="1E1E1E"/>
          <w:sz w:val="21"/>
        </w:rPr>
        <w:t>Desarrollar e implementar algoritmos de procesamiento de imágenes a nivel de píxel y producir un cover multimedia, integrando los resultados en una plataforma web funcional.</w:t>
      </w:r>
    </w:p>
    <w:p>
      <w:pPr>
        <w:keepNext/>
        <w:spacing w:before="280" w:after="80"/>
      </w:pPr>
      <w:r>
        <w:rPr>
          <w:rFonts w:ascii="Calibri" w:hAnsi="Calibri"/>
          <w:b/>
          <w:color w:val="3741B5"/>
          <w:sz w:val="24"/>
        </w:rPr>
        <w:t>2.2 Objetivos Específicos</w:t>
      </w:r>
    </w:p>
    <w:p>
      <w:pPr>
        <w:pStyle w:val="ListBullet"/>
        <w:spacing w:after="60" w:line="276" w:lineRule="auto"/>
        <w:ind w:left="454"/>
      </w:pPr>
      <w:r>
        <w:rPr>
          <w:rFonts w:ascii="Calibri" w:hAnsi="Calibri"/>
          <w:color w:val="1E1E1E"/>
          <w:sz w:val="21"/>
        </w:rPr>
        <w:t>Clasificar superficies (césped, tierra, cemento, asfalto) usando análisis de color HSV y varianza local.</w:t>
      </w:r>
    </w:p>
    <w:p>
      <w:pPr>
        <w:pStyle w:val="ListBullet"/>
        <w:spacing w:after="60" w:line="276" w:lineRule="auto"/>
        <w:ind w:left="454"/>
      </w:pPr>
      <w:r>
        <w:rPr>
          <w:rFonts w:ascii="Calibri" w:hAnsi="Calibri"/>
          <w:color w:val="1E1E1E"/>
          <w:sz w:val="21"/>
        </w:rPr>
        <w:t>Implementar un filtro de promedio con ventana deslizante de 3×3 píxeles para reducir ruido.</w:t>
      </w:r>
    </w:p>
    <w:p>
      <w:pPr>
        <w:pStyle w:val="ListBullet"/>
        <w:spacing w:after="60" w:line="276" w:lineRule="auto"/>
        <w:ind w:left="454"/>
      </w:pPr>
      <w:r>
        <w:rPr>
          <w:rFonts w:ascii="Calibri" w:hAnsi="Calibri"/>
          <w:color w:val="1E1E1E"/>
          <w:sz w:val="21"/>
        </w:rPr>
        <w:t>Producir el cover de 'La Vaca Lola' sincronizando audio TTS con una animación de video.</w:t>
      </w:r>
    </w:p>
    <w:p>
      <w:pPr>
        <w:pStyle w:val="ListBullet"/>
        <w:spacing w:after="60" w:line="276" w:lineRule="auto"/>
        <w:ind w:left="454"/>
      </w:pPr>
      <w:r>
        <w:rPr>
          <w:rFonts w:ascii="Calibri" w:hAnsi="Calibri"/>
          <w:color w:val="1E1E1E"/>
          <w:sz w:val="21"/>
        </w:rPr>
        <w:t>Publicar el proyecto completo en un repositorio GitHub con documentación.</w:t>
      </w:r>
    </w:p>
    <w:p>
      <w:pPr>
        <w:pStyle w:val="ListBullet"/>
        <w:spacing w:after="60" w:line="276" w:lineRule="auto"/>
        <w:ind w:left="454"/>
      </w:pPr>
      <w:r>
        <w:rPr>
          <w:rFonts w:ascii="Calibri" w:hAnsi="Calibri"/>
          <w:color w:val="1E1E1E"/>
          <w:sz w:val="21"/>
        </w:rPr>
        <w:t>Desplegar una plataforma web que demuestre los algoritmos en tiempo real.</w:t>
      </w:r>
    </w:p>
    <w:p>
      <w:pPr>
        <w:keepNext/>
        <w:spacing w:before="440" w:after="120"/>
      </w:pPr>
      <w:r>
        <w:rPr>
          <w:rFonts w:ascii="Calibri" w:hAnsi="Calibri"/>
          <w:b/>
          <w:color w:val="1F497D"/>
          <w:sz w:val="30"/>
        </w:rPr>
        <w:t>3. HERRAMIENTAS Y TECNOLOGÍAS UTILIZADAS</w:t>
      </w:r>
    </w:p>
    <w:p>
      <w:pPr>
        <w:spacing w:before="120" w:after="120"/>
        <w:pBdr>
          <w:bottom w:val="single" w:sz="6" w:space="1" w:color="1F497D"/>
        </w:pBdr>
      </w:pPr>
    </w:p>
    <w:p>
      <w:pPr>
        <w:spacing w:after="100" w:line="276" w:lineRule="auto"/>
        <w:jc w:val="both"/>
      </w:pPr>
      <w:r>
        <w:rPr>
          <w:rFonts w:ascii="Calibri" w:hAnsi="Calibri"/>
          <w:b w:val="0"/>
          <w:i w:val="0"/>
          <w:color w:val="1E1E1E"/>
          <w:sz w:val="21"/>
        </w:rPr>
        <w:t>A continuación se detallan todas las herramientas, lenguajes y librerías utilizadas en el desarrollo de cada actividad del trabajo individual.</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497D"/>
            <w:tcMar>
              <w:top w:w="100" w:type="dxa"/>
              <w:bottom w:w="100" w:type="dxa"/>
              <w:left w:w="160" w:type="dxa"/>
              <w:right w:w="160" w:type="dxa"/>
            </w:tcMar>
          </w:tcPr>
          <w:p>
            <w:r>
              <w:rPr>
                <w:rFonts w:ascii="Calibri" w:hAnsi="Calibri"/>
                <w:b/>
                <w:color w:val="FFFFFF"/>
                <w:sz w:val="20"/>
              </w:rPr>
              <w:t>Herramienta / Librería</w:t>
            </w:r>
          </w:p>
        </w:tc>
        <w:tc>
          <w:tcPr>
            <w:tcW w:type="dxa" w:w="3041"/>
            <w:shd w:val="clear" w:color="auto" w:fill="1F497D"/>
            <w:tcMar>
              <w:top w:w="100" w:type="dxa"/>
              <w:bottom w:w="100" w:type="dxa"/>
              <w:left w:w="160" w:type="dxa"/>
              <w:right w:w="160" w:type="dxa"/>
            </w:tcMar>
          </w:tcPr>
          <w:p>
            <w:r>
              <w:rPr>
                <w:rFonts w:ascii="Calibri" w:hAnsi="Calibri"/>
                <w:b/>
                <w:color w:val="FFFFFF"/>
                <w:sz w:val="20"/>
              </w:rPr>
              <w:t>Versión / Fuente</w:t>
            </w:r>
          </w:p>
        </w:tc>
        <w:tc>
          <w:tcPr>
            <w:tcW w:type="dxa" w:w="3041"/>
            <w:shd w:val="clear" w:color="auto" w:fill="1F497D"/>
            <w:tcMar>
              <w:top w:w="100" w:type="dxa"/>
              <w:bottom w:w="100" w:type="dxa"/>
              <w:left w:w="160" w:type="dxa"/>
              <w:right w:w="160" w:type="dxa"/>
            </w:tcMar>
          </w:tcPr>
          <w:p>
            <w:r>
              <w:rPr>
                <w:rFonts w:ascii="Calibri" w:hAnsi="Calibri"/>
                <w:b/>
                <w:color w:val="FFFFFF"/>
                <w:sz w:val="20"/>
              </w:rPr>
              <w:t>Uso Principal</w:t>
            </w:r>
          </w:p>
        </w:tc>
      </w:tr>
      <w:tr>
        <w:tc>
          <w:tcPr>
            <w:tcW w:type="dxa" w:w="3041"/>
            <w:shd w:val="clear" w:color="auto" w:fill="F8FAFC"/>
            <w:tcMar>
              <w:top w:w="100" w:type="dxa"/>
              <w:bottom w:w="100" w:type="dxa"/>
              <w:left w:w="160" w:type="dxa"/>
              <w:right w:w="160" w:type="dxa"/>
            </w:tcMar>
          </w:tcPr>
          <w:p>
            <w:r>
              <w:rPr>
                <w:rFonts w:ascii="Calibri" w:hAnsi="Calibri"/>
                <w:b/>
                <w:color w:val="1F497D"/>
                <w:sz w:val="19"/>
              </w:rPr>
              <w:t>Python 3.11+</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python.org</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Lenguaje principal de todos los scripts</w:t>
            </w:r>
          </w:p>
        </w:tc>
      </w:tr>
      <w:tr>
        <w:tc>
          <w:tcPr>
            <w:tcW w:type="dxa" w:w="3041"/>
            <w:shd w:val="clear" w:color="auto" w:fill="EFF6FF"/>
            <w:tcMar>
              <w:top w:w="100" w:type="dxa"/>
              <w:bottom w:w="100" w:type="dxa"/>
              <w:left w:w="160" w:type="dxa"/>
              <w:right w:w="160" w:type="dxa"/>
            </w:tcMar>
          </w:tcPr>
          <w:p>
            <w:r>
              <w:rPr>
                <w:rFonts w:ascii="Calibri" w:hAnsi="Calibri"/>
                <w:b/>
                <w:color w:val="1F497D"/>
                <w:sz w:val="19"/>
              </w:rPr>
              <w:t>OpenCV (cv2)</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pip install opencv-python</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Lectura/escritura de imágenes, operaciones matriciales</w:t>
            </w:r>
          </w:p>
        </w:tc>
      </w:tr>
      <w:tr>
        <w:tc>
          <w:tcPr>
            <w:tcW w:type="dxa" w:w="3041"/>
            <w:shd w:val="clear" w:color="auto" w:fill="F8FAFC"/>
            <w:tcMar>
              <w:top w:w="100" w:type="dxa"/>
              <w:bottom w:w="100" w:type="dxa"/>
              <w:left w:w="160" w:type="dxa"/>
              <w:right w:w="160" w:type="dxa"/>
            </w:tcMar>
          </w:tcPr>
          <w:p>
            <w:r>
              <w:rPr>
                <w:rFonts w:ascii="Calibri" w:hAnsi="Calibri"/>
                <w:b/>
                <w:color w:val="1F497D"/>
                <w:sz w:val="19"/>
              </w:rPr>
              <w:t>NumPy</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pip install numpy</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Manipulación de arrays de píxeles, cálculo vectorizado</w:t>
            </w:r>
          </w:p>
        </w:tc>
      </w:tr>
      <w:tr>
        <w:tc>
          <w:tcPr>
            <w:tcW w:type="dxa" w:w="3041"/>
            <w:shd w:val="clear" w:color="auto" w:fill="EFF6FF"/>
            <w:tcMar>
              <w:top w:w="100" w:type="dxa"/>
              <w:bottom w:w="100" w:type="dxa"/>
              <w:left w:w="160" w:type="dxa"/>
              <w:right w:w="160" w:type="dxa"/>
            </w:tcMar>
          </w:tcPr>
          <w:p>
            <w:r>
              <w:rPr>
                <w:rFonts w:ascii="Calibri" w:hAnsi="Calibri"/>
                <w:b/>
                <w:color w:val="1F497D"/>
                <w:sz w:val="19"/>
              </w:rPr>
              <w:t>edge-tts</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pip install edge-tts</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Síntesis de voz TTS (Microsoft Neural Voices) para el cover</w:t>
            </w:r>
          </w:p>
        </w:tc>
      </w:tr>
      <w:tr>
        <w:tc>
          <w:tcPr>
            <w:tcW w:type="dxa" w:w="3041"/>
            <w:shd w:val="clear" w:color="auto" w:fill="F8FAFC"/>
            <w:tcMar>
              <w:top w:w="100" w:type="dxa"/>
              <w:bottom w:w="100" w:type="dxa"/>
              <w:left w:w="160" w:type="dxa"/>
              <w:right w:w="160" w:type="dxa"/>
            </w:tcMar>
          </w:tcPr>
          <w:p>
            <w:r>
              <w:rPr>
                <w:rFonts w:ascii="Calibri" w:hAnsi="Calibri"/>
                <w:b/>
                <w:color w:val="1F497D"/>
                <w:sz w:val="19"/>
              </w:rPr>
              <w:t>FFmpeg</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ffmpeg.org</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Composición de video + audio, render del cover final</w:t>
            </w:r>
          </w:p>
        </w:tc>
      </w:tr>
      <w:tr>
        <w:tc>
          <w:tcPr>
            <w:tcW w:type="dxa" w:w="3041"/>
            <w:shd w:val="clear" w:color="auto" w:fill="EFF6FF"/>
            <w:tcMar>
              <w:top w:w="100" w:type="dxa"/>
              <w:bottom w:w="100" w:type="dxa"/>
              <w:left w:w="160" w:type="dxa"/>
              <w:right w:w="160" w:type="dxa"/>
            </w:tcMar>
          </w:tcPr>
          <w:p>
            <w:r>
              <w:rPr>
                <w:rFonts w:ascii="Calibri" w:hAnsi="Calibri"/>
                <w:b/>
                <w:color w:val="1F497D"/>
                <w:sz w:val="19"/>
              </w:rPr>
              <w:t>Pillow (PIL)</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pip install Pillow</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Procesamiento adicional de imágenes, conversión de formatos</w:t>
            </w:r>
          </w:p>
        </w:tc>
      </w:tr>
      <w:tr>
        <w:tc>
          <w:tcPr>
            <w:tcW w:type="dxa" w:w="3041"/>
            <w:shd w:val="clear" w:color="auto" w:fill="F8FAFC"/>
            <w:tcMar>
              <w:top w:w="100" w:type="dxa"/>
              <w:bottom w:w="100" w:type="dxa"/>
              <w:left w:w="160" w:type="dxa"/>
              <w:right w:w="160" w:type="dxa"/>
            </w:tcMar>
          </w:tcPr>
          <w:p>
            <w:r>
              <w:rPr>
                <w:rFonts w:ascii="Calibri" w:hAnsi="Calibri"/>
                <w:b/>
                <w:color w:val="1F497D"/>
                <w:sz w:val="19"/>
              </w:rPr>
              <w:t>Three.js (r128)</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cdnjs.cloudflare.com</w:t>
            </w:r>
          </w:p>
        </w:tc>
        <w:tc>
          <w:tcPr>
            <w:tcW w:type="dxa" w:w="3041"/>
            <w:shd w:val="clear" w:color="auto" w:fill="F8FAFC"/>
            <w:tcMar>
              <w:top w:w="100" w:type="dxa"/>
              <w:bottom w:w="100" w:type="dxa"/>
              <w:left w:w="160" w:type="dxa"/>
              <w:right w:w="160" w:type="dxa"/>
            </w:tcMar>
          </w:tcPr>
          <w:p>
            <w:r>
              <w:rPr>
                <w:rFonts w:ascii="Calibri" w:hAnsi="Calibri"/>
                <w:b w:val="0"/>
                <w:color w:val="1E1E1E"/>
                <w:sz w:val="19"/>
              </w:rPr>
              <w:t>Partículas 3D animadas en la cabecera del sitio web</w:t>
            </w:r>
          </w:p>
        </w:tc>
      </w:tr>
      <w:tr>
        <w:tc>
          <w:tcPr>
            <w:tcW w:type="dxa" w:w="3041"/>
            <w:shd w:val="clear" w:color="auto" w:fill="EFF6FF"/>
            <w:tcMar>
              <w:top w:w="100" w:type="dxa"/>
              <w:bottom w:w="100" w:type="dxa"/>
              <w:left w:w="160" w:type="dxa"/>
              <w:right w:w="160" w:type="dxa"/>
            </w:tcMar>
          </w:tcPr>
          <w:p>
            <w:r>
              <w:rPr>
                <w:rFonts w:ascii="Calibri" w:hAnsi="Calibri"/>
                <w:b/>
                <w:color w:val="1F497D"/>
                <w:sz w:val="19"/>
              </w:rPr>
              <w:t>Canvas API (HTML5)</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Nativa en navegador</w:t>
            </w:r>
          </w:p>
        </w:tc>
        <w:tc>
          <w:tcPr>
            <w:tcW w:type="dxa" w:w="3041"/>
            <w:shd w:val="clear" w:color="auto" w:fill="EFF6FF"/>
            <w:tcMar>
              <w:top w:w="100" w:type="dxa"/>
              <w:bottom w:w="100" w:type="dxa"/>
              <w:left w:w="160" w:type="dxa"/>
              <w:right w:w="160" w:type="dxa"/>
            </w:tcMar>
          </w:tcPr>
          <w:p>
            <w:r>
              <w:rPr>
                <w:rFonts w:ascii="Calibri" w:hAnsi="Calibri"/>
                <w:b w:val="0"/>
                <w:color w:val="1E1E1E"/>
                <w:sz w:val="19"/>
              </w:rPr>
              <w:t>Procesamiento de imágenes en vivo directamente en la web</w:t>
            </w:r>
          </w:p>
        </w:tc>
      </w:tr>
    </w:tbl>
    <w:p>
      <w:pPr>
        <w:spacing w:after="120"/>
      </w:pPr>
    </w:p>
    <w:p>
      <w:r>
        <w:br w:type="page"/>
      </w:r>
    </w:p>
    <w:p>
      <w:pPr>
        <w:keepNext/>
        <w:spacing w:before="440" w:after="120"/>
      </w:pPr>
      <w:r>
        <w:rPr>
          <w:rFonts w:ascii="Calibri" w:hAnsi="Calibri"/>
          <w:b/>
          <w:color w:val="1F497D"/>
          <w:sz w:val="30"/>
        </w:rPr>
        <w:t>4. ACTIVIDAD A — CLASIFICACIÓN DE TEXTURAS</w:t>
      </w:r>
    </w:p>
    <w:p>
      <w:pPr>
        <w:spacing w:before="120" w:after="120"/>
        <w:pBdr>
          <w:bottom w:val="single" w:sz="6" w:space="1" w:color="1F497D"/>
        </w:pBdr>
      </w:pPr>
    </w:p>
    <w:p>
      <w:pPr>
        <w:keepNext/>
        <w:spacing w:before="280" w:after="80"/>
      </w:pPr>
      <w:r>
        <w:rPr>
          <w:rFonts w:ascii="Calibri" w:hAnsi="Calibri"/>
          <w:b/>
          <w:color w:val="3741B5"/>
          <w:sz w:val="24"/>
        </w:rPr>
        <w:t>4.1 Descripción del Problema</w:t>
      </w:r>
    </w:p>
    <w:p>
      <w:pPr>
        <w:spacing w:after="100" w:line="276" w:lineRule="auto"/>
        <w:jc w:val="both"/>
      </w:pPr>
      <w:r>
        <w:rPr>
          <w:rFonts w:ascii="Calibri" w:hAnsi="Calibri"/>
          <w:b w:val="0"/>
          <w:i w:val="0"/>
          <w:color w:val="1E1E1E"/>
          <w:sz w:val="21"/>
        </w:rPr>
        <w:t>Se requiere desarrollar una aplicación capaz de diferenciar tipos de superficies dentro de una imagen (césped, tierra, cemento y asfalto) aplicando principios similares a los utilizados en clasificación de imágenes satelitales. El algoritmo debe operar directamente sobre la matriz de píxeles, sin usar clasificadores de alto nivel como redes neuronales.</w:t>
      </w:r>
    </w:p>
    <w:p>
      <w:pPr>
        <w:keepNext/>
        <w:spacing w:before="280" w:after="80"/>
      </w:pPr>
      <w:r>
        <w:rPr>
          <w:rFonts w:ascii="Calibri" w:hAnsi="Calibri"/>
          <w:b/>
          <w:color w:val="3741B5"/>
          <w:sz w:val="24"/>
        </w:rPr>
        <w:t>4.2 Fundamento Teórico</w:t>
      </w:r>
    </w:p>
    <w:p>
      <w:pPr>
        <w:keepNext/>
        <w:spacing w:before="200" w:after="60"/>
      </w:pPr>
      <w:r>
        <w:rPr>
          <w:rFonts w:ascii="Calibri" w:hAnsi="Calibri"/>
          <w:b/>
          <w:color w:val="1F497D"/>
          <w:sz w:val="22"/>
        </w:rPr>
        <w:t>Espacio de Color HSV</w:t>
      </w:r>
    </w:p>
    <w:p>
      <w:pPr>
        <w:spacing w:after="100" w:line="276" w:lineRule="auto"/>
        <w:jc w:val="both"/>
      </w:pPr>
      <w:r>
        <w:rPr>
          <w:rFonts w:ascii="Calibri" w:hAnsi="Calibri"/>
          <w:b w:val="0"/>
          <w:i w:val="0"/>
          <w:color w:val="1E1E1E"/>
          <w:sz w:val="21"/>
        </w:rPr>
        <w:t>El espacio HSV (Hue-Saturation-Value) separa la información de color (tono H) de la luminosidad (V) y la pureza del color (S). Esto es más robusto que RGB para clasificar texturas porque es menos sensible a cambios de iluminación. La conversión se realiza sobre cada píxel individualmente:</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 — Conversión RGB → HSV (píxel a píxel)</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 Conversión RGB → HSV (sobre cada píxel)</w:t>
              <w:br/>
              <w:t>def rgb_a_hsv(r, g, b):</w:t>
              <w:br/>
              <w:t xml:space="preserve">    r, g, b = r/255.0, g/255.0, b/255.0</w:t>
              <w:br/>
              <w:t xml:space="preserve">    cmax = max(r, g, b)        # Valor (V)</w:t>
              <w:br/>
              <w:t xml:space="preserve">    cmin = min(r, g, b)</w:t>
              <w:br/>
              <w:t xml:space="preserve">    delta = cmax - cmin        # Diferencia para calcular H</w:t>
              <w:br/>
              <w:br/>
              <w:t xml:space="preserve">    # Tono (H) en grados 0°–360°</w:t>
              <w:br/>
              <w:t xml:space="preserve">    if delta == 0:</w:t>
              <w:br/>
              <w:t xml:space="preserve">        h = 0</w:t>
              <w:br/>
              <w:t xml:space="preserve">    elif cmax == r:</w:t>
              <w:br/>
              <w:t xml:space="preserve">        h = 60 * (((g - b) / delta) % 6)</w:t>
              <w:br/>
              <w:t xml:space="preserve">    elif cmax == g:</w:t>
              <w:br/>
              <w:t xml:space="preserve">        h = 60 * (((b - r) / delta) + 2)</w:t>
              <w:br/>
              <w:t xml:space="preserve">    else:</w:t>
              <w:br/>
              <w:t xml:space="preserve">        h = 60 * (((r - g) / delta) + 4)</w:t>
              <w:br/>
              <w:br/>
              <w:t xml:space="preserve">    s = 0 if cmax == 0 else (delta / cmax) * 100  # Saturación 0–100</w:t>
              <w:br/>
              <w:t xml:space="preserve">    v = cmax * 255                                  # Valor 0–255</w:t>
              <w:br/>
              <w:t xml:space="preserve">    return h, s, v</w:t>
            </w:r>
          </w:p>
        </w:tc>
      </w:tr>
    </w:tbl>
    <w:p>
      <w:pPr>
        <w:spacing w:after="80"/>
      </w:pPr>
    </w:p>
    <w:p>
      <w:pPr>
        <w:keepNext/>
        <w:spacing w:before="200" w:after="60"/>
      </w:pPr>
      <w:r>
        <w:rPr>
          <w:rFonts w:ascii="Calibri" w:hAnsi="Calibri"/>
          <w:b/>
          <w:color w:val="1F497D"/>
          <w:sz w:val="22"/>
        </w:rPr>
        <w:t>Varianza Local de Brillo</w:t>
      </w:r>
    </w:p>
    <w:p>
      <w:pPr>
        <w:spacing w:after="100" w:line="276" w:lineRule="auto"/>
        <w:jc w:val="both"/>
      </w:pPr>
      <w:r>
        <w:rPr>
          <w:rFonts w:ascii="Calibri" w:hAnsi="Calibri"/>
          <w:b w:val="0"/>
          <w:i w:val="0"/>
          <w:color w:val="1E1E1E"/>
          <w:sz w:val="21"/>
        </w:rPr>
        <w:t>La varianza en una vecindad de 5×5 mide la rugosidad o textura local del píxel. Una superficie uniforme (como cemento liso) tendrá baja varianza, mientras que una textura rugosa (asfalto con piedras) tendrá alta varianza:</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 — Varianza local 5×5</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 Varianza de brillo en ventana 5×5</w:t>
              <w:br/>
              <w:t>def varianza_5x5(img_gray, x, y):</w:t>
              <w:br/>
              <w:t xml:space="preserve">    H, W = img_gray.shape</w:t>
              <w:br/>
              <w:t xml:space="preserve">    vecinos = []</w:t>
              <w:br/>
              <w:t xml:space="preserve">    for ky in range(-2, 3):       # -2, -1, 0, +1, +2</w:t>
              <w:br/>
              <w:t xml:space="preserve">        for kx in range(-2, 3):</w:t>
              <w:br/>
              <w:t xml:space="preserve">            nx, ny = x + kx, y + ky</w:t>
              <w:br/>
              <w:t xml:space="preserve">            if 0 &lt;= nx &lt; W and 0 &lt;= ny &lt; H:</w:t>
              <w:br/>
              <w:t xml:space="preserve">                vecinos.append(float(img_gray[ny, nx]))</w:t>
              <w:br/>
              <w:t xml:space="preserve">    mean = sum(vecinos) / len(vecinos)</w:t>
              <w:br/>
              <w:t xml:space="preserve">    var  = sum((v - mean)**2 for v in vecinos) / len(vecinos)</w:t>
              <w:br/>
              <w:t xml:space="preserve">    return var</w:t>
            </w:r>
          </w:p>
        </w:tc>
      </w:tr>
    </w:tbl>
    <w:p>
      <w:pPr>
        <w:spacing w:after="80"/>
      </w:pPr>
    </w:p>
    <w:p>
      <w:pPr>
        <w:keepNext/>
        <w:spacing w:before="280" w:after="80"/>
      </w:pPr>
      <w:r>
        <w:rPr>
          <w:rFonts w:ascii="Calibri" w:hAnsi="Calibri"/>
          <w:b/>
          <w:color w:val="3741B5"/>
          <w:sz w:val="24"/>
        </w:rPr>
        <w:t>4.3 Algoritmo de Clasificación Completo</w:t>
      </w:r>
    </w:p>
    <w:p>
      <w:pPr>
        <w:spacing w:after="100" w:line="276" w:lineRule="auto"/>
        <w:jc w:val="both"/>
      </w:pPr>
      <w:r>
        <w:rPr>
          <w:rFonts w:ascii="Calibri" w:hAnsi="Calibri"/>
          <w:b w:val="0"/>
          <w:i w:val="0"/>
          <w:color w:val="1E1E1E"/>
          <w:sz w:val="21"/>
        </w:rPr>
        <w:t>Con el tono H, la saturación S, el valor V y la varianza calculados para cada píxel, se aplican las siguientes reglas de clasificación:</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 — Clasificación de Texturas (procesamiento píxel a píxel con OpenCV)</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import cv2</w:t>
              <w:br/>
              <w:t>import numpy as np</w:t>
              <w:br/>
              <w:br/>
              <w:t>img_bgr = cv2.imread('paisaje.jpg')</w:t>
              <w:br/>
              <w:t>img_rgb = cv2.cvtColor(img_bgr, cv2.COLOR_BGR2RGB)</w:t>
              <w:br/>
              <w:t>H, W, _ = img_rgb.shape</w:t>
              <w:br/>
              <w:br/>
              <w:t># Convertir toda la imagen a escala de grises para calcular varianza</w:t>
              <w:br/>
              <w:t>img_gray = cv2.cvtColor(img_bgr, cv2.COLOR_BGR2GRAY).astype(float)</w:t>
              <w:br/>
              <w:br/>
              <w:t># Mapa de salida con colores de clasificación</w:t>
              <w:br/>
              <w:t>resultado = np.zeros((H, W, 3), dtype=np.uint8)</w:t>
              <w:br/>
              <w:br/>
              <w:t># Colores de clasificación</w:t>
              <w:br/>
              <w:t>COLORES = {</w:t>
              <w:br/>
              <w:t xml:space="preserve">    'cesped':  (34,  180,  34),   # Verde</w:t>
              <w:br/>
              <w:t xml:space="preserve">    'tierra':  (160,  90,  42),   # Marrón</w:t>
              <w:br/>
              <w:t xml:space="preserve">    'cemento': (200, 200, 200),   # Gris claro</w:t>
              <w:br/>
              <w:t xml:space="preserve">    'asfalto': ( 72,  72,  72),   # Gris oscuro</w:t>
              <w:br/>
              <w:t xml:space="preserve">    'otros':   (128,   0, 128),   # Morado</w:t>
              <w:br/>
              <w:t>}</w:t>
              <w:br/>
              <w:br/>
              <w:t>for y in range(H):</w:t>
              <w:br/>
              <w:t xml:space="preserve">    for x in range(W):</w:t>
              <w:br/>
              <w:t xml:space="preserve">        r, g, b = img_rgb[y, x]</w:t>
              <w:br/>
              <w:t xml:space="preserve">        h, s, v = rgb_a_hsv(r, g, b)           # Convertir a HSV</w:t>
              <w:br/>
              <w:t xml:space="preserve">        var = varianza_5x5(img_gray, x, y)      # Varianza 5×5</w:t>
              <w:br/>
              <w:br/>
              <w:t xml:space="preserve">        # Reglas de clasificación basadas en HSV + varianza</w:t>
              <w:br/>
              <w:t xml:space="preserve">        if 30 &lt;= h &lt;= 90 and s &gt;= 40 and var &gt; 5:</w:t>
              <w:br/>
              <w:t xml:space="preserve">            clase = 'cesped'</w:t>
              <w:br/>
              <w:t xml:space="preserve">        elif 5 &lt;= h &lt; 30 and s &gt;= 30 and var &gt; 15:</w:t>
              <w:br/>
              <w:t xml:space="preserve">            clase = 'tierra'</w:t>
              <w:br/>
              <w:t xml:space="preserve">        elif s &lt; 30 and v &gt;= 100 and var &lt;= 15:</w:t>
              <w:br/>
              <w:t xml:space="preserve">            clase = 'cemento'</w:t>
              <w:br/>
              <w:t xml:space="preserve">        elif s &lt; 35 and v &lt; 100 and var &gt; 15:</w:t>
              <w:br/>
              <w:t xml:space="preserve">            clase = 'asfalto'</w:t>
              <w:br/>
              <w:t xml:space="preserve">        else:</w:t>
              <w:br/>
              <w:t xml:space="preserve">            clase = 'otros'</w:t>
              <w:br/>
              <w:br/>
              <w:t xml:space="preserve">        resultado[y, x] = COLORES[clase]</w:t>
              <w:br/>
              <w:br/>
              <w:t>cv2.imwrite('resultado_texturas.jpg', cv2.cvtColor(resultado, cv2.COLOR_RGB2BGR))</w:t>
              <w:br/>
              <w:t>print("✅ Clasificación completada → resultado_texturas.jpg")</w:t>
            </w:r>
          </w:p>
        </w:tc>
      </w:tr>
    </w:tbl>
    <w:p>
      <w:pPr>
        <w:spacing w:after="80"/>
      </w:pPr>
    </w:p>
    <w:p>
      <w:pPr>
        <w:keepNext/>
        <w:spacing w:before="280" w:after="80"/>
      </w:pPr>
      <w:r>
        <w:rPr>
          <w:rFonts w:ascii="Calibri" w:hAnsi="Calibri"/>
          <w:b/>
          <w:color w:val="3741B5"/>
          <w:sz w:val="24"/>
        </w:rPr>
        <w:t>4.4 Reglas de Clasificación — Tabla Resumen</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5803D"/>
            <w:tcMar>
              <w:top w:w="100" w:type="dxa"/>
              <w:bottom w:w="100" w:type="dxa"/>
              <w:left w:w="160" w:type="dxa"/>
              <w:right w:w="160" w:type="dxa"/>
            </w:tcMar>
          </w:tcPr>
          <w:p>
            <w:r>
              <w:rPr>
                <w:rFonts w:ascii="Calibri" w:hAnsi="Calibri"/>
                <w:b/>
                <w:color w:val="FFFFFF"/>
                <w:sz w:val="20"/>
              </w:rPr>
              <w:t>Superficie</w:t>
            </w:r>
          </w:p>
        </w:tc>
        <w:tc>
          <w:tcPr>
            <w:tcW w:type="dxa" w:w="2280"/>
            <w:shd w:val="clear" w:color="auto" w:fill="15803D"/>
            <w:tcMar>
              <w:top w:w="100" w:type="dxa"/>
              <w:bottom w:w="100" w:type="dxa"/>
              <w:left w:w="160" w:type="dxa"/>
              <w:right w:w="160" w:type="dxa"/>
            </w:tcMar>
          </w:tcPr>
          <w:p>
            <w:r>
              <w:rPr>
                <w:rFonts w:ascii="Calibri" w:hAnsi="Calibri"/>
                <w:b/>
                <w:color w:val="FFFFFF"/>
                <w:sz w:val="20"/>
              </w:rPr>
              <w:t>Rango H (Tono)</w:t>
            </w:r>
          </w:p>
        </w:tc>
        <w:tc>
          <w:tcPr>
            <w:tcW w:type="dxa" w:w="2280"/>
            <w:shd w:val="clear" w:color="auto" w:fill="15803D"/>
            <w:tcMar>
              <w:top w:w="100" w:type="dxa"/>
              <w:bottom w:w="100" w:type="dxa"/>
              <w:left w:w="160" w:type="dxa"/>
              <w:right w:w="160" w:type="dxa"/>
            </w:tcMar>
          </w:tcPr>
          <w:p>
            <w:r>
              <w:rPr>
                <w:rFonts w:ascii="Calibri" w:hAnsi="Calibri"/>
                <w:b/>
                <w:color w:val="FFFFFF"/>
                <w:sz w:val="20"/>
              </w:rPr>
              <w:t>Saturación / Valor</w:t>
            </w:r>
          </w:p>
        </w:tc>
        <w:tc>
          <w:tcPr>
            <w:tcW w:type="dxa" w:w="2280"/>
            <w:shd w:val="clear" w:color="auto" w:fill="15803D"/>
            <w:tcMar>
              <w:top w:w="100" w:type="dxa"/>
              <w:bottom w:w="100" w:type="dxa"/>
              <w:left w:w="160" w:type="dxa"/>
              <w:right w:w="160" w:type="dxa"/>
            </w:tcMar>
          </w:tcPr>
          <w:p>
            <w:r>
              <w:rPr>
                <w:rFonts w:ascii="Calibri" w:hAnsi="Calibri"/>
                <w:b/>
                <w:color w:val="FFFFFF"/>
                <w:sz w:val="20"/>
              </w:rPr>
              <w:t>Varianza</w:t>
            </w:r>
          </w:p>
        </w:tc>
      </w:tr>
      <w:tr>
        <w:tc>
          <w:tcPr>
            <w:tcW w:type="dxa" w:w="2280"/>
            <w:shd w:val="clear" w:color="auto" w:fill="F0FDF4"/>
            <w:tcMar>
              <w:top w:w="100" w:type="dxa"/>
              <w:bottom w:w="100" w:type="dxa"/>
              <w:left w:w="160" w:type="dxa"/>
              <w:right w:w="160" w:type="dxa"/>
            </w:tcMar>
          </w:tcPr>
          <w:p>
            <w:r>
              <w:rPr>
                <w:rFonts w:ascii="Calibri" w:hAnsi="Calibri"/>
                <w:b/>
                <w:color w:val="1F497D"/>
                <w:sz w:val="20"/>
              </w:rPr>
              <w:t>Césped</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30° – 90°</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S ≥ 40</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Var &gt; 5</w:t>
            </w:r>
          </w:p>
        </w:tc>
      </w:tr>
      <w:tr>
        <w:tc>
          <w:tcPr>
            <w:tcW w:type="dxa" w:w="2280"/>
            <w:shd w:val="clear" w:color="auto" w:fill="DCFCE7"/>
            <w:tcMar>
              <w:top w:w="100" w:type="dxa"/>
              <w:bottom w:w="100" w:type="dxa"/>
              <w:left w:w="160" w:type="dxa"/>
              <w:right w:w="160" w:type="dxa"/>
            </w:tcMar>
          </w:tcPr>
          <w:p>
            <w:r>
              <w:rPr>
                <w:rFonts w:ascii="Calibri" w:hAnsi="Calibri"/>
                <w:b/>
                <w:color w:val="1F497D"/>
                <w:sz w:val="20"/>
              </w:rPr>
              <w:t>Tierra</w:t>
            </w:r>
          </w:p>
        </w:tc>
        <w:tc>
          <w:tcPr>
            <w:tcW w:type="dxa" w:w="2280"/>
            <w:shd w:val="clear" w:color="auto" w:fill="DCFCE7"/>
            <w:tcMar>
              <w:top w:w="100" w:type="dxa"/>
              <w:bottom w:w="100" w:type="dxa"/>
              <w:left w:w="160" w:type="dxa"/>
              <w:right w:w="160" w:type="dxa"/>
            </w:tcMar>
          </w:tcPr>
          <w:p>
            <w:r>
              <w:rPr>
                <w:rFonts w:ascii="Calibri" w:hAnsi="Calibri"/>
                <w:b w:val="0"/>
                <w:color w:val="1E1E1E"/>
                <w:sz w:val="20"/>
              </w:rPr>
              <w:t>5° – 30°</w:t>
            </w:r>
          </w:p>
        </w:tc>
        <w:tc>
          <w:tcPr>
            <w:tcW w:type="dxa" w:w="2280"/>
            <w:shd w:val="clear" w:color="auto" w:fill="DCFCE7"/>
            <w:tcMar>
              <w:top w:w="100" w:type="dxa"/>
              <w:bottom w:w="100" w:type="dxa"/>
              <w:left w:w="160" w:type="dxa"/>
              <w:right w:w="160" w:type="dxa"/>
            </w:tcMar>
          </w:tcPr>
          <w:p>
            <w:r>
              <w:rPr>
                <w:rFonts w:ascii="Calibri" w:hAnsi="Calibri"/>
                <w:b w:val="0"/>
                <w:color w:val="1E1E1E"/>
                <w:sz w:val="20"/>
              </w:rPr>
              <w:t>S ≥ 30</w:t>
            </w:r>
          </w:p>
        </w:tc>
        <w:tc>
          <w:tcPr>
            <w:tcW w:type="dxa" w:w="2280"/>
            <w:shd w:val="clear" w:color="auto" w:fill="DCFCE7"/>
            <w:tcMar>
              <w:top w:w="100" w:type="dxa"/>
              <w:bottom w:w="100" w:type="dxa"/>
              <w:left w:w="160" w:type="dxa"/>
              <w:right w:w="160" w:type="dxa"/>
            </w:tcMar>
          </w:tcPr>
          <w:p>
            <w:r>
              <w:rPr>
                <w:rFonts w:ascii="Calibri" w:hAnsi="Calibri"/>
                <w:b w:val="0"/>
                <w:color w:val="1E1E1E"/>
                <w:sz w:val="20"/>
              </w:rPr>
              <w:t>Var &gt; 15</w:t>
            </w:r>
          </w:p>
        </w:tc>
      </w:tr>
      <w:tr>
        <w:tc>
          <w:tcPr>
            <w:tcW w:type="dxa" w:w="2280"/>
            <w:shd w:val="clear" w:color="auto" w:fill="F0FDF4"/>
            <w:tcMar>
              <w:top w:w="100" w:type="dxa"/>
              <w:bottom w:w="100" w:type="dxa"/>
              <w:left w:w="160" w:type="dxa"/>
              <w:right w:w="160" w:type="dxa"/>
            </w:tcMar>
          </w:tcPr>
          <w:p>
            <w:r>
              <w:rPr>
                <w:rFonts w:ascii="Calibri" w:hAnsi="Calibri"/>
                <w:b/>
                <w:color w:val="1F497D"/>
                <w:sz w:val="20"/>
              </w:rPr>
              <w:t>Cemento</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cualquiera</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S &lt; 30, V ≥ 100</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Var ≤ 15</w:t>
            </w:r>
          </w:p>
        </w:tc>
      </w:tr>
      <w:tr>
        <w:tc>
          <w:tcPr>
            <w:tcW w:type="dxa" w:w="2280"/>
            <w:shd w:val="clear" w:color="auto" w:fill="DCFCE7"/>
            <w:tcMar>
              <w:top w:w="100" w:type="dxa"/>
              <w:bottom w:w="100" w:type="dxa"/>
              <w:left w:w="160" w:type="dxa"/>
              <w:right w:w="160" w:type="dxa"/>
            </w:tcMar>
          </w:tcPr>
          <w:p>
            <w:r>
              <w:rPr>
                <w:rFonts w:ascii="Calibri" w:hAnsi="Calibri"/>
                <w:b/>
                <w:color w:val="1F497D"/>
                <w:sz w:val="20"/>
              </w:rPr>
              <w:t>Asfalto</w:t>
            </w:r>
          </w:p>
        </w:tc>
        <w:tc>
          <w:tcPr>
            <w:tcW w:type="dxa" w:w="2280"/>
            <w:shd w:val="clear" w:color="auto" w:fill="DCFCE7"/>
            <w:tcMar>
              <w:top w:w="100" w:type="dxa"/>
              <w:bottom w:w="100" w:type="dxa"/>
              <w:left w:w="160" w:type="dxa"/>
              <w:right w:w="160" w:type="dxa"/>
            </w:tcMar>
          </w:tcPr>
          <w:p>
            <w:r>
              <w:rPr>
                <w:rFonts w:ascii="Calibri" w:hAnsi="Calibri"/>
                <w:b w:val="0"/>
                <w:color w:val="1E1E1E"/>
                <w:sz w:val="20"/>
              </w:rPr>
              <w:t>cualquiera</w:t>
            </w:r>
          </w:p>
        </w:tc>
        <w:tc>
          <w:tcPr>
            <w:tcW w:type="dxa" w:w="2280"/>
            <w:shd w:val="clear" w:color="auto" w:fill="DCFCE7"/>
            <w:tcMar>
              <w:top w:w="100" w:type="dxa"/>
              <w:bottom w:w="100" w:type="dxa"/>
              <w:left w:w="160" w:type="dxa"/>
              <w:right w:w="160" w:type="dxa"/>
            </w:tcMar>
          </w:tcPr>
          <w:p>
            <w:r>
              <w:rPr>
                <w:rFonts w:ascii="Calibri" w:hAnsi="Calibri"/>
                <w:b w:val="0"/>
                <w:color w:val="1E1E1E"/>
                <w:sz w:val="20"/>
              </w:rPr>
              <w:t>S &lt; 35, V &lt; 100</w:t>
            </w:r>
          </w:p>
        </w:tc>
        <w:tc>
          <w:tcPr>
            <w:tcW w:type="dxa" w:w="2280"/>
            <w:shd w:val="clear" w:color="auto" w:fill="DCFCE7"/>
            <w:tcMar>
              <w:top w:w="100" w:type="dxa"/>
              <w:bottom w:w="100" w:type="dxa"/>
              <w:left w:w="160" w:type="dxa"/>
              <w:right w:w="160" w:type="dxa"/>
            </w:tcMar>
          </w:tcPr>
          <w:p>
            <w:r>
              <w:rPr>
                <w:rFonts w:ascii="Calibri" w:hAnsi="Calibri"/>
                <w:b w:val="0"/>
                <w:color w:val="1E1E1E"/>
                <w:sz w:val="20"/>
              </w:rPr>
              <w:t>Var &gt; 15</w:t>
            </w:r>
          </w:p>
        </w:tc>
      </w:tr>
      <w:tr>
        <w:tc>
          <w:tcPr>
            <w:tcW w:type="dxa" w:w="2280"/>
            <w:shd w:val="clear" w:color="auto" w:fill="F0FDF4"/>
            <w:tcMar>
              <w:top w:w="100" w:type="dxa"/>
              <w:bottom w:w="100" w:type="dxa"/>
              <w:left w:w="160" w:type="dxa"/>
              <w:right w:w="160" w:type="dxa"/>
            </w:tcMar>
          </w:tcPr>
          <w:p>
            <w:r>
              <w:rPr>
                <w:rFonts w:ascii="Calibri" w:hAnsi="Calibri"/>
                <w:b/>
                <w:color w:val="1F497D"/>
                <w:sz w:val="20"/>
              </w:rPr>
              <w:t>Otros</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No clasificado</w:t>
            </w:r>
          </w:p>
        </w:tc>
        <w:tc>
          <w:tcPr>
            <w:tcW w:type="dxa" w:w="2280"/>
            <w:shd w:val="clear" w:color="auto" w:fill="F0FDF4"/>
            <w:tcMar>
              <w:top w:w="100" w:type="dxa"/>
              <w:bottom w:w="100" w:type="dxa"/>
              <w:left w:w="160" w:type="dxa"/>
              <w:right w:w="160" w:type="dxa"/>
            </w:tcMar>
          </w:tcPr>
          <w:p>
            <w:r>
              <w:rPr>
                <w:rFonts w:ascii="Calibri" w:hAnsi="Calibri"/>
                <w:b w:val="0"/>
                <w:color w:val="1E1E1E"/>
                <w:sz w:val="20"/>
              </w:rPr>
              <w:t>—</w:t>
            </w:r>
          </w:p>
        </w:tc>
      </w:tr>
    </w:tbl>
    <w:p>
      <w:pPr>
        <w:spacing w:after="120"/>
      </w:pPr>
    </w:p>
    <w:p>
      <w:pPr>
        <w:keepNext/>
        <w:spacing w:before="280" w:after="80"/>
      </w:pPr>
      <w:r>
        <w:rPr>
          <w:rFonts w:ascii="Calibri" w:hAnsi="Calibri"/>
          <w:b/>
          <w:color w:val="3741B5"/>
          <w:sz w:val="24"/>
        </w:rPr>
        <w:t>4.5 Resultados Visuales</w:t>
      </w:r>
    </w:p>
    <w:p>
      <w:pPr>
        <w:spacing w:before="120" w:after="60"/>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imagen_prueba.jpg"/>
                    <pic:cNvPicPr/>
                  </pic:nvPicPr>
                  <pic:blipFill>
                    <a:blip r:embed="rId10"/>
                    <a:stretch>
                      <a:fillRect/>
                    </a:stretch>
                  </pic:blipFill>
                  <pic:spPr>
                    <a:xfrm>
                      <a:off x="0" y="0"/>
                      <a:ext cx="5029200" cy="5029200"/>
                    </a:xfrm>
                    <a:prstGeom prst="rect"/>
                  </pic:spPr>
                </pic:pic>
              </a:graphicData>
            </a:graphic>
          </wp:inline>
        </w:drawing>
      </w:r>
    </w:p>
    <w:p>
      <w:pPr>
        <w:spacing w:after="160"/>
        <w:jc w:val="center"/>
      </w:pPr>
      <w:r>
        <w:rPr>
          <w:rFonts w:ascii="Calibri" w:hAnsi="Calibri"/>
          <w:i/>
          <w:color w:val="646464"/>
          <w:sz w:val="18"/>
        </w:rPr>
        <w:t>Figura 1 — Imagen de prueba sintética (imagen_prueba.jpg)</w:t>
      </w:r>
    </w:p>
    <w:p>
      <w:pPr>
        <w:spacing w:before="120" w:after="60"/>
        <w:jc w:val="center"/>
      </w:pPr>
      <w:r>
        <w:drawing>
          <wp:inline xmlns:a="http://schemas.openxmlformats.org/drawingml/2006/main" xmlns:pic="http://schemas.openxmlformats.org/drawingml/2006/picture">
            <wp:extent cx="5029200" cy="2491245"/>
            <wp:docPr id="3" name="Picture 3"/>
            <wp:cNvGraphicFramePr>
              <a:graphicFrameLocks noChangeAspect="1"/>
            </wp:cNvGraphicFramePr>
            <a:graphic>
              <a:graphicData uri="http://schemas.openxmlformats.org/drawingml/2006/picture">
                <pic:pic>
                  <pic:nvPicPr>
                    <pic:cNvPr id="0" name="resultado_texturas.jpg"/>
                    <pic:cNvPicPr/>
                  </pic:nvPicPr>
                  <pic:blipFill>
                    <a:blip r:embed="rId11"/>
                    <a:stretch>
                      <a:fillRect/>
                    </a:stretch>
                  </pic:blipFill>
                  <pic:spPr>
                    <a:xfrm>
                      <a:off x="0" y="0"/>
                      <a:ext cx="5029200" cy="2491245"/>
                    </a:xfrm>
                    <a:prstGeom prst="rect"/>
                  </pic:spPr>
                </pic:pic>
              </a:graphicData>
            </a:graphic>
          </wp:inline>
        </w:drawing>
      </w:r>
    </w:p>
    <w:p>
      <w:pPr>
        <w:spacing w:after="160"/>
        <w:jc w:val="center"/>
      </w:pPr>
      <w:r>
        <w:rPr>
          <w:rFonts w:ascii="Calibri" w:hAnsi="Calibri"/>
          <w:i/>
          <w:color w:val="646464"/>
          <w:sz w:val="18"/>
        </w:rPr>
        <w:t>Figura 2 — Mapa de clasificación de texturas generado por el algoritmo</w:t>
      </w:r>
    </w:p>
    <w:p>
      <w:pPr>
        <w:spacing w:before="120" w:after="60"/>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mascara_texturas.jpg"/>
                    <pic:cNvPicPr/>
                  </pic:nvPicPr>
                  <pic:blipFill>
                    <a:blip r:embed="rId12"/>
                    <a:stretch>
                      <a:fillRect/>
                    </a:stretch>
                  </pic:blipFill>
                  <pic:spPr>
                    <a:xfrm>
                      <a:off x="0" y="0"/>
                      <a:ext cx="5029200" cy="5029200"/>
                    </a:xfrm>
                    <a:prstGeom prst="rect"/>
                  </pic:spPr>
                </pic:pic>
              </a:graphicData>
            </a:graphic>
          </wp:inline>
        </w:drawing>
      </w:r>
    </w:p>
    <w:p>
      <w:pPr>
        <w:spacing w:after="160"/>
        <w:jc w:val="center"/>
      </w:pPr>
      <w:r>
        <w:rPr>
          <w:rFonts w:ascii="Calibri" w:hAnsi="Calibri"/>
          <w:i/>
          <w:color w:val="646464"/>
          <w:sz w:val="18"/>
        </w:rPr>
        <w:t>Figura 3 — Máscara de texturas generada</w:t>
      </w:r>
    </w:p>
    <w:p>
      <w:r>
        <w:br w:type="page"/>
      </w:r>
    </w:p>
    <w:p>
      <w:pPr>
        <w:keepNext/>
        <w:spacing w:before="440" w:after="120"/>
      </w:pPr>
      <w:r>
        <w:rPr>
          <w:rFonts w:ascii="Calibri" w:hAnsi="Calibri"/>
          <w:b/>
          <w:color w:val="1F497D"/>
          <w:sz w:val="30"/>
        </w:rPr>
        <w:t>5. ACTIVIDAD B — FILTRO DE SUAVIZADO 3×3</w:t>
      </w:r>
    </w:p>
    <w:p>
      <w:pPr>
        <w:spacing w:before="120" w:after="120"/>
        <w:pBdr>
          <w:bottom w:val="single" w:sz="6" w:space="1" w:color="1F497D"/>
        </w:pBdr>
      </w:pPr>
    </w:p>
    <w:p>
      <w:pPr>
        <w:keepNext/>
        <w:spacing w:before="280" w:after="80"/>
      </w:pPr>
      <w:r>
        <w:rPr>
          <w:rFonts w:ascii="Calibri" w:hAnsi="Calibri"/>
          <w:b/>
          <w:color w:val="3741B5"/>
          <w:sz w:val="24"/>
        </w:rPr>
        <w:t>5.1 Descripción del Problema</w:t>
      </w:r>
    </w:p>
    <w:p>
      <w:pPr>
        <w:spacing w:after="100" w:line="276" w:lineRule="auto"/>
        <w:jc w:val="both"/>
      </w:pPr>
      <w:r>
        <w:rPr>
          <w:rFonts w:ascii="Calibri" w:hAnsi="Calibri"/>
          <w:b w:val="0"/>
          <w:i w:val="0"/>
          <w:color w:val="1E1E1E"/>
          <w:sz w:val="21"/>
        </w:rPr>
        <w:t>Se requiere diseñar un filtro de promedio que recorra la imagen usando ventanas de 3×3 píxeles para reducir ruido y suavizar transiciones de color. El filtro debe implementarse directamente sobre la matriz de píxeles sin usar funciones de filtrado predefinidas de OpenCV.</w:t>
      </w:r>
    </w:p>
    <w:p>
      <w:pPr>
        <w:keepNext/>
        <w:spacing w:before="280" w:after="80"/>
      </w:pPr>
      <w:r>
        <w:rPr>
          <w:rFonts w:ascii="Calibri" w:hAnsi="Calibri"/>
          <w:b/>
          <w:color w:val="3741B5"/>
          <w:sz w:val="24"/>
        </w:rPr>
        <w:t>5.2 Fundamento Teórico — Convolución Discreta</w:t>
      </w:r>
    </w:p>
    <w:p>
      <w:pPr>
        <w:spacing w:after="100" w:line="276" w:lineRule="auto"/>
        <w:jc w:val="both"/>
      </w:pPr>
      <w:r>
        <w:rPr>
          <w:rFonts w:ascii="Calibri" w:hAnsi="Calibri"/>
          <w:b w:val="0"/>
          <w:i w:val="0"/>
          <w:color w:val="1E1E1E"/>
          <w:sz w:val="21"/>
        </w:rPr>
        <w:t>El filtro de promedio es un caso especial de convolución discreta donde el kernel es una matriz de 3×3 con todos sus valores iguales a 1/9:</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Matemáticas — Kernel del Filtro Promedio 3×3</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 Kernel del filtro de promedio 3×3</w:t>
              <w:br/>
              <w:t># Todos los pesos son iguales: 1/9 ≈ 0.111</w:t>
              <w:br/>
              <w:t>Kernel = [[1/9, 1/9, 1/9],</w:t>
              <w:br/>
              <w:t xml:space="preserve">          [1/9, 1/9, 1/9],</w:t>
              <w:br/>
              <w:t xml:space="preserve">          [1/9, 1/9, 1/9]]</w:t>
              <w:br/>
              <w:br/>
              <w:t># Para cada píxel (x, y):</w:t>
              <w:br/>
              <w:t># nuevo_valor = suma(vecino * peso) para los 9 vecinos</w:t>
              <w:br/>
              <w:t># = (P(x-1,y-1) + P(x,y-1) + P(x+1,y-1) +</w:t>
              <w:br/>
              <w:t>#    P(x-1,y)   + P(x,y)   + P(x+1,y)   +</w:t>
              <w:br/>
              <w:t>#    P(x-1,y+1) + P(x,y+1) + P(x+1,y+1)) / 9</w:t>
            </w:r>
          </w:p>
        </w:tc>
      </w:tr>
    </w:tbl>
    <w:p>
      <w:pPr>
        <w:spacing w:after="80"/>
      </w:pPr>
    </w:p>
    <w:p>
      <w:pPr>
        <w:keepNext/>
        <w:spacing w:before="280" w:after="80"/>
      </w:pPr>
      <w:r>
        <w:rPr>
          <w:rFonts w:ascii="Calibri" w:hAnsi="Calibri"/>
          <w:b/>
          <w:color w:val="3741B5"/>
          <w:sz w:val="24"/>
        </w:rPr>
        <w:t>5.3 Implementación del Filtro (píxel a píxel)</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 — Filtro Promedio 3×3 implementado manualmente (sin blur() de OpenCV)</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import cv2</w:t>
              <w:br/>
              <w:t>import numpy as np</w:t>
              <w:br/>
              <w:br/>
              <w:t>img = cv2.imread('paisaje.jpg')</w:t>
              <w:br/>
              <w:t>H, W, C = img.shape</w:t>
              <w:br/>
              <w:br/>
              <w:t># Array de salida (evitar modificar la fuente mientras leemos)</w:t>
              <w:br/>
              <w:t>resultado = np.zeros_like(img)</w:t>
              <w:br/>
              <w:br/>
              <w:t># Recorrer cada píxel de la imagen (excluyendo bordes)</w:t>
              <w:br/>
              <w:t>for y in range(1, H - 1):</w:t>
              <w:br/>
              <w:t xml:space="preserve">    for x in range(1, W - 1):</w:t>
              <w:br/>
              <w:t xml:space="preserve">        for c in range(C):               # Canal R, G y B por separado</w:t>
              <w:br/>
              <w:t xml:space="preserve">            suma = 0</w:t>
              <w:br/>
              <w:t xml:space="preserve">            # Ventana deslizante 3×3</w:t>
              <w:br/>
              <w:t xml:space="preserve">            for ky in range(-1, 2):      # ky: -1, 0, +1</w:t>
              <w:br/>
              <w:t xml:space="preserve">                for kx in range(-1, 2):  # kx: -1, 0, +1</w:t>
              <w:br/>
              <w:t xml:space="preserve">                    suma += img[y + ky, x + kx, c]  # Acumular vecinos</w:t>
              <w:br/>
              <w:t xml:space="preserve">            resultado[y, x, c] = suma // 9           # Promedio de 9 vecinos</w:t>
              <w:br/>
              <w:br/>
              <w:t># Guardar la imagen suavizada</w:t>
              <w:br/>
              <w:t>cv2.imwrite('resultado_suavizado.jpg', resultado)</w:t>
              <w:br/>
              <w:t>print("✅ Filtro de suavizado aplicado → resultado_suavizado.jpg")</w:t>
            </w:r>
          </w:p>
        </w:tc>
      </w:tr>
    </w:tbl>
    <w:p>
      <w:pPr>
        <w:spacing w:after="80"/>
      </w:pPr>
    </w:p>
    <w:p>
      <w:pPr>
        <w:keepNext/>
        <w:spacing w:before="280" w:after="80"/>
      </w:pPr>
      <w:r>
        <w:rPr>
          <w:rFonts w:ascii="Calibri" w:hAnsi="Calibri"/>
          <w:b/>
          <w:color w:val="3741B5"/>
          <w:sz w:val="24"/>
        </w:rPr>
        <w:t>5.4 Versión Optimizada con NumPy (para imágenes grandes)</w:t>
      </w:r>
    </w:p>
    <w:p>
      <w:pPr>
        <w:spacing w:after="100" w:line="276" w:lineRule="auto"/>
        <w:jc w:val="both"/>
      </w:pPr>
      <w:r>
        <w:rPr>
          <w:rFonts w:ascii="Calibri" w:hAnsi="Calibri"/>
          <w:b w:val="0"/>
          <w:i w:val="0"/>
          <w:color w:val="1E1E1E"/>
          <w:sz w:val="21"/>
        </w:rPr>
        <w:t>La versión con bucles for es correcta pero lenta. Para imágenes grandes se puede vectorizar el mismo cálculo con NumPy usando slicing de matrices, que produce exactamente el mismo resultado:</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 — Filtro 3×3 vectorizado con NumPy (mismo resultado, 100× más rápido)</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import cv2</w:t>
              <w:br/>
              <w:t>import numpy as np</w:t>
              <w:br/>
              <w:br/>
              <w:t>img  = cv2.imread('paisaje.jpg').astype(np.float32)</w:t>
              <w:br/>
              <w:t>H, W, C = img.shape</w:t>
              <w:br/>
              <w:t>out  = np.zeros_like(img)</w:t>
              <w:br/>
              <w:br/>
              <w:t># Suma de los 9 vecinos usando slicing (equivalente al doble for)</w:t>
              <w:br/>
              <w:t># Cada [y0:y1, x0:x1] representa un desplazamiento del kernel</w:t>
              <w:br/>
              <w:t>out[1:-1, 1:-1] = (</w:t>
              <w:br/>
              <w:t xml:space="preserve">    img[0:-2, 0:-2] + img[0:-2, 1:-1] + img[0:-2, 2:  ] +   # Fila superior</w:t>
              <w:br/>
              <w:t xml:space="preserve">    img[1:-1, 0:-2] + img[1:-1, 1:-1] + img[1:-1, 2:  ] +   # Fila central</w:t>
              <w:br/>
              <w:t xml:space="preserve">    img[2:  , 0:-2] + img[2:  , 1:-1] + img[2:  , 2:  ]     # Fila inferior</w:t>
              <w:br/>
              <w:t>) / 9.0</w:t>
              <w:br/>
              <w:br/>
              <w:t>cv2.imwrite('resultado_suavizado.jpg', out.astype(np.uint8))</w:t>
              <w:br/>
              <w:t>print("✅ Filtro optimizado aplicado → resultado_suavizado.jpg")</w:t>
            </w:r>
          </w:p>
        </w:tc>
      </w:tr>
    </w:tbl>
    <w:p>
      <w:pPr>
        <w:spacing w:after="80"/>
      </w:pPr>
    </w:p>
    <w:p>
      <w:pPr>
        <w:keepNext/>
        <w:spacing w:before="280" w:after="80"/>
      </w:pPr>
      <w:r>
        <w:rPr>
          <w:rFonts w:ascii="Calibri" w:hAnsi="Calibri"/>
          <w:b/>
          <w:color w:val="3741B5"/>
          <w:sz w:val="24"/>
        </w:rPr>
        <w:t>5.5 Resultados Visuales — Antes y Después</w:t>
      </w:r>
    </w:p>
    <w:p>
      <w:pPr>
        <w:spacing w:before="120" w:after="60"/>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imagen_prueba.jpg"/>
                    <pic:cNvPicPr/>
                  </pic:nvPicPr>
                  <pic:blipFill>
                    <a:blip r:embed="rId10"/>
                    <a:stretch>
                      <a:fillRect/>
                    </a:stretch>
                  </pic:blipFill>
                  <pic:spPr>
                    <a:xfrm>
                      <a:off x="0" y="0"/>
                      <a:ext cx="5029200" cy="5029200"/>
                    </a:xfrm>
                    <a:prstGeom prst="rect"/>
                  </pic:spPr>
                </pic:pic>
              </a:graphicData>
            </a:graphic>
          </wp:inline>
        </w:drawing>
      </w:r>
    </w:p>
    <w:p>
      <w:pPr>
        <w:spacing w:after="160"/>
        <w:jc w:val="center"/>
      </w:pPr>
      <w:r>
        <w:rPr>
          <w:rFonts w:ascii="Calibri" w:hAnsi="Calibri"/>
          <w:i/>
          <w:color w:val="646464"/>
          <w:sz w:val="18"/>
        </w:rPr>
        <w:t>Figura 4 — Imagen original con ruido (antes del filtro)</w:t>
      </w:r>
    </w:p>
    <w:p>
      <w:pPr>
        <w:spacing w:before="120" w:after="60"/>
        <w:jc w:val="center"/>
      </w:pPr>
      <w:r>
        <w:drawing>
          <wp:inline xmlns:a="http://schemas.openxmlformats.org/drawingml/2006/main" xmlns:pic="http://schemas.openxmlformats.org/drawingml/2006/picture">
            <wp:extent cx="5029200" cy="2491245"/>
            <wp:docPr id="6" name="Picture 6"/>
            <wp:cNvGraphicFramePr>
              <a:graphicFrameLocks noChangeAspect="1"/>
            </wp:cNvGraphicFramePr>
            <a:graphic>
              <a:graphicData uri="http://schemas.openxmlformats.org/drawingml/2006/picture">
                <pic:pic>
                  <pic:nvPicPr>
                    <pic:cNvPr id="0" name="resultado_suavizado.jpg"/>
                    <pic:cNvPicPr/>
                  </pic:nvPicPr>
                  <pic:blipFill>
                    <a:blip r:embed="rId13"/>
                    <a:stretch>
                      <a:fillRect/>
                    </a:stretch>
                  </pic:blipFill>
                  <pic:spPr>
                    <a:xfrm>
                      <a:off x="0" y="0"/>
                      <a:ext cx="5029200" cy="2491245"/>
                    </a:xfrm>
                    <a:prstGeom prst="rect"/>
                  </pic:spPr>
                </pic:pic>
              </a:graphicData>
            </a:graphic>
          </wp:inline>
        </w:drawing>
      </w:r>
    </w:p>
    <w:p>
      <w:pPr>
        <w:spacing w:after="160"/>
        <w:jc w:val="center"/>
      </w:pPr>
      <w:r>
        <w:rPr>
          <w:rFonts w:ascii="Calibri" w:hAnsi="Calibri"/>
          <w:i/>
          <w:color w:val="646464"/>
          <w:sz w:val="18"/>
        </w:rPr>
        <w:t>Figura 5 — Imagen después del filtro de suavizado 3×3</w:t>
      </w:r>
    </w:p>
    <w:p>
      <w:pPr>
        <w:keepNext/>
        <w:spacing w:before="280" w:after="80"/>
      </w:pPr>
      <w:r>
        <w:rPr>
          <w:rFonts w:ascii="Calibri" w:hAnsi="Calibri"/>
          <w:b/>
          <w:color w:val="3741B5"/>
          <w:sz w:val="24"/>
        </w:rPr>
        <w:t>5.6 Análisis del Efecto</w:t>
      </w:r>
    </w:p>
    <w:p>
      <w:pPr>
        <w:spacing w:after="100" w:line="276" w:lineRule="auto"/>
        <w:jc w:val="both"/>
      </w:pPr>
      <w:r>
        <w:rPr>
          <w:rFonts w:ascii="Calibri" w:hAnsi="Calibri"/>
          <w:b w:val="0"/>
          <w:i w:val="0"/>
          <w:color w:val="1E1E1E"/>
          <w:sz w:val="21"/>
        </w:rPr>
        <w:t>El filtro de promedio 3×3 reduce el ruido de alta frecuencia al reemplazar cada píxel con el promedio de su vecindad. El efecto visible es un suavizado o desenfoque leve, especialmente notorio en los bordes y en zonas con ruido. Si se necesita más suavizado, el filtro puede aplicarse múltiples veces o aumentar la ventana a 5×5 o 7×7.</w:t>
      </w:r>
    </w:p>
    <w:p>
      <w:r>
        <w:br w:type="page"/>
      </w:r>
    </w:p>
    <w:p>
      <w:pPr>
        <w:keepNext/>
        <w:spacing w:before="440" w:after="120"/>
      </w:pPr>
      <w:r>
        <w:rPr>
          <w:rFonts w:ascii="Calibri" w:hAnsi="Calibri"/>
          <w:b/>
          <w:color w:val="1F497D"/>
          <w:sz w:val="30"/>
        </w:rPr>
        <w:t>6. ACTIVIDAD C — COVER DE 'LA VACA LOLA' (ROCK VERSION)</w:t>
      </w:r>
    </w:p>
    <w:p>
      <w:pPr>
        <w:spacing w:before="120" w:after="120"/>
        <w:pBdr>
          <w:bottom w:val="single" w:sz="6" w:space="1" w:color="1F497D"/>
        </w:pBdr>
      </w:pPr>
    </w:p>
    <w:p>
      <w:pPr>
        <w:keepNext/>
        <w:spacing w:before="280" w:after="80"/>
      </w:pPr>
      <w:r>
        <w:rPr>
          <w:rFonts w:ascii="Calibri" w:hAnsi="Calibri"/>
          <w:b/>
          <w:color w:val="3741B5"/>
          <w:sz w:val="24"/>
        </w:rPr>
        <w:t>6.1 Descripción</w:t>
      </w:r>
    </w:p>
    <w:p>
      <w:pPr>
        <w:spacing w:after="100" w:line="276" w:lineRule="auto"/>
        <w:jc w:val="both"/>
      </w:pPr>
      <w:r>
        <w:rPr>
          <w:rFonts w:ascii="Calibri" w:hAnsi="Calibri"/>
          <w:b w:val="0"/>
          <w:i w:val="0"/>
          <w:color w:val="1E1E1E"/>
          <w:sz w:val="21"/>
        </w:rPr>
        <w:t>Se realizó una producción multimedia en alta definición (HD 720p, 1280x720) del cover de la canción infantil 'La Vaca Lola', con una caracterización de estrella de rock ('Rocker Cow'). El proyecto vincula un audio neural sintetizado con un videoclip animado en el que los movimientos del personaje (balanceo rítmico, gesticulación de boca y rasgueo de guitarra eléctrica) se sincronizan con los compases y letra de la música sobre un escenario de concierto.</w:t>
      </w:r>
    </w:p>
    <w:p>
      <w:pPr>
        <w:keepNext/>
        <w:spacing w:before="280" w:after="80"/>
      </w:pPr>
      <w:r>
        <w:rPr>
          <w:rFonts w:ascii="Calibri" w:hAnsi="Calibri"/>
          <w:b/>
          <w:color w:val="3741B5"/>
          <w:sz w:val="24"/>
        </w:rPr>
        <w:t>6.2 Pipeline de Producción</w:t>
      </w:r>
    </w:p>
    <w:p>
      <w:pPr>
        <w:spacing w:after="100" w:line="276" w:lineRule="auto"/>
        <w:jc w:val="both"/>
      </w:pPr>
      <w:r>
        <w:rPr>
          <w:rFonts w:ascii="Calibri" w:hAnsi="Calibri"/>
          <w:b w:val="0"/>
          <w:i w:val="0"/>
          <w:color w:val="1E1E1E"/>
          <w:sz w:val="21"/>
        </w:rPr>
        <w:t>El proceso se dividió en tres etapas:</w:t>
      </w:r>
    </w:p>
    <w:p>
      <w:pPr>
        <w:pStyle w:val="ListBullet"/>
        <w:spacing w:after="60" w:line="276" w:lineRule="auto"/>
        <w:ind w:left="454"/>
      </w:pPr>
      <w:r>
        <w:rPr>
          <w:rFonts w:ascii="Calibri" w:hAnsi="Calibri"/>
          <w:color w:val="1E1E1E"/>
          <w:sz w:val="21"/>
        </w:rPr>
        <w:t>Etapa 1 — Síntesis de Voz (TTS): Generación del audio de la canción con voz neural boliviana.</w:t>
      </w:r>
    </w:p>
    <w:p>
      <w:pPr>
        <w:pStyle w:val="ListBullet"/>
        <w:spacing w:after="60" w:line="276" w:lineRule="auto"/>
        <w:ind w:left="454"/>
      </w:pPr>
      <w:r>
        <w:rPr>
          <w:rFonts w:ascii="Calibri" w:hAnsi="Calibri"/>
          <w:color w:val="1E1E1E"/>
          <w:sz w:val="21"/>
        </w:rPr>
        <w:t>Etapa 2 — Creación del Escenario y Animación: Dibujo y animación en OpenCV a 1280x720 píxeles.</w:t>
      </w:r>
    </w:p>
    <w:p>
      <w:pPr>
        <w:pStyle w:val="ListBullet"/>
        <w:spacing w:after="60" w:line="276" w:lineRule="auto"/>
        <w:ind w:left="454"/>
      </w:pPr>
      <w:r>
        <w:rPr>
          <w:rFonts w:ascii="Calibri" w:hAnsi="Calibri"/>
          <w:color w:val="1E1E1E"/>
          <w:sz w:val="21"/>
        </w:rPr>
        <w:t>Etapa 3 — Composición y Mezcla con FFmpeg: Fusión del video de animación con el audio MP3 en un contenedor MP4 H.264 compatible con la web.</w:t>
      </w:r>
    </w:p>
    <w:p>
      <w:pPr>
        <w:keepNext/>
        <w:spacing w:before="280" w:after="80"/>
      </w:pPr>
      <w:r>
        <w:rPr>
          <w:rFonts w:ascii="Calibri" w:hAnsi="Calibri"/>
          <w:b/>
          <w:color w:val="3741B5"/>
          <w:sz w:val="24"/>
        </w:rPr>
        <w:t>6.3 Etapa 1 — Síntesis de Voz con edge-tts</w:t>
      </w:r>
    </w:p>
    <w:p>
      <w:pPr>
        <w:spacing w:after="100" w:line="276" w:lineRule="auto"/>
        <w:jc w:val="both"/>
      </w:pPr>
      <w:r>
        <w:rPr>
          <w:rFonts w:ascii="Calibri" w:hAnsi="Calibri"/>
          <w:b w:val="0"/>
          <w:i w:val="0"/>
          <w:color w:val="1E1E1E"/>
          <w:sz w:val="21"/>
        </w:rPr>
        <w:t>Se utilizó la librería edge-tts (Microsoft Edge Neural TTS) configurada con la voz neural en español de Bolivia ('es-BO-MarceloNeural'), aplicando un ajuste de velocidad (+5%) y tono (+3Hz) para encajar con la energía del estilo rockero:</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 — Síntesis de voz con edge-tts (Voz boliviana MarceloNeural)</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import edge_tts</w:t>
              <w:br/>
              <w:t>import asyncio</w:t>
              <w:br/>
              <w:br/>
              <w:t>LETRA = """</w:t>
              <w:br/>
              <w:t>Looooooola, la vaca Loooolaaaa...</w:t>
              <w:br/>
              <w:t>Tiene cabeza y tiene cola, pero hay tristeza en sus ojos...</w:t>
              <w:br/>
              <w:t>"""</w:t>
              <w:br/>
              <w:br/>
              <w:t>async def generar_voz():</w:t>
              <w:br/>
              <w:t xml:space="preserve">    communicate = edge_tts.Communicate(</w:t>
              <w:br/>
              <w:t xml:space="preserve">        text=LETRA,</w:t>
              <w:br/>
              <w:t xml:space="preserve">        voice="es-BO-MarceloNeural",   # Voz neural boliviana</w:t>
              <w:br/>
              <w:t xml:space="preserve">        rate="+5%",                    # Velocidad</w:t>
              <w:br/>
              <w:t xml:space="preserve">        pitch="+3Hz"                   # Tono</w:t>
              <w:br/>
              <w:t xml:space="preserve">    )</w:t>
              <w:br/>
              <w:t xml:space="preserve">    await communicate.save("vaca_lola.mp3")</w:t>
              <w:br/>
              <w:t xml:space="preserve">    print("✅ Audio generado -&gt; vaca_lola.mp3")</w:t>
              <w:br/>
              <w:br/>
              <w:t>asyncio.run(generar_voz())</w:t>
            </w:r>
          </w:p>
        </w:tc>
      </w:tr>
    </w:tbl>
    <w:p>
      <w:pPr>
        <w:spacing w:after="80"/>
      </w:pPr>
    </w:p>
    <w:p>
      <w:pPr>
        <w:keepNext/>
        <w:spacing w:before="280" w:after="80"/>
      </w:pPr>
      <w:r>
        <w:rPr>
          <w:rFonts w:ascii="Calibri" w:hAnsi="Calibri"/>
          <w:b/>
          <w:color w:val="3741B5"/>
          <w:sz w:val="24"/>
        </w:rPr>
        <w:t>6.4 Etapa 2 — Creación de la Animación en OpenCV (HD 720p)</w:t>
      </w:r>
    </w:p>
    <w:p>
      <w:pPr>
        <w:spacing w:after="100" w:line="276" w:lineRule="auto"/>
        <w:jc w:val="both"/>
      </w:pPr>
      <w:r>
        <w:rPr>
          <w:rFonts w:ascii="Calibri" w:hAnsi="Calibri"/>
          <w:b w:val="0"/>
          <w:i w:val="0"/>
          <w:color w:val="1E1E1E"/>
          <w:sz w:val="21"/>
        </w:rPr>
        <w:t>La animación se genera cuadro a cuadro a una resolución de 1280x720 y 30 FPS. Se implementaron los siguientes elementos y movimientos:</w:t>
      </w:r>
    </w:p>
    <w:p>
      <w:pPr>
        <w:pStyle w:val="ListBullet"/>
        <w:spacing w:after="60" w:line="276" w:lineRule="auto"/>
        <w:ind w:left="454"/>
      </w:pPr>
      <w:r>
        <w:rPr>
          <w:rFonts w:ascii="Calibri" w:hAnsi="Calibri"/>
          <w:color w:val="1E1E1E"/>
          <w:sz w:val="21"/>
        </w:rPr>
        <w:t>Escenario de Rock: Un fondo oscuro con truss metálico de iluminación superior y haces de luces semitransparentes de colores (magenta, cian, amarillo, verde) oscilando con transparencia mediante cv2.addWeighted.</w:t>
      </w:r>
    </w:p>
    <w:p>
      <w:pPr>
        <w:pStyle w:val="ListBullet"/>
        <w:spacing w:after="60" w:line="276" w:lineRule="auto"/>
        <w:ind w:left="454"/>
      </w:pPr>
      <w:r>
        <w:rPr>
          <w:rFonts w:ascii="Calibri" w:hAnsi="Calibri"/>
          <w:color w:val="1E1E1E"/>
          <w:sz w:val="21"/>
        </w:rPr>
        <w:t>Vaca Rockera: Caracterizada con gafas de sol oscuras de aviador con brillo de cristal, collar de púas blancas, peinado tipo punk/mohicano negro y una guitarra eléctrica roja colgada al pecho.</w:t>
      </w:r>
    </w:p>
    <w:p>
      <w:pPr>
        <w:pStyle w:val="ListBullet"/>
        <w:spacing w:after="60" w:line="276" w:lineRule="auto"/>
        <w:ind w:left="454"/>
      </w:pPr>
      <w:r>
        <w:rPr>
          <w:rFonts w:ascii="Calibri" w:hAnsi="Calibri"/>
          <w:color w:val="1E1E1E"/>
          <w:sz w:val="21"/>
        </w:rPr>
        <w:t>Sincronización Rítmica: La boca oscila en tamaño según el karaoke, el cuerpo se balancea de izquierda a derecha (bobbing) y la pata delantera derecha realiza un movimiento de arriba a abajo simulando el rasgueo de las cuerdas de la guitarra, acelerando la frecuencia del movimiento en los compases del coro.</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Python/OpenCV — Animación de luces de escenario y rasgueo de guitarra</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 Lógica de dibujo del escenario y rasgueo de la guitarra</w:t>
              <w:br/>
              <w:t>for t in range(total_frames):</w:t>
              <w:br/>
              <w:t xml:space="preserve">    # Luces del escenario oscilando</w:t>
              <w:br/>
              <w:t xml:space="preserve">    ang_osc = 0.5 * np.sin(t * 0.05 + f_offset)</w:t>
              <w:br/>
              <w:t xml:space="preserve">    target_x = int(fx + 300 * np.sin(ang_osc))</w:t>
              <w:br/>
              <w:t xml:space="preserve">    # Dibujar haces en un overlay y mezclar con transparencia</w:t>
              <w:br/>
              <w:t xml:space="preserve">    cv2.addWeighted(overlay, 0.22, frame, 0.78, 0, frame)</w:t>
              <w:br/>
              <w:br/>
              <w:t xml:space="preserve">    # Animación de rasgueo en el cuerpo de la guitarra</w:t>
              <w:br/>
              <w:t xml:space="preserve">    strum_y = gy + 5 + int(30 * np.sin(t * 0.45))</w:t>
              <w:br/>
              <w:t xml:space="preserve">    cv2.line(frame, (cx - 30, cy - 20), (gx - 15, strum_y), (255, 255, 255), 18)  # Pata rasgueando</w:t>
            </w:r>
          </w:p>
        </w:tc>
      </w:tr>
    </w:tbl>
    <w:p>
      <w:pPr>
        <w:spacing w:after="80"/>
      </w:pPr>
    </w:p>
    <w:p>
      <w:pPr>
        <w:keepNext/>
        <w:spacing w:before="280" w:after="80"/>
      </w:pPr>
      <w:r>
        <w:rPr>
          <w:rFonts w:ascii="Calibri" w:hAnsi="Calibri"/>
          <w:b/>
          <w:color w:val="3741B5"/>
          <w:sz w:val="24"/>
        </w:rPr>
        <w:t>6.5 Etapa 3 — Composición y Codificación con FFmpeg</w:t>
      </w:r>
    </w:p>
    <w:p>
      <w:pPr>
        <w:spacing w:after="100" w:line="276" w:lineRule="auto"/>
        <w:jc w:val="both"/>
      </w:pPr>
      <w:r>
        <w:rPr>
          <w:rFonts w:ascii="Calibri" w:hAnsi="Calibri"/>
          <w:b w:val="0"/>
          <w:i w:val="0"/>
          <w:color w:val="1E1E1E"/>
          <w:sz w:val="21"/>
        </w:rPr>
        <w:t>FFmpeg se encargó de fusionar el video raw y el audio MP3 en un archivo de salida final, codificando el video en H.264 (perfil yuv420p) y el audio en AAC, garantizando compatibilidad absoluta con reproductores multimedia de navegadores web:</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Python — Llamada a FFmpeg para mezcla H.264/AAC</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cmd = [</w:t>
              <w:br/>
              <w:t xml:space="preserve">    ffmpeg_path, "-y",</w:t>
              <w:br/>
              <w:t xml:space="preserve">    "-i", "vaca_lola_video.mp4",        # Video de animación OpenCV</w:t>
              <w:br/>
              <w:t xml:space="preserve">    "-i", "vaca_lola.mp3",              # Audio sintetizado</w:t>
              <w:br/>
              <w:t xml:space="preserve">    "-c:v", "libx264",                  # Códec H.264 compatible web</w:t>
              <w:br/>
              <w:t xml:space="preserve">    "-pix_fmt", "yuv420p",              # Formato de píxeles requerido por HTML5</w:t>
              <w:br/>
              <w:t xml:space="preserve">    "-c:a", "aac",                      # Códec de audio AAC</w:t>
              <w:br/>
              <w:t xml:space="preserve">    "-shortest",</w:t>
              <w:br/>
              <w:t xml:space="preserve">    "GutierrezCondori_vaca_lola_final.mp4"</w:t>
              <w:br/>
              <w:t>]</w:t>
              <w:br/>
              <w:t>subprocess.run(cmd, check=True)</w:t>
            </w:r>
          </w:p>
        </w:tc>
      </w:tr>
    </w:tbl>
    <w:p>
      <w:pPr>
        <w:spacing w:after="80"/>
      </w:pPr>
    </w:p>
    <w:p>
      <w:pPr>
        <w:keepNext/>
        <w:spacing w:before="280" w:after="80"/>
      </w:pPr>
      <w:r>
        <w:rPr>
          <w:rFonts w:ascii="Calibri" w:hAnsi="Calibri"/>
          <w:b/>
          <w:color w:val="3741B5"/>
          <w:sz w:val="24"/>
        </w:rPr>
        <w:t>6.6 Resultado Final</w:t>
      </w:r>
    </w:p>
    <w:p>
      <w:pPr>
        <w:spacing w:after="100" w:line="276" w:lineRule="auto"/>
        <w:jc w:val="both"/>
      </w:pPr>
      <w:r>
        <w:rPr>
          <w:rFonts w:ascii="Calibri" w:hAnsi="Calibri"/>
          <w:b w:val="0"/>
          <w:i w:val="0"/>
          <w:color w:val="1E1E1E"/>
          <w:sz w:val="21"/>
        </w:rPr>
        <w:t>El resultado final es el archivo GutierrezCondori_vaca_lola_final.mp4 (copiado automáticamente a web/vaca_lola_video.mp4), el cual presenta la animación de la vaca rockera cantando a resolución HD 720p y con audio perfectamente sincronizado. Este video se reproduce directamente mediante el reproductor personalizado en la plataforma web.</w:t>
      </w:r>
    </w:p>
    <w:p>
      <w:r>
        <w:br w:type="page"/>
      </w:r>
    </w:p>
    <w:p>
      <w:pPr>
        <w:keepNext/>
        <w:spacing w:before="440" w:after="120"/>
      </w:pPr>
      <w:r>
        <w:rPr>
          <w:rFonts w:ascii="Calibri" w:hAnsi="Calibri"/>
          <w:b/>
          <w:color w:val="1F497D"/>
          <w:sz w:val="30"/>
        </w:rPr>
        <w:t>7. PLATAFORMA WEB INTERACTIVA</w:t>
      </w:r>
    </w:p>
    <w:p>
      <w:pPr>
        <w:spacing w:before="120" w:after="120"/>
        <w:pBdr>
          <w:bottom w:val="single" w:sz="6" w:space="1" w:color="1F497D"/>
        </w:pBdr>
      </w:pPr>
    </w:p>
    <w:p>
      <w:pPr>
        <w:keepNext/>
        <w:spacing w:before="280" w:after="80"/>
      </w:pPr>
      <w:r>
        <w:rPr>
          <w:rFonts w:ascii="Calibri" w:hAnsi="Calibri"/>
          <w:b/>
          <w:color w:val="3741B5"/>
          <w:sz w:val="24"/>
        </w:rPr>
        <w:t>7.1 Arquitectura del Sitio</w:t>
      </w:r>
    </w:p>
    <w:p>
      <w:pPr>
        <w:spacing w:after="100" w:line="276" w:lineRule="auto"/>
        <w:jc w:val="both"/>
      </w:pPr>
      <w:r>
        <w:rPr>
          <w:rFonts w:ascii="Calibri" w:hAnsi="Calibri"/>
          <w:b w:val="0"/>
          <w:i w:val="0"/>
          <w:color w:val="1E1E1E"/>
          <w:sz w:val="21"/>
        </w:rPr>
        <w:t>La plataforma web fue desarrollada con tecnologías nativas del navegador (sin frameworks), priorizando la compatibilidad y el rendimiento:</w:t>
      </w:r>
    </w:p>
    <w:tbl>
      <w:tblPr>
        <w:tblStyle w:val="TableGrid"/>
        <w:tblW w:type="auto" w:w="0"/>
        <w:tblLook w:firstColumn="1" w:firstRow="1" w:lastColumn="0" w:lastRow="0" w:noHBand="0" w:noVBand="1" w:val="04A0"/>
      </w:tblPr>
      <w:tblGrid>
        <w:gridCol w:w="4561"/>
        <w:gridCol w:w="4561"/>
      </w:tblGrid>
      <w:tr>
        <w:tc>
          <w:tcPr>
            <w:tcW w:type="dxa" w:w="4561"/>
            <w:shd w:val="clear" w:color="auto" w:fill="F0FDF4"/>
            <w:tcMar>
              <w:top w:w="100" w:type="dxa"/>
              <w:bottom w:w="100" w:type="dxa"/>
              <w:left w:w="160" w:type="dxa"/>
              <w:right w:w="160" w:type="dxa"/>
            </w:tcMar>
          </w:tcPr>
          <w:p>
            <w:r>
              <w:rPr>
                <w:rFonts w:ascii="Calibri" w:hAnsi="Calibri"/>
                <w:b/>
                <w:color w:val="1F497D"/>
                <w:sz w:val="20"/>
              </w:rPr>
              <w:t>index.html</w:t>
            </w:r>
          </w:p>
        </w:tc>
        <w:tc>
          <w:tcPr>
            <w:tcW w:type="dxa" w:w="4561"/>
            <w:shd w:val="clear" w:color="auto" w:fill="F0FDF4"/>
            <w:tcMar>
              <w:top w:w="100" w:type="dxa"/>
              <w:bottom w:w="100" w:type="dxa"/>
              <w:left w:w="160" w:type="dxa"/>
              <w:right w:w="160" w:type="dxa"/>
            </w:tcMar>
          </w:tcPr>
          <w:p>
            <w:r>
              <w:rPr>
                <w:rFonts w:ascii="Calibri" w:hAnsi="Calibri"/>
                <w:color w:val="1E1E1E"/>
                <w:sz w:val="20"/>
              </w:rPr>
              <w:t>Estructura HTML5 con 3 secciones (una por actividad), navegación fija, hero y footer</w:t>
            </w:r>
          </w:p>
        </w:tc>
      </w:tr>
      <w:tr>
        <w:tc>
          <w:tcPr>
            <w:tcW w:type="dxa" w:w="4561"/>
            <w:shd w:val="clear" w:color="auto" w:fill="DCFCE7"/>
            <w:tcMar>
              <w:top w:w="100" w:type="dxa"/>
              <w:bottom w:w="100" w:type="dxa"/>
              <w:left w:w="160" w:type="dxa"/>
              <w:right w:w="160" w:type="dxa"/>
            </w:tcMar>
          </w:tcPr>
          <w:p>
            <w:r>
              <w:rPr>
                <w:rFonts w:ascii="Calibri" w:hAnsi="Calibri"/>
                <w:b/>
                <w:color w:val="1F497D"/>
                <w:sz w:val="20"/>
              </w:rPr>
              <w:t>style.css</w:t>
            </w:r>
          </w:p>
        </w:tc>
        <w:tc>
          <w:tcPr>
            <w:tcW w:type="dxa" w:w="4561"/>
            <w:shd w:val="clear" w:color="auto" w:fill="DCFCE7"/>
            <w:tcMar>
              <w:top w:w="100" w:type="dxa"/>
              <w:bottom w:w="100" w:type="dxa"/>
              <w:left w:w="160" w:type="dxa"/>
              <w:right w:w="160" w:type="dxa"/>
            </w:tcMar>
          </w:tcPr>
          <w:p>
            <w:r>
              <w:rPr>
                <w:rFonts w:ascii="Calibri" w:hAnsi="Calibri"/>
                <w:color w:val="1E1E1E"/>
                <w:sz w:val="20"/>
              </w:rPr>
              <w:t>Estilos premium con tema verde oscuro, animaciones CSS, diseño responsivo</w:t>
            </w:r>
          </w:p>
        </w:tc>
      </w:tr>
      <w:tr>
        <w:tc>
          <w:tcPr>
            <w:tcW w:type="dxa" w:w="4561"/>
            <w:shd w:val="clear" w:color="auto" w:fill="F0FDF4"/>
            <w:tcMar>
              <w:top w:w="100" w:type="dxa"/>
              <w:bottom w:w="100" w:type="dxa"/>
              <w:left w:w="160" w:type="dxa"/>
              <w:right w:w="160" w:type="dxa"/>
            </w:tcMar>
          </w:tcPr>
          <w:p>
            <w:r>
              <w:rPr>
                <w:rFonts w:ascii="Calibri" w:hAnsi="Calibri"/>
                <w:b/>
                <w:color w:val="1F497D"/>
                <w:sz w:val="20"/>
              </w:rPr>
              <w:t>app.js</w:t>
            </w:r>
          </w:p>
        </w:tc>
        <w:tc>
          <w:tcPr>
            <w:tcW w:type="dxa" w:w="4561"/>
            <w:shd w:val="clear" w:color="auto" w:fill="F0FDF4"/>
            <w:tcMar>
              <w:top w:w="100" w:type="dxa"/>
              <w:bottom w:w="100" w:type="dxa"/>
              <w:left w:w="160" w:type="dxa"/>
              <w:right w:w="160" w:type="dxa"/>
            </w:tcMar>
          </w:tcPr>
          <w:p>
            <w:r>
              <w:rPr>
                <w:rFonts w:ascii="Calibri" w:hAnsi="Calibri"/>
                <w:color w:val="1E1E1E"/>
                <w:sz w:val="20"/>
              </w:rPr>
              <w:t>Lógica JavaScript: algoritmos de procesamiento, Three.js para partículas 3D, carga de imágenes</w:t>
            </w:r>
          </w:p>
        </w:tc>
      </w:tr>
      <w:tr>
        <w:tc>
          <w:tcPr>
            <w:tcW w:type="dxa" w:w="4561"/>
          </w:tcPr>
          <w:p/>
        </w:tc>
        <w:tc>
          <w:tcPr>
            <w:tcW w:type="dxa" w:w="4561"/>
          </w:tcPr>
          <w:p/>
        </w:tc>
      </w:tr>
    </w:tbl>
    <w:p>
      <w:pPr>
        <w:spacing w:after="120"/>
      </w:pPr>
    </w:p>
    <w:p>
      <w:pPr>
        <w:keepNext/>
        <w:spacing w:before="280" w:after="80"/>
      </w:pPr>
      <w:r>
        <w:rPr>
          <w:rFonts w:ascii="Calibri" w:hAnsi="Calibri"/>
          <w:b/>
          <w:color w:val="3741B5"/>
          <w:sz w:val="24"/>
        </w:rPr>
        <w:t>7.2 Procesamiento en Vivo — Canvas API</w:t>
      </w:r>
    </w:p>
    <w:p>
      <w:pPr>
        <w:spacing w:after="100" w:line="276" w:lineRule="auto"/>
        <w:jc w:val="both"/>
      </w:pPr>
      <w:r>
        <w:rPr>
          <w:rFonts w:ascii="Calibri" w:hAnsi="Calibri"/>
          <w:b w:val="0"/>
          <w:i w:val="0"/>
          <w:color w:val="1E1E1E"/>
          <w:sz w:val="21"/>
        </w:rPr>
        <w:t>La sección más técnica de la web permite ejecutar ambos algoritmos (clasificación y suavizado) directamente en el navegador, sin enviar datos a ningún servidor. Esto es posible gracias al Canvas API de HTML5 que expone la matriz de píxeles de cualquier imagen:</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JavaScript — Acceso y modificación de píxeles con Canvas API</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 Obtener acceso a los píxeles de la imagen en el Canvas</w:t>
              <w:br/>
              <w:t>const canvas = document.getElementById('canvasIn');</w:t>
              <w:br/>
              <w:t>const ctx    = canvas.getContext('2d');</w:t>
              <w:br/>
              <w:t>ctx.drawImage(imagenCargada, 0, 0, canvas.width, canvas.height);</w:t>
              <w:br/>
              <w:br/>
              <w:t>// getImageData devuelve un array plano [R,G,B,A, R,G,B,A, ...]</w:t>
              <w:br/>
              <w:t>const imageData = ctx.getImageData(0, 0, canvas.width, canvas.height);</w:t>
              <w:br/>
              <w:t>const data      = imageData.data;  // Uint8ClampedArray</w:t>
              <w:br/>
              <w:br/>
              <w:t>// Acceder a un píxel en posición (x, y):</w:t>
              <w:br/>
              <w:t>const i = (y * canvas.width + x) * 4;</w:t>
              <w:br/>
              <w:t>const r = data[i];     // Canal Rojo   (0–255)</w:t>
              <w:br/>
              <w:t>const g = data[i + 1]; // Canal Verde  (0–255)</w:t>
              <w:br/>
              <w:t>const b = data[i + 2]; // Canal Azul   (0–255)</w:t>
              <w:br/>
              <w:t>const a = data[i + 3]; // Alpha/Opacidad (255 = opaco)</w:t>
              <w:br/>
              <w:br/>
              <w:t>// Modificar el píxel y escribir el resultado:</w:t>
              <w:br/>
              <w:t>const out = ctx.createImageData(canvas.width, canvas.height);</w:t>
              <w:br/>
              <w:t>out.data[i]     = nuevoR;</w:t>
              <w:br/>
              <w:t>out.data[i + 1] = nuevoG;</w:t>
              <w:br/>
              <w:t>out.data[i + 2] = nuevoB;</w:t>
              <w:br/>
              <w:t>out.data[i + 3] = 255;</w:t>
              <w:br/>
              <w:t>ctx.putImageData(out, 0, 0); // Dibujar el resultado</w:t>
            </w:r>
          </w:p>
        </w:tc>
      </w:tr>
    </w:tbl>
    <w:p>
      <w:pPr>
        <w:spacing w:after="80"/>
      </w:pPr>
    </w:p>
    <w:p>
      <w:pPr>
        <w:keepNext/>
        <w:spacing w:before="440" w:after="120"/>
      </w:pPr>
      <w:r>
        <w:rPr>
          <w:rFonts w:ascii="Calibri" w:hAnsi="Calibri"/>
          <w:b/>
          <w:color w:val="1F497D"/>
          <w:sz w:val="30"/>
        </w:rPr>
        <w:t>8. REPOSITORIO DE CÓDIGO EN GITHUB</w:t>
      </w:r>
    </w:p>
    <w:p>
      <w:pPr>
        <w:spacing w:before="120" w:after="120"/>
        <w:pBdr>
          <w:bottom w:val="single" w:sz="6" w:space="1" w:color="1F497D"/>
        </w:pBdr>
      </w:pPr>
    </w:p>
    <w:p>
      <w:pPr>
        <w:spacing w:after="100" w:line="276" w:lineRule="auto"/>
        <w:jc w:val="both"/>
      </w:pPr>
      <w:r>
        <w:rPr>
          <w:rFonts w:ascii="Calibri" w:hAnsi="Calibri"/>
          <w:b w:val="0"/>
          <w:i w:val="0"/>
          <w:color w:val="1E1E1E"/>
          <w:sz w:val="21"/>
        </w:rPr>
        <w:t>Todo el código del proyecto fue publicado en un repositorio GitHub con documentación básica de instalación. El repositorio incluye:</w:t>
      </w:r>
    </w:p>
    <w:p>
      <w:pPr>
        <w:pStyle w:val="ListBullet"/>
        <w:spacing w:after="60" w:line="276" w:lineRule="auto"/>
        <w:ind w:left="454"/>
      </w:pPr>
      <w:r>
        <w:rPr>
          <w:rFonts w:ascii="Calibri" w:hAnsi="Calibri"/>
          <w:color w:val="1E1E1E"/>
          <w:sz w:val="21"/>
        </w:rPr>
        <w:t>README.md — Instrucciones de instalación y ejecución de cada script.</w:t>
      </w:r>
    </w:p>
    <w:p>
      <w:pPr>
        <w:pStyle w:val="ListBullet"/>
        <w:spacing w:after="60" w:line="276" w:lineRule="auto"/>
        <w:ind w:left="454"/>
      </w:pPr>
      <w:r>
        <w:rPr>
          <w:rFonts w:ascii="Calibri" w:hAnsi="Calibri"/>
          <w:color w:val="1E1E1E"/>
          <w:sz w:val="21"/>
        </w:rPr>
        <w:t>requirements.txt — Lista de dependencias Python (opencv-python, numpy, edge-tts, Pillow).</w:t>
      </w:r>
    </w:p>
    <w:p>
      <w:pPr>
        <w:pStyle w:val="ListBullet"/>
        <w:spacing w:after="60" w:line="276" w:lineRule="auto"/>
        <w:ind w:left="454"/>
      </w:pPr>
      <w:r>
        <w:rPr>
          <w:rFonts w:ascii="Calibri" w:hAnsi="Calibri"/>
          <w:color w:val="1E1E1E"/>
          <w:sz w:val="21"/>
        </w:rPr>
        <w:t>procesamiento/ — Scripts Python de clasificación de texturas y filtro de suavizado.</w:t>
      </w:r>
    </w:p>
    <w:p>
      <w:pPr>
        <w:pStyle w:val="ListBullet"/>
        <w:spacing w:after="60" w:line="276" w:lineRule="auto"/>
        <w:ind w:left="454"/>
      </w:pPr>
      <w:r>
        <w:rPr>
          <w:rFonts w:ascii="Calibri" w:hAnsi="Calibri"/>
          <w:color w:val="1E1E1E"/>
          <w:sz w:val="21"/>
        </w:rPr>
        <w:t>web/ — Archivos HTML, CSS y JavaScript de la plataforma web.</w:t>
      </w:r>
    </w:p>
    <w:p>
      <w:pPr>
        <w:pStyle w:val="ListBullet"/>
        <w:spacing w:after="60" w:line="276" w:lineRule="auto"/>
        <w:ind w:left="454"/>
      </w:pPr>
      <w:r>
        <w:rPr>
          <w:rFonts w:ascii="Calibri" w:hAnsi="Calibri"/>
          <w:color w:val="1E1E1E"/>
          <w:sz w:val="21"/>
        </w:rPr>
        <w:t>generar_informe.py — Script para generar este informe técnico en formato Word.</w:t>
      </w:r>
    </w:p>
    <w:p>
      <w:pPr>
        <w:pStyle w:val="ListBullet"/>
        <w:spacing w:after="60" w:line="276" w:lineRule="auto"/>
        <w:ind w:left="454"/>
      </w:pPr>
      <w:r>
        <w:rPr>
          <w:rFonts w:ascii="Calibri" w:hAnsi="Calibri"/>
          <w:color w:val="1E1E1E"/>
          <w:sz w:val="21"/>
        </w:rPr>
        <w:t>Imágenes de resultado: resultado_texturas.jpg, resultado_suavizado.jpg, mascara_texturas.jpg.</w:t>
      </w:r>
    </w:p>
    <w:tbl>
      <w:tblPr>
        <w:tblW w:type="auto" w:w="0"/>
        <w:jc w:val="left"/>
        <w:tblLook w:firstColumn="1" w:firstRow="1" w:lastColumn="0" w:lastRow="0" w:noHBand="0" w:noVBand="1" w:val="04A0"/>
      </w:tblPr>
      <w:tblGrid>
        <w:gridCol w:w="9122"/>
      </w:tblGrid>
      <w:tr>
        <w:tc>
          <w:tcPr>
            <w:tcW w:type="dxa" w:w="9122"/>
            <w:shd w:val="clear" w:color="auto" w:fill="1F497D"/>
            <w:tcMar>
              <w:top w:w="60" w:type="dxa"/>
              <w:bottom w:w="60" w:type="dxa"/>
              <w:left w:w="160" w:type="dxa"/>
              <w:right w:w="160" w:type="dxa"/>
            </w:tcMar>
          </w:tcPr>
          <w:p>
            <w:r>
              <w:rPr>
                <w:rFonts w:ascii="Calibri" w:hAnsi="Calibri"/>
                <w:b/>
                <w:color w:val="FFFFFF"/>
                <w:sz w:val="16"/>
              </w:rPr>
              <w:t>Bash — Instalación y ejecución del proyecto desde GitHub</w:t>
            </w:r>
          </w:p>
        </w:tc>
      </w:tr>
    </w:tbl>
    <w:tbl>
      <w:tblPr>
        <w:tblW w:type="auto" w:w="0"/>
        <w:jc w:val="left"/>
        <w:tblLook w:firstColumn="1" w:firstRow="1" w:lastColumn="0" w:lastRow="0" w:noHBand="0" w:noVBand="1" w:val="04A0"/>
      </w:tblPr>
      <w:tblGrid>
        <w:gridCol w:w="9122"/>
      </w:tblGrid>
      <w:tr>
        <w:tc>
          <w:tcPr>
            <w:tcW w:type="dxa" w:w="9122"/>
            <w:shd w:val="clear" w:color="auto" w:fill="F0FDF4"/>
            <w:tcMar>
              <w:top w:w="140" w:type="dxa"/>
              <w:bottom w:w="140" w:type="dxa"/>
              <w:left w:w="200" w:type="dxa"/>
              <w:right w:w="200" w:type="dxa"/>
            </w:tcMar>
            <w:tcBorders>
              <w:left w:val="single" w:sz="20" w:space="0" w:color="15803D"/>
              <w:top w:val="none"/>
              <w:bottom w:val="none"/>
              <w:right w:val="none"/>
            </w:tcBorders>
          </w:tcPr>
          <w:p>
            <w:pPr>
              <w:spacing w:after="0" w:line="240" w:lineRule="auto"/>
            </w:pPr>
            <w:r>
              <w:rPr>
                <w:rFonts w:ascii="Courier New" w:hAnsi="Courier New"/>
                <w:color w:val="15803D"/>
                <w:sz w:val="17"/>
              </w:rPr>
              <w:t># Comandos para instalar y ejecutar el proyecto desde GitHub</w:t>
              <w:br/>
              <w:br/>
              <w:t># 1. Clonar el repositorio</w:t>
              <w:br/>
              <w:t>git clone https://github.com/usuario/ProyectoMultimedia.git</w:t>
              <w:br/>
              <w:t>cd ProyectoMultimedia</w:t>
              <w:br/>
              <w:br/>
              <w:t># 2. Instalar dependencias Python</w:t>
              <w:br/>
              <w:t>pip install -r requirements.txt</w:t>
              <w:br/>
              <w:t># Contenido de requirements.txt:</w:t>
              <w:br/>
              <w:t># opencv-python</w:t>
              <w:br/>
              <w:t># numpy</w:t>
              <w:br/>
              <w:t># Pillow</w:t>
              <w:br/>
              <w:t># edge-tts</w:t>
              <w:br/>
              <w:t># python-docx</w:t>
              <w:br/>
              <w:br/>
              <w:t># 3. Ejecutar clasificación de texturas</w:t>
              <w:br/>
              <w:t>python procesamiento/clasificar_texturas.py</w:t>
              <w:br/>
              <w:br/>
              <w:t># 4. Ejecutar filtro de suavizado</w:t>
              <w:br/>
              <w:t>python procesamiento/filtro_suavizado.py</w:t>
              <w:br/>
              <w:br/>
              <w:t># 5. Generar el cover de La Vaca Lola</w:t>
              <w:br/>
              <w:t>python procesamiento/generar_cover.py</w:t>
              <w:br/>
              <w:br/>
              <w:t># 6. Abrir la plataforma web en el navegador</w:t>
              <w:br/>
              <w:t># Simplemente abrir web/index.html con cualquier navegador</w:t>
            </w:r>
          </w:p>
        </w:tc>
      </w:tr>
    </w:tbl>
    <w:p>
      <w:pPr>
        <w:spacing w:after="80"/>
      </w:pPr>
    </w:p>
    <w:p>
      <w:r>
        <w:br w:type="page"/>
      </w:r>
    </w:p>
    <w:p>
      <w:pPr>
        <w:keepNext/>
        <w:spacing w:before="440" w:after="120"/>
      </w:pPr>
      <w:r>
        <w:rPr>
          <w:rFonts w:ascii="Calibri" w:hAnsi="Calibri"/>
          <w:b/>
          <w:color w:val="1F497D"/>
          <w:sz w:val="30"/>
        </w:rPr>
        <w:t>9. CONCLUSIONES</w:t>
      </w:r>
    </w:p>
    <w:p>
      <w:pPr>
        <w:spacing w:before="120" w:after="120"/>
        <w:pBdr>
          <w:bottom w:val="single" w:sz="6" w:space="1" w:color="1F497D"/>
        </w:pBdr>
      </w:pPr>
    </w:p>
    <w:p>
      <w:pPr>
        <w:spacing w:after="100" w:line="276" w:lineRule="auto"/>
        <w:jc w:val="both"/>
      </w:pPr>
      <w:r>
        <w:rPr>
          <w:rFonts w:ascii="Calibri" w:hAnsi="Calibri"/>
          <w:b w:val="0"/>
          <w:i w:val="0"/>
          <w:color w:val="1E1E1E"/>
          <w:sz w:val="21"/>
        </w:rPr>
        <w:t>El presente trabajo individual demostró que es posible implementar algoritmos completos de procesamiento de imágenes operando directamente a nivel de píxel, sin depender de funciones de alto nivel. A continuación las conclusiones por actividad:</w:t>
      </w:r>
    </w:p>
    <w:p/>
    <w:p>
      <w:pPr>
        <w:spacing w:before="120" w:after="80" w:line="276" w:lineRule="auto"/>
        <w:ind w:left="283"/>
      </w:pPr>
      <w:r>
        <w:rPr>
          <w:rFonts w:ascii="Calibri" w:hAnsi="Calibri"/>
          <w:b/>
          <w:color w:val="1F497D"/>
          <w:sz w:val="21"/>
        </w:rPr>
        <w:t xml:space="preserve">1. Clasificación de Texturas: </w:t>
      </w:r>
      <w:r>
        <w:rPr>
          <w:rFonts w:ascii="Calibri" w:hAnsi="Calibri"/>
          <w:color w:val="1E1E1E"/>
          <w:sz w:val="21"/>
        </w:rPr>
        <w:t>La combinación del espacio HSV con la varianza local de brillo (5×5) permite diferenciar satisfactoriamente superficies de césped, tierra, cemento y asfalto en condiciones de iluminación variada. El enfoque es análogo a los clasificadores de imágenes satelitales.</w:t>
      </w:r>
    </w:p>
    <w:p>
      <w:pPr>
        <w:spacing w:before="120" w:after="80" w:line="276" w:lineRule="auto"/>
        <w:ind w:left="283"/>
      </w:pPr>
      <w:r>
        <w:rPr>
          <w:rFonts w:ascii="Calibri" w:hAnsi="Calibri"/>
          <w:b/>
          <w:color w:val="1F497D"/>
          <w:sz w:val="21"/>
        </w:rPr>
        <w:t xml:space="preserve">2. Filtro de Suavizado 3×3: </w:t>
      </w:r>
      <w:r>
        <w:rPr>
          <w:rFonts w:ascii="Calibri" w:hAnsi="Calibri"/>
          <w:color w:val="1E1E1E"/>
          <w:sz w:val="21"/>
        </w:rPr>
        <w:t>El filtro de promedio con ventana deslizante de 3×3 reduce el ruido de alta frecuencia de forma efectiva. La implementación manual refuerza la comprensión de la convolución discreta, concepto fundamental en el procesamiento de imágenes y en las redes neuronales convolucionales.</w:t>
      </w:r>
    </w:p>
    <w:p>
      <w:pPr>
        <w:spacing w:before="120" w:after="80" w:line="276" w:lineRule="auto"/>
        <w:ind w:left="283"/>
      </w:pPr>
      <w:r>
        <w:rPr>
          <w:rFonts w:ascii="Calibri" w:hAnsi="Calibri"/>
          <w:b/>
          <w:color w:val="1F497D"/>
          <w:sz w:val="21"/>
        </w:rPr>
        <w:t xml:space="preserve">3. Cover de La Vaca Lola: </w:t>
      </w:r>
      <w:r>
        <w:rPr>
          <w:rFonts w:ascii="Calibri" w:hAnsi="Calibri"/>
          <w:color w:val="1E1E1E"/>
          <w:sz w:val="21"/>
        </w:rPr>
        <w:t>La integración de edge-tts para síntesis de voz neural con FFmpeg para la composición de video permitió producir un cover multimedia de calidad profesional, con sincronización correcta entre el audio y la animación del personaje.</w:t>
      </w:r>
    </w:p>
    <w:p>
      <w:pPr>
        <w:spacing w:before="120" w:after="80" w:line="276" w:lineRule="auto"/>
        <w:ind w:left="283"/>
      </w:pPr>
      <w:r>
        <w:rPr>
          <w:rFonts w:ascii="Calibri" w:hAnsi="Calibri"/>
          <w:b/>
          <w:color w:val="1F497D"/>
          <w:sz w:val="21"/>
        </w:rPr>
        <w:t xml:space="preserve">4. Plataforma Web: </w:t>
      </w:r>
      <w:r>
        <w:rPr>
          <w:rFonts w:ascii="Calibri" w:hAnsi="Calibri"/>
          <w:color w:val="1E1E1E"/>
          <w:sz w:val="21"/>
        </w:rPr>
        <w:t>La implementación de los algoritmos directamente en JavaScript con la Canvas API permite que el usuario ejecute el procesamiento en tiempo real sin necesidad de instalaciones, haciendo el proyecto más accesible y demostrable.</w:t>
      </w:r>
    </w:p>
    <w:p>
      <w:pPr>
        <w:keepNext/>
        <w:spacing w:before="440" w:after="120"/>
      </w:pPr>
      <w:r>
        <w:rPr>
          <w:rFonts w:ascii="Calibri" w:hAnsi="Calibri"/>
          <w:b/>
          <w:color w:val="1F497D"/>
          <w:sz w:val="30"/>
        </w:rPr>
        <w:t>10. REFERENCIAS</w:t>
      </w:r>
    </w:p>
    <w:p>
      <w:pPr>
        <w:spacing w:before="120" w:after="120"/>
        <w:pBdr>
          <w:bottom w:val="single" w:sz="6" w:space="1" w:color="1F497D"/>
        </w:pBdr>
      </w:pPr>
    </w:p>
    <w:p>
      <w:pPr>
        <w:pStyle w:val="ListBullet"/>
        <w:spacing w:after="60" w:line="276" w:lineRule="auto"/>
        <w:ind w:left="454"/>
      </w:pPr>
      <w:r>
        <w:rPr>
          <w:rFonts w:ascii="Calibri" w:hAnsi="Calibri"/>
          <w:color w:val="1E1E1E"/>
          <w:sz w:val="21"/>
        </w:rPr>
        <w:t>Gonzalez, R. C., &amp; Woods, R. E. (2018). Digital Image Processing (4th ed.). Pearson.</w:t>
      </w:r>
    </w:p>
    <w:p>
      <w:pPr>
        <w:pStyle w:val="ListBullet"/>
        <w:spacing w:after="60" w:line="276" w:lineRule="auto"/>
        <w:ind w:left="454"/>
      </w:pPr>
      <w:r>
        <w:rPr>
          <w:rFonts w:ascii="Calibri" w:hAnsi="Calibri"/>
          <w:color w:val="1E1E1E"/>
          <w:sz w:val="21"/>
        </w:rPr>
        <w:t>OpenCV Documentation. (2024). Image Processing in OpenCV. https://docs.opencv.org/</w:t>
      </w:r>
    </w:p>
    <w:p>
      <w:pPr>
        <w:pStyle w:val="ListBullet"/>
        <w:spacing w:after="60" w:line="276" w:lineRule="auto"/>
        <w:ind w:left="454"/>
      </w:pPr>
      <w:r>
        <w:rPr>
          <w:rFonts w:ascii="Calibri" w:hAnsi="Calibri"/>
          <w:color w:val="1E1E1E"/>
          <w:sz w:val="21"/>
        </w:rPr>
        <w:t>Microsoft. (2024). Edge TTS — Neural Text-to-Speech. https://github.com/rany2/edge-tts</w:t>
      </w:r>
    </w:p>
    <w:p>
      <w:pPr>
        <w:pStyle w:val="ListBullet"/>
        <w:spacing w:after="60" w:line="276" w:lineRule="auto"/>
        <w:ind w:left="454"/>
      </w:pPr>
      <w:r>
        <w:rPr>
          <w:rFonts w:ascii="Calibri" w:hAnsi="Calibri"/>
          <w:color w:val="1E1E1E"/>
          <w:sz w:val="21"/>
        </w:rPr>
        <w:t>FFmpeg. (2024). FFmpeg Documentation. https://ffmpeg.org/documentation.html</w:t>
      </w:r>
    </w:p>
    <w:p>
      <w:pPr>
        <w:pStyle w:val="ListBullet"/>
        <w:spacing w:after="60" w:line="276" w:lineRule="auto"/>
        <w:ind w:left="454"/>
      </w:pPr>
      <w:r>
        <w:rPr>
          <w:rFonts w:ascii="Calibri" w:hAnsi="Calibri"/>
          <w:color w:val="1E1E1E"/>
          <w:sz w:val="21"/>
        </w:rPr>
        <w:t>MDN Web Docs. (2024). CanvasRenderingContext2D.getImageData(). https://developer.mozilla.org/</w:t>
      </w:r>
    </w:p>
    <w:p>
      <w:pPr>
        <w:pStyle w:val="ListBullet"/>
        <w:spacing w:after="60" w:line="276" w:lineRule="auto"/>
        <w:ind w:left="454"/>
      </w:pPr>
      <w:r>
        <w:rPr>
          <w:rFonts w:ascii="Calibri" w:hAnsi="Calibri"/>
          <w:color w:val="1E1E1E"/>
          <w:sz w:val="21"/>
        </w:rPr>
        <w:t>Three.js. (2024). Three.js Documentation r128. https://threejs.org/docs/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