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0A66A" w14:textId="36D8C91C" w:rsidR="00890F53" w:rsidRPr="00E660E5" w:rsidRDefault="00890F53" w:rsidP="00890F53">
      <w:pPr>
        <w:pStyle w:val="Sinespaciado"/>
        <w:ind w:left="-567"/>
        <w:jc w:val="both"/>
        <w:rPr>
          <w:rFonts w:ascii="Open Sans" w:hAnsi="Open Sans" w:cs="Open Sans"/>
          <w:b/>
          <w:bCs/>
        </w:rPr>
      </w:pPr>
      <w:bookmarkStart w:id="0" w:name="_Hlk163461642"/>
      <w:bookmarkStart w:id="1" w:name="_Hlk80172532"/>
      <w:bookmarkEnd w:id="0"/>
      <w:r w:rsidRPr="00E660E5">
        <w:rPr>
          <w:rFonts w:ascii="Open Sans" w:hAnsi="Open Sans" w:cs="Open Sans"/>
          <w:b/>
          <w:bCs/>
        </w:rPr>
        <w:t xml:space="preserve">Generalidades:  </w:t>
      </w:r>
      <w:r w:rsidR="008C4290" w:rsidRPr="00E660E5">
        <w:rPr>
          <w:rFonts w:ascii="Open Sans" w:hAnsi="Open Sans" w:cs="Open Sans"/>
        </w:rPr>
        <w:t>A</w:t>
      </w:r>
      <w:r w:rsidR="00C87016" w:rsidRPr="00E660E5">
        <w:rPr>
          <w:rFonts w:ascii="Open Sans" w:hAnsi="Open Sans" w:cs="Open Sans"/>
        </w:rPr>
        <w:t>utomatización</w:t>
      </w:r>
      <w:r w:rsidRPr="00E660E5">
        <w:rPr>
          <w:rFonts w:ascii="Open Sans" w:hAnsi="Open Sans" w:cs="Open Sans"/>
        </w:rPr>
        <w:t xml:space="preserve"> de</w:t>
      </w:r>
      <w:r w:rsidR="00C87016" w:rsidRPr="00E660E5">
        <w:rPr>
          <w:rFonts w:ascii="Open Sans" w:hAnsi="Open Sans" w:cs="Open Sans"/>
        </w:rPr>
        <w:t>l</w:t>
      </w:r>
      <w:r w:rsidRPr="00E660E5">
        <w:rPr>
          <w:rFonts w:ascii="Open Sans" w:hAnsi="Open Sans" w:cs="Open Sans"/>
        </w:rPr>
        <w:t xml:space="preserve"> envío de cartas a las TDV </w:t>
      </w:r>
    </w:p>
    <w:p w14:paraId="280D1990" w14:textId="77777777" w:rsidR="00890F53" w:rsidRPr="00E660E5" w:rsidRDefault="00890F53" w:rsidP="00890F53">
      <w:pPr>
        <w:pStyle w:val="Sinespaciado"/>
        <w:ind w:left="-567"/>
        <w:jc w:val="both"/>
        <w:rPr>
          <w:rFonts w:ascii="Open Sans" w:hAnsi="Open Sans" w:cs="Open Sans"/>
        </w:rPr>
      </w:pPr>
    </w:p>
    <w:p w14:paraId="199A66C2" w14:textId="77777777" w:rsidR="00890F53" w:rsidRPr="00E660E5" w:rsidRDefault="00890F53" w:rsidP="00890F53">
      <w:pPr>
        <w:pStyle w:val="Sinespaciado"/>
        <w:ind w:left="-567"/>
        <w:jc w:val="both"/>
        <w:rPr>
          <w:rFonts w:ascii="Open Sans" w:hAnsi="Open Sans" w:cs="Open Sans"/>
        </w:rPr>
      </w:pPr>
    </w:p>
    <w:p w14:paraId="5364D1DA" w14:textId="77777777" w:rsidR="00890F53" w:rsidRPr="00E660E5" w:rsidRDefault="00890F53" w:rsidP="00890F53">
      <w:pPr>
        <w:pStyle w:val="Sinespaciado"/>
        <w:ind w:left="-567"/>
        <w:jc w:val="both"/>
        <w:rPr>
          <w:rFonts w:ascii="Open Sans" w:hAnsi="Open Sans" w:cs="Open Sans"/>
          <w:b/>
          <w:bCs/>
        </w:rPr>
      </w:pPr>
      <w:r w:rsidRPr="00E660E5">
        <w:rPr>
          <w:rFonts w:ascii="Open Sans" w:hAnsi="Open Sans" w:cs="Open Sans"/>
          <w:b/>
          <w:bCs/>
        </w:rPr>
        <w:t>Control de versión:</w:t>
      </w:r>
    </w:p>
    <w:p w14:paraId="5DD38CEF" w14:textId="2F102233" w:rsidR="00890F53" w:rsidRPr="00E660E5" w:rsidRDefault="00890F53" w:rsidP="00890F53">
      <w:pPr>
        <w:pStyle w:val="Sinespaciado"/>
        <w:ind w:left="-567"/>
        <w:jc w:val="both"/>
        <w:rPr>
          <w:rFonts w:ascii="Open Sans" w:hAnsi="Open Sans" w:cs="Open Sans"/>
        </w:rPr>
      </w:pPr>
    </w:p>
    <w:tbl>
      <w:tblPr>
        <w:tblW w:w="10140" w:type="dxa"/>
        <w:tblInd w:w="-5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1"/>
        <w:gridCol w:w="1670"/>
        <w:gridCol w:w="1820"/>
        <w:gridCol w:w="2206"/>
        <w:gridCol w:w="1810"/>
        <w:gridCol w:w="1663"/>
      </w:tblGrid>
      <w:tr w:rsidR="00890F53" w:rsidRPr="00E660E5" w14:paraId="4365CAF9" w14:textId="77777777" w:rsidTr="00FF258F">
        <w:trPr>
          <w:trHeight w:val="746"/>
        </w:trPr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28684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F39B1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t>Fecha de Modificación</w:t>
            </w: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br/>
              <w:t>DD/MM/AAAA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F691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t>Acción</w:t>
            </w: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br/>
              <w:t>C: Creación</w:t>
            </w: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br/>
              <w:t>M: Modificación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40C85" w14:textId="00EE9978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t>Nombre del responsable del cambio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10DC0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t>Descripción breve del cambio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96AE0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t>Aprobado por</w:t>
            </w:r>
          </w:p>
        </w:tc>
      </w:tr>
      <w:tr w:rsidR="00890F53" w:rsidRPr="00E660E5" w14:paraId="1D91BDD8" w14:textId="77777777" w:rsidTr="00FF258F">
        <w:trPr>
          <w:trHeight w:val="275"/>
        </w:trPr>
        <w:tc>
          <w:tcPr>
            <w:tcW w:w="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883C1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color w:val="000000"/>
                <w:lang w:eastAsia="es-CO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36007" w14:textId="052F94FB" w:rsidR="00890F53" w:rsidRPr="00E660E5" w:rsidRDefault="00B44C76" w:rsidP="00FF258F">
            <w:pPr>
              <w:jc w:val="both"/>
              <w:rPr>
                <w:rFonts w:ascii="Open Sans" w:eastAsia="Times New Roman" w:hAnsi="Open Sans" w:cs="Open Sans"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color w:val="000000"/>
                <w:lang w:eastAsia="es-CO"/>
              </w:rPr>
              <w:t>04</w:t>
            </w:r>
            <w:r w:rsidR="00890F53" w:rsidRPr="00E660E5">
              <w:rPr>
                <w:rFonts w:ascii="Open Sans" w:eastAsia="Times New Roman" w:hAnsi="Open Sans" w:cs="Open Sans"/>
                <w:color w:val="000000"/>
                <w:lang w:eastAsia="es-CO"/>
              </w:rPr>
              <w:t>/0</w:t>
            </w:r>
            <w:r w:rsidRPr="00E660E5">
              <w:rPr>
                <w:rFonts w:ascii="Open Sans" w:eastAsia="Times New Roman" w:hAnsi="Open Sans" w:cs="Open Sans"/>
                <w:color w:val="000000"/>
                <w:lang w:eastAsia="es-CO"/>
              </w:rPr>
              <w:t>4</w:t>
            </w:r>
            <w:r w:rsidR="00890F53" w:rsidRPr="00E660E5">
              <w:rPr>
                <w:rFonts w:ascii="Open Sans" w:eastAsia="Times New Roman" w:hAnsi="Open Sans" w:cs="Open Sans"/>
                <w:color w:val="000000"/>
                <w:lang w:eastAsia="es-CO"/>
              </w:rPr>
              <w:t>/2024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7A902" w14:textId="66A4A9F7" w:rsidR="00890F53" w:rsidRPr="00E660E5" w:rsidRDefault="00B44C76" w:rsidP="00FF258F">
            <w:pPr>
              <w:jc w:val="center"/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b/>
                <w:bCs/>
                <w:color w:val="000000"/>
                <w:lang w:eastAsia="es-CO"/>
              </w:rPr>
              <w:t>C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BA1F8" w14:textId="63974116" w:rsidR="00890F53" w:rsidRPr="00E660E5" w:rsidRDefault="00B44C76" w:rsidP="00FF258F">
            <w:pPr>
              <w:jc w:val="both"/>
              <w:rPr>
                <w:rFonts w:ascii="Open Sans" w:eastAsia="Times New Roman" w:hAnsi="Open Sans" w:cs="Open Sans"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color w:val="000000"/>
                <w:lang w:eastAsia="es-CO"/>
              </w:rPr>
              <w:t xml:space="preserve">Jhon Esteban Arredondo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184D5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color w:val="000000"/>
                <w:lang w:eastAsia="es-CO"/>
              </w:rPr>
            </w:pPr>
            <w:r w:rsidRPr="00E660E5">
              <w:rPr>
                <w:rFonts w:ascii="Open Sans" w:eastAsia="Times New Roman" w:hAnsi="Open Sans" w:cs="Open Sans"/>
                <w:color w:val="000000"/>
                <w:lang w:eastAsia="es-CO"/>
              </w:rPr>
              <w:t xml:space="preserve">Creación del documento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19BC5" w14:textId="77777777" w:rsidR="00890F53" w:rsidRPr="00E660E5" w:rsidRDefault="00890F53" w:rsidP="00FF258F">
            <w:pPr>
              <w:jc w:val="both"/>
              <w:rPr>
                <w:rFonts w:ascii="Open Sans" w:eastAsia="Times New Roman" w:hAnsi="Open Sans" w:cs="Open Sans"/>
                <w:color w:val="000000"/>
                <w:lang w:eastAsia="es-CO"/>
              </w:rPr>
            </w:pPr>
          </w:p>
        </w:tc>
      </w:tr>
      <w:bookmarkEnd w:id="1"/>
    </w:tbl>
    <w:p w14:paraId="4F344777" w14:textId="77777777" w:rsidR="00C87016" w:rsidRPr="00E660E5" w:rsidRDefault="00C87016" w:rsidP="00C8701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666666"/>
          <w:sz w:val="22"/>
          <w:szCs w:val="22"/>
        </w:rPr>
      </w:pPr>
    </w:p>
    <w:p w14:paraId="458BCBDD" w14:textId="408DA050" w:rsidR="00C87016" w:rsidRPr="00E660E5" w:rsidRDefault="00C87016" w:rsidP="00C8701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666666"/>
          <w:sz w:val="22"/>
          <w:szCs w:val="22"/>
        </w:rPr>
      </w:pPr>
    </w:p>
    <w:p w14:paraId="1E783EA3" w14:textId="524A8D6B" w:rsidR="003A7E41" w:rsidRPr="00E660E5" w:rsidRDefault="003A7E41" w:rsidP="00C8701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b/>
          <w:bCs/>
          <w:color w:val="000000" w:themeColor="text1"/>
          <w:sz w:val="22"/>
          <w:szCs w:val="22"/>
        </w:rPr>
        <w:t>INSTALACIÓN DE CAJEROS</w:t>
      </w:r>
      <w:r w:rsidR="00E660E5">
        <w:rPr>
          <w:rFonts w:ascii="Open Sans" w:hAnsi="Open Sans" w:cs="Open Sans"/>
          <w:b/>
          <w:bCs/>
          <w:color w:val="000000" w:themeColor="text1"/>
          <w:sz w:val="22"/>
          <w:szCs w:val="22"/>
        </w:rPr>
        <w:t xml:space="preserve">: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>Dentro del proceso de instalación de cajeros se debe enviar 5 tipos de cartas a las TDV según el tipo de proceso que se requiera</w:t>
      </w:r>
      <w:r w:rsidR="008C4290" w:rsidRPr="00E660E5">
        <w:rPr>
          <w:rFonts w:ascii="Open Sans" w:hAnsi="Open Sans" w:cs="Open Sans"/>
          <w:color w:val="000000" w:themeColor="text1"/>
          <w:sz w:val="22"/>
          <w:szCs w:val="22"/>
        </w:rPr>
        <w:t>,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</w:t>
      </w:r>
      <w:r w:rsidR="005526AA" w:rsidRPr="00E660E5">
        <w:rPr>
          <w:rFonts w:ascii="Open Sans" w:hAnsi="Open Sans" w:cs="Open Sans"/>
          <w:color w:val="000000" w:themeColor="text1"/>
          <w:sz w:val="22"/>
          <w:szCs w:val="22"/>
        </w:rPr>
        <w:t>los cuales son</w:t>
      </w:r>
      <w:r w:rsidR="00293018" w:rsidRPr="00E660E5">
        <w:rPr>
          <w:rFonts w:ascii="Open Sans" w:hAnsi="Open Sans" w:cs="Open Sans"/>
          <w:color w:val="000000" w:themeColor="text1"/>
          <w:sz w:val="22"/>
          <w:szCs w:val="22"/>
        </w:rPr>
        <w:t>: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asignación, </w:t>
      </w:r>
      <w:r w:rsidR="005526AA" w:rsidRPr="00E660E5">
        <w:rPr>
          <w:rFonts w:ascii="Open Sans" w:hAnsi="Open Sans" w:cs="Open Sans"/>
          <w:color w:val="000000" w:themeColor="text1"/>
          <w:sz w:val="22"/>
          <w:szCs w:val="22"/>
        </w:rPr>
        <w:t>retiro, cambio, migración y nuevo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. Para el envío de </w:t>
      </w:r>
      <w:r w:rsidR="00293018" w:rsidRPr="00E660E5">
        <w:rPr>
          <w:rFonts w:ascii="Open Sans" w:hAnsi="Open Sans" w:cs="Open Sans"/>
          <w:color w:val="000000" w:themeColor="text1"/>
          <w:sz w:val="22"/>
          <w:szCs w:val="22"/>
        </w:rPr>
        <w:t>estas cartas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hay una automatización en Python que las realiza y a su vez envía cada una de las cartas a cada transportadora</w:t>
      </w:r>
      <w:r w:rsidR="00387892" w:rsidRPr="00E660E5">
        <w:rPr>
          <w:rFonts w:ascii="Open Sans" w:hAnsi="Open Sans" w:cs="Open Sans"/>
          <w:color w:val="000000" w:themeColor="text1"/>
          <w:sz w:val="22"/>
          <w:szCs w:val="22"/>
        </w:rPr>
        <w:t>,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según sea el caso</w:t>
      </w:r>
      <w:r w:rsidR="00387892" w:rsidRPr="00E660E5">
        <w:rPr>
          <w:rFonts w:ascii="Open Sans" w:hAnsi="Open Sans" w:cs="Open Sans"/>
          <w:color w:val="000000" w:themeColor="text1"/>
          <w:sz w:val="22"/>
          <w:szCs w:val="22"/>
        </w:rPr>
        <w:t>,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a los correos correspondientes</w:t>
      </w:r>
      <w:r w:rsidR="005526AA"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. Se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debe realizar los siguientes pasos a continuación para dicha automatización. </w:t>
      </w:r>
    </w:p>
    <w:p w14:paraId="66709406" w14:textId="0BFC871E" w:rsidR="003A7E41" w:rsidRPr="00E660E5" w:rsidRDefault="003A7E41" w:rsidP="00C8701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</w:p>
    <w:p w14:paraId="66DE7CD0" w14:textId="7A8831DA" w:rsidR="008C4290" w:rsidRPr="00E660E5" w:rsidRDefault="008C4290" w:rsidP="00C8701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</w:p>
    <w:p w14:paraId="3EC7EA8F" w14:textId="306D85FE" w:rsidR="00C87016" w:rsidRPr="00E660E5" w:rsidRDefault="00C87016" w:rsidP="00C8701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b/>
          <w:bCs/>
          <w:color w:val="000000" w:themeColor="text1"/>
          <w:sz w:val="22"/>
          <w:szCs w:val="22"/>
        </w:rPr>
        <w:t>PREPARACIÓN DE INSUMO</w:t>
      </w:r>
      <w:r w:rsidR="001D513E" w:rsidRPr="00E660E5">
        <w:rPr>
          <w:rFonts w:ascii="Open Sans" w:hAnsi="Open Sans" w:cs="Open Sans"/>
          <w:b/>
          <w:bCs/>
          <w:color w:val="000000" w:themeColor="text1"/>
          <w:sz w:val="22"/>
          <w:szCs w:val="22"/>
        </w:rPr>
        <w:t>S</w:t>
      </w:r>
    </w:p>
    <w:p w14:paraId="36684FDC" w14:textId="4EA47ACF" w:rsidR="00C87016" w:rsidRPr="00E660E5" w:rsidRDefault="00C87016" w:rsidP="00C8701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</w:p>
    <w:p w14:paraId="66076633" w14:textId="6ACB2D5B" w:rsidR="00C01ABD" w:rsidRPr="00E660E5" w:rsidRDefault="006658C0" w:rsidP="00C01AB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Se debe abrir el archivo </w:t>
      </w:r>
      <w:r w:rsidR="00256D83"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“</w:t>
      </w:r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Envío cartas ATM</w:t>
      </w:r>
      <w:r w:rsidR="00256D83"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”</w:t>
      </w:r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 xml:space="preserve"> </w:t>
      </w:r>
      <w:r w:rsidR="00C01ABD"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 xml:space="preserve">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y se debe </w:t>
      </w:r>
      <w:r w:rsidR="005526AA" w:rsidRPr="00E660E5">
        <w:rPr>
          <w:rFonts w:ascii="Open Sans" w:hAnsi="Open Sans" w:cs="Open Sans"/>
          <w:color w:val="000000" w:themeColor="text1"/>
          <w:sz w:val="22"/>
          <w:szCs w:val="22"/>
        </w:rPr>
        <w:t>centralizar la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información </w:t>
      </w:r>
      <w:r w:rsidR="00387892" w:rsidRPr="00E660E5">
        <w:rPr>
          <w:rFonts w:ascii="Open Sans" w:hAnsi="Open Sans" w:cs="Open Sans"/>
          <w:color w:val="000000" w:themeColor="text1"/>
          <w:sz w:val="22"/>
          <w:szCs w:val="22"/>
        </w:rPr>
        <w:t>de acuerdo con el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tipo de carta que se requiera. Es importante llenar cada casilla según el origen del cajero como se muestra a continuación:</w:t>
      </w:r>
    </w:p>
    <w:p w14:paraId="74B32DB5" w14:textId="77777777" w:rsidR="00C01ABD" w:rsidRPr="00E660E5" w:rsidRDefault="00C01ABD" w:rsidP="006658C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noProof/>
          <w:sz w:val="22"/>
          <w:szCs w:val="22"/>
          <w14:ligatures w14:val="standardContextual"/>
        </w:rPr>
      </w:pPr>
    </w:p>
    <w:p w14:paraId="259DC06D" w14:textId="2D175F63" w:rsidR="008C4290" w:rsidRPr="00E660E5" w:rsidRDefault="008C4290" w:rsidP="006658C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79C3F96C" wp14:editId="36617C2F">
            <wp:extent cx="5251450" cy="1270000"/>
            <wp:effectExtent l="133350" t="114300" r="139700" b="1587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6" b="37694"/>
                    <a:stretch/>
                  </pic:blipFill>
                  <pic:spPr bwMode="auto">
                    <a:xfrm>
                      <a:off x="0" y="0"/>
                      <a:ext cx="5288955" cy="1279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B926" w14:textId="77777777" w:rsidR="00A90BDD" w:rsidRPr="00E660E5" w:rsidRDefault="00A90BDD" w:rsidP="006658C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</w:p>
    <w:p w14:paraId="5EFF790D" w14:textId="6085540D" w:rsidR="00C01ABD" w:rsidRPr="00E660E5" w:rsidRDefault="00256D83" w:rsidP="00256D8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lastRenderedPageBreak/>
        <w:t>Se debe tener actualizado el insumo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</w:t>
      </w:r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“</w:t>
      </w:r>
      <w:r w:rsidR="004524C3"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CAJEROS EN PRODUCCIÓN</w:t>
      </w:r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”</w:t>
      </w:r>
      <w:r w:rsidR="004524C3"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 xml:space="preserve">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ya que es uno de los insumos principales para las plantillas. </w:t>
      </w:r>
    </w:p>
    <w:p w14:paraId="7AD32BE9" w14:textId="77777777" w:rsidR="00720984" w:rsidRPr="00E660E5" w:rsidRDefault="00720984" w:rsidP="004524C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noProof/>
          <w:sz w:val="22"/>
          <w:szCs w:val="22"/>
          <w14:ligatures w14:val="standardContextual"/>
        </w:rPr>
      </w:pPr>
    </w:p>
    <w:p w14:paraId="3006299B" w14:textId="768C2E25" w:rsidR="004524C3" w:rsidRPr="00E660E5" w:rsidRDefault="004524C3" w:rsidP="004524C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70B996A8" wp14:editId="566B89A4">
            <wp:extent cx="5612130" cy="1301750"/>
            <wp:effectExtent l="133350" t="114300" r="140970" b="1651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733" b="25586"/>
                    <a:stretch/>
                  </pic:blipFill>
                  <pic:spPr bwMode="auto">
                    <a:xfrm>
                      <a:off x="0" y="0"/>
                      <a:ext cx="5612130" cy="130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D874F" w14:textId="77777777" w:rsidR="00256D83" w:rsidRPr="00E660E5" w:rsidRDefault="00256D83" w:rsidP="004524C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59BD7AA0" w14:textId="550C01B6" w:rsidR="00571ED0" w:rsidRPr="00E660E5" w:rsidRDefault="00256D83" w:rsidP="00571ED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Otro de los insumos necesarios para la automatización es 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>“</w:t>
      </w:r>
      <w:proofErr w:type="spellStart"/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Seteo</w:t>
      </w:r>
      <w:proofErr w:type="spellEnd"/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 xml:space="preserve"> de gavetas por marca y modelo”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dicho archivo es necesario que este actualizado constantemente </w:t>
      </w:r>
      <w:r w:rsidRPr="00E660E5">
        <w:rPr>
          <w:rFonts w:ascii="Open Sans" w:hAnsi="Open Sans" w:cs="Open Sans"/>
          <w:color w:val="000000" w:themeColor="text1" w:themeShade="BF"/>
          <w:sz w:val="22"/>
          <w:szCs w:val="22"/>
        </w:rPr>
        <w:t>ya que este sirve para validar que la información en</w:t>
      </w:r>
      <w:r w:rsidR="00720984" w:rsidRPr="00E660E5">
        <w:rPr>
          <w:rFonts w:ascii="Open Sans" w:hAnsi="Open Sans" w:cs="Open Sans"/>
          <w:color w:val="000000" w:themeColor="text1" w:themeShade="BF"/>
          <w:sz w:val="22"/>
          <w:szCs w:val="22"/>
        </w:rPr>
        <w:t xml:space="preserve"> </w:t>
      </w:r>
      <w:r w:rsidR="00720984"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 xml:space="preserve">“CAJEROS EN PRODUCCIÓN” </w:t>
      </w:r>
      <w:r w:rsidR="00720984"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</w:t>
      </w:r>
      <w:r w:rsidRPr="00E660E5">
        <w:rPr>
          <w:rFonts w:ascii="Open Sans" w:hAnsi="Open Sans" w:cs="Open Sans"/>
          <w:color w:val="000000" w:themeColor="text1" w:themeShade="BF"/>
          <w:sz w:val="22"/>
          <w:szCs w:val="22"/>
        </w:rPr>
        <w:t xml:space="preserve"> si este actualizada. </w:t>
      </w:r>
    </w:p>
    <w:p w14:paraId="40604376" w14:textId="77777777" w:rsidR="00720984" w:rsidRPr="00E660E5" w:rsidRDefault="00720984" w:rsidP="00571ED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noProof/>
          <w:sz w:val="22"/>
          <w:szCs w:val="22"/>
          <w14:ligatures w14:val="standardContextual"/>
        </w:rPr>
      </w:pPr>
    </w:p>
    <w:p w14:paraId="062FF6DD" w14:textId="54B50A7D" w:rsidR="00571ED0" w:rsidRPr="00E660E5" w:rsidRDefault="00571ED0" w:rsidP="00571ED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0F0EDC86" wp14:editId="506BDAC8">
            <wp:extent cx="5612130" cy="1308100"/>
            <wp:effectExtent l="133350" t="114300" r="140970" b="1587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190"/>
                    <a:stretch/>
                  </pic:blipFill>
                  <pic:spPr bwMode="auto">
                    <a:xfrm>
                      <a:off x="0" y="0"/>
                      <a:ext cx="5612130" cy="1308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C4FC" w14:textId="77777777" w:rsidR="00571ED0" w:rsidRPr="00E660E5" w:rsidRDefault="00571ED0" w:rsidP="00571ED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4472A292" w14:textId="031475A7" w:rsidR="00720984" w:rsidRPr="00E660E5" w:rsidRDefault="00571ED0" w:rsidP="0072098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Por ultimo se debe tener actualizado también el archivo </w:t>
      </w:r>
      <w:proofErr w:type="spellStart"/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InventarioATM</w:t>
      </w:r>
      <w:proofErr w:type="spellEnd"/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 xml:space="preserve">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este es utilizado para verificar que las denominaciones </w:t>
      </w:r>
      <w:r w:rsidR="00720984" w:rsidRPr="00E660E5">
        <w:rPr>
          <w:rFonts w:ascii="Open Sans" w:hAnsi="Open Sans" w:cs="Open Sans"/>
          <w:color w:val="000000" w:themeColor="text1"/>
          <w:sz w:val="22"/>
          <w:szCs w:val="22"/>
        </w:rPr>
        <w:t>coin</w:t>
      </w:r>
      <w:r w:rsidR="00E660E5">
        <w:rPr>
          <w:rFonts w:ascii="Open Sans" w:hAnsi="Open Sans" w:cs="Open Sans"/>
          <w:color w:val="000000" w:themeColor="text1"/>
          <w:sz w:val="22"/>
          <w:szCs w:val="22"/>
        </w:rPr>
        <w:t>c</w:t>
      </w:r>
      <w:r w:rsidR="00720984" w:rsidRPr="00E660E5">
        <w:rPr>
          <w:rFonts w:ascii="Open Sans" w:hAnsi="Open Sans" w:cs="Open Sans"/>
          <w:color w:val="000000" w:themeColor="text1"/>
          <w:sz w:val="22"/>
          <w:szCs w:val="22"/>
        </w:rPr>
        <w:t>idan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, es decir que se hace el cruce para verificar también que </w:t>
      </w:r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>“CAJEROS EN PRODUCCIÓN”</w:t>
      </w:r>
      <w:r w:rsidRPr="00E660E5">
        <w:rPr>
          <w:rFonts w:ascii="Open Sans" w:hAnsi="Open Sans" w:cs="Open Sans"/>
          <w:color w:val="2F5496" w:themeColor="accent1" w:themeShade="BF"/>
          <w:sz w:val="22"/>
          <w:szCs w:val="22"/>
        </w:rPr>
        <w:t xml:space="preserve"> 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</w:t>
      </w:r>
      <w:r w:rsidR="00720984" w:rsidRPr="00E660E5">
        <w:rPr>
          <w:rFonts w:ascii="Open Sans" w:hAnsi="Open Sans" w:cs="Open Sans"/>
          <w:color w:val="000000" w:themeColor="text1"/>
          <w:sz w:val="22"/>
          <w:szCs w:val="22"/>
        </w:rPr>
        <w:t>este actualizado.</w:t>
      </w:r>
    </w:p>
    <w:p w14:paraId="36BF609F" w14:textId="77777777" w:rsidR="00720984" w:rsidRPr="00E660E5" w:rsidRDefault="00720984" w:rsidP="0072098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noProof/>
          <w:sz w:val="22"/>
          <w:szCs w:val="22"/>
          <w14:ligatures w14:val="standardContextual"/>
        </w:rPr>
      </w:pPr>
    </w:p>
    <w:p w14:paraId="3179FEBC" w14:textId="05F4335C" w:rsidR="00256D83" w:rsidRPr="00E660E5" w:rsidRDefault="00720984" w:rsidP="00256D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18759083" wp14:editId="46179991">
            <wp:extent cx="5612130" cy="1155700"/>
            <wp:effectExtent l="133350" t="114300" r="140970" b="1587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" t="-2953" r="-113" b="13386"/>
                    <a:stretch/>
                  </pic:blipFill>
                  <pic:spPr bwMode="auto"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AF7D" w14:textId="77777777" w:rsidR="00256D83" w:rsidRPr="00E660E5" w:rsidRDefault="00256D83" w:rsidP="00256D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</w:p>
    <w:p w14:paraId="785C568D" w14:textId="1F81A010" w:rsidR="003A7E41" w:rsidRPr="00E660E5" w:rsidRDefault="003A7E41" w:rsidP="006658C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b/>
          <w:bCs/>
          <w:color w:val="000000" w:themeColor="text1"/>
          <w:sz w:val="22"/>
          <w:szCs w:val="22"/>
        </w:rPr>
        <w:t xml:space="preserve">AUTOMATIZACIÓN PYTHON </w:t>
      </w:r>
    </w:p>
    <w:p w14:paraId="56F6344F" w14:textId="1BEC843F" w:rsidR="006658C0" w:rsidRPr="00E660E5" w:rsidRDefault="006658C0" w:rsidP="006658C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6FDCF705" w14:textId="77777777" w:rsidR="00E660E5" w:rsidRDefault="00E660E5" w:rsidP="0058638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5308A24D" w14:textId="3AEC57BB" w:rsidR="0058638A" w:rsidRDefault="005526AA" w:rsidP="00E660E5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  <w:r w:rsidRPr="00E660E5">
        <w:rPr>
          <w:rFonts w:ascii="Open Sans" w:hAnsi="Open Sans" w:cs="Open Sans"/>
          <w:color w:val="000000"/>
          <w:sz w:val="22"/>
          <w:szCs w:val="22"/>
        </w:rPr>
        <w:t xml:space="preserve"> </w:t>
      </w:r>
      <w:r w:rsidR="001171D6">
        <w:rPr>
          <w:rFonts w:ascii="Open Sans" w:hAnsi="Open Sans" w:cs="Open Sans"/>
          <w:color w:val="000000"/>
          <w:sz w:val="22"/>
          <w:szCs w:val="22"/>
        </w:rPr>
        <w:t>Para la ejecución del código s</w:t>
      </w:r>
      <w:r w:rsidR="0058638A" w:rsidRPr="00E660E5">
        <w:rPr>
          <w:rFonts w:ascii="Open Sans" w:hAnsi="Open Sans" w:cs="Open Sans"/>
          <w:color w:val="000000"/>
          <w:sz w:val="22"/>
          <w:szCs w:val="22"/>
        </w:rPr>
        <w:t xml:space="preserve">e debe tener </w:t>
      </w:r>
      <w:r w:rsidR="00E660E5">
        <w:rPr>
          <w:rFonts w:ascii="Open Sans" w:hAnsi="Open Sans" w:cs="Open Sans"/>
          <w:color w:val="000000"/>
          <w:sz w:val="22"/>
          <w:szCs w:val="22"/>
        </w:rPr>
        <w:t xml:space="preserve">antes </w:t>
      </w:r>
      <w:r w:rsidR="0058638A" w:rsidRPr="00E660E5">
        <w:rPr>
          <w:rFonts w:ascii="Open Sans" w:hAnsi="Open Sans" w:cs="Open Sans"/>
          <w:color w:val="000000"/>
          <w:sz w:val="22"/>
          <w:szCs w:val="22"/>
        </w:rPr>
        <w:t xml:space="preserve">configurado </w:t>
      </w:r>
      <w:r w:rsidR="00F11BF7" w:rsidRPr="00E660E5">
        <w:rPr>
          <w:rFonts w:ascii="Open Sans" w:hAnsi="Open Sans" w:cs="Open Sans"/>
          <w:color w:val="000000"/>
          <w:sz w:val="22"/>
          <w:szCs w:val="22"/>
        </w:rPr>
        <w:t>los</w:t>
      </w:r>
      <w:r w:rsidR="0058638A" w:rsidRPr="00E660E5">
        <w:rPr>
          <w:rFonts w:ascii="Open Sans" w:hAnsi="Open Sans" w:cs="Open Sans"/>
          <w:color w:val="000000"/>
          <w:sz w:val="22"/>
          <w:szCs w:val="22"/>
        </w:rPr>
        <w:t xml:space="preserve"> archivo</w:t>
      </w:r>
      <w:r w:rsidR="00F11BF7" w:rsidRPr="00E660E5">
        <w:rPr>
          <w:rFonts w:ascii="Open Sans" w:hAnsi="Open Sans" w:cs="Open Sans"/>
          <w:color w:val="000000"/>
          <w:sz w:val="22"/>
          <w:szCs w:val="22"/>
        </w:rPr>
        <w:t>s</w:t>
      </w:r>
      <w:r w:rsidR="0058638A" w:rsidRPr="00E660E5">
        <w:rPr>
          <w:rFonts w:ascii="Open Sans" w:hAnsi="Open Sans" w:cs="Open Sans"/>
          <w:color w:val="000000"/>
          <w:sz w:val="22"/>
          <w:szCs w:val="22"/>
        </w:rPr>
        <w:t xml:space="preserve"> de Python “</w:t>
      </w:r>
      <w:proofErr w:type="spellStart"/>
      <w:r w:rsidR="0058638A" w:rsidRPr="00E660E5">
        <w:rPr>
          <w:rFonts w:ascii="Open Sans" w:hAnsi="Open Sans" w:cs="Open Sans"/>
          <w:color w:val="000000"/>
          <w:sz w:val="22"/>
          <w:szCs w:val="22"/>
        </w:rPr>
        <w:t>tareas.yaml</w:t>
      </w:r>
      <w:proofErr w:type="spellEnd"/>
      <w:r w:rsidR="0058638A" w:rsidRPr="00E660E5">
        <w:rPr>
          <w:rFonts w:ascii="Open Sans" w:hAnsi="Open Sans" w:cs="Open Sans"/>
          <w:color w:val="000000"/>
          <w:sz w:val="22"/>
          <w:szCs w:val="22"/>
        </w:rPr>
        <w:t xml:space="preserve">”  </w:t>
      </w:r>
      <w:r w:rsidR="00F11BF7" w:rsidRPr="00E660E5">
        <w:rPr>
          <w:rFonts w:ascii="Open Sans" w:hAnsi="Open Sans" w:cs="Open Sans"/>
          <w:color w:val="000000"/>
          <w:sz w:val="22"/>
          <w:szCs w:val="22"/>
        </w:rPr>
        <w:t>y “</w:t>
      </w:r>
      <w:proofErr w:type="spellStart"/>
      <w:r w:rsidR="00F11BF7" w:rsidRPr="00E660E5">
        <w:rPr>
          <w:rFonts w:ascii="Open Sans" w:hAnsi="Open Sans" w:cs="Open Sans"/>
          <w:color w:val="000000"/>
          <w:sz w:val="22"/>
          <w:szCs w:val="22"/>
        </w:rPr>
        <w:t>config_dev.yaml</w:t>
      </w:r>
      <w:proofErr w:type="spellEnd"/>
      <w:r w:rsidR="00F11BF7" w:rsidRPr="00E660E5">
        <w:rPr>
          <w:rFonts w:ascii="Open Sans" w:hAnsi="Open Sans" w:cs="Open Sans"/>
          <w:color w:val="000000"/>
          <w:sz w:val="22"/>
          <w:szCs w:val="22"/>
        </w:rPr>
        <w:t xml:space="preserve">” </w:t>
      </w:r>
      <w:r w:rsidR="0058638A" w:rsidRPr="00E660E5">
        <w:rPr>
          <w:rFonts w:ascii="Open Sans" w:hAnsi="Open Sans" w:cs="Open Sans"/>
          <w:color w:val="000000"/>
          <w:sz w:val="22"/>
          <w:szCs w:val="22"/>
        </w:rPr>
        <w:t xml:space="preserve">ya que son las rutas en donde se guardara todo. </w:t>
      </w:r>
    </w:p>
    <w:p w14:paraId="42A53FD1" w14:textId="77777777" w:rsidR="00E660E5" w:rsidRDefault="00E660E5" w:rsidP="00E660E5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1880343F" w14:textId="0A9A05E2" w:rsidR="00E660E5" w:rsidRDefault="00E660E5" w:rsidP="00E660E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E05E3B" wp14:editId="4237DDBC">
                <wp:simplePos x="0" y="0"/>
                <wp:positionH relativeFrom="column">
                  <wp:posOffset>843915</wp:posOffset>
                </wp:positionH>
                <wp:positionV relativeFrom="paragraph">
                  <wp:posOffset>2164080</wp:posOffset>
                </wp:positionV>
                <wp:extent cx="698500" cy="0"/>
                <wp:effectExtent l="38100" t="76200" r="0" b="952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52CC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66.45pt;margin-top:170.4pt;width:5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991FC9" wp14:editId="346576E1">
                <wp:simplePos x="0" y="0"/>
                <wp:positionH relativeFrom="column">
                  <wp:posOffset>786765</wp:posOffset>
                </wp:positionH>
                <wp:positionV relativeFrom="paragraph">
                  <wp:posOffset>2519680</wp:posOffset>
                </wp:positionV>
                <wp:extent cx="698500" cy="0"/>
                <wp:effectExtent l="38100" t="76200" r="0" b="952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0FC95" id="Conector recto de flecha 16" o:spid="_x0000_s1026" type="#_x0000_t32" style="position:absolute;margin-left:61.95pt;margin-top:198.4pt;width:5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6A8F23A" wp14:editId="5DCD9BE1">
            <wp:extent cx="5612130" cy="2513330"/>
            <wp:effectExtent l="133350" t="114300" r="140970" b="1727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283AB8" w14:textId="77777777" w:rsidR="001171D6" w:rsidRDefault="001171D6" w:rsidP="00E660E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6EF264AA" w14:textId="6ADE91B2" w:rsidR="001171D6" w:rsidRDefault="001171D6" w:rsidP="001171D6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  <w:r w:rsidRPr="00E660E5">
        <w:rPr>
          <w:rFonts w:ascii="Open Sans" w:hAnsi="Open Sans" w:cs="Open Sans"/>
          <w:color w:val="000000"/>
          <w:sz w:val="22"/>
          <w:szCs w:val="22"/>
        </w:rPr>
        <w:t>Una vez se tengan estos insumos preparados, se procede a ejecutar el código Python llamado “</w:t>
      </w:r>
      <w:proofErr w:type="spellStart"/>
      <w:r w:rsidRPr="00E660E5">
        <w:rPr>
          <w:rFonts w:ascii="Open Sans" w:hAnsi="Open Sans" w:cs="Open Sans"/>
          <w:color w:val="000000"/>
          <w:sz w:val="22"/>
          <w:szCs w:val="22"/>
        </w:rPr>
        <w:t>execute.ipynb</w:t>
      </w:r>
      <w:proofErr w:type="spellEnd"/>
      <w:r w:rsidRPr="00E660E5">
        <w:rPr>
          <w:rFonts w:ascii="Open Sans" w:hAnsi="Open Sans" w:cs="Open Sans"/>
          <w:color w:val="000000"/>
          <w:sz w:val="22"/>
          <w:szCs w:val="22"/>
        </w:rPr>
        <w:t>”</w:t>
      </w:r>
      <w:r w:rsidR="004C066A">
        <w:rPr>
          <w:rFonts w:ascii="Open Sans" w:hAnsi="Open Sans" w:cs="Open Sans"/>
          <w:color w:val="000000"/>
          <w:sz w:val="22"/>
          <w:szCs w:val="22"/>
        </w:rPr>
        <w:t>.</w:t>
      </w:r>
    </w:p>
    <w:p w14:paraId="640CB6BB" w14:textId="77777777" w:rsidR="001171D6" w:rsidRDefault="001171D6" w:rsidP="001171D6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56CB1034" w14:textId="77777777" w:rsidR="001171D6" w:rsidRDefault="001171D6" w:rsidP="001171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3986CA" wp14:editId="04F4BC71">
                <wp:simplePos x="0" y="0"/>
                <wp:positionH relativeFrom="column">
                  <wp:posOffset>227965</wp:posOffset>
                </wp:positionH>
                <wp:positionV relativeFrom="paragraph">
                  <wp:posOffset>1998345</wp:posOffset>
                </wp:positionV>
                <wp:extent cx="482600" cy="187960"/>
                <wp:effectExtent l="0" t="0" r="12700" b="2159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879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788BBC" id="Rectángulo: esquinas redondeadas 13" o:spid="_x0000_s1026" style="position:absolute;margin-left:17.95pt;margin-top:157.35pt;width:38pt;height:1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DF259" wp14:editId="32771C1F">
                <wp:simplePos x="0" y="0"/>
                <wp:positionH relativeFrom="column">
                  <wp:posOffset>2088515</wp:posOffset>
                </wp:positionH>
                <wp:positionV relativeFrom="paragraph">
                  <wp:posOffset>188595</wp:posOffset>
                </wp:positionV>
                <wp:extent cx="495300" cy="196850"/>
                <wp:effectExtent l="0" t="0" r="19050" b="1270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2B03CD" id="Rectángulo: esquinas redondeadas 12" o:spid="_x0000_s1026" style="position:absolute;margin-left:164.45pt;margin-top:14.85pt;width:39pt;height:1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E7E984C" wp14:editId="79A55693">
            <wp:extent cx="5612130" cy="2073910"/>
            <wp:effectExtent l="114300" t="114300" r="140970" b="1549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ECB542" w14:textId="77777777" w:rsidR="001171D6" w:rsidRDefault="001171D6" w:rsidP="00E660E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34B9765D" w14:textId="77777777" w:rsidR="00E660E5" w:rsidRDefault="00E660E5" w:rsidP="0058638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489FA03D" w14:textId="77777777" w:rsidR="00E660E5" w:rsidRDefault="00E660E5" w:rsidP="0058638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7338A2EC" w14:textId="1EB7B61B" w:rsidR="00E660E5" w:rsidRPr="00E660E5" w:rsidRDefault="00E660E5" w:rsidP="0058638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/>
          <w:sz w:val="22"/>
          <w:szCs w:val="22"/>
        </w:rPr>
      </w:pPr>
      <w:r w:rsidRPr="00E660E5">
        <w:rPr>
          <w:rFonts w:ascii="Open Sans" w:hAnsi="Open Sans" w:cs="Open Sans"/>
          <w:b/>
          <w:bCs/>
          <w:color w:val="000000"/>
          <w:sz w:val="22"/>
          <w:szCs w:val="22"/>
        </w:rPr>
        <w:t>FUNCIONAMIENTO</w:t>
      </w:r>
    </w:p>
    <w:p w14:paraId="0E2F61FE" w14:textId="77777777" w:rsidR="008C4290" w:rsidRPr="00E660E5" w:rsidRDefault="008C4290" w:rsidP="008C429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00824CC4" w14:textId="33DBD041" w:rsidR="008C4290" w:rsidRPr="00E660E5" w:rsidRDefault="008C4290" w:rsidP="008C429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/>
          <w:sz w:val="22"/>
          <w:szCs w:val="22"/>
        </w:rPr>
        <w:t xml:space="preserve">El código toma como primer paso </w:t>
      </w:r>
      <w:r w:rsidR="001D513E" w:rsidRPr="00E660E5">
        <w:rPr>
          <w:rFonts w:ascii="Open Sans" w:hAnsi="Open Sans" w:cs="Open Sans"/>
          <w:color w:val="000000"/>
          <w:sz w:val="22"/>
          <w:szCs w:val="22"/>
        </w:rPr>
        <w:t xml:space="preserve">las plantillas que hay </w:t>
      </w:r>
      <w:r w:rsidR="003752EA" w:rsidRPr="00E660E5">
        <w:rPr>
          <w:rFonts w:ascii="Open Sans" w:hAnsi="Open Sans" w:cs="Open Sans"/>
          <w:color w:val="000000"/>
          <w:sz w:val="22"/>
          <w:szCs w:val="22"/>
        </w:rPr>
        <w:t>pre-generadas</w:t>
      </w:r>
      <w:r w:rsidR="001D513E" w:rsidRPr="00E660E5">
        <w:rPr>
          <w:rFonts w:ascii="Open Sans" w:hAnsi="Open Sans" w:cs="Open Sans"/>
          <w:color w:val="000000"/>
          <w:sz w:val="22"/>
          <w:szCs w:val="22"/>
        </w:rPr>
        <w:t xml:space="preserve"> de cada uno de los tipos de casos que puede haber y a su vez para cada una de las transportadora</w:t>
      </w:r>
      <w:r w:rsidR="00AC4BC3" w:rsidRPr="00E660E5">
        <w:rPr>
          <w:rFonts w:ascii="Open Sans" w:hAnsi="Open Sans" w:cs="Open Sans"/>
          <w:color w:val="000000"/>
          <w:sz w:val="22"/>
          <w:szCs w:val="22"/>
        </w:rPr>
        <w:t>s</w:t>
      </w:r>
      <w:r w:rsidR="005526AA" w:rsidRPr="00E660E5">
        <w:rPr>
          <w:rFonts w:ascii="Open Sans" w:hAnsi="Open Sans" w:cs="Open Sans"/>
          <w:color w:val="000000"/>
          <w:sz w:val="22"/>
          <w:szCs w:val="22"/>
        </w:rPr>
        <w:t xml:space="preserve">, </w:t>
      </w:r>
      <w:r w:rsidR="001D513E" w:rsidRPr="00E660E5">
        <w:rPr>
          <w:rFonts w:ascii="Open Sans" w:hAnsi="Open Sans" w:cs="Open Sans"/>
          <w:color w:val="000000"/>
          <w:sz w:val="22"/>
          <w:szCs w:val="22"/>
        </w:rPr>
        <w:t>seleccionando únicamente la información cargada en la preparación de los insumos</w:t>
      </w:r>
      <w:r w:rsidR="005526AA" w:rsidRPr="00E660E5">
        <w:rPr>
          <w:rFonts w:ascii="Open Sans" w:hAnsi="Open Sans" w:cs="Open Sans"/>
          <w:color w:val="000000"/>
          <w:sz w:val="22"/>
          <w:szCs w:val="22"/>
        </w:rPr>
        <w:t>.</w:t>
      </w:r>
    </w:p>
    <w:p w14:paraId="7AF5B67E" w14:textId="77777777" w:rsidR="0058638A" w:rsidRPr="00E660E5" w:rsidRDefault="0058638A" w:rsidP="001D51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noProof/>
          <w:sz w:val="22"/>
          <w:szCs w:val="22"/>
          <w14:ligatures w14:val="standardContextual"/>
        </w:rPr>
      </w:pPr>
    </w:p>
    <w:p w14:paraId="32758C35" w14:textId="5DF77FFB" w:rsidR="001D513E" w:rsidRPr="00E660E5" w:rsidRDefault="001D513E" w:rsidP="001D51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50382A25" wp14:editId="52EB1810">
            <wp:extent cx="4984750" cy="1798902"/>
            <wp:effectExtent l="133350" t="114300" r="139700" b="1638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3988"/>
                    <a:stretch/>
                  </pic:blipFill>
                  <pic:spPr bwMode="auto">
                    <a:xfrm>
                      <a:off x="0" y="0"/>
                      <a:ext cx="5027038" cy="1814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20DF2" w14:textId="5CB39617" w:rsidR="006658C0" w:rsidRPr="00E660E5" w:rsidRDefault="006658C0" w:rsidP="001D51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14204F12" w14:textId="12D128CE" w:rsidR="001D513E" w:rsidRPr="00E660E5" w:rsidRDefault="008B17C8" w:rsidP="001D513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t>Hay diferentes tipos de insumos que el código toma para la realización de las cartas, esto varía según el tipo de caso que se requiera</w:t>
      </w:r>
      <w:r w:rsidR="005526AA"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. </w:t>
      </w:r>
    </w:p>
    <w:p w14:paraId="58E68296" w14:textId="77777777" w:rsidR="001D513E" w:rsidRPr="00E660E5" w:rsidRDefault="001D513E" w:rsidP="001D513E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13BF3600" w14:textId="1219CCBE" w:rsidR="001D513E" w:rsidRPr="00E660E5" w:rsidRDefault="001D513E" w:rsidP="001D51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02D04A60" wp14:editId="679E6BFD">
            <wp:extent cx="5000022" cy="1712499"/>
            <wp:effectExtent l="133350" t="114300" r="143510" b="1739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525" cy="17167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2A9C50" w14:textId="77777777" w:rsidR="001D513E" w:rsidRPr="00E660E5" w:rsidRDefault="001D513E" w:rsidP="001D51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5AB9C5D1" w14:textId="2C48A979" w:rsidR="008B17C8" w:rsidRPr="00E660E5" w:rsidRDefault="008B17C8" w:rsidP="008B17C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lastRenderedPageBreak/>
        <w:t>Una vez el código identifica el tipo de carta requerido procede a reemplazar la información en la carta según los insumos para cada caso como se muestra</w:t>
      </w:r>
      <w:r w:rsidR="0058638A"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un ejemplo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a continuación:</w:t>
      </w:r>
    </w:p>
    <w:p w14:paraId="2D02DD37" w14:textId="77777777" w:rsidR="008B17C8" w:rsidRPr="00E660E5" w:rsidRDefault="008B17C8" w:rsidP="008B17C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23F2E0B5" w14:textId="5E332952" w:rsidR="008B17C8" w:rsidRPr="00E660E5" w:rsidRDefault="008B17C8" w:rsidP="008B17C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50555" wp14:editId="79C524C5">
                <wp:simplePos x="0" y="0"/>
                <wp:positionH relativeFrom="column">
                  <wp:posOffset>1217440</wp:posOffset>
                </wp:positionH>
                <wp:positionV relativeFrom="paragraph">
                  <wp:posOffset>1254503</wp:posOffset>
                </wp:positionV>
                <wp:extent cx="3049929" cy="781291"/>
                <wp:effectExtent l="0" t="0" r="17145" b="1905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929" cy="7812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65F63F" id="Rectángulo: esquinas redondeadas 6" o:spid="_x0000_s1026" style="position:absolute;margin-left:95.85pt;margin-top:98.8pt;width:240.15pt;height: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" filled="f" strokecolor="#538135 [2409]" strokeweight="1pt">
                <v:stroke joinstyle="miter"/>
              </v:roundrect>
            </w:pict>
          </mc:Fallback>
        </mc:AlternateContent>
      </w: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669A435F" wp14:editId="434ECB7C">
            <wp:extent cx="5040533" cy="2300982"/>
            <wp:effectExtent l="133350" t="114300" r="141605" b="137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83" r="-3872" b="33844"/>
                    <a:stretch/>
                  </pic:blipFill>
                  <pic:spPr bwMode="auto">
                    <a:xfrm>
                      <a:off x="0" y="0"/>
                      <a:ext cx="5056689" cy="23083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807D" w14:textId="77777777" w:rsidR="008B17C8" w:rsidRPr="00E660E5" w:rsidRDefault="008B17C8" w:rsidP="008B17C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b/>
          <w:bCs/>
          <w:color w:val="000000" w:themeColor="text1"/>
          <w:sz w:val="22"/>
          <w:szCs w:val="22"/>
        </w:rPr>
      </w:pPr>
    </w:p>
    <w:p w14:paraId="3B16AEB5" w14:textId="564727F3" w:rsidR="008B17C8" w:rsidRPr="00E660E5" w:rsidRDefault="009D6672" w:rsidP="009D667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b/>
          <w:bCs/>
          <w:color w:val="000000" w:themeColor="text1"/>
          <w:sz w:val="22"/>
          <w:szCs w:val="22"/>
        </w:rPr>
        <w:t>NOTA: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El código genera la cantidad de cartas que sean necesarias en el mismo archivo siempre y cuando sean para la misma TDV.</w:t>
      </w:r>
    </w:p>
    <w:p w14:paraId="168230FA" w14:textId="77777777" w:rsidR="009D6672" w:rsidRPr="00E660E5" w:rsidRDefault="009D6672" w:rsidP="009D667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06691920" w14:textId="77777777" w:rsidR="009D6672" w:rsidRPr="00E660E5" w:rsidRDefault="009D6672" w:rsidP="009D667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4E794F8D" w14:textId="68E8F293" w:rsidR="009D6672" w:rsidRPr="00E660E5" w:rsidRDefault="009D6672" w:rsidP="009D667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t>Después de estar generadas dichas carta</w:t>
      </w:r>
      <w:r w:rsidR="00845EE2" w:rsidRPr="00E660E5">
        <w:rPr>
          <w:rFonts w:ascii="Open Sans" w:hAnsi="Open Sans" w:cs="Open Sans"/>
          <w:color w:val="000000" w:themeColor="text1"/>
          <w:sz w:val="22"/>
          <w:szCs w:val="22"/>
        </w:rPr>
        <w:t>s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, estas se guardaran automáticamente en el archivo histórico con su respectivo </w:t>
      </w:r>
      <w:r w:rsidR="003752EA" w:rsidRPr="00E660E5">
        <w:rPr>
          <w:rFonts w:ascii="Open Sans" w:hAnsi="Open Sans" w:cs="Open Sans"/>
          <w:color w:val="000000" w:themeColor="text1"/>
          <w:sz w:val="22"/>
          <w:szCs w:val="22"/>
        </w:rPr>
        <w:t>número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consecutivo.</w:t>
      </w:r>
    </w:p>
    <w:p w14:paraId="6DF1708A" w14:textId="77777777" w:rsidR="009D6672" w:rsidRPr="00E660E5" w:rsidRDefault="009D6672" w:rsidP="009D667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0AB06AB4" w14:textId="12318E5E" w:rsidR="009D6672" w:rsidRPr="00E660E5" w:rsidRDefault="009D6672" w:rsidP="009D667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noProof/>
          <w:sz w:val="22"/>
          <w:szCs w:val="22"/>
          <w14:ligatures w14:val="standardContextual"/>
        </w:rPr>
        <w:drawing>
          <wp:inline distT="0" distB="0" distL="0" distR="0" wp14:anchorId="122F779B" wp14:editId="10246A28">
            <wp:extent cx="5150493" cy="1624755"/>
            <wp:effectExtent l="133350" t="114300" r="126365" b="1663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708" cy="16292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90EB5B" w14:textId="77777777" w:rsidR="005526AA" w:rsidRPr="00E660E5" w:rsidRDefault="005526AA" w:rsidP="009D667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</w:p>
    <w:p w14:paraId="34439CA3" w14:textId="1D2A88FD" w:rsidR="009D6672" w:rsidRPr="00E660E5" w:rsidRDefault="005526AA" w:rsidP="009D667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000000" w:themeColor="text1"/>
          <w:sz w:val="22"/>
          <w:szCs w:val="22"/>
        </w:rPr>
      </w:pPr>
      <w:r w:rsidRPr="00E660E5">
        <w:rPr>
          <w:rFonts w:ascii="Open Sans" w:hAnsi="Open Sans" w:cs="Open Sans"/>
          <w:color w:val="000000" w:themeColor="text1"/>
          <w:sz w:val="22"/>
          <w:szCs w:val="22"/>
        </w:rPr>
        <w:t>Una vez ejecutado el código y guardadas dichas cartas en esta carpeta, estas serán enviadas automáticamente a los correos</w:t>
      </w:r>
      <w:r w:rsidR="00200320"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correspondientes</w:t>
      </w:r>
      <w:r w:rsidRPr="00E660E5">
        <w:rPr>
          <w:rFonts w:ascii="Open Sans" w:hAnsi="Open Sans" w:cs="Open Sans"/>
          <w:color w:val="000000" w:themeColor="text1"/>
          <w:sz w:val="22"/>
          <w:szCs w:val="22"/>
        </w:rPr>
        <w:t xml:space="preserve"> de cada TDV.</w:t>
      </w:r>
    </w:p>
    <w:sectPr w:rsidR="009D6672" w:rsidRPr="00E660E5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53D05" w14:textId="77777777" w:rsidR="00A57725" w:rsidRDefault="00A57725" w:rsidP="00890F53">
      <w:pPr>
        <w:spacing w:after="0" w:line="240" w:lineRule="auto"/>
      </w:pPr>
      <w:r>
        <w:separator/>
      </w:r>
    </w:p>
  </w:endnote>
  <w:endnote w:type="continuationSeparator" w:id="0">
    <w:p w14:paraId="3CF507B5" w14:textId="77777777" w:rsidR="00A57725" w:rsidRDefault="00A57725" w:rsidP="00890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IBFont Sans Light">
    <w:panose1 w:val="020B0603020202020104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E8223" w14:textId="77777777" w:rsidR="00A57725" w:rsidRDefault="00A57725" w:rsidP="00890F53">
      <w:pPr>
        <w:spacing w:after="0" w:line="240" w:lineRule="auto"/>
      </w:pPr>
      <w:r>
        <w:separator/>
      </w:r>
    </w:p>
  </w:footnote>
  <w:footnote w:type="continuationSeparator" w:id="0">
    <w:p w14:paraId="65A1EA80" w14:textId="77777777" w:rsidR="00A57725" w:rsidRDefault="00A57725" w:rsidP="00890F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45" w:type="dxa"/>
      <w:tblInd w:w="-726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82"/>
      <w:gridCol w:w="3260"/>
      <w:gridCol w:w="3903"/>
    </w:tblGrid>
    <w:tr w:rsidR="00890F53" w:rsidRPr="00164BC9" w14:paraId="5D424FA2" w14:textId="77777777" w:rsidTr="00FF258F">
      <w:trPr>
        <w:trHeight w:val="300"/>
      </w:trPr>
      <w:tc>
        <w:tcPr>
          <w:tcW w:w="2982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1421FAF" w14:textId="77777777" w:rsidR="00890F53" w:rsidRPr="00164BC9" w:rsidRDefault="00890F53" w:rsidP="00890F53">
          <w:pPr>
            <w:jc w:val="center"/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  <w:bookmarkStart w:id="2" w:name="_Hlk163034491"/>
          <w:r w:rsidRPr="00164BC9">
            <w:rPr>
              <w:rFonts w:ascii="CIBFont Sans Light" w:hAnsi="CIBFont Sans Light" w:cs="Calibri"/>
              <w:b/>
              <w:bCs/>
              <w:noProof/>
              <w:color w:val="000000"/>
            </w:rPr>
            <w:drawing>
              <wp:inline distT="0" distB="0" distL="0" distR="0" wp14:anchorId="74A70E83" wp14:editId="47E49BEB">
                <wp:extent cx="1771650" cy="228600"/>
                <wp:effectExtent l="0" t="0" r="0" b="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716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164BC9">
            <w:rPr>
              <w:rFonts w:ascii="Calibri" w:eastAsia="Times New Roman" w:hAnsi="Calibri" w:cs="Calibri"/>
              <w:b/>
              <w:bCs/>
              <w:color w:val="000000"/>
              <w:lang w:eastAsia="es-CO"/>
            </w:rPr>
            <w:t> </w:t>
          </w:r>
        </w:p>
      </w:tc>
      <w:tc>
        <w:tcPr>
          <w:tcW w:w="3260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60C62A81" w14:textId="77777777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  <w:r w:rsidRPr="00164BC9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>Macroproceso</w:t>
          </w:r>
        </w:p>
      </w:tc>
      <w:tc>
        <w:tcPr>
          <w:tcW w:w="3903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2D597DF8" w14:textId="35DF3495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es-CO"/>
            </w:rPr>
            <w:t xml:space="preserve">Instalación Cajeros Automáticos </w:t>
          </w:r>
        </w:p>
      </w:tc>
    </w:tr>
    <w:tr w:rsidR="00890F53" w:rsidRPr="00164BC9" w14:paraId="5B1A758A" w14:textId="77777777" w:rsidTr="00FF258F">
      <w:trPr>
        <w:trHeight w:val="300"/>
      </w:trPr>
      <w:tc>
        <w:tcPr>
          <w:tcW w:w="298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3F5F110" w14:textId="77777777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</w:p>
      </w:tc>
      <w:tc>
        <w:tcPr>
          <w:tcW w:w="326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D2DCC48" w14:textId="77777777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  <w:r w:rsidRPr="00164BC9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>Proceso</w:t>
          </w:r>
        </w:p>
      </w:tc>
      <w:tc>
        <w:tcPr>
          <w:tcW w:w="3903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10294FE" w14:textId="0C0A2404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  <w: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 xml:space="preserve">Proceso de </w:t>
          </w:r>
          <w:r w:rsidR="00B44C76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 xml:space="preserve">envío de </w:t>
          </w:r>
          <w: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>cartas a las TDV</w:t>
          </w:r>
          <w:r w:rsidRPr="00164BC9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 xml:space="preserve">  </w:t>
          </w:r>
        </w:p>
      </w:tc>
    </w:tr>
    <w:tr w:rsidR="00890F53" w:rsidRPr="00164BC9" w14:paraId="23043D0E" w14:textId="77777777" w:rsidTr="00FF258F">
      <w:trPr>
        <w:trHeight w:val="300"/>
      </w:trPr>
      <w:tc>
        <w:tcPr>
          <w:tcW w:w="298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11C21DA" w14:textId="77777777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</w:p>
      </w:tc>
      <w:tc>
        <w:tcPr>
          <w:tcW w:w="326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4F4B6AA8" w14:textId="77777777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  <w:r w:rsidRPr="00164BC9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>Nombre del Manual de Usuario</w:t>
          </w:r>
        </w:p>
      </w:tc>
      <w:tc>
        <w:tcPr>
          <w:tcW w:w="3903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1B478D4B" w14:textId="515B610C" w:rsidR="00890F53" w:rsidRPr="00164BC9" w:rsidRDefault="00890F53" w:rsidP="00890F53">
          <w:pPr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</w:pPr>
          <w:r w:rsidRPr="00164BC9">
            <w:rPr>
              <w:rFonts w:ascii="Calibri" w:eastAsia="Times New Roman" w:hAnsi="Calibri" w:cs="Calibri"/>
              <w:b/>
              <w:bCs/>
              <w:color w:val="000000"/>
              <w:lang w:eastAsia="es-CO"/>
            </w:rPr>
            <w:t> </w:t>
          </w:r>
          <w:r w:rsidRPr="00164BC9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 xml:space="preserve">MU Proceso </w:t>
          </w:r>
          <w:r w:rsidR="00B44C76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 xml:space="preserve">de </w:t>
          </w:r>
          <w:r w:rsidR="00C87016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 xml:space="preserve">automatización del </w:t>
          </w:r>
          <w:r w:rsidR="00B44C76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>envío de cartas a las TDV</w:t>
          </w:r>
          <w:r w:rsidR="00B44C76" w:rsidRPr="00164BC9">
            <w:rPr>
              <w:rFonts w:ascii="CIBFont Sans Light" w:eastAsia="Times New Roman" w:hAnsi="CIBFont Sans Light" w:cs="Calibri"/>
              <w:b/>
              <w:bCs/>
              <w:color w:val="000000"/>
              <w:lang w:eastAsia="es-CO"/>
            </w:rPr>
            <w:t xml:space="preserve">  </w:t>
          </w:r>
        </w:p>
      </w:tc>
    </w:tr>
    <w:bookmarkEnd w:id="2"/>
  </w:tbl>
  <w:p w14:paraId="32D76DB1" w14:textId="77777777" w:rsidR="00890F53" w:rsidRDefault="00890F5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66366"/>
    <w:multiLevelType w:val="hybridMultilevel"/>
    <w:tmpl w:val="454255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03613"/>
    <w:multiLevelType w:val="hybridMultilevel"/>
    <w:tmpl w:val="454255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E7F50"/>
    <w:multiLevelType w:val="hybridMultilevel"/>
    <w:tmpl w:val="5A527C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E298A"/>
    <w:multiLevelType w:val="hybridMultilevel"/>
    <w:tmpl w:val="9D1E1B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7055F"/>
    <w:multiLevelType w:val="hybridMultilevel"/>
    <w:tmpl w:val="683C45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066C3"/>
    <w:multiLevelType w:val="hybridMultilevel"/>
    <w:tmpl w:val="28582DAA"/>
    <w:lvl w:ilvl="0" w:tplc="168C794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D193C"/>
    <w:multiLevelType w:val="hybridMultilevel"/>
    <w:tmpl w:val="6D0252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D57E60"/>
    <w:multiLevelType w:val="hybridMultilevel"/>
    <w:tmpl w:val="D0FA80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D3A60"/>
    <w:multiLevelType w:val="hybridMultilevel"/>
    <w:tmpl w:val="9D1E1B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95FD8"/>
    <w:multiLevelType w:val="hybridMultilevel"/>
    <w:tmpl w:val="BF801818"/>
    <w:lvl w:ilvl="0" w:tplc="FF6C7A2E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D8B1454"/>
    <w:multiLevelType w:val="hybridMultilevel"/>
    <w:tmpl w:val="683C45C2"/>
    <w:lvl w:ilvl="0" w:tplc="BE206C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035846">
    <w:abstractNumId w:val="2"/>
  </w:num>
  <w:num w:numId="2" w16cid:durableId="1260022671">
    <w:abstractNumId w:val="5"/>
  </w:num>
  <w:num w:numId="3" w16cid:durableId="2104639526">
    <w:abstractNumId w:val="6"/>
  </w:num>
  <w:num w:numId="4" w16cid:durableId="1380743542">
    <w:abstractNumId w:val="7"/>
  </w:num>
  <w:num w:numId="5" w16cid:durableId="171141423">
    <w:abstractNumId w:val="9"/>
  </w:num>
  <w:num w:numId="6" w16cid:durableId="799999808">
    <w:abstractNumId w:val="10"/>
  </w:num>
  <w:num w:numId="7" w16cid:durableId="811866047">
    <w:abstractNumId w:val="4"/>
  </w:num>
  <w:num w:numId="8" w16cid:durableId="1515802102">
    <w:abstractNumId w:val="0"/>
  </w:num>
  <w:num w:numId="9" w16cid:durableId="911501708">
    <w:abstractNumId w:val="1"/>
  </w:num>
  <w:num w:numId="10" w16cid:durableId="272251832">
    <w:abstractNumId w:val="8"/>
  </w:num>
  <w:num w:numId="11" w16cid:durableId="10074407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F53"/>
    <w:rsid w:val="000E23C6"/>
    <w:rsid w:val="001171D6"/>
    <w:rsid w:val="001D513E"/>
    <w:rsid w:val="00200320"/>
    <w:rsid w:val="00232758"/>
    <w:rsid w:val="00256D83"/>
    <w:rsid w:val="00293018"/>
    <w:rsid w:val="002C5373"/>
    <w:rsid w:val="003752EA"/>
    <w:rsid w:val="00387892"/>
    <w:rsid w:val="003A7E41"/>
    <w:rsid w:val="004524C3"/>
    <w:rsid w:val="004C066A"/>
    <w:rsid w:val="005526AA"/>
    <w:rsid w:val="00571ED0"/>
    <w:rsid w:val="0058638A"/>
    <w:rsid w:val="006658C0"/>
    <w:rsid w:val="00720984"/>
    <w:rsid w:val="00732327"/>
    <w:rsid w:val="00845EE2"/>
    <w:rsid w:val="00890F53"/>
    <w:rsid w:val="008B17C8"/>
    <w:rsid w:val="008C4290"/>
    <w:rsid w:val="009472F8"/>
    <w:rsid w:val="009D6672"/>
    <w:rsid w:val="00A57725"/>
    <w:rsid w:val="00A90BDD"/>
    <w:rsid w:val="00AC4BC3"/>
    <w:rsid w:val="00B44C76"/>
    <w:rsid w:val="00C01ABD"/>
    <w:rsid w:val="00C87016"/>
    <w:rsid w:val="00E660E5"/>
    <w:rsid w:val="00F1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F8902F"/>
  <w15:chartTrackingRefBased/>
  <w15:docId w15:val="{040BB499-5871-4B55-96C3-580AFBC5A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F53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0F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0F53"/>
  </w:style>
  <w:style w:type="paragraph" w:styleId="Piedepgina">
    <w:name w:val="footer"/>
    <w:basedOn w:val="Normal"/>
    <w:link w:val="PiedepginaCar"/>
    <w:uiPriority w:val="99"/>
    <w:unhideWhenUsed/>
    <w:rsid w:val="00890F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0F53"/>
  </w:style>
  <w:style w:type="paragraph" w:styleId="Sinespaciado">
    <w:name w:val="No Spacing"/>
    <w:basedOn w:val="Normal"/>
    <w:link w:val="SinespaciadoCar"/>
    <w:uiPriority w:val="1"/>
    <w:qFormat/>
    <w:rsid w:val="00890F53"/>
    <w:pPr>
      <w:spacing w:after="0" w:line="240" w:lineRule="auto"/>
    </w:pPr>
    <w:rPr>
      <w:rFonts w:ascii="Calibri" w:eastAsia="Calibri" w:hAnsi="Calibri" w:cs="Calibri"/>
    </w:rPr>
  </w:style>
  <w:style w:type="character" w:customStyle="1" w:styleId="SinespaciadoCar">
    <w:name w:val="Sin espaciado Car"/>
    <w:link w:val="Sinespaciado"/>
    <w:uiPriority w:val="1"/>
    <w:locked/>
    <w:rsid w:val="00890F53"/>
    <w:rPr>
      <w:rFonts w:ascii="Calibri" w:eastAsia="Calibri" w:hAnsi="Calibri" w:cs="Calibri"/>
      <w:kern w:val="0"/>
      <w14:ligatures w14:val="none"/>
    </w:rPr>
  </w:style>
  <w:style w:type="paragraph" w:styleId="Prrafodelista">
    <w:name w:val="List Paragraph"/>
    <w:basedOn w:val="Normal"/>
    <w:uiPriority w:val="34"/>
    <w:qFormat/>
    <w:rsid w:val="00C870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7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7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Paulina Gallego Vergara</dc:creator>
  <cp:keywords/>
  <dc:description/>
  <cp:lastModifiedBy>Maria Paulina Gallego Vergara</cp:lastModifiedBy>
  <cp:revision>12</cp:revision>
  <dcterms:created xsi:type="dcterms:W3CDTF">2024-04-08T15:45:00Z</dcterms:created>
  <dcterms:modified xsi:type="dcterms:W3CDTF">2024-04-08T20:09:00Z</dcterms:modified>
</cp:coreProperties>
</file>