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1F3A3D"/>
          <w:sz w:val="42"/>
          <w:szCs w:val="42"/>
        </w:rPr>
        <w:t xml:space="preserve">Breathe Life Healing Centers</w:t>
      </w:r>
    </w:p>
    <w:p>
      <w:pPr>
        <w:spacing w:after="40"/>
      </w:pPr>
      <w:r>
        <w:rPr>
          <w:color w:val="2E6B6E"/>
          <w:sz w:val="26"/>
          <w:szCs w:val="26"/>
        </w:rPr>
        <w:t xml:space="preserve">/what-we-treat/methamphetamine/: Full Content Brief</w:t>
      </w:r>
    </w:p>
    <w:p>
      <w:pPr>
        <w:spacing w:after="220"/>
      </w:pPr>
      <w:r>
        <w:rPr>
          <w:i/>
          <w:iCs/>
          <w:color w:val="5A5A5A"/>
          <w:sz w:val="18"/>
          <w:szCs w:val="18"/>
        </w:rPr>
        <w:t xml:space="preserve">Every word for the page. The designer organizes color and image; this is the content.</w:t>
      </w:r>
    </w:p>
    <w:p>
      <w:pPr>
        <w:shd w:fill="FFF2CC"/>
        <w:spacing w:after="180" w:before="140" w:line="280"/>
      </w:pPr>
      <w:r>
        <w:rPr>
          <w:b/>
          <w:bCs/>
          <w:i/>
          <w:iCs/>
          <w:color w:val="8A5A00"/>
          <w:sz w:val="18"/>
          <w:szCs w:val="18"/>
        </w:rPr>
        <w:t xml:space="preserve">STANDING RULE: defers to the BLHC Content Client Profile (Jasmine's document) as the authoritative source.</w:t>
      </w:r>
    </w:p>
    <w:p>
      <w:pPr>
        <w:shd w:fill="FFF2CC"/>
        <w:spacing w:after="180" w:before="140" w:line="280"/>
      </w:pPr>
      <w:r>
        <w:rPr>
          <w:b/>
          <w:bCs/>
          <w:i/>
          <w:iCs/>
          <w:color w:val="8A5A00"/>
          <w:sz w:val="18"/>
          <w:szCs w:val="18"/>
        </w:rPr>
        <w:t xml:space="preserve">SOURCED FROM THE LIVE PAGE: the current /addiction-treatment-program/meth-addiction-treatment/ page is long, keyword-heavy, and not in the confirmed brand voice, so it was rewritten rather than reused directly. But real facts from it are preserved below: the Crystal Clear curriculum, real physical/psychiatric risk information, the 2013 founding date, and several FAQ themes worth keeping.</w:t>
      </w:r>
    </w:p>
    <w:p>
      <w:pPr>
        <w:shd w:fill="FFF2CC"/>
        <w:spacing w:after="180" w:before="140" w:line="280"/>
      </w:pPr>
      <w:r>
        <w:rPr>
          <w:b/>
          <w:bCs/>
          <w:i/>
          <w:iCs/>
          <w:color w:val="8A5A00"/>
          <w:sz w:val="18"/>
          <w:szCs w:val="18"/>
        </w:rPr>
        <w:t xml:space="preserve">FLAG FOR YOU: ‘Crystal Clear’ appears to be a named, proprietary program for meth use tied to sex, identity, or compulsion. This is real IP that hasn't come up anywhere else in this project. Confirm the name and scope before it goes live, and consider whether it deserves its own page rather than a mention here.</w:t>
      </w:r>
    </w:p>
    <w:p>
      <w:pPr>
        <w:shd w:fill="FFF2CC"/>
        <w:spacing w:after="180" w:before="140" w:line="280"/>
      </w:pPr>
      <w:r>
        <w:rPr>
          <w:b/>
          <w:bCs/>
          <w:i/>
          <w:iCs/>
          <w:color w:val="8A5A00"/>
          <w:sz w:val="18"/>
          <w:szCs w:val="18"/>
        </w:rPr>
        <w:t xml:space="preserve">AMPHETAMINES: per the confirmed sitemap, the old Amphetamine Treatment page merges into this one. No separate section needed, just a line acknowledging both are covered here.</w:t>
      </w:r>
    </w:p>
    <w:p>
      <w:r>
        <w:br w:type="page"/>
      </w:r>
    </w:p>
    <w:p>
      <w:pPr>
        <w:shd w:fill="1F3A3D"/>
        <w:spacing w:after="150" w:before="360"/>
      </w:pPr>
      <w:r>
        <w:rPr>
          <w:b/>
          <w:bCs/>
          <w:color w:val="FFFFFF"/>
          <w:sz w:val="25"/>
          <w:szCs w:val="25"/>
        </w:rPr>
        <w:t xml:space="preserve">BREADCRUMB</w:t>
      </w:r>
    </w:p>
    <w:p>
      <w:pPr>
        <w:spacing w:after="140" w:line="290"/>
      </w:pPr>
      <w:r>
        <w:rPr>
          <w:b w:val="false"/>
          <w:bCs w:val="false"/>
          <w:i w:val="false"/>
          <w:iCs w:val="false"/>
          <w:color w:val="222222"/>
          <w:sz w:val="20"/>
          <w:szCs w:val="20"/>
        </w:rPr>
        <w:t xml:space="preserve">What We Treat  &gt;  Methamphetamine</w:t>
      </w:r>
    </w:p>
    <w:p>
      <w:pPr>
        <w:shd w:fill="1F3A3D"/>
        <w:spacing w:after="150" w:before="360"/>
      </w:pPr>
      <w:r>
        <w:rPr>
          <w:b/>
          <w:bCs/>
          <w:color w:val="FFFFFF"/>
          <w:sz w:val="25"/>
          <w:szCs w:val="25"/>
        </w:rPr>
        <w:t xml:space="preserve">HERO</w:t>
      </w:r>
    </w:p>
    <w:p>
      <w:pPr>
        <w:spacing w:after="40" w:before="100"/>
      </w:pPr>
      <w:r>
        <w:rPr>
          <w:b/>
          <w:bCs/>
          <w:caps/>
          <w:color w:val="8A9A99"/>
          <w:sz w:val="16"/>
          <w:szCs w:val="16"/>
        </w:rPr>
        <w:t xml:space="preserve">Headline</w:t>
      </w:r>
    </w:p>
    <w:p>
      <w:pPr>
        <w:spacing w:after="140" w:line="290"/>
      </w:pPr>
      <w:r>
        <w:rPr>
          <w:b/>
          <w:bCs/>
          <w:i w:val="false"/>
          <w:iCs w:val="false"/>
          <w:color w:val="1F3A3D"/>
          <w:sz w:val="20"/>
          <w:szCs w:val="20"/>
        </w:rPr>
        <w:t xml:space="preserve">Methamphetamine Addiction Treatment in Los Angeles. Come Back to Yourself.</w:t>
      </w:r>
    </w:p>
    <w:p>
      <w:pPr>
        <w:spacing w:after="40" w:before="100"/>
      </w:pPr>
      <w:r>
        <w:rPr>
          <w:b/>
          <w:bCs/>
          <w:caps/>
          <w:color w:val="8A9A99"/>
          <w:sz w:val="16"/>
          <w:szCs w:val="16"/>
        </w:rPr>
        <w:t xml:space="preserve">Subhead</w:t>
      </w:r>
    </w:p>
    <w:p>
      <w:pPr>
        <w:spacing w:after="140" w:line="290"/>
      </w:pPr>
      <w:r>
        <w:rPr>
          <w:b w:val="false"/>
          <w:bCs w:val="false"/>
          <w:i w:val="false"/>
          <w:iCs w:val="false"/>
          <w:color w:val="222222"/>
          <w:sz w:val="20"/>
          <w:szCs w:val="20"/>
        </w:rPr>
        <w:t xml:space="preserve">Real treatment for meth addiction goes past the crash and the cravings. It gets at what the drug was covering for, and what it takes to feel steady again.</w:t>
      </w:r>
    </w:p>
    <w:p>
      <w:pPr>
        <w:spacing w:after="40" w:before="100"/>
      </w:pPr>
      <w:r>
        <w:rPr>
          <w:b/>
          <w:bCs/>
          <w:caps/>
          <w:color w:val="8A9A99"/>
          <w:sz w:val="16"/>
          <w:szCs w:val="16"/>
        </w:rPr>
        <w:t xml:space="preserve">Buttons</w:t>
      </w:r>
    </w:p>
    <w:p>
      <w:pPr>
        <w:shd w:fill="C97B5F"/>
        <w:spacing w:after="160" w:before="80"/>
        <w:ind w:left="200"/>
      </w:pPr>
      <w:r>
        <w:rPr>
          <w:b/>
          <w:bCs/>
          <w:color w:val="FFFFFF"/>
          <w:sz w:val="19"/>
          <w:szCs w:val="19"/>
        </w:rPr>
        <w:t xml:space="preserve">[ Start Your Treatment ]</w:t>
      </w:r>
    </w:p>
    <w:p>
      <w:pPr>
        <w:shd w:fill="C97B5F"/>
        <w:spacing w:after="160" w:before="80"/>
        <w:ind w:left="200"/>
      </w:pPr>
      <w:r>
        <w:rPr>
          <w:b/>
          <w:bCs/>
          <w:color w:val="FFFFFF"/>
          <w:sz w:val="19"/>
          <w:szCs w:val="19"/>
        </w:rPr>
        <w:t xml:space="preserve">[ Call Us 24/7: (877) 239-8684 ]</w:t>
      </w:r>
    </w:p>
    <w:p>
      <w:r>
        <w:br w:type="page"/>
      </w:r>
    </w:p>
    <w:p>
      <w:pPr>
        <w:shd w:fill="1F3A3D"/>
        <w:spacing w:after="150" w:before="360"/>
      </w:pPr>
      <w:r>
        <w:rPr>
          <w:b/>
          <w:bCs/>
          <w:color w:val="FFFFFF"/>
          <w:sz w:val="25"/>
          <w:szCs w:val="25"/>
        </w:rPr>
        <w:t xml:space="preserve">UNDERSTANDING METH ADDICTION</w:t>
      </w:r>
    </w:p>
    <w:p>
      <w:pPr>
        <w:spacing w:after="140" w:line="290"/>
      </w:pPr>
      <w:r>
        <w:rPr>
          <w:b w:val="false"/>
          <w:bCs w:val="false"/>
          <w:i w:val="false"/>
          <w:iCs w:val="false"/>
          <w:color w:val="222222"/>
          <w:sz w:val="20"/>
          <w:szCs w:val="20"/>
        </w:rPr>
        <w:t xml:space="preserve">Meth changes more than behavior. It can affect sleep, thinking, mood, trust, relationships, and how safe a person feels in their own body. For some people it gets tied to performance and staying on. For others it's about escape, loneliness, or a mind that won't slow down.</w:t>
      </w:r>
    </w:p>
    <w:p>
      <w:pPr>
        <w:spacing w:after="140" w:line="290"/>
      </w:pPr>
      <w:r>
        <w:rPr>
          <w:b w:val="false"/>
          <w:bCs w:val="false"/>
          <w:i w:val="false"/>
          <w:iCs w:val="false"/>
          <w:color w:val="222222"/>
          <w:sz w:val="20"/>
          <w:szCs w:val="20"/>
        </w:rPr>
        <w:t xml:space="preserve">Methamphetamine use carries real physical and psychiatric risk, including cardiovascular strain, severe sleep deprivation, and episodes of paranoia or psychosis. That's part of why medical support during early recovery matters, not just willpower.</w:t>
      </w:r>
    </w:p>
    <w:p>
      <w:pPr>
        <w:spacing w:after="60" w:before="160"/>
      </w:pPr>
      <w:r>
        <w:rPr>
          <w:b/>
          <w:bCs/>
          <w:color w:val="1F3A3D"/>
          <w:sz w:val="20"/>
          <w:szCs w:val="20"/>
        </w:rPr>
        <w:t xml:space="preserve">Common signs of meth addiction</w:t>
      </w:r>
    </w:p>
    <w:p>
      <w:pPr>
        <w:pStyle w:val="ListParagraph"/>
        <w:numPr>
          <w:ilvl w:val="0"/>
          <w:numId w:val="1"/>
        </w:numPr>
        <w:spacing w:after="70" w:line="280"/>
      </w:pPr>
      <w:r>
        <w:rPr>
          <w:sz w:val="20"/>
          <w:szCs w:val="20"/>
        </w:rPr>
        <w:t xml:space="preserve">Using more, or more often, to get the same effect</w:t>
      </w:r>
    </w:p>
    <w:p>
      <w:pPr>
        <w:pStyle w:val="ListParagraph"/>
        <w:numPr>
          <w:ilvl w:val="0"/>
          <w:numId w:val="1"/>
        </w:numPr>
        <w:spacing w:after="70" w:line="280"/>
      </w:pPr>
      <w:r>
        <w:rPr>
          <w:sz w:val="20"/>
          <w:szCs w:val="20"/>
        </w:rPr>
        <w:t xml:space="preserve">Extended periods without sleep, followed by crashes</w:t>
      </w:r>
    </w:p>
    <w:p>
      <w:pPr>
        <w:pStyle w:val="ListParagraph"/>
        <w:numPr>
          <w:ilvl w:val="0"/>
          <w:numId w:val="1"/>
        </w:numPr>
        <w:spacing w:after="70" w:line="280"/>
      </w:pPr>
      <w:r>
        <w:rPr>
          <w:sz w:val="20"/>
          <w:szCs w:val="20"/>
        </w:rPr>
        <w:t xml:space="preserve">Paranoia, agitation, or disconnection from reality</w:t>
      </w:r>
    </w:p>
    <w:p>
      <w:pPr>
        <w:pStyle w:val="ListParagraph"/>
        <w:numPr>
          <w:ilvl w:val="0"/>
          <w:numId w:val="1"/>
        </w:numPr>
        <w:spacing w:after="70" w:line="280"/>
      </w:pPr>
      <w:r>
        <w:rPr>
          <w:sz w:val="20"/>
          <w:szCs w:val="20"/>
        </w:rPr>
        <w:t xml:space="preserve">Weight loss, skin issues, or changes in appearance</w:t>
      </w:r>
    </w:p>
    <w:p>
      <w:pPr>
        <w:pStyle w:val="ListParagraph"/>
        <w:numPr>
          <w:ilvl w:val="0"/>
          <w:numId w:val="1"/>
        </w:numPr>
        <w:spacing w:after="70" w:line="280"/>
      </w:pPr>
      <w:r>
        <w:rPr>
          <w:sz w:val="20"/>
          <w:szCs w:val="20"/>
        </w:rPr>
        <w:t xml:space="preserve">Secrecy around use, especially where it intersects with sex or intimacy</w:t>
      </w:r>
    </w:p>
    <w:p>
      <w:pPr>
        <w:spacing w:after="140" w:line="290"/>
      </w:pPr>
      <w:r>
        <w:rPr>
          <w:b w:val="false"/>
          <w:bCs w:val="false"/>
          <w:i w:val="false"/>
          <w:iCs w:val="false"/>
          <w:color w:val="222222"/>
          <w:sz w:val="20"/>
          <w:szCs w:val="20"/>
        </w:rPr>
        <w:t xml:space="preserve">This page also covers amphetamine addiction more broadly. The patterns and treatment approach are closely related, so we address both here rather than splitting into separate pages.</w:t>
      </w:r>
    </w:p>
    <w:p>
      <w:pPr>
        <w:shd w:fill="1F3A3D"/>
        <w:spacing w:after="150" w:before="360"/>
      </w:pPr>
      <w:r>
        <w:rPr>
          <w:b/>
          <w:bCs/>
          <w:color w:val="FFFFFF"/>
          <w:sz w:val="25"/>
          <w:szCs w:val="25"/>
        </w:rPr>
        <w:t xml:space="preserve">WHEN METH USE IS TIED TO SEX, INTIMACY, OR IDENTITY</w:t>
      </w:r>
    </w:p>
    <w:p>
      <w:pPr>
        <w:spacing w:after="140" w:line="290"/>
      </w:pPr>
      <w:r>
        <w:rPr>
          <w:b w:val="false"/>
          <w:bCs w:val="false"/>
          <w:i w:val="false"/>
          <w:iCs w:val="false"/>
          <w:color w:val="222222"/>
          <w:sz w:val="20"/>
          <w:szCs w:val="20"/>
        </w:rPr>
        <w:t xml:space="preserve">This is more common than most people expect, and it deserves care that doesn't flinch from it. When meth use is connected to sex, secrecy, or compulsive patterns, generic addiction treatment often misses what's actually going on.</w:t>
      </w:r>
    </w:p>
    <w:p>
      <w:pPr>
        <w:spacing w:after="140" w:line="290"/>
      </w:pPr>
      <w:r>
        <w:rPr>
          <w:b w:val="false"/>
          <w:bCs w:val="false"/>
          <w:i w:val="false"/>
          <w:iCs w:val="false"/>
          <w:color w:val="222222"/>
          <w:sz w:val="20"/>
          <w:szCs w:val="20"/>
        </w:rPr>
        <w:t xml:space="preserve">Crystal Clear, our program built specifically for this, treats it as the real clinical issue it is. Not a moral failing, and not folded into general sex addiction treatment.</w:t>
      </w:r>
    </w:p>
    <w:p>
      <w:pPr>
        <w:shd w:fill="C97B5F"/>
        <w:spacing w:after="160" w:before="80"/>
        <w:ind w:left="200"/>
      </w:pPr>
      <w:r>
        <w:rPr>
          <w:b/>
          <w:bCs/>
          <w:color w:val="FFFFFF"/>
          <w:sz w:val="19"/>
          <w:szCs w:val="19"/>
        </w:rPr>
        <w:t xml:space="preserve">[ Learn About Chemsex Treatment ]</w:t>
      </w:r>
    </w:p>
    <w:p>
      <w:r>
        <w:br w:type="page"/>
      </w:r>
    </w:p>
    <w:p>
      <w:pPr>
        <w:shd w:fill="1F3A3D"/>
        <w:spacing w:after="150" w:before="360"/>
      </w:pPr>
      <w:r>
        <w:rPr>
          <w:b/>
          <w:bCs/>
          <w:color w:val="FFFFFF"/>
          <w:sz w:val="25"/>
          <w:szCs w:val="25"/>
        </w:rPr>
        <w:t xml:space="preserve">HOW WE TREAT METH ADDICTION</w:t>
      </w:r>
    </w:p>
    <w:p>
      <w:pPr>
        <w:spacing w:after="60" w:before="160"/>
      </w:pPr>
      <w:r>
        <w:rPr>
          <w:b/>
          <w:bCs/>
          <w:color w:val="1F3A3D"/>
          <w:sz w:val="20"/>
          <w:szCs w:val="20"/>
        </w:rPr>
        <w:t xml:space="preserve">Medical Detox</w:t>
      </w:r>
    </w:p>
    <w:p>
      <w:pPr>
        <w:spacing w:after="140" w:line="290"/>
      </w:pPr>
      <w:r>
        <w:rPr>
          <w:b w:val="false"/>
          <w:bCs w:val="false"/>
          <w:i w:val="false"/>
          <w:iCs w:val="false"/>
          <w:color w:val="222222"/>
          <w:sz w:val="20"/>
          <w:szCs w:val="20"/>
        </w:rPr>
        <w:t xml:space="preserve">Early recovery from meth can include real physical and psychiatric risk. Our clinical team monitors closely, with psychiatric support available when symptoms are severe.</w:t>
      </w:r>
    </w:p>
    <w:p>
      <w:pPr>
        <w:shd w:fill="C97B5F"/>
        <w:spacing w:after="160" w:before="80"/>
        <w:ind w:left="200"/>
      </w:pPr>
      <w:r>
        <w:rPr>
          <w:b/>
          <w:bCs/>
          <w:color w:val="FFFFFF"/>
          <w:sz w:val="19"/>
          <w:szCs w:val="19"/>
        </w:rPr>
        <w:t xml:space="preserve">[ Learn About Medical Detox ]</w:t>
      </w:r>
    </w:p>
    <w:p>
      <w:pPr>
        <w:spacing w:after="60" w:before="160"/>
      </w:pPr>
      <w:r>
        <w:rPr>
          <w:b/>
          <w:bCs/>
          <w:color w:val="1F3A3D"/>
          <w:sz w:val="20"/>
          <w:szCs w:val="20"/>
        </w:rPr>
        <w:t xml:space="preserve">Residential Treatment</w:t>
      </w:r>
    </w:p>
    <w:p>
      <w:pPr>
        <w:spacing w:after="140" w:line="290"/>
      </w:pPr>
      <w:r>
        <w:rPr>
          <w:b w:val="false"/>
          <w:bCs w:val="false"/>
          <w:i w:val="false"/>
          <w:iCs w:val="false"/>
          <w:color w:val="222222"/>
          <w:sz w:val="20"/>
          <w:szCs w:val="20"/>
        </w:rPr>
        <w:t xml:space="preserve">Structure, distance from old patterns, and full clinical support while you rebuild sleep, trust, and stability.</w:t>
      </w:r>
    </w:p>
    <w:p>
      <w:pPr>
        <w:shd w:fill="C97B5F"/>
        <w:spacing w:after="160" w:before="80"/>
        <w:ind w:left="200"/>
      </w:pPr>
      <w:r>
        <w:rPr>
          <w:b/>
          <w:bCs/>
          <w:color w:val="FFFFFF"/>
          <w:sz w:val="19"/>
          <w:szCs w:val="19"/>
        </w:rPr>
        <w:t xml:space="preserve">[ Learn About Residential Treatment ]</w:t>
      </w:r>
    </w:p>
    <w:p>
      <w:pPr>
        <w:spacing w:after="60" w:before="160"/>
      </w:pPr>
      <w:r>
        <w:rPr>
          <w:b/>
          <w:bCs/>
          <w:color w:val="1F3A3D"/>
          <w:sz w:val="20"/>
          <w:szCs w:val="20"/>
        </w:rPr>
        <w:t xml:space="preserve">PHP &amp; IOP</w:t>
      </w:r>
    </w:p>
    <w:p>
      <w:pPr>
        <w:spacing w:after="140" w:line="290"/>
      </w:pPr>
      <w:r>
        <w:rPr>
          <w:b w:val="false"/>
          <w:bCs w:val="false"/>
          <w:i w:val="false"/>
          <w:iCs w:val="false"/>
          <w:color w:val="222222"/>
          <w:sz w:val="20"/>
          <w:szCs w:val="20"/>
        </w:rPr>
        <w:t xml:space="preserve">Step-down options once you're stable, built around real life rather than replacing it.</w:t>
      </w:r>
    </w:p>
    <w:p>
      <w:pPr>
        <w:shd w:fill="C97B5F"/>
        <w:spacing w:after="160" w:before="80"/>
        <w:ind w:left="200"/>
      </w:pPr>
      <w:r>
        <w:rPr>
          <w:b/>
          <w:bCs/>
          <w:color w:val="FFFFFF"/>
          <w:sz w:val="19"/>
          <w:szCs w:val="19"/>
        </w:rPr>
        <w:t xml:space="preserve">[ Explore PHP &amp; IOP ]</w:t>
      </w:r>
    </w:p>
    <w:p>
      <w:pPr>
        <w:spacing w:after="60" w:before="160"/>
      </w:pPr>
      <w:r>
        <w:rPr>
          <w:b/>
          <w:bCs/>
          <w:color w:val="1F3A3D"/>
          <w:sz w:val="20"/>
          <w:szCs w:val="20"/>
        </w:rPr>
        <w:t xml:space="preserve">Crystal Clear</w:t>
      </w:r>
    </w:p>
    <w:p>
      <w:pPr>
        <w:spacing w:after="140" w:line="290"/>
      </w:pPr>
      <w:r>
        <w:rPr>
          <w:b w:val="false"/>
          <w:bCs w:val="false"/>
          <w:i w:val="false"/>
          <w:iCs w:val="false"/>
          <w:color w:val="222222"/>
          <w:sz w:val="20"/>
          <w:szCs w:val="20"/>
        </w:rPr>
        <w:t xml:space="preserve">Specialized programming for meth use tied to sex, identity, or compulsion. Works alongside standard treatment, not instead of it.</w:t>
      </w:r>
    </w:p>
    <w:p>
      <w:pPr>
        <w:shd w:fill="C97B5F"/>
        <w:spacing w:after="160" w:before="80"/>
        <w:ind w:left="200"/>
      </w:pPr>
      <w:r>
        <w:rPr>
          <w:b/>
          <w:bCs/>
          <w:color w:val="FFFFFF"/>
          <w:sz w:val="19"/>
          <w:szCs w:val="19"/>
        </w:rPr>
        <w:t xml:space="preserve">[ Learn About Crystal Clear ]</w:t>
      </w:r>
    </w:p>
    <w:p>
      <w:pPr>
        <w:shd w:fill="1F3A3D"/>
        <w:spacing w:after="150" w:before="360"/>
      </w:pPr>
      <w:r>
        <w:rPr>
          <w:b/>
          <w:bCs/>
          <w:color w:val="FFFFFF"/>
          <w:sz w:val="25"/>
          <w:szCs w:val="25"/>
        </w:rPr>
        <w:t xml:space="preserve">CO-OCCURRING CONDITIONS</w:t>
      </w:r>
    </w:p>
    <w:p>
      <w:pPr>
        <w:spacing w:after="140" w:line="290"/>
      </w:pPr>
      <w:r>
        <w:rPr>
          <w:b w:val="false"/>
          <w:bCs w:val="false"/>
          <w:i w:val="false"/>
          <w:iCs w:val="false"/>
          <w:color w:val="222222"/>
          <w:sz w:val="20"/>
          <w:szCs w:val="20"/>
        </w:rPr>
        <w:t xml:space="preserve">Meth use rarely travels alone. Anxiety, depression, trauma, and complex trauma often show up alongside it, sometimes as cause, sometimes as consequence. We treat what's actually happening, not just the meth use.</w:t>
      </w:r>
    </w:p>
    <w:p>
      <w:pPr>
        <w:shd w:fill="C97B5F"/>
        <w:spacing w:after="160" w:before="80"/>
        <w:ind w:left="200"/>
      </w:pPr>
      <w:r>
        <w:rPr>
          <w:b/>
          <w:bCs/>
          <w:color w:val="FFFFFF"/>
          <w:sz w:val="19"/>
          <w:szCs w:val="19"/>
        </w:rPr>
        <w:t xml:space="preserve">[ Learn About Dual Diagnosis ]</w:t>
      </w:r>
    </w:p>
    <w:p>
      <w:r>
        <w:br w:type="page"/>
      </w:r>
    </w:p>
    <w:p>
      <w:pPr>
        <w:shd w:fill="1F3A3D"/>
        <w:spacing w:after="150" w:before="360"/>
      </w:pPr>
      <w:r>
        <w:rPr>
          <w:b/>
          <w:bCs/>
          <w:color w:val="FFFFFF"/>
          <w:sz w:val="25"/>
          <w:szCs w:val="25"/>
        </w:rPr>
        <w:t xml:space="preserve">WHY CHOOSE BREATHE FOR METH TREATMENT</w:t>
      </w:r>
    </w:p>
    <w:p>
      <w:pPr>
        <w:spacing w:after="60" w:before="160"/>
      </w:pPr>
      <w:r>
        <w:rPr>
          <w:b/>
          <w:bCs/>
          <w:color w:val="1F3A3D"/>
          <w:sz w:val="20"/>
          <w:szCs w:val="20"/>
        </w:rPr>
        <w:t xml:space="preserve">Staff who've lived it</w:t>
      </w:r>
    </w:p>
    <w:p>
      <w:pPr>
        <w:spacing w:after="140" w:line="290"/>
      </w:pPr>
      <w:r>
        <w:rPr>
          <w:b w:val="false"/>
          <w:bCs w:val="false"/>
          <w:i w:val="false"/>
          <w:iCs w:val="false"/>
          <w:color w:val="222222"/>
          <w:sz w:val="20"/>
          <w:szCs w:val="20"/>
        </w:rPr>
        <w:t xml:space="preserve">Every clinician here has personal recovery experience. You're not explaining yourself to someone who's only read about it.</w:t>
      </w:r>
    </w:p>
    <w:p>
      <w:pPr>
        <w:spacing w:after="60" w:before="160"/>
      </w:pPr>
      <w:r>
        <w:rPr>
          <w:b/>
          <w:bCs/>
          <w:color w:val="1F3A3D"/>
          <w:sz w:val="20"/>
          <w:szCs w:val="20"/>
        </w:rPr>
        <w:t xml:space="preserve">Built for the LGBTQ+ community first</w:t>
      </w:r>
    </w:p>
    <w:p>
      <w:pPr>
        <w:spacing w:after="140" w:line="290"/>
      </w:pPr>
      <w:r>
        <w:rPr>
          <w:b w:val="false"/>
          <w:bCs w:val="false"/>
          <w:i w:val="false"/>
          <w:iCs w:val="false"/>
          <w:color w:val="222222"/>
          <w:sz w:val="20"/>
          <w:szCs w:val="20"/>
        </w:rPr>
        <w:t xml:space="preserve">Correct names, correct pronouns, and a team trained in minority stress. Open to anyone whose values align, without losing that center.</w:t>
      </w:r>
    </w:p>
    <w:p>
      <w:pPr>
        <w:spacing w:after="60" w:before="160"/>
      </w:pPr>
      <w:r>
        <w:rPr>
          <w:b/>
          <w:bCs/>
          <w:color w:val="1F3A3D"/>
          <w:sz w:val="20"/>
          <w:szCs w:val="20"/>
        </w:rPr>
        <w:t xml:space="preserve">Treating what's underneath</w:t>
      </w:r>
    </w:p>
    <w:p>
      <w:pPr>
        <w:spacing w:after="140" w:line="290"/>
      </w:pPr>
      <w:r>
        <w:rPr>
          <w:b w:val="false"/>
          <w:bCs w:val="false"/>
          <w:i w:val="false"/>
          <w:iCs w:val="false"/>
          <w:color w:val="222222"/>
          <w:sz w:val="20"/>
          <w:szCs w:val="20"/>
        </w:rPr>
        <w:t xml:space="preserve">We don't treat meth addiction as a one-dimensional problem. Because in real life, it rarely is.</w:t>
      </w:r>
    </w:p>
    <w:p>
      <w:pPr>
        <w:shd w:fill="1F3A3D"/>
        <w:spacing w:after="150" w:before="360"/>
      </w:pPr>
      <w:r>
        <w:rPr>
          <w:b/>
          <w:bCs/>
          <w:color w:val="FFFFFF"/>
          <w:sz w:val="25"/>
          <w:szCs w:val="25"/>
        </w:rPr>
        <w:t xml:space="preserve">FREQUENTLY ASKED QUESTIONS</w:t>
      </w:r>
    </w:p>
    <w:p>
      <w:pPr>
        <w:spacing w:after="40" w:before="160"/>
      </w:pPr>
      <w:r>
        <w:rPr>
          <w:b/>
          <w:bCs/>
          <w:color w:val="1F3A3D"/>
          <w:sz w:val="20"/>
          <w:szCs w:val="20"/>
        </w:rPr>
        <w:t xml:space="preserve">I've relapsed before. Can you still help?</w:t>
      </w:r>
    </w:p>
    <w:p>
      <w:pPr>
        <w:spacing w:after="60" w:line="280"/>
      </w:pPr>
      <w:r>
        <w:rPr>
          <w:color w:val="222222"/>
          <w:sz w:val="19"/>
          <w:szCs w:val="19"/>
        </w:rPr>
        <w:t xml:space="preserve">Yes. A long history with meth or a past relapse isn't proof recovery is out of reach. It's usually a sign someone needed a deeper level of support the first time.</w:t>
      </w:r>
    </w:p>
    <w:p>
      <w:pPr>
        <w:spacing w:after="40" w:before="160"/>
      </w:pPr>
      <w:r>
        <w:rPr>
          <w:b/>
          <w:bCs/>
          <w:color w:val="1F3A3D"/>
          <w:sz w:val="20"/>
          <w:szCs w:val="20"/>
        </w:rPr>
        <w:t xml:space="preserve">What if my meth use is tied to sex or something I feel ashamed to talk about?</w:t>
      </w:r>
    </w:p>
    <w:p>
      <w:pPr>
        <w:spacing w:after="60" w:line="280"/>
      </w:pPr>
      <w:r>
        <w:rPr>
          <w:color w:val="222222"/>
          <w:sz w:val="19"/>
          <w:szCs w:val="19"/>
        </w:rPr>
        <w:t xml:space="preserve">That's more common than people think, and it's exactly what Crystal Clear was built for. You won't be the first person to bring this into the room.</w:t>
      </w:r>
    </w:p>
    <w:p>
      <w:pPr>
        <w:spacing w:after="40" w:before="160"/>
      </w:pPr>
      <w:r>
        <w:rPr>
          <w:b/>
          <w:bCs/>
          <w:color w:val="1F3A3D"/>
          <w:sz w:val="20"/>
          <w:szCs w:val="20"/>
        </w:rPr>
        <w:t xml:space="preserve">Can a family member reach out first, if I'm not ready?</w:t>
      </w:r>
    </w:p>
    <w:p>
      <w:pPr>
        <w:spacing w:after="60" w:line="280"/>
      </w:pPr>
      <w:r>
        <w:rPr>
          <w:color w:val="222222"/>
          <w:sz w:val="19"/>
          <w:szCs w:val="19"/>
        </w:rPr>
        <w:t xml:space="preserve">Yes. Many people who contact us are a parent, partner, or close friend calling on behalf of someone they love. We can talk you through where to start.</w:t>
      </w:r>
    </w:p>
    <w:p>
      <w:pPr>
        <w:spacing w:after="40" w:before="160"/>
      </w:pPr>
      <w:r>
        <w:rPr>
          <w:b/>
          <w:bCs/>
          <w:color w:val="1F3A3D"/>
          <w:sz w:val="20"/>
          <w:szCs w:val="20"/>
        </w:rPr>
        <w:t xml:space="preserve">Is meth withdrawal medically dangerous?</w:t>
      </w:r>
    </w:p>
    <w:p>
      <w:pPr>
        <w:spacing w:after="60" w:line="280"/>
      </w:pPr>
      <w:r>
        <w:rPr>
          <w:color w:val="222222"/>
          <w:sz w:val="19"/>
          <w:szCs w:val="19"/>
        </w:rPr>
        <w:t xml:space="preserve">It can involve serious psychiatric symptoms like paranoia or psychosis, along with physical strain and severe sleep disruption. Medical monitoring during early recovery matters.</w:t>
      </w:r>
    </w:p>
    <w:p>
      <w:pPr>
        <w:spacing w:after="40" w:before="160"/>
      </w:pPr>
      <w:r>
        <w:rPr>
          <w:b/>
          <w:bCs/>
          <w:color w:val="1F3A3D"/>
          <w:sz w:val="20"/>
          <w:szCs w:val="20"/>
        </w:rPr>
        <w:t xml:space="preserve">Does insurance cover meth addiction treatment?</w:t>
      </w:r>
    </w:p>
    <w:p>
      <w:pPr>
        <w:spacing w:after="60" w:line="280"/>
      </w:pPr>
      <w:r>
        <w:rPr>
          <w:color w:val="222222"/>
          <w:sz w:val="19"/>
          <w:szCs w:val="19"/>
        </w:rPr>
        <w:t xml:space="preserve">In most cases, yes. We're in-network with most major providers and verify your specific benefits before you commit to anything. We do not currently accept Medi-Cal or Medicare.</w:t>
      </w:r>
    </w:p>
    <w:p>
      <w:pPr>
        <w:spacing w:after="40" w:before="160"/>
      </w:pPr>
      <w:r>
        <w:rPr>
          <w:b/>
          <w:bCs/>
          <w:color w:val="1F3A3D"/>
          <w:sz w:val="20"/>
          <w:szCs w:val="20"/>
        </w:rPr>
        <w:t xml:space="preserve">Is this treatment only for LGBTQ+ clients?</w:t>
      </w:r>
    </w:p>
    <w:p>
      <w:pPr>
        <w:spacing w:after="60" w:line="280"/>
      </w:pPr>
      <w:r>
        <w:rPr>
          <w:color w:val="222222"/>
          <w:sz w:val="19"/>
          <w:szCs w:val="19"/>
        </w:rPr>
        <w:t xml:space="preserve">No. We're built for the LGBTQ+ community first, and that shapes how we treat everyone, but our doors are open to anyone whose values align with how we operate.</w:t>
      </w:r>
    </w:p>
    <w:p>
      <w:pPr>
        <w:shd w:fill="1F3A3D"/>
        <w:spacing w:after="150" w:before="360"/>
      </w:pPr>
      <w:r>
        <w:rPr>
          <w:b/>
          <w:bCs/>
          <w:color w:val="FFFFFF"/>
          <w:sz w:val="25"/>
          <w:szCs w:val="25"/>
        </w:rPr>
        <w:t xml:space="preserve">FINAL CTA</w:t>
      </w:r>
    </w:p>
    <w:p>
      <w:pPr>
        <w:spacing w:after="140" w:line="290"/>
      </w:pPr>
      <w:r>
        <w:rPr>
          <w:b/>
          <w:bCs/>
          <w:i w:val="false"/>
          <w:iCs w:val="false"/>
          <w:color w:val="222222"/>
          <w:sz w:val="20"/>
          <w:szCs w:val="20"/>
        </w:rPr>
        <w:t xml:space="preserve">Are You Ready to Take the First Step?</w:t>
      </w:r>
    </w:p>
    <w:p>
      <w:pPr>
        <w:shd w:fill="C97B5F"/>
        <w:spacing w:after="160" w:before="80"/>
        <w:ind w:left="200"/>
      </w:pPr>
      <w:r>
        <w:rPr>
          <w:b/>
          <w:bCs/>
          <w:color w:val="FFFFFF"/>
          <w:sz w:val="19"/>
          <w:szCs w:val="19"/>
        </w:rPr>
        <w:t xml:space="preserve">[ Call Us 24/7: (877) 239-8684 ]</w:t>
      </w:r>
    </w:p>
    <w:p>
      <w:pPr>
        <w:shd w:fill="C97B5F"/>
        <w:spacing w:after="160" w:before="80"/>
        <w:ind w:left="200"/>
      </w:pPr>
      <w:r>
        <w:rPr>
          <w:b/>
          <w:bCs/>
          <w:color w:val="FFFFFF"/>
          <w:sz w:val="19"/>
          <w:szCs w:val="19"/>
        </w:rPr>
        <w:t xml:space="preserve">[ Send Us a Message ]</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2026-09-01T18:33:48.952Z</dcterms:created>
  <dcterms:modified xsi:type="dcterms:W3CDTF">2026-09-01T18:33:48.953Z</dcterms:modified>
</cp:coreProperties>
</file>

<file path=docProps/custom.xml><?xml version="1.0" encoding="utf-8"?>
<Properties xmlns="http://schemas.openxmlformats.org/officeDocument/2006/custom-properties" xmlns:vt="http://schemas.openxmlformats.org/officeDocument/2006/docPropsVTypes"/>
</file>