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AE" w:rsidRDefault="003B2CAE" w:rsidP="003B2CAE">
      <w:pPr>
        <w:jc w:val="center"/>
        <w:rPr>
          <w:rFonts w:ascii="Arial" w:hAnsi="Arial" w:cs="Arial"/>
          <w:b/>
          <w:sz w:val="36"/>
          <w:szCs w:val="36"/>
        </w:rPr>
      </w:pPr>
      <w:r w:rsidRPr="00EA7289">
        <w:rPr>
          <w:rFonts w:ascii="Arial" w:hAnsi="Arial" w:cs="Arial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1651701</wp:posOffset>
            </wp:positionH>
            <wp:positionV relativeFrom="paragraph">
              <wp:posOffset>275685</wp:posOffset>
            </wp:positionV>
            <wp:extent cx="3207224" cy="2019868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72" cy="20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7289">
        <w:rPr>
          <w:rFonts w:ascii="Arial" w:hAnsi="Arial" w:cs="Arial"/>
          <w:b/>
          <w:sz w:val="36"/>
          <w:szCs w:val="36"/>
        </w:rPr>
        <w:t>GRILLO CON MANGUERA DE VIBRACIÓN</w:t>
      </w:r>
    </w:p>
    <w:p w:rsidR="003B2CAE" w:rsidRDefault="003B2CAE" w:rsidP="003B2CAE">
      <w:pPr>
        <w:jc w:val="center"/>
        <w:rPr>
          <w:rFonts w:ascii="Arial" w:hAnsi="Arial" w:cs="Arial"/>
          <w:b/>
          <w:sz w:val="36"/>
          <w:szCs w:val="36"/>
        </w:rPr>
      </w:pPr>
    </w:p>
    <w:p w:rsidR="003B2CAE" w:rsidRDefault="003B2CAE" w:rsidP="003B2CAE">
      <w:pPr>
        <w:jc w:val="center"/>
        <w:rPr>
          <w:rFonts w:ascii="Arial" w:hAnsi="Arial" w:cs="Arial"/>
          <w:b/>
          <w:sz w:val="36"/>
          <w:szCs w:val="36"/>
        </w:rPr>
      </w:pPr>
    </w:p>
    <w:p w:rsidR="003B2CAE" w:rsidRDefault="003B2CAE" w:rsidP="003B2CAE">
      <w:pPr>
        <w:rPr>
          <w:rFonts w:ascii="Arial" w:hAnsi="Arial" w:cs="Arial"/>
          <w:b/>
          <w:sz w:val="36"/>
          <w:szCs w:val="36"/>
        </w:rPr>
      </w:pPr>
    </w:p>
    <w:p w:rsidR="003B2CAE" w:rsidRPr="00AB7111" w:rsidRDefault="003B2CAE" w:rsidP="003B2CAE">
      <w:pPr>
        <w:rPr>
          <w:rFonts w:ascii="Arial" w:hAnsi="Arial" w:cs="Arial"/>
          <w:b/>
          <w:sz w:val="16"/>
          <w:szCs w:val="16"/>
        </w:rPr>
      </w:pPr>
    </w:p>
    <w:p w:rsidR="003B2CAE" w:rsidRPr="001A3D00" w:rsidRDefault="003B2CAE" w:rsidP="003B2CAE">
      <w:pPr>
        <w:rPr>
          <w:rFonts w:ascii="Arial" w:hAnsi="Arial" w:cs="Arial"/>
          <w:b/>
          <w:sz w:val="36"/>
          <w:szCs w:val="36"/>
        </w:rPr>
      </w:pPr>
      <w:r w:rsidRPr="00573965">
        <w:rPr>
          <w:rFonts w:ascii="Arial" w:hAnsi="Arial" w:cs="Arial"/>
          <w:b/>
          <w:noProof/>
          <w:color w:val="00B050"/>
          <w:sz w:val="24"/>
          <w:szCs w:val="24"/>
        </w:rPr>
        <w:t>CARACTERÍSTICAS</w:t>
      </w:r>
    </w:p>
    <w:p w:rsidR="003B2CAE" w:rsidRPr="008D03F7" w:rsidRDefault="003B2CAE" w:rsidP="003B2CAE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8D03F7">
        <w:rPr>
          <w:rFonts w:ascii="Arial" w:hAnsi="Arial" w:cs="Arial"/>
          <w:noProof/>
          <w:sz w:val="24"/>
          <w:szCs w:val="24"/>
        </w:rPr>
        <w:t>Vibrador monofásico de eje flexible portátil, de tamaño y peso muy  reducido.</w:t>
      </w:r>
    </w:p>
    <w:p w:rsidR="003B2CAE" w:rsidRPr="008D03F7" w:rsidRDefault="003B2CAE" w:rsidP="003B2C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8D03F7">
        <w:rPr>
          <w:rFonts w:ascii="Arial" w:hAnsi="Arial" w:cs="Arial"/>
          <w:noProof/>
          <w:sz w:val="24"/>
          <w:szCs w:val="24"/>
        </w:rPr>
        <w:t xml:space="preserve">Cabeza motriz </w:t>
      </w:r>
      <w:r w:rsidRPr="009A7D23">
        <w:rPr>
          <w:rFonts w:ascii="Arial" w:hAnsi="Arial" w:cs="Arial"/>
          <w:b/>
          <w:noProof/>
          <w:sz w:val="24"/>
          <w:szCs w:val="24"/>
        </w:rPr>
        <w:t>LA2 1801-AS</w:t>
      </w:r>
      <w:r w:rsidRPr="008D03F7">
        <w:rPr>
          <w:rFonts w:ascii="Arial" w:hAnsi="Arial" w:cs="Arial"/>
          <w:noProof/>
          <w:sz w:val="24"/>
          <w:szCs w:val="24"/>
        </w:rPr>
        <w:t>, fabricada en carcasa de nylon y fibra de vidrio inyectada, que la hace realmente irrompible.</w:t>
      </w:r>
    </w:p>
    <w:p w:rsidR="003B2CAE" w:rsidRPr="008D03F7" w:rsidRDefault="003B2CAE" w:rsidP="003B2C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8D03F7">
        <w:rPr>
          <w:rFonts w:ascii="Arial" w:hAnsi="Arial" w:cs="Arial"/>
          <w:noProof/>
          <w:sz w:val="24"/>
          <w:szCs w:val="24"/>
        </w:rPr>
        <w:t>Equipada con motor eléctrico, monofásico, 2000 w (2,6 cv) a 12000 rpm</w:t>
      </w:r>
    </w:p>
    <w:p w:rsidR="003B2CAE" w:rsidRPr="008D03F7" w:rsidRDefault="003B2CAE" w:rsidP="003B2C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8D03F7">
        <w:rPr>
          <w:rFonts w:ascii="Arial" w:hAnsi="Arial" w:cs="Arial"/>
          <w:noProof/>
          <w:sz w:val="24"/>
          <w:szCs w:val="24"/>
        </w:rPr>
        <w:t xml:space="preserve">Transmisión con manguera de 4 m de longitud, con cable eléctrico de 3 m, y con posibilidad de equipar agujas de  </w:t>
      </w:r>
      <w:r w:rsidRPr="008D03F7">
        <w:rPr>
          <w:rFonts w:ascii="Arial" w:hAnsi="Arial" w:cs="Arial"/>
          <w:sz w:val="24"/>
          <w:szCs w:val="24"/>
          <w:shd w:val="clear" w:color="auto" w:fill="FFFFFF"/>
        </w:rPr>
        <w:t>Ø</w:t>
      </w:r>
      <w:r w:rsidRPr="008D03F7">
        <w:rPr>
          <w:rFonts w:ascii="Arial" w:hAnsi="Arial" w:cs="Arial"/>
          <w:noProof/>
          <w:sz w:val="24"/>
          <w:szCs w:val="24"/>
        </w:rPr>
        <w:t xml:space="preserve"> 60, 50, 43, 30 y 25 mm</w:t>
      </w:r>
    </w:p>
    <w:p w:rsidR="003B2CAE" w:rsidRPr="00A81E8E" w:rsidRDefault="003B2CAE" w:rsidP="003B2C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8D03F7">
        <w:rPr>
          <w:rFonts w:ascii="Arial" w:hAnsi="Arial" w:cs="Arial"/>
          <w:noProof/>
          <w:sz w:val="24"/>
          <w:szCs w:val="24"/>
        </w:rPr>
        <w:t>Se suministra con correa</w:t>
      </w:r>
    </w:p>
    <w:tbl>
      <w:tblPr>
        <w:tblStyle w:val="Sombreadomedio1-nfasis3"/>
        <w:tblW w:w="0" w:type="auto"/>
        <w:jc w:val="center"/>
        <w:tblLook w:val="04A0"/>
      </w:tblPr>
      <w:tblGrid>
        <w:gridCol w:w="2906"/>
        <w:gridCol w:w="3615"/>
      </w:tblGrid>
      <w:tr w:rsidR="003B2CAE" w:rsidTr="00ED5C0F">
        <w:trPr>
          <w:cnfStyle w:val="100000000000"/>
          <w:trHeight w:val="302"/>
          <w:jc w:val="center"/>
        </w:trPr>
        <w:tc>
          <w:tcPr>
            <w:cnfStyle w:val="001000000000"/>
            <w:tcW w:w="6521" w:type="dxa"/>
            <w:gridSpan w:val="2"/>
            <w:shd w:val="clear" w:color="auto" w:fill="FFFFFF" w:themeFill="background1"/>
          </w:tcPr>
          <w:p w:rsidR="003B2CAE" w:rsidRPr="00A81E8E" w:rsidRDefault="003B2CAE" w:rsidP="00ED5C0F">
            <w:pPr>
              <w:shd w:val="clear" w:color="auto" w:fill="009B8B"/>
              <w:jc w:val="center"/>
              <w:rPr>
                <w:rFonts w:ascii="Arial" w:eastAsia="Times New Roman" w:hAnsi="Arial" w:cs="Arial"/>
                <w:bCs w:val="0"/>
                <w:color w:val="FFFFFF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Hoja de datos: VIBRADORA PORTÁTIL</w:t>
            </w:r>
          </w:p>
        </w:tc>
      </w:tr>
      <w:tr w:rsidR="003B2CAE" w:rsidRPr="00C4730E" w:rsidTr="00ED5C0F">
        <w:trPr>
          <w:cnfStyle w:val="000000100000"/>
          <w:jc w:val="center"/>
        </w:trPr>
        <w:tc>
          <w:tcPr>
            <w:cnfStyle w:val="001000000000"/>
            <w:tcW w:w="2906" w:type="dxa"/>
            <w:tcBorders>
              <w:right w:val="single" w:sz="8" w:space="0" w:color="C2D69B" w:themeColor="accent3" w:themeTint="99"/>
            </w:tcBorders>
            <w:shd w:val="clear" w:color="auto" w:fill="EAF1DD" w:themeFill="accent3" w:themeFillTint="33"/>
          </w:tcPr>
          <w:p w:rsidR="003B2CAE" w:rsidRPr="005B62D4" w:rsidRDefault="003B2CAE" w:rsidP="00ED5C0F">
            <w:pPr>
              <w:rPr>
                <w:rFonts w:ascii="Arial" w:hAnsi="Arial" w:cs="Arial"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>Suministro eléctrico</w:t>
            </w:r>
          </w:p>
        </w:tc>
        <w:tc>
          <w:tcPr>
            <w:tcW w:w="3615" w:type="dxa"/>
            <w:tcBorders>
              <w:left w:val="single" w:sz="8" w:space="0" w:color="C2D69B" w:themeColor="accent3" w:themeTint="99"/>
            </w:tcBorders>
            <w:shd w:val="clear" w:color="auto" w:fill="EAF1DD" w:themeFill="accent3" w:themeFillTint="33"/>
          </w:tcPr>
          <w:p w:rsidR="003B2CAE" w:rsidRPr="005B62D4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>220V</w:t>
            </w:r>
          </w:p>
        </w:tc>
      </w:tr>
      <w:tr w:rsidR="003B2CAE" w:rsidTr="00ED5C0F">
        <w:trPr>
          <w:cnfStyle w:val="000000010000"/>
          <w:trHeight w:val="318"/>
          <w:jc w:val="center"/>
        </w:trPr>
        <w:tc>
          <w:tcPr>
            <w:cnfStyle w:val="001000000000"/>
            <w:tcW w:w="2906" w:type="dxa"/>
            <w:tcBorders>
              <w:bottom w:val="single" w:sz="8" w:space="0" w:color="B3CC82" w:themeColor="accent3" w:themeTint="BF"/>
              <w:right w:val="single" w:sz="8" w:space="0" w:color="C2D69B" w:themeColor="accent3" w:themeTint="99"/>
            </w:tcBorders>
          </w:tcPr>
          <w:p w:rsidR="003B2CAE" w:rsidRPr="005B62D4" w:rsidRDefault="003B2CAE" w:rsidP="00ED5C0F">
            <w:pPr>
              <w:rPr>
                <w:rFonts w:ascii="Arial" w:hAnsi="Arial" w:cs="Arial"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>Rpm motor</w:t>
            </w:r>
          </w:p>
        </w:tc>
        <w:tc>
          <w:tcPr>
            <w:tcW w:w="3615" w:type="dxa"/>
            <w:tcBorders>
              <w:left w:val="single" w:sz="8" w:space="0" w:color="C2D69B" w:themeColor="accent3" w:themeTint="99"/>
              <w:bottom w:val="single" w:sz="8" w:space="0" w:color="B3CC82" w:themeColor="accent3" w:themeTint="BF"/>
            </w:tcBorders>
          </w:tcPr>
          <w:p w:rsidR="003B2CAE" w:rsidRPr="005B62D4" w:rsidRDefault="003B2CAE" w:rsidP="00ED5C0F">
            <w:pPr>
              <w:tabs>
                <w:tab w:val="left" w:pos="1136"/>
              </w:tabs>
              <w:jc w:val="center"/>
              <w:cnfStyle w:val="000000010000"/>
              <w:rPr>
                <w:rFonts w:ascii="Arial" w:hAnsi="Arial" w:cs="Arial"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>12000 RPM</w:t>
            </w:r>
          </w:p>
        </w:tc>
      </w:tr>
      <w:tr w:rsidR="003B2CAE" w:rsidTr="00ED5C0F">
        <w:trPr>
          <w:cnfStyle w:val="000000100000"/>
          <w:trHeight w:val="288"/>
          <w:jc w:val="center"/>
        </w:trPr>
        <w:tc>
          <w:tcPr>
            <w:cnfStyle w:val="001000000000"/>
            <w:tcW w:w="2906" w:type="dxa"/>
            <w:tcBorders>
              <w:right w:val="single" w:sz="8" w:space="0" w:color="B3CC82" w:themeColor="accent3" w:themeTint="BF"/>
            </w:tcBorders>
            <w:shd w:val="clear" w:color="auto" w:fill="EAF1DD" w:themeFill="accent3" w:themeFillTint="33"/>
          </w:tcPr>
          <w:p w:rsidR="003B2CAE" w:rsidRPr="005B62D4" w:rsidRDefault="003B2CAE" w:rsidP="00ED5C0F">
            <w:pPr>
              <w:rPr>
                <w:rFonts w:ascii="Arial" w:hAnsi="Arial" w:cs="Arial"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>Potencia motor</w:t>
            </w:r>
          </w:p>
        </w:tc>
        <w:tc>
          <w:tcPr>
            <w:tcW w:w="3615" w:type="dxa"/>
            <w:tcBorders>
              <w:left w:val="single" w:sz="8" w:space="0" w:color="B3CC82" w:themeColor="accent3" w:themeTint="BF"/>
            </w:tcBorders>
            <w:shd w:val="clear" w:color="auto" w:fill="EAF1DD" w:themeFill="accent3" w:themeFillTint="33"/>
          </w:tcPr>
          <w:p w:rsidR="003B2CAE" w:rsidRPr="005B62D4" w:rsidRDefault="003B2CAE" w:rsidP="00ED5C0F">
            <w:pPr>
              <w:jc w:val="center"/>
              <w:cnfStyle w:val="000000100000"/>
              <w:rPr>
                <w:rFonts w:ascii="Arial" w:hAnsi="Arial" w:cs="Arial"/>
                <w:b/>
                <w:bCs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>2,3 KW ó 3 HP</w:t>
            </w:r>
          </w:p>
        </w:tc>
      </w:tr>
      <w:tr w:rsidR="003B2CAE" w:rsidTr="00ED5C0F">
        <w:trPr>
          <w:cnfStyle w:val="000000010000"/>
          <w:trHeight w:val="288"/>
          <w:jc w:val="center"/>
        </w:trPr>
        <w:tc>
          <w:tcPr>
            <w:cnfStyle w:val="001000000000"/>
            <w:tcW w:w="2906" w:type="dxa"/>
            <w:tcBorders>
              <w:right w:val="single" w:sz="8" w:space="0" w:color="B3CC82" w:themeColor="accent3" w:themeTint="BF"/>
            </w:tcBorders>
          </w:tcPr>
          <w:p w:rsidR="003B2CAE" w:rsidRPr="005B62D4" w:rsidRDefault="003B2CAE" w:rsidP="00ED5C0F">
            <w:pPr>
              <w:rPr>
                <w:rFonts w:ascii="Arial" w:hAnsi="Arial" w:cs="Arial"/>
                <w:b w:val="0"/>
                <w:bCs w:val="0"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 xml:space="preserve">Peso                                                </w:t>
            </w:r>
          </w:p>
        </w:tc>
        <w:tc>
          <w:tcPr>
            <w:tcW w:w="3615" w:type="dxa"/>
            <w:tcBorders>
              <w:left w:val="single" w:sz="8" w:space="0" w:color="B3CC82" w:themeColor="accent3" w:themeTint="BF"/>
            </w:tcBorders>
          </w:tcPr>
          <w:p w:rsidR="003B2CAE" w:rsidRPr="005B62D4" w:rsidRDefault="003B2CAE" w:rsidP="00ED5C0F">
            <w:pPr>
              <w:jc w:val="center"/>
              <w:cnfStyle w:val="000000010000"/>
              <w:rPr>
                <w:rFonts w:ascii="Arial" w:hAnsi="Arial" w:cs="Arial"/>
                <w:noProof/>
              </w:rPr>
            </w:pPr>
            <w:r w:rsidRPr="005B62D4">
              <w:rPr>
                <w:rFonts w:ascii="Arial" w:hAnsi="Arial" w:cs="Arial"/>
                <w:noProof/>
              </w:rPr>
              <w:t>5.5 Kg.</w:t>
            </w:r>
          </w:p>
        </w:tc>
      </w:tr>
    </w:tbl>
    <w:tbl>
      <w:tblPr>
        <w:tblStyle w:val="Sombreadoclaro-nfasis4"/>
        <w:tblpPr w:leftFromText="141" w:rightFromText="141" w:vertAnchor="text" w:horzAnchor="margin" w:tblpXSpec="center" w:tblpY="496"/>
        <w:tblW w:w="10598" w:type="dxa"/>
        <w:tblBorders>
          <w:top w:val="dotted" w:sz="4" w:space="0" w:color="92D050"/>
          <w:left w:val="dotted" w:sz="4" w:space="0" w:color="92D050"/>
          <w:bottom w:val="dotted" w:sz="4" w:space="0" w:color="92D050"/>
          <w:right w:val="dotted" w:sz="4" w:space="0" w:color="92D050"/>
          <w:insideH w:val="dotted" w:sz="4" w:space="0" w:color="92D050"/>
          <w:insideV w:val="dotted" w:sz="4" w:space="0" w:color="92D050"/>
        </w:tblBorders>
        <w:tblLayout w:type="fixed"/>
        <w:tblLook w:val="04A0"/>
      </w:tblPr>
      <w:tblGrid>
        <w:gridCol w:w="3510"/>
        <w:gridCol w:w="1418"/>
        <w:gridCol w:w="1417"/>
        <w:gridCol w:w="1418"/>
        <w:gridCol w:w="1417"/>
        <w:gridCol w:w="1418"/>
      </w:tblGrid>
      <w:tr w:rsidR="003B2CAE" w:rsidTr="003B2CAE">
        <w:trPr>
          <w:cnfStyle w:val="100000000000"/>
          <w:trHeight w:val="979"/>
        </w:trPr>
        <w:tc>
          <w:tcPr>
            <w:cnfStyle w:val="001000000000"/>
            <w:tcW w:w="3510" w:type="dxa"/>
            <w:tcBorders>
              <w:bottom w:val="dotted" w:sz="4" w:space="0" w:color="92D050"/>
            </w:tcBorders>
            <w:shd w:val="clear" w:color="auto" w:fill="218F7A"/>
          </w:tcPr>
          <w:p w:rsidR="003B2CAE" w:rsidRPr="001A3D00" w:rsidRDefault="003B2CAE" w:rsidP="00ED5C0F">
            <w:pPr>
              <w:jc w:val="center"/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</w:pPr>
            <w:r w:rsidRPr="00A81E8E"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>DATOS TÉCNICOS MANGUERAS DE TRANSMISIÓN “GRILLO”</w:t>
            </w:r>
          </w:p>
        </w:tc>
        <w:tc>
          <w:tcPr>
            <w:tcW w:w="1418" w:type="dxa"/>
            <w:tcBorders>
              <w:bottom w:val="dotted" w:sz="4" w:space="0" w:color="92D050"/>
            </w:tcBorders>
            <w:shd w:val="clear" w:color="auto" w:fill="218F7A"/>
          </w:tcPr>
          <w:p w:rsidR="003B2CAE" w:rsidRPr="00452A32" w:rsidRDefault="003B2CAE" w:rsidP="00ED5C0F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218F7A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FX250/4 </w:t>
            </w:r>
            <w:r w:rsidRPr="00EA7289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CON AGUJA VIBRANTE </w:t>
            </w:r>
            <w:r w:rsidRPr="00EA7289"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218F7A"/>
              </w:rPr>
              <w:t>Ø 25</w:t>
            </w:r>
          </w:p>
        </w:tc>
        <w:tc>
          <w:tcPr>
            <w:tcW w:w="1417" w:type="dxa"/>
            <w:tcBorders>
              <w:bottom w:val="dotted" w:sz="4" w:space="0" w:color="92D050"/>
            </w:tcBorders>
            <w:shd w:val="clear" w:color="auto" w:fill="218F7A"/>
          </w:tcPr>
          <w:p w:rsidR="003B2CAE" w:rsidRPr="00452A32" w:rsidRDefault="003B2CAE" w:rsidP="00ED5C0F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218F7A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FX300/4 </w:t>
            </w:r>
            <w:r w:rsidRPr="00EA7289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CON AGUJA VIBRANTE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218F7A"/>
              </w:rPr>
              <w:t>Ø 30</w:t>
            </w:r>
          </w:p>
        </w:tc>
        <w:tc>
          <w:tcPr>
            <w:tcW w:w="1418" w:type="dxa"/>
            <w:tcBorders>
              <w:bottom w:val="dotted" w:sz="4" w:space="0" w:color="92D050"/>
            </w:tcBorders>
            <w:shd w:val="clear" w:color="auto" w:fill="218F7A"/>
          </w:tcPr>
          <w:p w:rsidR="003B2CAE" w:rsidRPr="00EA7289" w:rsidRDefault="003B2CAE" w:rsidP="00ED5C0F">
            <w:pPr>
              <w:jc w:val="center"/>
              <w:cnfStyle w:val="100000000000"/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FX430/4 </w:t>
            </w:r>
            <w:r w:rsidRPr="00EA7289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CON AGUJA VIBRANTE </w:t>
            </w:r>
            <w:r w:rsidRPr="00EA7289"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218F7A"/>
              </w:rPr>
              <w:t>Ø 43</w:t>
            </w:r>
          </w:p>
        </w:tc>
        <w:tc>
          <w:tcPr>
            <w:tcW w:w="1417" w:type="dxa"/>
            <w:tcBorders>
              <w:bottom w:val="dotted" w:sz="4" w:space="0" w:color="92D050"/>
            </w:tcBorders>
            <w:shd w:val="clear" w:color="auto" w:fill="218F7A"/>
          </w:tcPr>
          <w:p w:rsidR="003B2CAE" w:rsidRPr="00EA7289" w:rsidRDefault="003B2CAE" w:rsidP="00ED5C0F">
            <w:pPr>
              <w:jc w:val="center"/>
              <w:cnfStyle w:val="100000000000"/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FX500/4 </w:t>
            </w:r>
            <w:r w:rsidRPr="00EA7289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CON AGUJA VIBRANTE </w:t>
            </w:r>
            <w:r w:rsidRPr="00EA7289"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218F7A"/>
              </w:rPr>
              <w:t>Ø50</w:t>
            </w:r>
          </w:p>
        </w:tc>
        <w:tc>
          <w:tcPr>
            <w:tcW w:w="1418" w:type="dxa"/>
            <w:tcBorders>
              <w:bottom w:val="dotted" w:sz="4" w:space="0" w:color="92D050"/>
            </w:tcBorders>
            <w:shd w:val="clear" w:color="auto" w:fill="218F7A"/>
          </w:tcPr>
          <w:p w:rsidR="003B2CAE" w:rsidRPr="00EA7289" w:rsidRDefault="003B2CAE" w:rsidP="00ED5C0F">
            <w:pPr>
              <w:jc w:val="center"/>
              <w:cnfStyle w:val="100000000000"/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FX600/4 </w:t>
            </w:r>
            <w:r w:rsidRPr="00EA7289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 xml:space="preserve">CON AGUJA VIBRANTE </w:t>
            </w:r>
            <w:r w:rsidRPr="00EA7289"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218F7A"/>
              </w:rPr>
              <w:t>Ø 60</w:t>
            </w:r>
          </w:p>
        </w:tc>
      </w:tr>
      <w:tr w:rsidR="003B2CAE" w:rsidTr="003B2CAE">
        <w:trPr>
          <w:cnfStyle w:val="000000100000"/>
          <w:trHeight w:val="252"/>
        </w:trPr>
        <w:tc>
          <w:tcPr>
            <w:cnfStyle w:val="001000000000"/>
            <w:tcW w:w="3510" w:type="dxa"/>
            <w:tcBorders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5201EF" w:rsidRDefault="003B2CAE" w:rsidP="00ED5C0F">
            <w:pPr>
              <w:spacing w:before="240"/>
              <w:rPr>
                <w:rFonts w:ascii="Arial" w:hAnsi="Arial" w:cs="Arial"/>
                <w:b w:val="0"/>
                <w:bCs w:val="0"/>
                <w:noProof/>
                <w:color w:val="auto"/>
              </w:rPr>
            </w:pPr>
            <w:r w:rsidRPr="005201EF">
              <w:rPr>
                <w:rFonts w:ascii="Arial" w:eastAsia="Times New Roman" w:hAnsi="Arial" w:cs="Arial"/>
                <w:color w:val="auto"/>
                <w:lang w:eastAsia="es-ES"/>
              </w:rPr>
              <w:t>CODIGOS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0053C9" w:rsidRDefault="003B2CAE" w:rsidP="00ED5C0F">
            <w:pPr>
              <w:spacing w:before="240"/>
              <w:cnfStyle w:val="000000100000"/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</w:pPr>
            <w:r w:rsidRPr="000053C9"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LA2-0502-S</w:t>
            </w:r>
            <w:r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A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0053C9" w:rsidRDefault="003B2CAE" w:rsidP="00ED5C0F">
            <w:pPr>
              <w:spacing w:before="240"/>
              <w:cnfStyle w:val="000000100000"/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</w:pPr>
            <w:r w:rsidRPr="000053C9"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LA2-0491-</w:t>
            </w:r>
            <w:r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SA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0053C9" w:rsidRDefault="003B2CAE" w:rsidP="00ED5C0F">
            <w:pPr>
              <w:spacing w:before="240"/>
              <w:cnfStyle w:val="000000100000"/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</w:pPr>
            <w:r w:rsidRPr="000053C9"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LA2-0492-S</w:t>
            </w:r>
            <w:r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A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0053C9" w:rsidRDefault="003B2CAE" w:rsidP="00ED5C0F">
            <w:pPr>
              <w:spacing w:before="240"/>
              <w:cnfStyle w:val="000000100000"/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</w:pPr>
            <w:r w:rsidRPr="000053C9"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LA2-0501-S</w:t>
            </w:r>
            <w:r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A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0053C9" w:rsidRDefault="003B2CAE" w:rsidP="00ED5C0F">
            <w:pPr>
              <w:spacing w:before="240"/>
              <w:cnfStyle w:val="000000100000"/>
              <w:rPr>
                <w:rFonts w:ascii="Arial" w:hAnsi="Arial" w:cs="Arial"/>
                <w:noProof/>
                <w:color w:val="auto"/>
                <w:sz w:val="20"/>
                <w:szCs w:val="20"/>
              </w:rPr>
            </w:pPr>
            <w:r w:rsidRPr="000053C9"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LA2-0604-S</w:t>
            </w:r>
            <w:r>
              <w:rPr>
                <w:rFonts w:ascii="Arial" w:hAnsi="Arial" w:cs="Arial"/>
                <w:bCs/>
                <w:noProof/>
                <w:color w:val="auto"/>
                <w:sz w:val="20"/>
                <w:szCs w:val="20"/>
              </w:rPr>
              <w:t>A</w:t>
            </w:r>
          </w:p>
        </w:tc>
      </w:tr>
      <w:tr w:rsidR="003B2CAE" w:rsidTr="003B2CAE">
        <w:trPr>
          <w:trHeight w:val="370"/>
        </w:trPr>
        <w:tc>
          <w:tcPr>
            <w:cnfStyle w:val="001000000000"/>
            <w:tcW w:w="3510" w:type="dxa"/>
          </w:tcPr>
          <w:p w:rsidR="003B2CAE" w:rsidRPr="005201EF" w:rsidRDefault="003B2CAE" w:rsidP="00ED5C0F">
            <w:pPr>
              <w:rPr>
                <w:rFonts w:ascii="Arial" w:hAnsi="Arial" w:cs="Arial"/>
                <w:noProof/>
                <w:color w:val="auto"/>
              </w:rPr>
            </w:pPr>
            <w:r w:rsidRPr="005201EF">
              <w:rPr>
                <w:rFonts w:ascii="Arial" w:hAnsi="Arial" w:cs="Arial"/>
                <w:noProof/>
                <w:color w:val="auto"/>
              </w:rPr>
              <w:t>Amplitud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0.9 mm</w:t>
            </w:r>
          </w:p>
        </w:tc>
        <w:tc>
          <w:tcPr>
            <w:tcW w:w="1417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 mm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1.9 mm</w:t>
            </w:r>
          </w:p>
        </w:tc>
        <w:tc>
          <w:tcPr>
            <w:tcW w:w="1417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2.2 mm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2.4 mm</w:t>
            </w:r>
          </w:p>
        </w:tc>
      </w:tr>
      <w:tr w:rsidR="003B2CAE" w:rsidTr="003B2CAE">
        <w:trPr>
          <w:cnfStyle w:val="000000100000"/>
          <w:trHeight w:val="339"/>
        </w:trPr>
        <w:tc>
          <w:tcPr>
            <w:cnfStyle w:val="001000000000"/>
            <w:tcW w:w="3510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5201EF" w:rsidRDefault="003B2CAE" w:rsidP="00ED5C0F">
            <w:pPr>
              <w:rPr>
                <w:rFonts w:ascii="Arial" w:hAnsi="Arial" w:cs="Arial"/>
                <w:noProof/>
                <w:color w:val="auto"/>
              </w:rPr>
            </w:pPr>
            <w:r w:rsidRPr="005201EF">
              <w:rPr>
                <w:rFonts w:ascii="Arial" w:hAnsi="Arial" w:cs="Arial"/>
                <w:noProof/>
                <w:color w:val="auto"/>
              </w:rPr>
              <w:t>Capacidad de compactación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4 m3/h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6 m3/h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9 m3/h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12 m3/h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13 m3/h</w:t>
            </w:r>
          </w:p>
        </w:tc>
      </w:tr>
      <w:tr w:rsidR="003B2CAE" w:rsidTr="003B2CAE">
        <w:trPr>
          <w:trHeight w:val="450"/>
        </w:trPr>
        <w:tc>
          <w:tcPr>
            <w:cnfStyle w:val="001000000000"/>
            <w:tcW w:w="3510" w:type="dxa"/>
          </w:tcPr>
          <w:p w:rsidR="003B2CAE" w:rsidRPr="005201EF" w:rsidRDefault="003B2CAE" w:rsidP="00ED5C0F">
            <w:pPr>
              <w:rPr>
                <w:rFonts w:ascii="Arial" w:hAnsi="Arial" w:cs="Arial"/>
                <w:noProof/>
                <w:color w:val="auto"/>
              </w:rPr>
            </w:pPr>
            <w:r w:rsidRPr="005201EF">
              <w:rPr>
                <w:rFonts w:ascii="Arial" w:hAnsi="Arial" w:cs="Arial"/>
                <w:noProof/>
                <w:color w:val="auto"/>
              </w:rPr>
              <w:t>Longitud de aguja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315 mm</w:t>
            </w:r>
          </w:p>
        </w:tc>
        <w:tc>
          <w:tcPr>
            <w:tcW w:w="1417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310 mm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356 mm</w:t>
            </w:r>
          </w:p>
        </w:tc>
        <w:tc>
          <w:tcPr>
            <w:tcW w:w="1417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365 mm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370 mm</w:t>
            </w:r>
          </w:p>
        </w:tc>
      </w:tr>
      <w:tr w:rsidR="003B2CAE" w:rsidTr="003B2CAE">
        <w:trPr>
          <w:cnfStyle w:val="000000100000"/>
          <w:trHeight w:val="365"/>
        </w:trPr>
        <w:tc>
          <w:tcPr>
            <w:cnfStyle w:val="001000000000"/>
            <w:tcW w:w="3510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5201EF" w:rsidRDefault="003B2CAE" w:rsidP="00ED5C0F">
            <w:pPr>
              <w:rPr>
                <w:rFonts w:ascii="Arial" w:hAnsi="Arial" w:cs="Arial"/>
                <w:noProof/>
                <w:color w:val="auto"/>
              </w:rPr>
            </w:pPr>
            <w:r w:rsidRPr="005201EF">
              <w:rPr>
                <w:rFonts w:ascii="Arial" w:hAnsi="Arial" w:cs="Arial"/>
                <w:noProof/>
                <w:color w:val="auto"/>
              </w:rPr>
              <w:t>Diametro de vibración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25 cm2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50 cm2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60 cm2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70 cm2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75</w:t>
            </w: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 xml:space="preserve"> cm2</w:t>
            </w:r>
          </w:p>
        </w:tc>
      </w:tr>
      <w:tr w:rsidR="003B2CAE" w:rsidTr="003B2CAE">
        <w:trPr>
          <w:trHeight w:val="427"/>
        </w:trPr>
        <w:tc>
          <w:tcPr>
            <w:cnfStyle w:val="001000000000"/>
            <w:tcW w:w="3510" w:type="dxa"/>
          </w:tcPr>
          <w:p w:rsidR="003B2CAE" w:rsidRPr="005201EF" w:rsidRDefault="003B2CAE" w:rsidP="00ED5C0F">
            <w:pPr>
              <w:rPr>
                <w:rFonts w:ascii="Arial" w:hAnsi="Arial" w:cs="Arial"/>
                <w:noProof/>
                <w:color w:val="auto"/>
              </w:rPr>
            </w:pPr>
            <w:r w:rsidRPr="005201EF">
              <w:rPr>
                <w:rFonts w:ascii="Arial" w:hAnsi="Arial" w:cs="Arial"/>
                <w:noProof/>
                <w:color w:val="auto"/>
              </w:rPr>
              <w:t>Longitud de la manguera de transmisión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4 m</w:t>
            </w:r>
          </w:p>
        </w:tc>
        <w:tc>
          <w:tcPr>
            <w:tcW w:w="1417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4 m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4 m</w:t>
            </w:r>
          </w:p>
        </w:tc>
        <w:tc>
          <w:tcPr>
            <w:tcW w:w="1417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4 m</w:t>
            </w:r>
          </w:p>
        </w:tc>
        <w:tc>
          <w:tcPr>
            <w:tcW w:w="1418" w:type="dxa"/>
          </w:tcPr>
          <w:p w:rsidR="003B2CAE" w:rsidRPr="00A32B8D" w:rsidRDefault="003B2CAE" w:rsidP="00ED5C0F">
            <w:pPr>
              <w:jc w:val="center"/>
              <w:cnfStyle w:val="0000000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4 m</w:t>
            </w:r>
          </w:p>
        </w:tc>
      </w:tr>
      <w:tr w:rsidR="003B2CAE" w:rsidTr="003B2CAE">
        <w:trPr>
          <w:cnfStyle w:val="000000100000"/>
          <w:trHeight w:val="401"/>
        </w:trPr>
        <w:tc>
          <w:tcPr>
            <w:cnfStyle w:val="001000000000"/>
            <w:tcW w:w="3510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5201EF" w:rsidRDefault="003B2CAE" w:rsidP="00ED5C0F">
            <w:pPr>
              <w:rPr>
                <w:rFonts w:ascii="Arial" w:hAnsi="Arial" w:cs="Arial"/>
                <w:noProof/>
                <w:color w:val="auto"/>
              </w:rPr>
            </w:pPr>
            <w:r w:rsidRPr="005201EF">
              <w:rPr>
                <w:rFonts w:ascii="Arial" w:hAnsi="Arial" w:cs="Arial"/>
                <w:noProof/>
                <w:color w:val="auto"/>
              </w:rPr>
              <w:t>Número de vibraciones por minuto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13000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12500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11500</w:t>
            </w:r>
          </w:p>
        </w:tc>
        <w:tc>
          <w:tcPr>
            <w:tcW w:w="1417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11500</w:t>
            </w:r>
          </w:p>
        </w:tc>
        <w:tc>
          <w:tcPr>
            <w:tcW w:w="1418" w:type="dxa"/>
            <w:tcBorders>
              <w:left w:val="dotted" w:sz="4" w:space="0" w:color="92D050"/>
              <w:right w:val="dotted" w:sz="4" w:space="0" w:color="92D050"/>
            </w:tcBorders>
            <w:shd w:val="clear" w:color="auto" w:fill="EAF1DD" w:themeFill="accent3" w:themeFillTint="33"/>
          </w:tcPr>
          <w:p w:rsidR="003B2CAE" w:rsidRPr="00A32B8D" w:rsidRDefault="003B2CAE" w:rsidP="00ED5C0F">
            <w:pPr>
              <w:jc w:val="center"/>
              <w:cnfStyle w:val="000000100000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A32B8D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11000</w:t>
            </w:r>
          </w:p>
        </w:tc>
      </w:tr>
    </w:tbl>
    <w:p w:rsidR="007F56D3" w:rsidRDefault="007F56D3"/>
    <w:sectPr w:rsidR="007F56D3" w:rsidSect="007F56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16E" w:rsidRDefault="000C716E" w:rsidP="003B2CAE">
      <w:pPr>
        <w:spacing w:after="0" w:line="240" w:lineRule="auto"/>
      </w:pPr>
      <w:r>
        <w:separator/>
      </w:r>
    </w:p>
  </w:endnote>
  <w:endnote w:type="continuationSeparator" w:id="1">
    <w:p w:rsidR="000C716E" w:rsidRDefault="000C716E" w:rsidP="003B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AE" w:rsidRDefault="003B2CA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AE" w:rsidRPr="00DF2306" w:rsidRDefault="003B2CAE" w:rsidP="003B2CAE">
    <w:pPr>
      <w:pStyle w:val="Encabezado"/>
      <w:pBdr>
        <w:top w:val="single" w:sz="18" w:space="1" w:color="00B050"/>
      </w:pBdr>
      <w:tabs>
        <w:tab w:val="right" w:pos="9214"/>
      </w:tabs>
      <w:jc w:val="both"/>
      <w:rPr>
        <w:rFonts w:cstheme="minorHAnsi"/>
        <w:b/>
        <w:color w:val="00B050"/>
      </w:rPr>
    </w:pPr>
    <w:r w:rsidRPr="00DF2306">
      <w:rPr>
        <w:rFonts w:cstheme="minorHAnsi"/>
        <w:b/>
        <w:color w:val="00B050"/>
      </w:rPr>
      <w:t>MANIPULADORES Y EQUIPOS PARA LA CONSTRUCCIÓN SAC.</w:t>
    </w:r>
  </w:p>
  <w:p w:rsidR="003B2CAE" w:rsidRDefault="003B2CA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AE" w:rsidRDefault="003B2C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16E" w:rsidRDefault="000C716E" w:rsidP="003B2CAE">
      <w:pPr>
        <w:spacing w:after="0" w:line="240" w:lineRule="auto"/>
      </w:pPr>
      <w:r>
        <w:separator/>
      </w:r>
    </w:p>
  </w:footnote>
  <w:footnote w:type="continuationSeparator" w:id="1">
    <w:p w:rsidR="000C716E" w:rsidRDefault="000C716E" w:rsidP="003B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AE" w:rsidRDefault="003B2CA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AE" w:rsidRDefault="003B2CAE" w:rsidP="003B2CAE">
    <w:pPr>
      <w:pStyle w:val="Encabezado"/>
      <w:pBdr>
        <w:bottom w:val="single" w:sz="18" w:space="1" w:color="00B050"/>
      </w:pBdr>
      <w:tabs>
        <w:tab w:val="right" w:pos="9214"/>
      </w:tabs>
      <w:jc w:val="both"/>
      <w:rPr>
        <w:rFonts w:cstheme="minorHAnsi"/>
        <w:b/>
        <w:color w:val="00B050"/>
      </w:rPr>
    </w:pPr>
    <w:r>
      <w:rPr>
        <w:rFonts w:eastAsia="Times New Roman" w:cstheme="minorHAnsi"/>
        <w:b/>
        <w:noProof/>
        <w:color w:val="00B050"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5451181</wp:posOffset>
          </wp:positionH>
          <wp:positionV relativeFrom="paragraph">
            <wp:posOffset>-163612</wp:posOffset>
          </wp:positionV>
          <wp:extent cx="783628" cy="423081"/>
          <wp:effectExtent l="19050" t="0" r="0" b="0"/>
          <wp:wrapNone/>
          <wp:docPr id="9" name="Imagen 1" descr="http://www.laesrl.com/en/img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laesrl.com/en/img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28" cy="4230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92A4E">
      <w:rPr>
        <w:rFonts w:eastAsia="Times New Roman" w:cstheme="minorHAnsi"/>
        <w:b/>
        <w:noProof/>
        <w:color w:val="00B050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</wp:posOffset>
          </wp:positionH>
          <wp:positionV relativeFrom="paragraph">
            <wp:posOffset>-165735</wp:posOffset>
          </wp:positionV>
          <wp:extent cx="1757045" cy="474980"/>
          <wp:effectExtent l="0" t="0" r="0" b="1270"/>
          <wp:wrapSquare wrapText="bothSides"/>
          <wp:docPr id="1" name="Imagen 1" descr="C:\Documents and Settings\JEAN PIERRE\Escritorio\NUEVO LOGO MEP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EAN PIERRE\Escritorio\NUEVO LOGO MEPC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B2CAE" w:rsidRPr="00092A4E" w:rsidRDefault="003B2CAE" w:rsidP="003B2CAE">
    <w:pPr>
      <w:pStyle w:val="Encabezado"/>
      <w:pBdr>
        <w:bottom w:val="single" w:sz="18" w:space="1" w:color="00B050"/>
      </w:pBdr>
      <w:tabs>
        <w:tab w:val="right" w:pos="9214"/>
      </w:tabs>
      <w:jc w:val="both"/>
      <w:rPr>
        <w:rFonts w:cstheme="minorHAnsi"/>
        <w:b/>
        <w:color w:val="00B050"/>
      </w:rPr>
    </w:pPr>
  </w:p>
  <w:p w:rsidR="003B2CAE" w:rsidRDefault="003B2CA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AE" w:rsidRDefault="003B2C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14A29"/>
    <w:multiLevelType w:val="hybridMultilevel"/>
    <w:tmpl w:val="792C220A"/>
    <w:lvl w:ilvl="0" w:tplc="8BA26A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CAE"/>
    <w:rsid w:val="000C716E"/>
    <w:rsid w:val="003B2CAE"/>
    <w:rsid w:val="00463FEB"/>
    <w:rsid w:val="007F56D3"/>
    <w:rsid w:val="00814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CAE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CAE"/>
    <w:pPr>
      <w:ind w:left="720"/>
      <w:contextualSpacing/>
    </w:pPr>
    <w:rPr>
      <w:rFonts w:eastAsiaTheme="minorEastAsia"/>
      <w:lang w:eastAsia="es-PE"/>
    </w:rPr>
  </w:style>
  <w:style w:type="table" w:styleId="Sombreadoclaro-nfasis4">
    <w:name w:val="Light Shading Accent 4"/>
    <w:basedOn w:val="Tablanormal"/>
    <w:uiPriority w:val="60"/>
    <w:rsid w:val="003B2CAE"/>
    <w:pPr>
      <w:spacing w:after="0" w:line="240" w:lineRule="auto"/>
    </w:pPr>
    <w:rPr>
      <w:color w:val="5F497A" w:themeColor="accent4" w:themeShade="BF"/>
      <w:lang w:val="es-PE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medio1-nfasis3">
    <w:name w:val="Medium Shading 1 Accent 3"/>
    <w:basedOn w:val="Tablanormal"/>
    <w:uiPriority w:val="63"/>
    <w:rsid w:val="003B2CAE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B2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CAE"/>
    <w:rPr>
      <w:lang w:val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3B2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2CAE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CAE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pcdante2</dc:creator>
  <cp:keywords/>
  <dc:description/>
  <cp:lastModifiedBy>pcdante2</cp:lastModifiedBy>
  <cp:revision>1</cp:revision>
  <dcterms:created xsi:type="dcterms:W3CDTF">2014-04-03T20:00:00Z</dcterms:created>
  <dcterms:modified xsi:type="dcterms:W3CDTF">2014-04-03T20:02:00Z</dcterms:modified>
</cp:coreProperties>
</file>