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35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</w:p>
          <w:p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PRÉ-PROJETO 2023</w:t>
            </w:r>
            <w:r>
              <w:rPr>
                <w:rFonts w:ascii="Arial" w:hAnsi="Arial" w:eastAsia="Arial" w:cs="Arial"/>
                <w:rtl w:val="0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eastAsia="Arial" w:cs="Arial"/>
        </w:rPr>
      </w:pPr>
    </w:p>
    <w:tbl>
      <w:tblPr>
        <w:tblStyle w:val="36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NOME: Jhonatan Lucas Chiari                                                     Nº 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NOME: Paula Emerenciano Krupinski                                          Nº 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TELEFONE (S): (45)99900-3934</w:t>
            </w:r>
          </w:p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                          (11)97394-0203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E-MAIL:  </w:t>
            </w:r>
            <w:r>
              <w:fldChar w:fldCharType="begin"/>
            </w:r>
            <w:r>
              <w:instrText xml:space="preserve"> HYPERLINK "mailto:jhonatanchiari@gmail.com"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u w:val="none"/>
                <w:rtl w:val="0"/>
              </w:rPr>
              <w:t>jhonatanchiari@gmail.com</w:t>
            </w:r>
            <w:r>
              <w:rPr>
                <w:rFonts w:ascii="Arial" w:hAnsi="Arial" w:eastAsia="Arial" w:cs="Arial"/>
                <w:color w:val="000000"/>
                <w:u w:val="none"/>
                <w:rtl w:val="0"/>
              </w:rPr>
              <w:fldChar w:fldCharType="end"/>
            </w:r>
            <w:r>
              <w:rPr>
                <w:rFonts w:ascii="Arial" w:hAnsi="Arial" w:eastAsia="Arial" w:cs="Arial"/>
                <w:color w:val="000000"/>
                <w:u w:val="none"/>
                <w:rtl w:val="0"/>
              </w:rPr>
              <w:t xml:space="preserve">  paulakrupinski@gmail.com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CURSO: Técnico em Informática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TURMA:  4° A Informática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ALUNO(s) É OBRIGATÓRIO EM ANEXO AO PRÉ-PROJETO, NO MÍNIMO UMA TELA DE INTERFACE (TELA PRINCIPAL) JUNTO AO PROJETO.</w:t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PÁGINA HOME:</w:t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drawing>
          <wp:inline distT="114300" distB="114300" distL="114300" distR="114300">
            <wp:extent cx="5759450" cy="32385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rtl w:val="0"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rtl w:val="0"/>
        </w:rPr>
        <w:t>TÍTULO:</w:t>
      </w:r>
    </w:p>
    <w:tbl>
      <w:tblPr>
        <w:tblStyle w:val="37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Título do projeto:Clinivel </w:t>
            </w:r>
          </w:p>
        </w:tc>
      </w:tr>
    </w:tbl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INTRODUÇÃO                                                      </w:t>
      </w:r>
    </w:p>
    <w:tbl>
      <w:tblPr>
        <w:tblStyle w:val="38"/>
        <w:tblW w:w="918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 seguinte trabalho tem como objetivo ser apresentado como Trabalho de Conclusão de Curso, do Curso Técnico em Informática do CEEP (Centro Estadual de Educação Profissional Pedro Boaretto Neto).</w:t>
            </w:r>
          </w:p>
          <w:p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Muito se discute a importância de tecnologia nos dias atuais, o mundo está sempre em constante evolução e com isso surge novas tecnologias, após o período pandemico que vivemos, notamos a tal importância da área da saúde, por meio desse pensamento resolvemos criar um site com foco em agendamento clínico, funcionando como um intermediador e facilitador na relação de clínica e paciente. Como cita Chaves (2007).</w:t>
            </w:r>
          </w:p>
          <w:p>
            <w:pPr>
              <w:ind w:left="2124" w:firstLine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Há muitas formas de compreender a tecnologia. Para alguns ela é fruto do conhecimento científico especializado.</w:t>
            </w:r>
          </w:p>
          <w:p>
            <w:pPr>
              <w:ind w:left="2124" w:firstLine="0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É, porém, preferível compreendê-la da forma mais ampla possível, como qualquer artefato, método ou técnica criado pelo homem para tornar seu trabalho mais leve, sua locomoção e sua comunicação mais fáceis, ou simplesmente sua vida mais satisfatória, agradável e divertida. Neste sentido amplo, a tecnologia não é algo novo - na verdade, é quase tão velha quanto o próprio homem, visto como homem criador (homo</w:t>
            </w:r>
            <w:r>
              <w:rPr>
                <w:rFonts w:ascii="Arial" w:hAnsi="Arial" w:eastAsia="Arial" w:cs="Arial"/>
                <w:rtl w:val="0"/>
              </w:rPr>
              <w:t xml:space="preserve"> creator).Chaves (2007)</w:t>
            </w:r>
          </w:p>
          <w:p/>
          <w:p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 site se trata de uma clínica médica com especialidade da Medicina focada no diagnóstico e tratamento clínico, sem cirurgia. Onde serão realizados exames, consultas, tratamentos psicológicos, e também procedimentos estéticos. Com informações detalhadas sobre os nossos serviços, equipe médica, instalações e especialidades médicas. Também oferecemos recursos educacionais, dicas de saúde e informações úteis para ajudar nossos pacientes a manterem um estilo de vida saudável. O site contará com uma interface limpa e de fácil compreensão para o usuário final, principalmente pensado para usuários que não possuem tanta afinidade/costume com web sites, como por exemplo idosos. Para Silveira (2010)</w:t>
            </w:r>
          </w:p>
          <w:p>
            <w:pPr>
              <w:ind w:left="2124" w:firstLine="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 dificuldade em entender a nova linguagem tecnológica traz consigo um problema social; e o idoso, por vezes, retorna ao caminho da educação na perspectiva de uma atualização cultural e reaproximação social. As tecnologias de informação e comunicação intensificarão esse processo de aprendizagem, ao permitir interagir com diferentes informações, pessoas e grupos, e socializar seus conhecimentos e suas próprias histórias de vida, aumentando sua auto-estima e auto-realização. Silveira(2010)</w:t>
            </w:r>
          </w:p>
        </w:tc>
      </w:tr>
    </w:tbl>
    <w:p>
      <w:pPr>
        <w:rPr>
          <w:rFonts w:ascii="Arial" w:hAnsi="Arial" w:eastAsia="Arial" w:cs="Arial"/>
          <w:rtl w:val="0"/>
        </w:rPr>
      </w:pPr>
    </w:p>
    <w:p>
      <w:pPr>
        <w:rPr>
          <w:rFonts w:ascii="Arial" w:hAnsi="Arial" w:eastAsia="Arial" w:cs="Arial"/>
          <w:rtl w:val="0"/>
        </w:rPr>
      </w:pPr>
    </w:p>
    <w:p>
      <w:pPr>
        <w:rPr>
          <w:rFonts w:ascii="Arial" w:hAnsi="Arial" w:eastAsia="Arial" w:cs="Arial"/>
          <w:rtl w:val="0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HIPÓTESE / SOLUÇÃO</w:t>
      </w:r>
    </w:p>
    <w:tbl>
      <w:tblPr>
        <w:tblStyle w:val="39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 público alvo a ser abrangido pelo site de agendamento de clínica médica, são de pessoas que procuram comodidade e conforto quando necessitam de um acompanhamento médico especializado por motivos de saúde, ou simplesmente procuram a realização de um serviço estético para garantir seu bem-estar desejado.</w:t>
            </w:r>
          </w:p>
          <w:p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Sendo assim, fomos motivados pela necessidade de aprimorar os serviços prestados pela clínica, a identificação de lacunas na prestação de cuidados médicos aos pacientes e a busca por inovações tecnológicas que possam melhorar a eficiência e a qualidade do atendimento. Os problemas que esse trabalho pode sanar são igualmente diversos. Por exemplo, ele pode ajudar a melhorar a comunicação entre a equipe médica, reduzir o tempo de espera dos pacientes para serem atendidos, melhorar a eficácia dos tratamentos oferecidos pela clínica, aumentar a satisfação dos pacientes com os serviços prestados, ou ainda, reduzir o desperdício de recursos e materiais médicos.</w:t>
            </w:r>
          </w:p>
        </w:tc>
      </w:tr>
    </w:tbl>
    <w:p>
      <w:pPr>
        <w:rPr>
          <w:rFonts w:ascii="Arial" w:hAnsi="Arial" w:eastAsia="Arial" w:cs="Arial"/>
        </w:rPr>
      </w:pPr>
    </w:p>
    <w:p>
      <w:pPr>
        <w:ind w:right="1134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DISCIPLINAS ENVOLVIDAS</w:t>
      </w:r>
    </w:p>
    <w:tbl>
      <w:tblPr>
        <w:tblStyle w:val="40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Descrição das três disciplinas.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Análise de projetos e sistemas: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Banco de dados: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design:</w:t>
            </w:r>
          </w:p>
          <w:p>
            <w:pPr>
              <w:rPr>
                <w:rFonts w:ascii="Arial" w:hAnsi="Arial" w:eastAsia="Arial" w:cs="Arial"/>
              </w:rPr>
            </w:pPr>
          </w:p>
          <w:p>
            <w:pPr>
              <w:rPr>
                <w:rFonts w:ascii="Arial" w:hAnsi="Arial" w:eastAsia="Arial" w:cs="Arial"/>
              </w:rPr>
            </w:pPr>
          </w:p>
        </w:tc>
      </w:tr>
    </w:tbl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OBJETIVO GERAL</w:t>
      </w:r>
    </w:p>
    <w:tbl>
      <w:tblPr>
        <w:tblStyle w:val="41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O objetivo principal, é trazer agilidade a vida do cliente e  uma comunicação facilitada com a </w:t>
            </w:r>
            <w:r>
              <w:rPr>
                <w:rFonts w:ascii="Arial" w:hAnsi="Arial" w:eastAsia="Arial" w:cs="Arial"/>
                <w:rtl w:val="0"/>
                <w:lang w:val="pt-BR"/>
              </w:rPr>
              <w:t>clínica</w:t>
            </w:r>
            <w:r>
              <w:rPr>
                <w:rFonts w:ascii="Arial" w:hAnsi="Arial" w:eastAsia="Arial" w:cs="Arial"/>
                <w:rtl w:val="0"/>
              </w:rPr>
              <w:t>, mostrar nossos serviços e procedimentos de uma forma que o cliente consiga realizar seu agendamento com o profissional e o desejado,  de informar dicas  para saúde.</w:t>
            </w:r>
          </w:p>
        </w:tc>
      </w:tr>
    </w:tbl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OBJETIVOS ESPECÍFICOS</w:t>
      </w:r>
    </w:p>
    <w:tbl>
      <w:tblPr>
        <w:tblStyle w:val="42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1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</w:p>
          <w:p>
            <w:pPr>
              <w:numPr>
                <w:ilvl w:val="0"/>
                <w:numId w:val="1"/>
              </w:numPr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serviços e valores;</w:t>
            </w:r>
          </w:p>
          <w:p>
            <w:pPr>
              <w:numPr>
                <w:ilvl w:val="0"/>
                <w:numId w:val="1"/>
              </w:numPr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Gerenciar informações da empresa;</w:t>
            </w:r>
          </w:p>
          <w:p>
            <w:pPr>
              <w:numPr>
                <w:ilvl w:val="0"/>
                <w:numId w:val="1"/>
              </w:numPr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cadastro de clientes;</w:t>
            </w:r>
          </w:p>
          <w:p>
            <w:pPr>
              <w:numPr>
                <w:ilvl w:val="0"/>
                <w:numId w:val="1"/>
              </w:numPr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agendamentos e cancelamento;</w:t>
            </w:r>
          </w:p>
          <w:p>
            <w:pPr>
              <w:numPr>
                <w:ilvl w:val="0"/>
                <w:numId w:val="1"/>
              </w:numPr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horários e profissionais disponíveis ;</w:t>
            </w:r>
          </w:p>
          <w:p>
            <w:pPr>
              <w:numPr>
                <w:ilvl w:val="0"/>
                <w:numId w:val="1"/>
              </w:numPr>
              <w:ind w:left="425" w:hanging="425"/>
              <w:rPr>
                <w:rFonts w:ascii="Arial" w:hAnsi="Arial" w:eastAsia="Arial" w:cs="Arial"/>
              </w:rPr>
            </w:pPr>
            <w:bookmarkStart w:id="0" w:name="_heading=h.gjdgxs" w:colFirst="0" w:colLast="0"/>
            <w:bookmarkEnd w:id="0"/>
            <w:r>
              <w:rPr>
                <w:rFonts w:ascii="Arial" w:hAnsi="Arial" w:eastAsia="Arial" w:cs="Arial"/>
                <w:rtl w:val="0"/>
              </w:rPr>
              <w:t>Gerenciamento de dados como administrador e usuário;</w:t>
            </w:r>
          </w:p>
          <w:p>
            <w:pPr>
              <w:rPr>
                <w:rFonts w:ascii="Arial" w:hAnsi="Arial" w:eastAsia="Arial" w:cs="Arial"/>
              </w:rPr>
            </w:pPr>
          </w:p>
        </w:tc>
      </w:tr>
    </w:tbl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PROCEDIMENTOS METODOLÓGICOS</w:t>
      </w:r>
    </w:p>
    <w:tbl>
      <w:tblPr>
        <w:tblStyle w:val="43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both"/>
              <w:rPr>
                <w:rFonts w:hint="default" w:ascii="Arial" w:hAnsi="Arial" w:eastAsia="Arial"/>
              </w:rPr>
            </w:pPr>
            <w:r>
              <w:rPr>
                <w:rFonts w:hint="default" w:ascii="Arial" w:hAnsi="Arial" w:eastAsia="Arial"/>
              </w:rPr>
              <w:t xml:space="preserve">A criação de um site para uma clínica médica requer um processo metodológico bem estruturado para garantir a eficiência e a qualidade do resultado final. Esse processo pode ser dividido em três etapas: o método científico, o método comparativo e a modelagem. 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Arial"/>
                <w:lang w:val="pt-BR"/>
              </w:rPr>
            </w:pPr>
            <w:r>
              <w:rPr>
                <w:rFonts w:hint="default" w:ascii="Arial" w:hAnsi="Arial" w:eastAsia="Arial"/>
              </w:rPr>
              <w:t xml:space="preserve">O método científico é o primeiro passo para a criação de um site para uma clínica médica. Esse método envolve a investigação sistemática e a coleta de dados relevantes para a criação do site. </w:t>
            </w:r>
            <w:r>
              <w:rPr>
                <w:rFonts w:hint="default" w:ascii="Arial" w:hAnsi="Arial" w:eastAsia="Arial"/>
                <w:lang w:val="pt-BR"/>
              </w:rPr>
              <w:t>Com</w:t>
            </w:r>
            <w:r>
              <w:rPr>
                <w:rFonts w:hint="default" w:ascii="Arial" w:hAnsi="Arial" w:eastAsia="Arial"/>
              </w:rPr>
              <w:t xml:space="preserve"> objetivo </w:t>
            </w:r>
            <w:r>
              <w:rPr>
                <w:rFonts w:hint="default" w:ascii="Arial" w:hAnsi="Arial" w:eastAsia="Arial"/>
                <w:lang w:val="pt-BR"/>
              </w:rPr>
              <w:t>de</w:t>
            </w:r>
            <w:r>
              <w:rPr>
                <w:rFonts w:hint="default" w:ascii="Arial" w:hAnsi="Arial" w:eastAsia="Arial"/>
              </w:rPr>
              <w:t xml:space="preserve"> reunir informações sobre a clínica, seus serviços e </w:t>
            </w:r>
            <w:r>
              <w:rPr>
                <w:rFonts w:hint="default" w:ascii="Arial" w:hAnsi="Arial" w:eastAsia="Arial"/>
                <w:lang w:val="pt-BR"/>
              </w:rPr>
              <w:t xml:space="preserve">o seu </w:t>
            </w:r>
            <w:r>
              <w:rPr>
                <w:rFonts w:hint="default" w:ascii="Arial" w:hAnsi="Arial" w:eastAsia="Arial"/>
              </w:rPr>
              <w:t xml:space="preserve">público-alvo, bem como as tendências e as boas práticas do mercado de saúde. Essas informações </w:t>
            </w:r>
            <w:r>
              <w:rPr>
                <w:rFonts w:hint="default" w:ascii="Arial" w:hAnsi="Arial" w:eastAsia="Arial"/>
                <w:lang w:val="pt-BR"/>
              </w:rPr>
              <w:t>s</w:t>
            </w:r>
            <w:bookmarkStart w:id="1" w:name="_GoBack"/>
            <w:bookmarkEnd w:id="1"/>
            <w:r>
              <w:rPr>
                <w:rFonts w:hint="default" w:ascii="Arial" w:hAnsi="Arial" w:eastAsia="Arial"/>
                <w:lang w:val="pt-BR"/>
              </w:rPr>
              <w:t>ão</w:t>
            </w:r>
            <w:r>
              <w:rPr>
                <w:rFonts w:hint="default" w:ascii="Arial" w:hAnsi="Arial" w:eastAsia="Arial"/>
              </w:rPr>
              <w:t xml:space="preserve"> obtidas por meio de pesquisas de mercado, entrevistas com os profissionais d</w:t>
            </w:r>
            <w:r>
              <w:rPr>
                <w:rFonts w:hint="default" w:ascii="Arial" w:hAnsi="Arial" w:eastAsia="Arial"/>
                <w:lang w:val="pt-BR"/>
              </w:rPr>
              <w:t>a área,</w:t>
            </w:r>
            <w:r>
              <w:rPr>
                <w:rFonts w:hint="default" w:ascii="Arial" w:hAnsi="Arial" w:eastAsia="Arial"/>
              </w:rPr>
              <w:t xml:space="preserve"> e</w:t>
            </w:r>
            <w:r>
              <w:rPr>
                <w:rFonts w:hint="default" w:ascii="Arial" w:hAnsi="Arial" w:eastAsia="Arial"/>
                <w:lang w:val="pt-BR"/>
              </w:rPr>
              <w:t>tc.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Arial"/>
              </w:rPr>
            </w:pPr>
            <w:r>
              <w:rPr>
                <w:rFonts w:hint="default" w:ascii="Arial" w:hAnsi="Arial" w:eastAsia="Arial"/>
              </w:rPr>
              <w:t xml:space="preserve"> A segunda etapa é o método comparativo. Nessa etapa, o objetivo é comparar os sites das clínicas médicas similares e identificar os pontos fortes e fracos de cada um. A análise deve levar em consideração a navegabilidade, a aparência visual, a funcionalidade e a facilidade de uso. É importante que essa análise seja criteriosa e detalhada, a fim de identificar os melhores exemplos a serem seguidos e as práticas que devem ser evitadas.</w:t>
            </w:r>
          </w:p>
          <w:p>
            <w:pPr>
              <w:spacing w:line="36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 xml:space="preserve"> Por fim, a modelagem é a etapa de criação do site propriamente dita. Nessa etapa, são definidos os objetivos do site, a arquitetura da informação, a identidade visual, o design e a programação. É importante que esses elementos sejam pensados de forma integrada e coesa, para garantir uma boa experiência de uso para o usuário final. A modelagem deve ser realizada com base nas informações coletadas nas etapas anteriores, visando a criar um site que atenda às necessidades da clínica e de seu público-alvo.</w:t>
            </w:r>
          </w:p>
        </w:tc>
      </w:tr>
    </w:tbl>
    <w:p>
      <w:pPr>
        <w:spacing w:line="360" w:lineRule="auto"/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BIBLIOGRAFIA</w:t>
      </w:r>
    </w:p>
    <w:tbl>
      <w:tblPr>
        <w:tblStyle w:val="44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Usar artigos:</w:t>
            </w:r>
          </w:p>
          <w:p>
            <w:r>
              <w:rPr>
                <w:sz w:val="24"/>
                <w:szCs w:val="24"/>
                <w:rtl w:val="0"/>
              </w:rPr>
              <w:t xml:space="preserve">Chaves, Eduardo O. C. A Tecnologia e a Educação. </w:t>
            </w:r>
            <w:r>
              <w:rPr>
                <w:b/>
                <w:sz w:val="20"/>
                <w:szCs w:val="20"/>
                <w:rtl w:val="0"/>
              </w:rPr>
              <w:t>Encyclopaedia of Philosophy of Education</w:t>
            </w:r>
            <w:r>
              <w:rPr>
                <w:sz w:val="20"/>
                <w:szCs w:val="20"/>
                <w:rtl w:val="0"/>
              </w:rPr>
              <w:t>, 2007. Acesso disponível em: &lt;</w:t>
            </w:r>
            <w:r>
              <w:rPr>
                <w:rtl w:val="0"/>
              </w:rPr>
              <w:t>https://smeduquedecaxias.rj.gov.br/nead/Biblioteca/Forma%C3%A7%C3%A3o%20Continuada/Tecnologia/chaves-tecnologia.pdf&gt;.</w:t>
            </w:r>
          </w:p>
          <w:p/>
          <w:p>
            <w:pPr>
              <w:spacing w:before="220" w:after="160"/>
            </w:pPr>
            <w:r>
              <w:rPr>
                <w:rtl w:val="0"/>
              </w:rPr>
              <w:t>Silveira, M.M. da, Rocha, J. de P., Vidmar, M.F., Wibelinger, L.M. e Pasqualotti, A. 2010.</w:t>
            </w:r>
          </w:p>
          <w:p>
            <w:pPr>
              <w:rPr>
                <w:rFonts w:ascii="Arial" w:hAnsi="Arial" w:eastAsia="Arial" w:cs="Arial"/>
              </w:rPr>
            </w:pPr>
          </w:p>
        </w:tc>
      </w:tr>
    </w:tbl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CRONOGRAMA DE ATIVIDADES</w:t>
      </w:r>
    </w:p>
    <w:p>
      <w:pPr>
        <w:rPr>
          <w:rFonts w:ascii="Arial" w:hAnsi="Arial" w:eastAsia="Arial" w:cs="Arial"/>
        </w:rPr>
      </w:pPr>
      <w:r>
        <w:drawing>
          <wp:inline distT="0" distB="0" distL="0" distR="0">
            <wp:extent cx="5760085" cy="529463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5"/>
        <w:tblW w:w="8985" w:type="dxa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Autorizado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Professor(a)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Análise de projetos e sistemas: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Banco de dados: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design:</w:t>
            </w:r>
          </w:p>
          <w:p>
            <w:pPr>
              <w:rPr>
                <w:rFonts w:ascii="Arial" w:hAnsi="Arial" w:eastAsia="Arial" w:cs="Arial"/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Aparecida</w:t>
            </w:r>
          </w:p>
          <w:p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Célia</w:t>
            </w:r>
          </w:p>
          <w:p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Reinaldo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  <w:b/>
              </w:rPr>
            </w:pPr>
          </w:p>
          <w:p>
            <w:pPr>
              <w:rPr>
                <w:rFonts w:ascii="Arial" w:hAnsi="Arial" w:eastAsia="Arial" w:cs="Arial"/>
                <w:b/>
              </w:rPr>
            </w:pPr>
          </w:p>
          <w:p>
            <w:pPr>
              <w:rPr>
                <w:rFonts w:ascii="Arial" w:hAnsi="Arial" w:eastAsia="Arial" w:cs="Arial"/>
                <w:b/>
              </w:rPr>
            </w:pPr>
          </w:p>
          <w:p>
            <w:pPr>
              <w:rPr>
                <w:rFonts w:ascii="Arial" w:hAnsi="Arial" w:eastAsia="Arial" w:cs="Arial"/>
                <w:b/>
              </w:rPr>
            </w:pPr>
          </w:p>
          <w:p>
            <w:pPr>
              <w:rPr>
                <w:rFonts w:ascii="Arial" w:hAnsi="Arial" w:eastAsia="Arial" w:cs="Arial"/>
                <w:b/>
              </w:rPr>
            </w:pPr>
          </w:p>
          <w:p>
            <w:pPr>
              <w:rPr>
                <w:rFonts w:ascii="Arial" w:hAnsi="Arial" w:eastAsia="Arial" w:cs="Arial"/>
                <w:b/>
              </w:rPr>
            </w:pPr>
          </w:p>
        </w:tc>
      </w:tr>
    </w:tbl>
    <w:p>
      <w:pPr>
        <w:rPr>
          <w:rFonts w:ascii="Arial" w:hAnsi="Arial" w:eastAsia="Arial" w:cs="Arial"/>
          <w:b/>
        </w:rPr>
      </w:pPr>
    </w:p>
    <w:sectPr>
      <w:headerReference r:id="rId5" w:type="default"/>
      <w:pgSz w:w="11906" w:h="16838"/>
      <w:pgMar w:top="1701" w:right="1134" w:bottom="1134" w:left="1701" w:header="708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" w:hAnsi="Arial" w:eastAsia="Arial" w:cs="Arial"/>
        <w:b/>
      </w:rPr>
    </w:pPr>
  </w:p>
  <w:tbl>
    <w:tblPr>
      <w:tblStyle w:val="46"/>
      <w:tblW w:w="9061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center" w:pos="4819"/>
              <w:tab w:val="right" w:pos="8504"/>
              <w:tab w:val="right" w:pos="9639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 preferRelativeResize="0"/>
                      </pic:nvPicPr>
                      <pic:blipFill>
                        <a:blip r:embed="rId1"/>
                        <a:srcRect l="-37" t="-69" r="-37" b="-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3960"/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15"/>
              <w:szCs w:val="15"/>
              <w:u w:val="none"/>
              <w:shd w:val="clear" w:fill="auto"/>
              <w:vertAlign w:val="baseline"/>
            </w:rPr>
          </w:pP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3960"/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15"/>
              <w:szCs w:val="15"/>
              <w:u w:val="none"/>
              <w:shd w:val="clear" w:fill="auto"/>
              <w:vertAlign w:val="baseline"/>
              <w:rtl w:val="0"/>
            </w:rPr>
            <w:t>CENTRO ESTADUAL DE EDUCAÇÃO PROFISSIONAL</w:t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15"/>
              <w:szCs w:val="15"/>
              <w:u w:val="none"/>
              <w:shd w:val="clear" w:fill="auto"/>
              <w:vertAlign w:val="baseline"/>
              <w:rtl w:val="0"/>
            </w:rPr>
            <w:t>PEDRO BOARETTO NETO</w:t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15"/>
              <w:szCs w:val="15"/>
              <w:u w:val="none"/>
              <w:shd w:val="clear" w:fill="auto"/>
              <w:vertAlign w:val="baseline"/>
              <w:rtl w:val="0"/>
            </w:rPr>
            <w:t>Res. Nº: 2418/01 – DOE: 26/10/2001 – Res. Rec. Nº: 6061/2011 – DOE: 02/02/2019</w:t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15"/>
              <w:szCs w:val="15"/>
              <w:u w:val="none"/>
              <w:shd w:val="clear" w:fill="auto"/>
              <w:vertAlign w:val="baseline"/>
              <w:rtl w:val="0"/>
            </w:rPr>
            <w:t>Rua Natal, 2.800 - Jardim Tropical  - (45)3226-2369  -  Cascavel  -PR</w:t>
          </w:r>
        </w:p>
        <w:p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FF"/>
              <w:sz w:val="15"/>
              <w:szCs w:val="15"/>
              <w:u w:val="single"/>
              <w:shd w:val="clear" w:fill="auto"/>
              <w:vertAlign w:val="baseline"/>
              <w:rtl w:val="0"/>
            </w:rPr>
            <w:t>http://www.ceepcascavel.com.br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FF"/>
              <w:sz w:val="15"/>
              <w:szCs w:val="15"/>
              <w:u w:val="singl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val="clear" w:fill="auto"/>
              <w:vertAlign w:val="baseline"/>
              <w:rtl w:val="0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FF"/>
              <w:sz w:val="15"/>
              <w:szCs w:val="15"/>
              <w:u w:val="single"/>
              <w:shd w:val="clear" w:fill="auto"/>
              <w:vertAlign w:val="baseline"/>
              <w:rtl w:val="0"/>
            </w:rPr>
            <w:t>ceep@nrecascavel.com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FF"/>
              <w:sz w:val="15"/>
              <w:szCs w:val="15"/>
              <w:u w:val="singl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val="clear" w:fill="auto"/>
              <w:vertAlign w:val="baseline"/>
              <w:rtl w:val="0"/>
            </w:rPr>
            <w:t xml:space="preserve"> 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center" w:pos="4819"/>
              <w:tab w:val="right" w:pos="8504"/>
              <w:tab w:val="right" w:pos="9639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pict>
              <v:shape id="_x0000_s4097" o:spid="_x0000_s4097" o:spt="75" type="#_x0000_t75" style="position:absolute;left:0pt;margin-left:-0.15pt;margin-top:11.2pt;height:38.2pt;width:50.15pt;mso-position-horizontal-relative:margin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4097" DrawAspect="Content" ObjectID="_1468075725" r:id="rId2">
                <o:LockedField>false</o:LockedField>
              </o:OLEObject>
            </w:pict>
          </w: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center" w:pos="4819"/>
        <w:tab w:val="right" w:pos="8504"/>
        <w:tab w:val="right" w:pos="9639"/>
      </w:tabs>
      <w:spacing w:before="0" w:after="160" w:line="259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2927E25"/>
    <w:rsid w:val="2BC03B14"/>
    <w:rsid w:val="2C5A1872"/>
    <w:rsid w:val="574A346E"/>
    <w:rsid w:val="6F3243A0"/>
    <w:rsid w:val="72CC4A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qFormat/>
    <w:uiPriority w:val="6"/>
    <w:rPr>
      <w:color w:val="0000FF"/>
      <w:u w:val="single"/>
    </w:rPr>
  </w:style>
  <w:style w:type="paragraph" w:styleId="11">
    <w:name w:val="List"/>
    <w:basedOn w:val="12"/>
    <w:qFormat/>
    <w:uiPriority w:val="7"/>
    <w:rPr>
      <w:rFonts w:cs="FreeSans"/>
    </w:rPr>
  </w:style>
  <w:style w:type="paragraph" w:styleId="12">
    <w:name w:val="Body Text"/>
    <w:basedOn w:val="1"/>
    <w:qFormat/>
    <w:uiPriority w:val="7"/>
    <w:pPr>
      <w:spacing w:after="140" w:line="288" w:lineRule="auto"/>
    </w:p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4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15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16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7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9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"/>
    <w:uiPriority w:val="0"/>
  </w:style>
  <w:style w:type="character" w:customStyle="1" w:styleId="20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21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22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23">
    <w:name w:val="WW8Num1z2"/>
    <w:qFormat/>
    <w:uiPriority w:val="3"/>
    <w:rPr>
      <w:rFonts w:hint="default" w:ascii="Wingdings" w:hAnsi="Wingdings" w:cs="Wingdings"/>
    </w:rPr>
  </w:style>
  <w:style w:type="character" w:customStyle="1" w:styleId="24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25">
    <w:name w:val="WW8Num1z0"/>
    <w:qFormat/>
    <w:uiPriority w:val="3"/>
    <w:rPr>
      <w:rFonts w:hint="default" w:ascii="Courier New" w:hAnsi="Courier New" w:cs="Courier New"/>
    </w:rPr>
  </w:style>
  <w:style w:type="character" w:customStyle="1" w:styleId="26">
    <w:name w:val="WW8Num1z3"/>
    <w:qFormat/>
    <w:uiPriority w:val="3"/>
    <w:rPr>
      <w:rFonts w:hint="default" w:ascii="Symbol" w:hAnsi="Symbol" w:cs="Symbol"/>
    </w:rPr>
  </w:style>
  <w:style w:type="character" w:customStyle="1" w:styleId="27">
    <w:name w:val="WW8Num2z0"/>
    <w:qFormat/>
    <w:uiPriority w:val="3"/>
    <w:rPr>
      <w:rFonts w:hint="default"/>
    </w:rPr>
  </w:style>
  <w:style w:type="character" w:customStyle="1" w:styleId="28">
    <w:name w:val="Fonte parág. padrão1"/>
    <w:qFormat/>
    <w:uiPriority w:val="6"/>
  </w:style>
  <w:style w:type="paragraph" w:customStyle="1" w:styleId="29">
    <w:name w:val="Título1"/>
    <w:basedOn w:val="1"/>
    <w:next w:val="12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30">
    <w:name w:val="Conteúdo da tabela"/>
    <w:basedOn w:val="1"/>
    <w:qFormat/>
    <w:uiPriority w:val="6"/>
    <w:pPr>
      <w:suppressLineNumbers/>
    </w:pPr>
  </w:style>
  <w:style w:type="paragraph" w:customStyle="1" w:styleId="31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32">
    <w:name w:val="Título de tabela"/>
    <w:basedOn w:val="30"/>
    <w:qFormat/>
    <w:uiPriority w:val="7"/>
    <w:pPr>
      <w:jc w:val="center"/>
    </w:pPr>
    <w:rPr>
      <w:b/>
      <w:bCs/>
    </w:rPr>
  </w:style>
  <w:style w:type="paragraph" w:customStyle="1" w:styleId="33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34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  <w:style w:type="table" w:customStyle="1" w:styleId="35">
    <w:name w:val="_Style 35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_Style 36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37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38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39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40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_Style 41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42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_Style 43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_Style 44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_Style 45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_Style 46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CLrDma90mKsEtqsgwZUbjbWkzg==">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JHONATAN LUCAS CHIARI</cp:lastModifiedBy>
  <dcterms:modified xsi:type="dcterms:W3CDTF">2023-03-22T10:56:34Z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D51AA0869C8A4FBB8FDE0C04EC0AE5C9</vt:lpwstr>
  </property>
</Properties>
</file>