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Cenário de Teste</w:t>
      </w:r>
    </w:p>
    <w:p>
      <w:pPr>
        <w:pStyle w:val="Heading1"/>
      </w:pPr>
      <w:r>
        <w:t xml:space="preserve">Título: </w:t>
      </w:r>
    </w:p>
    <w:p>
      <w:r>
        <w:t>CT-001: Cadastro de novo usuário</w:t>
      </w:r>
    </w:p>
    <w:p>
      <w:pPr>
        <w:pStyle w:val="Heading1"/>
      </w:pPr>
      <w:r>
        <w:t xml:space="preserve">Objetivo: </w:t>
      </w:r>
    </w:p>
    <w:p>
      <w:r>
        <w:t>Verificar se o sistema permite cadastrar um novo usuário com sucesso.</w:t>
      </w:r>
    </w:p>
    <w:p>
      <w:pPr>
        <w:pStyle w:val="Heading1"/>
      </w:pPr>
      <w:r>
        <w:t xml:space="preserve">Pré-condições: </w:t>
      </w:r>
    </w:p>
    <w:p>
      <w:r>
        <w:t>- O usuário não deve estar previamente cadastrado no sistema.</w:t>
        <w:br/>
        <w:t>- O sistema deve estar online.</w:t>
      </w:r>
    </w:p>
    <w:p>
      <w:pPr>
        <w:pStyle w:val="Heading1"/>
      </w:pPr>
      <w:r>
        <w:t xml:space="preserve">Passos: </w:t>
      </w:r>
    </w:p>
    <w:p>
      <w:r>
        <w:t>1. Acessar a página de cadastro de usuário.</w:t>
        <w:br/>
        <w:t>2. Preencher os campos obrigatórios (nome, e-mail, senha).</w:t>
        <w:br/>
        <w:t>3. Clicar no botão "Cadastrar".</w:t>
      </w:r>
    </w:p>
    <w:p>
      <w:pPr>
        <w:pStyle w:val="Heading1"/>
      </w:pPr>
      <w:r>
        <w:t xml:space="preserve">Resultado Esperado: </w:t>
      </w:r>
    </w:p>
    <w:p>
      <w:r>
        <w:t>O sistema deve exibir uma mensagem de sucesso e o usuário deve ser criado com os dados fornecidos.</w:t>
      </w:r>
    </w:p>
    <w:p>
      <w:pPr>
        <w:pStyle w:val="Heading1"/>
      </w:pPr>
      <w:r>
        <w:t xml:space="preserve">Resultado Obtido: </w:t>
      </w:r>
    </w:p>
    <w:p>
      <w:r>
        <w:t>(Preencher após o teste)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