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86D8" w14:textId="502A8C1D" w:rsidR="003451AD" w:rsidRPr="000776DD" w:rsidRDefault="003451AD" w:rsidP="003451A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776DD">
        <w:rPr>
          <w:rFonts w:ascii="Arial" w:hAnsi="Arial" w:cs="Arial"/>
          <w:b/>
          <w:bCs/>
          <w:sz w:val="24"/>
          <w:szCs w:val="24"/>
          <w:lang w:val="es-MX"/>
        </w:rPr>
        <w:t xml:space="preserve">MANUAL TÉCNICO – </w:t>
      </w:r>
      <w:r>
        <w:rPr>
          <w:rFonts w:ascii="Arial" w:hAnsi="Arial" w:cs="Arial"/>
          <w:b/>
          <w:bCs/>
          <w:sz w:val="24"/>
          <w:szCs w:val="24"/>
          <w:lang w:val="es-MX"/>
        </w:rPr>
        <w:t>CREADOR DE VECTORES</w:t>
      </w:r>
    </w:p>
    <w:p w14:paraId="3120EE40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</w:p>
    <w:p w14:paraId="0B4E16C5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 w:rsidRPr="00C57F88">
        <w:rPr>
          <w:rFonts w:ascii="Arial" w:hAnsi="Arial" w:cs="Arial"/>
          <w:sz w:val="24"/>
          <w:szCs w:val="24"/>
          <w:lang w:val="es-MX"/>
        </w:rPr>
        <w:t>Esta</w:t>
      </w:r>
      <w:r>
        <w:rPr>
          <w:rFonts w:ascii="Arial" w:hAnsi="Arial" w:cs="Arial"/>
          <w:sz w:val="24"/>
          <w:szCs w:val="24"/>
          <w:lang w:val="es-MX"/>
        </w:rPr>
        <w:t xml:space="preserve"> aplicación, le permite al usuario crear un vector con el tamaño que desee y realizar algunas modificaciones a este</w:t>
      </w:r>
    </w:p>
    <w:p w14:paraId="4DCC3C10" w14:textId="77777777" w:rsidR="003451AD" w:rsidRPr="005765AC" w:rsidRDefault="003451AD" w:rsidP="003451AD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5765AC">
        <w:rPr>
          <w:rFonts w:ascii="Arial" w:hAnsi="Arial" w:cs="Arial"/>
          <w:sz w:val="24"/>
          <w:szCs w:val="24"/>
          <w:u w:val="single"/>
          <w:lang w:val="es-MX"/>
        </w:rPr>
        <w:t>Objetivos:</w:t>
      </w:r>
    </w:p>
    <w:p w14:paraId="2F290A01" w14:textId="77777777" w:rsidR="003451AD" w:rsidRDefault="003451AD" w:rsidP="003451AD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vector de números enteros a partir de ciertas características introducidas por el usuario, como el tamaño del vector y opcionalmente, los datos que llevará el vector y mostrarlo al usuario</w:t>
      </w:r>
    </w:p>
    <w:p w14:paraId="54719A2F" w14:textId="77777777" w:rsidR="003451AD" w:rsidRDefault="003451AD" w:rsidP="003451AD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Permitir al usuario hacer algunos cambios en el vector, como cambiar la posición de dos elementos, cambiar uno de los datos del vector o invertir el orden del vector</w:t>
      </w:r>
    </w:p>
    <w:p w14:paraId="14FCE43A" w14:textId="77777777" w:rsidR="003451AD" w:rsidRPr="003451AD" w:rsidRDefault="003451AD" w:rsidP="003451AD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3451AD">
        <w:rPr>
          <w:rFonts w:ascii="Arial" w:hAnsi="Arial" w:cs="Arial"/>
          <w:sz w:val="24"/>
          <w:szCs w:val="24"/>
          <w:u w:val="single"/>
          <w:lang w:val="es-MX"/>
        </w:rPr>
        <w:t>Funcionamiento:</w:t>
      </w:r>
    </w:p>
    <w:p w14:paraId="44CC4655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continuación, se muestra el código por bloques y se enuncia la función de cada uno:</w:t>
      </w:r>
    </w:p>
    <w:p w14:paraId="6BB30CBC" w14:textId="0CD682FF" w:rsidR="003451AD" w:rsidRDefault="003451AD" w:rsidP="003451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r w:rsidRPr="000776DD">
        <w:rPr>
          <w:rFonts w:ascii="Arial" w:hAnsi="Arial" w:cs="Arial"/>
          <w:sz w:val="24"/>
          <w:szCs w:val="24"/>
          <w:u w:val="single"/>
          <w:lang w:val="es-MX"/>
        </w:rPr>
        <w:t xml:space="preserve">Clase </w:t>
      </w:r>
      <w:r>
        <w:rPr>
          <w:rFonts w:ascii="Arial" w:hAnsi="Arial" w:cs="Arial"/>
          <w:sz w:val="24"/>
          <w:szCs w:val="24"/>
          <w:u w:val="single"/>
          <w:lang w:val="es-MX"/>
        </w:rPr>
        <w:t>V</w:t>
      </w:r>
      <w:r w:rsidRPr="000776DD">
        <w:rPr>
          <w:rFonts w:ascii="Arial" w:hAnsi="Arial" w:cs="Arial"/>
          <w:sz w:val="24"/>
          <w:szCs w:val="24"/>
          <w:u w:val="single"/>
          <w:lang w:val="es-MX"/>
        </w:rPr>
        <w:t>ector</w:t>
      </w:r>
    </w:p>
    <w:p w14:paraId="1C6C1893" w14:textId="38991F28" w:rsidR="00797ECF" w:rsidRPr="00797ECF" w:rsidRDefault="00797ECF" w:rsidP="00797EC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(Esta clase es muy similar a la de la práctica anterior, con algunas modificaciones)</w:t>
      </w:r>
    </w:p>
    <w:p w14:paraId="3CA8BA8A" w14:textId="2651FD66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Primero se definen diferentes elementos a utilizar como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posUltima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tamano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arreglo,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etc</w:t>
      </w:r>
      <w:proofErr w:type="spellEnd"/>
      <w:r>
        <w:rPr>
          <w:rFonts w:ascii="Arial" w:hAnsi="Arial" w:cs="Arial"/>
          <w:sz w:val="24"/>
          <w:szCs w:val="24"/>
          <w:lang w:val="es-MX"/>
        </w:rPr>
        <w:t>, que guardarán los elementos básicos de cada vector</w:t>
      </w:r>
    </w:p>
    <w:p w14:paraId="3272F245" w14:textId="0F53C0DC" w:rsidR="003451AD" w:rsidRDefault="00797ECF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60BA79A" wp14:editId="26831F47">
            <wp:extent cx="6686550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8AE9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</w:p>
    <w:p w14:paraId="30092643" w14:textId="01EDDFF0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</w:t>
      </w:r>
      <w:r>
        <w:rPr>
          <w:rFonts w:ascii="Arial" w:hAnsi="Arial" w:cs="Arial"/>
          <w:sz w:val="24"/>
          <w:szCs w:val="24"/>
          <w:lang w:val="es-MX"/>
        </w:rPr>
        <w:t>e definen dos constructores, uno que se una cuando el tamaño del vector no está definido y el otro cuando este si lo esté</w:t>
      </w: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BD766E5" wp14:editId="1F7FB921">
            <wp:extent cx="6657975" cy="3324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A1EB" w14:textId="179E239F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</w:p>
    <w:p w14:paraId="28099C73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se definen tres métodos. 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aumentarTamaño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que aumenta el tamaño de un vector, cuando este se encuentre lleno, para que pueda guardar otros elementos.</w:t>
      </w:r>
    </w:p>
    <w:p w14:paraId="13C3A6B8" w14:textId="0DB8757A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agregarDato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agrega un dato en la última posición vacía del vector, o en la posición especificada a la hora de invocarlo</w:t>
      </w:r>
    </w:p>
    <w:p w14:paraId="787F7D64" w14:textId="4409CE22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1ADDEF3" wp14:editId="7DE7E359">
            <wp:extent cx="6686550" cy="4086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AA7F" w14:textId="4735D17B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</w:p>
    <w:p w14:paraId="469CB92E" w14:textId="0FBBA230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agregarRandomFin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agrega un número aleatorio en la última posición vacía del vector.</w:t>
      </w:r>
      <w:r w:rsidR="00797ECF">
        <w:rPr>
          <w:rFonts w:ascii="Arial" w:hAnsi="Arial" w:cs="Arial"/>
          <w:sz w:val="24"/>
          <w:szCs w:val="24"/>
          <w:lang w:val="es-MX"/>
        </w:rPr>
        <w:t xml:space="preserve"> Y el método </w:t>
      </w:r>
      <w:proofErr w:type="spellStart"/>
      <w:r w:rsidR="00797ECF">
        <w:rPr>
          <w:rFonts w:ascii="Arial" w:hAnsi="Arial" w:cs="Arial"/>
          <w:sz w:val="24"/>
          <w:szCs w:val="24"/>
          <w:lang w:val="es-MX"/>
        </w:rPr>
        <w:t>agregarRandomEn</w:t>
      </w:r>
      <w:proofErr w:type="spellEnd"/>
      <w:r w:rsidR="00797ECF">
        <w:rPr>
          <w:rFonts w:ascii="Arial" w:hAnsi="Arial" w:cs="Arial"/>
          <w:sz w:val="24"/>
          <w:szCs w:val="24"/>
          <w:lang w:val="es-MX"/>
        </w:rPr>
        <w:t xml:space="preserve">, agrega </w:t>
      </w:r>
      <w:r w:rsidR="00797ECF">
        <w:rPr>
          <w:rFonts w:ascii="Arial" w:hAnsi="Arial" w:cs="Arial"/>
          <w:sz w:val="24"/>
          <w:szCs w:val="24"/>
          <w:lang w:val="es-MX"/>
        </w:rPr>
        <w:t>un número aleatorio en la</w:t>
      </w:r>
      <w:r w:rsidR="00797ECF">
        <w:rPr>
          <w:rFonts w:ascii="Arial" w:hAnsi="Arial" w:cs="Arial"/>
          <w:sz w:val="24"/>
          <w:szCs w:val="24"/>
          <w:lang w:val="es-MX"/>
        </w:rPr>
        <w:t xml:space="preserve"> posición especificada</w:t>
      </w:r>
    </w:p>
    <w:p w14:paraId="2C49C835" w14:textId="4B891570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A331266" wp14:editId="622D620B">
            <wp:extent cx="6686550" cy="3438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5762" w14:textId="77777777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</w:p>
    <w:p w14:paraId="0578FAE6" w14:textId="77777777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lastRenderedPageBreak/>
        <w:t>SumarElementos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envía la suma total de los elementos que contiene el vector</w:t>
      </w:r>
    </w:p>
    <w:p w14:paraId="1BC268DE" w14:textId="0919257A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métodos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ordenarAscendente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ordenarDescendente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, ordenan los elementos del vector de menor a mayor y de mayor a menor respectivamente</w:t>
      </w:r>
    </w:p>
    <w:p w14:paraId="24BF75A4" w14:textId="4BD713F0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B8D9D69" wp14:editId="50461570">
            <wp:extent cx="6691630" cy="34455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B389" w14:textId="5BDD0520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6367713" wp14:editId="76F8AE1E">
            <wp:extent cx="6686550" cy="2152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7318" w14:textId="77777777" w:rsidR="00797ECF" w:rsidRDefault="00797ECF" w:rsidP="003451AD">
      <w:pPr>
        <w:rPr>
          <w:rFonts w:ascii="Arial" w:hAnsi="Arial" w:cs="Arial"/>
          <w:sz w:val="24"/>
          <w:szCs w:val="24"/>
          <w:lang w:val="es-MX"/>
        </w:rPr>
      </w:pPr>
    </w:p>
    <w:p w14:paraId="4F2C975F" w14:textId="78AB0BD9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numerosPares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numerosPrimos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númerosImpares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envían como su nombre indica, un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subvector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con los números pares, primos e impares respectivamente del vector</w:t>
      </w:r>
    </w:p>
    <w:p w14:paraId="54F27858" w14:textId="065EA2FF" w:rsidR="00B87F57" w:rsidRDefault="00B87F57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BDA3D11" wp14:editId="0EEF1E00">
            <wp:extent cx="6691630" cy="75374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7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ED2B" w14:textId="77777777" w:rsidR="00B87F57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mostrarVector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muestra los elementos del vector por consola, incluyendo los vacíos.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mostrarElementos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cambio sólo muestra las posiciones con elementos utilizados</w:t>
      </w:r>
      <w:r w:rsidR="00B87F57">
        <w:rPr>
          <w:rFonts w:ascii="Arial" w:hAnsi="Arial" w:cs="Arial"/>
          <w:sz w:val="24"/>
          <w:szCs w:val="24"/>
          <w:lang w:val="es-MX"/>
        </w:rPr>
        <w:t>.</w:t>
      </w:r>
    </w:p>
    <w:p w14:paraId="7C2A4DCB" w14:textId="0D5044FE" w:rsidR="003451AD" w:rsidRDefault="003451AD" w:rsidP="003451AD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obtenerElemento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envía el elemento en la posición indicada</w:t>
      </w:r>
    </w:p>
    <w:p w14:paraId="5B738ADB" w14:textId="51B91D74" w:rsidR="00B87F57" w:rsidRDefault="00B87F57" w:rsidP="003451AD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intercambiarPosiciones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intercambia en el vector las dos posiciones dadas</w:t>
      </w:r>
    </w:p>
    <w:p w14:paraId="385754BC" w14:textId="45ABD41D" w:rsidR="00B87F57" w:rsidRDefault="00B87F57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BC24E6A" wp14:editId="15317D2C">
            <wp:extent cx="6686550" cy="4657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48BB" w14:textId="2E9ADA5E" w:rsidR="00B87F57" w:rsidRDefault="00B87F57" w:rsidP="003451AD">
      <w:pPr>
        <w:rPr>
          <w:rFonts w:ascii="Arial" w:hAnsi="Arial" w:cs="Arial"/>
          <w:sz w:val="24"/>
          <w:szCs w:val="24"/>
          <w:lang w:val="es-MX"/>
        </w:rPr>
      </w:pPr>
    </w:p>
    <w:p w14:paraId="05B8243D" w14:textId="7D9AE21E" w:rsidR="00B87F57" w:rsidRPr="003432E5" w:rsidRDefault="00B87F57" w:rsidP="00B87F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r w:rsidRPr="003432E5">
        <w:rPr>
          <w:rFonts w:ascii="Arial" w:hAnsi="Arial" w:cs="Arial"/>
          <w:sz w:val="24"/>
          <w:szCs w:val="24"/>
          <w:u w:val="single"/>
          <w:lang w:val="es-MX"/>
        </w:rPr>
        <w:t>GUI</w:t>
      </w:r>
    </w:p>
    <w:p w14:paraId="06F8F123" w14:textId="1F00EACB" w:rsidR="008B6AD3" w:rsidRDefault="008B6AD3" w:rsidP="00B87F5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Primero, se escribe una línea que prohíbe pegar elementos de lugares externos y se crea un vector de referencia</w:t>
      </w:r>
    </w:p>
    <w:p w14:paraId="39E19AE6" w14:textId="70E47211" w:rsidR="00B87F57" w:rsidRPr="00B87F57" w:rsidRDefault="00B87F57" w:rsidP="00B87F5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1665D6E" wp14:editId="3B2735E9">
            <wp:extent cx="6686550" cy="12001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D1FC" w14:textId="744929A5" w:rsidR="00B87F57" w:rsidRDefault="008B6AD3" w:rsidP="008B6AD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siguiente bloque, se ejecuta al presionar No en la ventana GUI. Con esto</w:t>
      </w:r>
      <w:r w:rsidRPr="008B6AD3">
        <w:rPr>
          <w:rFonts w:ascii="Arial" w:hAnsi="Arial" w:cs="Arial"/>
          <w:sz w:val="24"/>
          <w:szCs w:val="24"/>
          <w:lang w:val="es-MX"/>
        </w:rPr>
        <w:t xml:space="preserve">, se crea un vector con números aleatorios con el tamaño especificado por el usuario. Si el tamaño es 0 o no se escribe ningún número en el </w:t>
      </w:r>
      <w:proofErr w:type="spellStart"/>
      <w:r w:rsidRPr="008B6AD3">
        <w:rPr>
          <w:rFonts w:ascii="Arial" w:hAnsi="Arial" w:cs="Arial"/>
          <w:sz w:val="24"/>
          <w:szCs w:val="24"/>
          <w:lang w:val="es-MX"/>
        </w:rPr>
        <w:t>textField</w:t>
      </w:r>
      <w:proofErr w:type="spellEnd"/>
      <w:r w:rsidRPr="008B6AD3">
        <w:rPr>
          <w:rFonts w:ascii="Arial" w:hAnsi="Arial" w:cs="Arial"/>
          <w:sz w:val="24"/>
          <w:szCs w:val="24"/>
          <w:lang w:val="es-MX"/>
        </w:rPr>
        <w:t>, no se ejecuta el código</w:t>
      </w:r>
    </w:p>
    <w:p w14:paraId="7A94362C" w14:textId="35CF9AA6" w:rsidR="008B6AD3" w:rsidRDefault="008B6AD3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DD8CFA6" wp14:editId="3D719560">
            <wp:extent cx="6686550" cy="3848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A7F2" w14:textId="48CCB544" w:rsidR="008B6AD3" w:rsidRDefault="008B6AD3" w:rsidP="003451AD">
      <w:pPr>
        <w:rPr>
          <w:rFonts w:ascii="Arial" w:hAnsi="Arial" w:cs="Arial"/>
          <w:sz w:val="24"/>
          <w:szCs w:val="24"/>
          <w:lang w:val="es-MX"/>
        </w:rPr>
      </w:pPr>
    </w:p>
    <w:p w14:paraId="7052CB3D" w14:textId="62D1D37A" w:rsidR="008B6AD3" w:rsidRDefault="008B6AD3" w:rsidP="008B6AD3">
      <w:pPr>
        <w:rPr>
          <w:rFonts w:ascii="Arial" w:hAnsi="Arial" w:cs="Arial"/>
          <w:sz w:val="24"/>
          <w:szCs w:val="24"/>
          <w:lang w:val="es-MX"/>
        </w:rPr>
      </w:pPr>
      <w:r w:rsidRPr="008B6AD3">
        <w:rPr>
          <w:rFonts w:ascii="Arial" w:hAnsi="Arial" w:cs="Arial"/>
          <w:sz w:val="24"/>
          <w:szCs w:val="24"/>
          <w:lang w:val="es-MX"/>
        </w:rPr>
        <w:t xml:space="preserve">Al presionar el botón Sí, se envía al usuario a un nuevo JFrame donde creará un vector con el tamaño especificado. Si el tamaño es 0 o no se escribe ningún número en el </w:t>
      </w:r>
      <w:proofErr w:type="spellStart"/>
      <w:r w:rsidRPr="008B6AD3">
        <w:rPr>
          <w:rFonts w:ascii="Arial" w:hAnsi="Arial" w:cs="Arial"/>
          <w:sz w:val="24"/>
          <w:szCs w:val="24"/>
          <w:lang w:val="es-MX"/>
        </w:rPr>
        <w:t>textField</w:t>
      </w:r>
      <w:proofErr w:type="spellEnd"/>
      <w:r w:rsidRPr="008B6AD3">
        <w:rPr>
          <w:rFonts w:ascii="Arial" w:hAnsi="Arial" w:cs="Arial"/>
          <w:sz w:val="24"/>
          <w:szCs w:val="24"/>
          <w:lang w:val="es-MX"/>
        </w:rPr>
        <w:t>, no se ejecuta el código</w:t>
      </w:r>
    </w:p>
    <w:p w14:paraId="2D08E6F2" w14:textId="070AEA57" w:rsidR="008B6AD3" w:rsidRDefault="008B6AD3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C735C2" wp14:editId="5567B801">
            <wp:extent cx="6686550" cy="4619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E3B0" w14:textId="77777777" w:rsidR="00235E45" w:rsidRPr="00235E45" w:rsidRDefault="00235E45" w:rsidP="00235E45">
      <w:pPr>
        <w:rPr>
          <w:rFonts w:ascii="Arial" w:hAnsi="Arial" w:cs="Arial"/>
          <w:sz w:val="24"/>
          <w:szCs w:val="24"/>
          <w:lang w:val="es-MX"/>
        </w:rPr>
      </w:pPr>
    </w:p>
    <w:p w14:paraId="7CA5046D" w14:textId="17437742" w:rsidR="008B6AD3" w:rsidRPr="003432E5" w:rsidRDefault="00235E45" w:rsidP="00235E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r w:rsidRPr="003432E5">
        <w:rPr>
          <w:rFonts w:ascii="Arial" w:hAnsi="Arial" w:cs="Arial"/>
          <w:sz w:val="24"/>
          <w:szCs w:val="24"/>
          <w:u w:val="single"/>
          <w:lang w:val="es-MX"/>
        </w:rPr>
        <w:t>Ventana1</w:t>
      </w:r>
    </w:p>
    <w:p w14:paraId="707E01C4" w14:textId="75C5D034" w:rsidR="003B329D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se crea un vector de referencia para el editor equivalente al vector de GUI y se inicia una tabla que contenga las posiciones y los elementos de este vector</w:t>
      </w:r>
    </w:p>
    <w:p w14:paraId="40D15EB1" w14:textId="19E4919A" w:rsidR="003B329D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pasarEditor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cambia los elementos de la tabla y el vector arreglo, por los elementos del vector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vFinal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Editor</w:t>
      </w:r>
    </w:p>
    <w:p w14:paraId="2AC45D99" w14:textId="2E491E01" w:rsidR="00235E45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D06642B" wp14:editId="77E1D8DA">
            <wp:extent cx="6686550" cy="38385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993C" w14:textId="5BF7C181" w:rsidR="00235E45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presionar el botón Editar, se abre la ventana del editor y se cierra la ventana actual.</w:t>
      </w:r>
    </w:p>
    <w:p w14:paraId="4AC76733" w14:textId="4B0396AC" w:rsidR="003B329D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presionar Regresar, se abre una nueva ventana GUI y se cierra la ventana actual</w:t>
      </w:r>
    </w:p>
    <w:p w14:paraId="0BC9C6A6" w14:textId="4A0C82C4" w:rsidR="003B329D" w:rsidRDefault="003B329D" w:rsidP="003451A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3A98ED1" wp14:editId="6693AACE">
            <wp:extent cx="6143625" cy="2390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B928" w14:textId="63B834CD" w:rsidR="00235E45" w:rsidRDefault="00235E45" w:rsidP="003451AD">
      <w:pPr>
        <w:rPr>
          <w:rFonts w:ascii="Arial" w:hAnsi="Arial" w:cs="Arial"/>
          <w:sz w:val="24"/>
          <w:szCs w:val="24"/>
          <w:lang w:val="es-MX"/>
        </w:rPr>
      </w:pPr>
    </w:p>
    <w:p w14:paraId="2CCE8107" w14:textId="1D6954FD" w:rsidR="003B329D" w:rsidRPr="003432E5" w:rsidRDefault="003B329D" w:rsidP="003B32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r w:rsidRPr="003432E5">
        <w:rPr>
          <w:rFonts w:ascii="Arial" w:hAnsi="Arial" w:cs="Arial"/>
          <w:sz w:val="24"/>
          <w:szCs w:val="24"/>
          <w:u w:val="single"/>
          <w:lang w:val="es-MX"/>
        </w:rPr>
        <w:t>Editor</w:t>
      </w:r>
    </w:p>
    <w:p w14:paraId="5A6EF352" w14:textId="7BF3F816" w:rsidR="003B329D" w:rsidRDefault="00723C00" w:rsidP="003B329D">
      <w:pPr>
        <w:rPr>
          <w:rFonts w:ascii="Arial" w:hAnsi="Arial" w:cs="Arial"/>
          <w:sz w:val="24"/>
          <w:szCs w:val="24"/>
          <w:lang w:val="es-MX"/>
        </w:rPr>
      </w:pPr>
      <w:r w:rsidRPr="00723C00">
        <w:rPr>
          <w:rFonts w:ascii="Arial" w:hAnsi="Arial" w:cs="Arial"/>
          <w:sz w:val="24"/>
          <w:szCs w:val="24"/>
          <w:lang w:val="es-MX"/>
        </w:rPr>
        <w:t xml:space="preserve">Primero se crea un vector de referencia para </w:t>
      </w:r>
      <w:r>
        <w:rPr>
          <w:rFonts w:ascii="Arial" w:hAnsi="Arial" w:cs="Arial"/>
          <w:sz w:val="24"/>
          <w:szCs w:val="24"/>
          <w:lang w:val="es-MX"/>
        </w:rPr>
        <w:t xml:space="preserve">Ventana1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vistaPrevia</w:t>
      </w:r>
      <w:proofErr w:type="spellEnd"/>
      <w:r w:rsidRPr="00723C0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y se llena con los datos del vector de referencia de Ventana1</w:t>
      </w:r>
    </w:p>
    <w:p w14:paraId="6CEE2F78" w14:textId="7E3F28DB" w:rsidR="003B329D" w:rsidRDefault="003B329D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25656FE" wp14:editId="2BA7B77C">
            <wp:extent cx="6600825" cy="32861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4288" w14:textId="579D980D" w:rsidR="00723C00" w:rsidRDefault="00723C00" w:rsidP="00723C00">
      <w:pPr>
        <w:rPr>
          <w:rFonts w:ascii="Arial" w:hAnsi="Arial" w:cs="Arial"/>
          <w:sz w:val="24"/>
          <w:szCs w:val="24"/>
          <w:lang w:val="es-MX"/>
        </w:rPr>
      </w:pPr>
      <w:r w:rsidRPr="00723C00">
        <w:rPr>
          <w:rFonts w:ascii="Arial" w:hAnsi="Arial" w:cs="Arial"/>
          <w:sz w:val="24"/>
          <w:szCs w:val="24"/>
          <w:lang w:val="es-MX"/>
        </w:rPr>
        <w:t>Este método</w:t>
      </w:r>
      <w:r w:rsidR="009A0785">
        <w:rPr>
          <w:rFonts w:ascii="Arial" w:hAnsi="Arial" w:cs="Arial"/>
          <w:sz w:val="24"/>
          <w:szCs w:val="24"/>
          <w:lang w:val="es-MX"/>
        </w:rPr>
        <w:t xml:space="preserve"> se inicia cuando el usuario presiona el primer botón de cambiar y lo que hace es</w:t>
      </w:r>
      <w:r w:rsidRPr="00723C00">
        <w:rPr>
          <w:rFonts w:ascii="Arial" w:hAnsi="Arial" w:cs="Arial"/>
          <w:sz w:val="24"/>
          <w:szCs w:val="24"/>
          <w:lang w:val="es-MX"/>
        </w:rPr>
        <w:t xml:space="preserve"> intercambia</w:t>
      </w:r>
      <w:r w:rsidR="009A0785">
        <w:rPr>
          <w:rFonts w:ascii="Arial" w:hAnsi="Arial" w:cs="Arial"/>
          <w:sz w:val="24"/>
          <w:szCs w:val="24"/>
          <w:lang w:val="es-MX"/>
        </w:rPr>
        <w:t>r</w:t>
      </w:r>
      <w:r w:rsidRPr="00723C00">
        <w:rPr>
          <w:rFonts w:ascii="Arial" w:hAnsi="Arial" w:cs="Arial"/>
          <w:sz w:val="24"/>
          <w:szCs w:val="24"/>
          <w:lang w:val="es-MX"/>
        </w:rPr>
        <w:t xml:space="preserve"> las posiciones de dos elementos en el vector. Las posiciones son dadas por el usuario en dos </w:t>
      </w:r>
      <w:proofErr w:type="spellStart"/>
      <w:r w:rsidRPr="00723C00">
        <w:rPr>
          <w:rFonts w:ascii="Arial" w:hAnsi="Arial" w:cs="Arial"/>
          <w:sz w:val="24"/>
          <w:szCs w:val="24"/>
          <w:lang w:val="es-MX"/>
        </w:rPr>
        <w:t>textFields</w:t>
      </w:r>
      <w:proofErr w:type="spellEnd"/>
      <w:r w:rsidRPr="00723C00">
        <w:rPr>
          <w:rFonts w:ascii="Arial" w:hAnsi="Arial" w:cs="Arial"/>
          <w:sz w:val="24"/>
          <w:szCs w:val="24"/>
          <w:lang w:val="es-MX"/>
        </w:rPr>
        <w:t xml:space="preserve"> y deben estar entre 1 y n, donde n es el tamaño del vector</w:t>
      </w:r>
    </w:p>
    <w:p w14:paraId="3E769998" w14:textId="02E82443" w:rsidR="00723C00" w:rsidRDefault="00723C00" w:rsidP="00723C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FFD84A" wp14:editId="17D29926">
            <wp:extent cx="6686550" cy="38385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84B2" w14:textId="77777777" w:rsidR="009A0785" w:rsidRDefault="009A0785" w:rsidP="00723C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método guardar se ejecuta al hacer clic en Aplicar cambios. Ejecuta 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pasarEditor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Ventana1 y abre una nueva Ventana1 en donde se mostrará el vector de Editor (este es el vector luego de realizar los cambios)</w:t>
      </w:r>
    </w:p>
    <w:p w14:paraId="60B3EED7" w14:textId="0D75784A" w:rsidR="00723C00" w:rsidRDefault="009A0785" w:rsidP="00723C00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lastRenderedPageBreak/>
        <w:t>vistaPrevia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abre una nueva ventana a la derecha, al presionar el botón Vista Previa. En esta se muestra como quedará el vector final luego de los cambios </w:t>
      </w:r>
    </w:p>
    <w:p w14:paraId="1EC3D351" w14:textId="6074176F" w:rsidR="00723C00" w:rsidRDefault="00723C00" w:rsidP="00723C0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E5C8681" wp14:editId="33D39620">
            <wp:extent cx="6686550" cy="35147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A985" w14:textId="47C61E64" w:rsidR="009A0785" w:rsidRDefault="009A0785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el usuario presiona el segundo botón de cambiar, se cambia el dato de la posición dada por el usuario por un número, también dado por este</w:t>
      </w:r>
      <w:r w:rsidR="003C0104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o uno aleatorio</w:t>
      </w:r>
      <w:r w:rsidR="003C0104">
        <w:rPr>
          <w:rFonts w:ascii="Arial" w:hAnsi="Arial" w:cs="Arial"/>
          <w:sz w:val="24"/>
          <w:szCs w:val="24"/>
          <w:lang w:val="es-MX"/>
        </w:rPr>
        <w:t xml:space="preserve"> si el usuario no ingresa ningún número</w:t>
      </w:r>
    </w:p>
    <w:p w14:paraId="0D62A3BF" w14:textId="3BA72881" w:rsidR="00723C00" w:rsidRDefault="009A0785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15370C" wp14:editId="3D336066">
            <wp:extent cx="6686550" cy="61341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4CE4" w14:textId="203955CB" w:rsidR="009A0785" w:rsidRDefault="003C0104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método invertir, se ejecuta al presionar el botón invertir y lo que hace es cambiar el orden de los elementos, intercambiando el primero con el último, el segundo con el penúltimo y así sucesivamente</w:t>
      </w:r>
    </w:p>
    <w:p w14:paraId="44012144" w14:textId="529CFEB9" w:rsidR="003C0104" w:rsidRDefault="003C0104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9D693D0" wp14:editId="77BF1F66">
            <wp:extent cx="6076950" cy="13811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DEF7" w14:textId="0AE6358A" w:rsidR="003C0104" w:rsidRDefault="003C0104" w:rsidP="003B329D">
      <w:pPr>
        <w:rPr>
          <w:rFonts w:ascii="Arial" w:hAnsi="Arial" w:cs="Arial"/>
          <w:sz w:val="24"/>
          <w:szCs w:val="24"/>
          <w:lang w:val="es-MX"/>
        </w:rPr>
      </w:pPr>
    </w:p>
    <w:p w14:paraId="3CA0AAED" w14:textId="0D4AD8CF" w:rsidR="003C0104" w:rsidRPr="003432E5" w:rsidRDefault="003C0104" w:rsidP="003C01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proofErr w:type="spellStart"/>
      <w:r w:rsidRPr="003432E5">
        <w:rPr>
          <w:rFonts w:ascii="Arial" w:hAnsi="Arial" w:cs="Arial"/>
          <w:sz w:val="24"/>
          <w:szCs w:val="24"/>
          <w:u w:val="single"/>
          <w:lang w:val="es-MX"/>
        </w:rPr>
        <w:t>vistaPrevia</w:t>
      </w:r>
      <w:proofErr w:type="spellEnd"/>
    </w:p>
    <w:p w14:paraId="7E001A5A" w14:textId="43BD6776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vistaPrevia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se crea una tabla que muestra el vector creado en Editor. Además, tiene un botón que ejecuta el método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cerrer</w:t>
      </w:r>
      <w:proofErr w:type="spellEnd"/>
      <w:r>
        <w:rPr>
          <w:rFonts w:ascii="Arial" w:hAnsi="Arial" w:cs="Arial"/>
          <w:sz w:val="24"/>
          <w:szCs w:val="24"/>
          <w:lang w:val="es-MX"/>
        </w:rPr>
        <w:t>, que lo único que hace es cerrar la ventana de vista previa</w:t>
      </w:r>
    </w:p>
    <w:p w14:paraId="0B6C2E22" w14:textId="5436EA57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E9AB33F" wp14:editId="35BFA44C">
            <wp:extent cx="6691630" cy="356933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E897" w14:textId="78DAF4A0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</w:p>
    <w:p w14:paraId="02E79950" w14:textId="660E61EC" w:rsidR="003C0104" w:rsidRPr="003432E5" w:rsidRDefault="003C0104" w:rsidP="003C01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es-MX"/>
        </w:rPr>
      </w:pPr>
      <w:proofErr w:type="spellStart"/>
      <w:r w:rsidRPr="003432E5">
        <w:rPr>
          <w:rFonts w:ascii="Arial" w:hAnsi="Arial" w:cs="Arial"/>
          <w:sz w:val="24"/>
          <w:szCs w:val="24"/>
          <w:u w:val="single"/>
          <w:lang w:val="es-MX"/>
        </w:rPr>
        <w:t>CrearVector</w:t>
      </w:r>
      <w:proofErr w:type="spellEnd"/>
    </w:p>
    <w:p w14:paraId="321D7D8F" w14:textId="77777777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 primero que se hace es crear una tabla con la cantidad de filas igual al tamaño del vector dado por el usuario y una segunda columna vacía en la que el usuario ingresa los datos. </w:t>
      </w:r>
    </w:p>
    <w:p w14:paraId="50CF940B" w14:textId="0C6410F5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Nota: La tabla tiene una propiedad en la segunda columna que sólo permite guardar números enteros</w:t>
      </w:r>
    </w:p>
    <w:p w14:paraId="230DF1EC" w14:textId="592F744F" w:rsidR="003C0104" w:rsidRP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C8DE1BB" wp14:editId="3A196D0B">
            <wp:extent cx="6619875" cy="1619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F66" w14:textId="77777777" w:rsidR="003C0104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el usuario presiona Guardar, se ejecuta un método que</w:t>
      </w:r>
      <w:r w:rsidRPr="003C0104">
        <w:rPr>
          <w:rFonts w:ascii="Arial" w:hAnsi="Arial" w:cs="Arial"/>
          <w:sz w:val="24"/>
          <w:szCs w:val="24"/>
          <w:lang w:val="es-MX"/>
        </w:rPr>
        <w:t xml:space="preserve"> realiza diferentes acciones.</w:t>
      </w:r>
    </w:p>
    <w:p w14:paraId="6B699F11" w14:textId="77777777" w:rsidR="003432E5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 w:rsidRPr="003C0104">
        <w:rPr>
          <w:rFonts w:ascii="Arial" w:hAnsi="Arial" w:cs="Arial"/>
          <w:sz w:val="24"/>
          <w:szCs w:val="24"/>
          <w:lang w:val="es-MX"/>
        </w:rPr>
        <w:t xml:space="preserve">Primero, crea dos vectores: </w:t>
      </w:r>
      <w:proofErr w:type="spellStart"/>
      <w:r w:rsidRPr="003C0104">
        <w:rPr>
          <w:rFonts w:ascii="Arial" w:hAnsi="Arial" w:cs="Arial"/>
          <w:sz w:val="24"/>
          <w:szCs w:val="24"/>
          <w:lang w:val="es-MX"/>
        </w:rPr>
        <w:t>arregloN</w:t>
      </w:r>
      <w:proofErr w:type="spellEnd"/>
      <w:r w:rsidRPr="003C0104">
        <w:rPr>
          <w:rFonts w:ascii="Arial" w:hAnsi="Arial" w:cs="Arial"/>
          <w:sz w:val="24"/>
          <w:szCs w:val="24"/>
          <w:lang w:val="es-MX"/>
        </w:rPr>
        <w:t>, en el que se guardarán los datos introducidos por el usuario para enviarlos al final al vector de referencia en GUI. Y posVa</w:t>
      </w:r>
      <w:proofErr w:type="spellStart"/>
      <w:r w:rsidRPr="003C0104">
        <w:rPr>
          <w:rFonts w:ascii="Arial" w:hAnsi="Arial" w:cs="Arial"/>
          <w:sz w:val="24"/>
          <w:szCs w:val="24"/>
          <w:lang w:val="es-MX"/>
        </w:rPr>
        <w:t>cios</w:t>
      </w:r>
      <w:proofErr w:type="spellEnd"/>
      <w:r w:rsidRPr="003C0104">
        <w:rPr>
          <w:rFonts w:ascii="Arial" w:hAnsi="Arial" w:cs="Arial"/>
          <w:sz w:val="24"/>
          <w:szCs w:val="24"/>
          <w:lang w:val="es-MX"/>
        </w:rPr>
        <w:t>, que guardará las posiciones en donde no se introduzcan datos Para obtener los datos, recorre la segunda columna de la tabla y comienza</w:t>
      </w:r>
      <w:r w:rsidR="003432E5">
        <w:rPr>
          <w:rFonts w:ascii="Arial" w:hAnsi="Arial" w:cs="Arial"/>
          <w:sz w:val="24"/>
          <w:szCs w:val="24"/>
          <w:lang w:val="es-MX"/>
        </w:rPr>
        <w:t xml:space="preserve"> </w:t>
      </w:r>
      <w:r w:rsidRPr="003C0104">
        <w:rPr>
          <w:rFonts w:ascii="Arial" w:hAnsi="Arial" w:cs="Arial"/>
          <w:sz w:val="24"/>
          <w:szCs w:val="24"/>
          <w:lang w:val="es-MX"/>
        </w:rPr>
        <w:t xml:space="preserve">a llenar los datos de </w:t>
      </w:r>
      <w:proofErr w:type="spellStart"/>
      <w:r w:rsidRPr="003C0104">
        <w:rPr>
          <w:rFonts w:ascii="Arial" w:hAnsi="Arial" w:cs="Arial"/>
          <w:sz w:val="24"/>
          <w:szCs w:val="24"/>
          <w:lang w:val="es-MX"/>
        </w:rPr>
        <w:t>arregloN</w:t>
      </w:r>
      <w:proofErr w:type="spellEnd"/>
      <w:r w:rsidRPr="003C0104">
        <w:rPr>
          <w:rFonts w:ascii="Arial" w:hAnsi="Arial" w:cs="Arial"/>
          <w:sz w:val="24"/>
          <w:szCs w:val="24"/>
          <w:lang w:val="es-MX"/>
        </w:rPr>
        <w:t xml:space="preserve">, siempre que no haya un dato vacío. Si esto ocurre, la posición se envía al vector </w:t>
      </w:r>
      <w:proofErr w:type="spellStart"/>
      <w:r w:rsidRPr="003C0104">
        <w:rPr>
          <w:rFonts w:ascii="Arial" w:hAnsi="Arial" w:cs="Arial"/>
          <w:sz w:val="24"/>
          <w:szCs w:val="24"/>
          <w:lang w:val="es-MX"/>
        </w:rPr>
        <w:t>posVacios</w:t>
      </w:r>
      <w:proofErr w:type="spellEnd"/>
      <w:r w:rsidRPr="003C0104">
        <w:rPr>
          <w:rFonts w:ascii="Arial" w:hAnsi="Arial" w:cs="Arial"/>
          <w:sz w:val="24"/>
          <w:szCs w:val="24"/>
          <w:lang w:val="es-MX"/>
        </w:rPr>
        <w:t>.</w:t>
      </w:r>
    </w:p>
    <w:p w14:paraId="6EEB21D4" w14:textId="6AE437FC" w:rsidR="009A0785" w:rsidRDefault="003C0104" w:rsidP="003C0104">
      <w:pPr>
        <w:rPr>
          <w:rFonts w:ascii="Arial" w:hAnsi="Arial" w:cs="Arial"/>
          <w:sz w:val="24"/>
          <w:szCs w:val="24"/>
          <w:lang w:val="es-MX"/>
        </w:rPr>
      </w:pPr>
      <w:r w:rsidRPr="003C0104">
        <w:rPr>
          <w:rFonts w:ascii="Arial" w:hAnsi="Arial" w:cs="Arial"/>
          <w:sz w:val="24"/>
          <w:szCs w:val="24"/>
          <w:lang w:val="es-MX"/>
        </w:rPr>
        <w:lastRenderedPageBreak/>
        <w:t xml:space="preserve">Luego, si hay posiciones vacías, se abre un </w:t>
      </w:r>
      <w:proofErr w:type="spellStart"/>
      <w:r w:rsidRPr="003C0104">
        <w:rPr>
          <w:rFonts w:ascii="Arial" w:hAnsi="Arial" w:cs="Arial"/>
          <w:sz w:val="24"/>
          <w:szCs w:val="24"/>
          <w:lang w:val="es-MX"/>
        </w:rPr>
        <w:t>jOptionPane</w:t>
      </w:r>
      <w:proofErr w:type="spellEnd"/>
      <w:r w:rsidRPr="003C0104">
        <w:rPr>
          <w:rFonts w:ascii="Arial" w:hAnsi="Arial" w:cs="Arial"/>
          <w:sz w:val="24"/>
          <w:szCs w:val="24"/>
          <w:lang w:val="es-MX"/>
        </w:rPr>
        <w:t>, que permite al usuario llenar estas con ceros. Si así lo decide, se realiza este proceso y se envía el vector a GUI, para luego abrir una nueva Ventana1. Si no hay espacios vacíos, se envía directamente a GUI</w:t>
      </w:r>
    </w:p>
    <w:p w14:paraId="5D0F8844" w14:textId="69C69418" w:rsidR="003C0104" w:rsidRDefault="003432E5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99812E1" wp14:editId="6A4A7204">
            <wp:extent cx="6686550" cy="6248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426A" w14:textId="62B831DF" w:rsidR="003432E5" w:rsidRDefault="003432E5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método regresar, se ejecuta al presionar Regresar y lo único que hace es abrir una ventana nueva de GUI y cerrar la ventana actual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CrearVector</w:t>
      </w:r>
      <w:proofErr w:type="spellEnd"/>
    </w:p>
    <w:p w14:paraId="022C3F7A" w14:textId="03C3166F" w:rsidR="003432E5" w:rsidRDefault="003432E5" w:rsidP="003B329D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1085F8E" wp14:editId="594694B0">
            <wp:extent cx="6010275" cy="12001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2E5" w:rsidSect="00E31D35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0A4"/>
    <w:multiLevelType w:val="hybridMultilevel"/>
    <w:tmpl w:val="6EC05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EC5D2C"/>
    <w:multiLevelType w:val="hybridMultilevel"/>
    <w:tmpl w:val="75F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53474"/>
    <w:multiLevelType w:val="hybridMultilevel"/>
    <w:tmpl w:val="BB6CD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AD"/>
    <w:rsid w:val="00235E45"/>
    <w:rsid w:val="003432E5"/>
    <w:rsid w:val="003451AD"/>
    <w:rsid w:val="003B329D"/>
    <w:rsid w:val="003C0104"/>
    <w:rsid w:val="0070206D"/>
    <w:rsid w:val="00723C00"/>
    <w:rsid w:val="00797ECF"/>
    <w:rsid w:val="008B6AD3"/>
    <w:rsid w:val="009A0785"/>
    <w:rsid w:val="00B87F57"/>
    <w:rsid w:val="00B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50D"/>
  <w15:chartTrackingRefBased/>
  <w15:docId w15:val="{2A3B73DE-A444-44A3-B6FA-1B257E3A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1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TAMAYO MORALES</dc:creator>
  <cp:keywords/>
  <dc:description/>
  <cp:lastModifiedBy>JHONATAN TAMAYO MORALES</cp:lastModifiedBy>
  <cp:revision>1</cp:revision>
  <dcterms:created xsi:type="dcterms:W3CDTF">2020-04-26T21:23:00Z</dcterms:created>
  <dcterms:modified xsi:type="dcterms:W3CDTF">2020-04-26T23:08:00Z</dcterms:modified>
</cp:coreProperties>
</file>