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0349" w14:textId="77777777" w:rsidR="00A9413B" w:rsidRDefault="00A9413B">
      <w:pPr>
        <w:pStyle w:val="Ttulo1"/>
        <w:ind w:left="0"/>
        <w:jc w:val="center"/>
      </w:pPr>
    </w:p>
    <w:p w14:paraId="0566E376" w14:textId="1CBF8183" w:rsidR="00A9413B" w:rsidRDefault="00000000">
      <w:pPr>
        <w:pStyle w:val="Ttulo1"/>
        <w:tabs>
          <w:tab w:val="left" w:pos="284"/>
        </w:tabs>
        <w:ind w:left="0"/>
        <w:jc w:val="center"/>
      </w:pPr>
      <w:r>
        <w:t xml:space="preserve">SYLLABUS DE LA ASIGNATURA </w:t>
      </w:r>
      <w:r w:rsidR="005E633D">
        <w:t>FUNDAMENTOS DE REDES DE DATOS</w:t>
      </w:r>
    </w:p>
    <w:p w14:paraId="5730D479" w14:textId="77777777" w:rsidR="00A9413B" w:rsidRDefault="00A9413B">
      <w:pPr>
        <w:pStyle w:val="Ttulo1"/>
        <w:ind w:left="284"/>
        <w:jc w:val="center"/>
      </w:pPr>
    </w:p>
    <w:p w14:paraId="0753FF0D" w14:textId="77777777" w:rsidR="00A9413B" w:rsidRDefault="00000000">
      <w:pPr>
        <w:numPr>
          <w:ilvl w:val="0"/>
          <w:numId w:val="3"/>
        </w:numPr>
        <w:pBdr>
          <w:top w:val="nil"/>
          <w:left w:val="nil"/>
          <w:bottom w:val="nil"/>
          <w:right w:val="nil"/>
          <w:between w:val="nil"/>
        </w:pBdr>
        <w:tabs>
          <w:tab w:val="left" w:pos="284"/>
        </w:tabs>
        <w:ind w:left="0" w:firstLine="0"/>
        <w:rPr>
          <w:rFonts w:ascii="Arial" w:eastAsia="Arial" w:hAnsi="Arial" w:cs="Arial"/>
          <w:b/>
          <w:color w:val="000000"/>
        </w:rPr>
      </w:pPr>
      <w:r>
        <w:rPr>
          <w:rFonts w:ascii="Arial" w:eastAsia="Arial" w:hAnsi="Arial" w:cs="Arial"/>
          <w:b/>
          <w:color w:val="000000"/>
        </w:rPr>
        <w:t>DATOS INFORMATIVOS</w:t>
      </w:r>
    </w:p>
    <w:p w14:paraId="3C6C4813" w14:textId="77777777" w:rsidR="00A9413B" w:rsidRDefault="00A9413B">
      <w:pPr>
        <w:pBdr>
          <w:top w:val="nil"/>
          <w:left w:val="nil"/>
          <w:bottom w:val="nil"/>
          <w:right w:val="nil"/>
          <w:between w:val="nil"/>
        </w:pBdr>
        <w:tabs>
          <w:tab w:val="left" w:pos="851"/>
        </w:tabs>
        <w:ind w:left="284"/>
        <w:jc w:val="right"/>
        <w:rPr>
          <w:rFonts w:ascii="Arial" w:eastAsia="Arial" w:hAnsi="Arial" w:cs="Arial"/>
          <w:b/>
          <w:color w:val="000000"/>
        </w:rPr>
      </w:pPr>
    </w:p>
    <w:p w14:paraId="2115DD24" w14:textId="1E943630" w:rsidR="00A9413B" w:rsidRDefault="00000000" w:rsidP="00C9164D">
      <w:pPr>
        <w:widowControl/>
        <w:jc w:val="both"/>
        <w:rPr>
          <w:rFonts w:ascii="Arial" w:eastAsia="Arial" w:hAnsi="Arial" w:cs="Arial"/>
        </w:rPr>
      </w:pPr>
      <w:r>
        <w:rPr>
          <w:rFonts w:ascii="Arial" w:eastAsia="Arial" w:hAnsi="Arial" w:cs="Arial"/>
          <w:b/>
        </w:rPr>
        <w:t>CARRERA:</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w:t>
      </w:r>
      <w:r w:rsidR="0056325E">
        <w:rPr>
          <w:rFonts w:ascii="Arial" w:eastAsia="Arial" w:hAnsi="Arial" w:cs="Arial"/>
          <w:b/>
        </w:rPr>
        <w:tab/>
      </w:r>
      <w:r>
        <w:rPr>
          <w:rFonts w:ascii="Arial" w:eastAsia="Arial" w:hAnsi="Arial" w:cs="Arial"/>
        </w:rPr>
        <w:t>Infraestructura</w:t>
      </w:r>
      <w:r w:rsidRPr="00C9164D">
        <w:rPr>
          <w:rFonts w:ascii="Arial" w:eastAsia="Arial" w:hAnsi="Arial" w:cs="Arial"/>
          <w:sz w:val="16"/>
          <w:szCs w:val="16"/>
        </w:rPr>
        <w:t xml:space="preserve"> </w:t>
      </w:r>
      <w:r>
        <w:rPr>
          <w:rFonts w:ascii="Arial" w:eastAsia="Arial" w:hAnsi="Arial" w:cs="Arial"/>
        </w:rPr>
        <w:t>de</w:t>
      </w:r>
      <w:r w:rsidRPr="00C9164D">
        <w:rPr>
          <w:rFonts w:ascii="Arial" w:eastAsia="Arial" w:hAnsi="Arial" w:cs="Arial"/>
          <w:sz w:val="14"/>
          <w:szCs w:val="14"/>
        </w:rPr>
        <w:t xml:space="preserve"> </w:t>
      </w:r>
      <w:r>
        <w:rPr>
          <w:rFonts w:ascii="Arial" w:eastAsia="Arial" w:hAnsi="Arial" w:cs="Arial"/>
        </w:rPr>
        <w:t>Redes y Cyber</w:t>
      </w:r>
      <w:r w:rsidR="00C9164D" w:rsidRPr="00C9164D">
        <w:rPr>
          <w:rFonts w:ascii="Arial" w:eastAsia="Arial" w:hAnsi="Arial" w:cs="Arial"/>
          <w:sz w:val="10"/>
          <w:szCs w:val="10"/>
        </w:rPr>
        <w:t xml:space="preserve"> </w:t>
      </w:r>
      <w:r>
        <w:rPr>
          <w:rFonts w:ascii="Arial" w:eastAsia="Arial" w:hAnsi="Arial" w:cs="Arial"/>
        </w:rPr>
        <w:t>Seguridad</w:t>
      </w:r>
    </w:p>
    <w:p w14:paraId="5ED1788E" w14:textId="75F5A8EE" w:rsidR="00A9413B" w:rsidRDefault="00000000">
      <w:pPr>
        <w:widowControl/>
        <w:rPr>
          <w:rFonts w:ascii="Arial" w:eastAsia="Arial" w:hAnsi="Arial" w:cs="Arial"/>
        </w:rPr>
      </w:pPr>
      <w:r>
        <w:rPr>
          <w:rFonts w:ascii="Arial" w:eastAsia="Arial" w:hAnsi="Arial" w:cs="Arial"/>
          <w:b/>
        </w:rPr>
        <w:t>COD_CARRERA:</w:t>
      </w:r>
      <w:r>
        <w:rPr>
          <w:rFonts w:ascii="Arial" w:eastAsia="Arial" w:hAnsi="Arial" w:cs="Arial"/>
          <w:b/>
        </w:rPr>
        <w:tab/>
      </w:r>
      <w:r>
        <w:rPr>
          <w:rFonts w:ascii="Arial" w:eastAsia="Arial" w:hAnsi="Arial" w:cs="Arial"/>
          <w:b/>
        </w:rPr>
        <w:tab/>
      </w:r>
      <w:r>
        <w:rPr>
          <w:rFonts w:ascii="Arial" w:eastAsia="Arial" w:hAnsi="Arial" w:cs="Arial"/>
          <w:b/>
        </w:rPr>
        <w:tab/>
        <w:t xml:space="preserve">        </w:t>
      </w:r>
      <w:r w:rsidR="0056325E">
        <w:rPr>
          <w:rFonts w:ascii="Arial" w:eastAsia="Arial" w:hAnsi="Arial" w:cs="Arial"/>
          <w:b/>
        </w:rPr>
        <w:tab/>
      </w:r>
      <w:r>
        <w:rPr>
          <w:rFonts w:ascii="Arial" w:eastAsia="Arial" w:hAnsi="Arial" w:cs="Arial"/>
        </w:rPr>
        <w:t>2020-560612B01-P-0701</w:t>
      </w:r>
    </w:p>
    <w:p w14:paraId="250ACE8F" w14:textId="3F172510" w:rsidR="00A9413B" w:rsidRDefault="00000000">
      <w:pPr>
        <w:tabs>
          <w:tab w:val="left" w:pos="4111"/>
        </w:tabs>
        <w:rPr>
          <w:rFonts w:ascii="Arial" w:eastAsia="Arial" w:hAnsi="Arial" w:cs="Arial"/>
        </w:rPr>
      </w:pPr>
      <w:r>
        <w:rPr>
          <w:rFonts w:ascii="Arial" w:eastAsia="Arial" w:hAnsi="Arial" w:cs="Arial"/>
          <w:b/>
        </w:rPr>
        <w:t>ESTADO DE LA CARRERA:</w:t>
      </w:r>
      <w:r>
        <w:rPr>
          <w:rFonts w:ascii="Arial" w:eastAsia="Arial" w:hAnsi="Arial" w:cs="Arial"/>
          <w:b/>
        </w:rPr>
        <w:tab/>
      </w:r>
      <w:r w:rsidR="0056325E">
        <w:rPr>
          <w:rFonts w:ascii="Arial" w:eastAsia="Arial" w:hAnsi="Arial" w:cs="Arial"/>
          <w:b/>
        </w:rPr>
        <w:tab/>
      </w:r>
      <w:r>
        <w:rPr>
          <w:rFonts w:ascii="Arial" w:eastAsia="Arial" w:hAnsi="Arial" w:cs="Arial"/>
        </w:rPr>
        <w:t>Vigente</w:t>
      </w:r>
    </w:p>
    <w:p w14:paraId="2AA2F7CD" w14:textId="4BDED827" w:rsidR="00A9413B" w:rsidRDefault="00000000">
      <w:pPr>
        <w:tabs>
          <w:tab w:val="left" w:pos="4111"/>
        </w:tabs>
        <w:rPr>
          <w:rFonts w:ascii="Arial" w:eastAsia="Arial" w:hAnsi="Arial" w:cs="Arial"/>
          <w:b/>
        </w:rPr>
      </w:pPr>
      <w:r>
        <w:rPr>
          <w:rFonts w:ascii="Arial" w:eastAsia="Arial" w:hAnsi="Arial" w:cs="Arial"/>
          <w:b/>
        </w:rPr>
        <w:t>AJUSTE SUSTANTIVO:</w:t>
      </w:r>
      <w:r>
        <w:rPr>
          <w:rFonts w:ascii="Arial" w:eastAsia="Arial" w:hAnsi="Arial" w:cs="Arial"/>
          <w:b/>
        </w:rPr>
        <w:tab/>
      </w:r>
      <w:r w:rsidR="0056325E">
        <w:rPr>
          <w:rFonts w:ascii="Arial" w:eastAsia="Arial" w:hAnsi="Arial" w:cs="Arial"/>
          <w:b/>
        </w:rPr>
        <w:tab/>
      </w:r>
      <w:r>
        <w:rPr>
          <w:rFonts w:ascii="Arial" w:eastAsia="Arial" w:hAnsi="Arial" w:cs="Arial"/>
        </w:rPr>
        <w:t>No aplica</w:t>
      </w:r>
    </w:p>
    <w:p w14:paraId="4909419F" w14:textId="5DDEEAB4" w:rsidR="00A9413B" w:rsidRDefault="00000000">
      <w:pPr>
        <w:tabs>
          <w:tab w:val="left" w:pos="4111"/>
        </w:tabs>
        <w:rPr>
          <w:rFonts w:ascii="Arial" w:eastAsia="Arial" w:hAnsi="Arial" w:cs="Arial"/>
        </w:rPr>
      </w:pPr>
      <w:r>
        <w:rPr>
          <w:rFonts w:ascii="Arial" w:eastAsia="Arial" w:hAnsi="Arial" w:cs="Arial"/>
          <w:b/>
        </w:rPr>
        <w:t>AJUSTE NO SUSTANTIVO:</w:t>
      </w:r>
      <w:r>
        <w:rPr>
          <w:rFonts w:ascii="Arial" w:eastAsia="Arial" w:hAnsi="Arial" w:cs="Arial"/>
          <w:b/>
        </w:rPr>
        <w:tab/>
      </w:r>
      <w:r w:rsidR="0056325E">
        <w:rPr>
          <w:rFonts w:ascii="Arial" w:eastAsia="Arial" w:hAnsi="Arial" w:cs="Arial"/>
          <w:b/>
        </w:rPr>
        <w:tab/>
      </w:r>
      <w:r>
        <w:rPr>
          <w:rFonts w:ascii="Arial" w:eastAsia="Arial" w:hAnsi="Arial" w:cs="Arial"/>
        </w:rPr>
        <w:t>No aplica</w:t>
      </w:r>
    </w:p>
    <w:p w14:paraId="03275BEA" w14:textId="191536AB" w:rsidR="00A9413B" w:rsidRDefault="00000000">
      <w:pPr>
        <w:tabs>
          <w:tab w:val="left" w:pos="4111"/>
        </w:tabs>
        <w:rPr>
          <w:rFonts w:ascii="Arial" w:eastAsia="Arial" w:hAnsi="Arial" w:cs="Arial"/>
        </w:rPr>
      </w:pPr>
      <w:r>
        <w:rPr>
          <w:rFonts w:ascii="Arial" w:eastAsia="Arial" w:hAnsi="Arial" w:cs="Arial"/>
          <w:b/>
        </w:rPr>
        <w:t>NIVEL:</w:t>
      </w:r>
      <w:r>
        <w:rPr>
          <w:rFonts w:ascii="Arial" w:eastAsia="Arial" w:hAnsi="Arial" w:cs="Arial"/>
          <w:b/>
        </w:rPr>
        <w:tab/>
      </w:r>
      <w:r w:rsidR="0056325E">
        <w:rPr>
          <w:rFonts w:ascii="Arial" w:eastAsia="Arial" w:hAnsi="Arial" w:cs="Arial"/>
          <w:b/>
        </w:rPr>
        <w:tab/>
      </w:r>
      <w:r>
        <w:rPr>
          <w:rFonts w:ascii="Arial" w:eastAsia="Arial" w:hAnsi="Arial" w:cs="Arial"/>
        </w:rPr>
        <w:t>Tecnológico</w:t>
      </w:r>
      <w:r w:rsidR="00DB71B3">
        <w:rPr>
          <w:rFonts w:ascii="Arial" w:eastAsia="Arial" w:hAnsi="Arial" w:cs="Arial"/>
        </w:rPr>
        <w:t xml:space="preserve"> Superior</w:t>
      </w:r>
      <w:r>
        <w:rPr>
          <w:rFonts w:ascii="Arial" w:eastAsia="Arial" w:hAnsi="Arial" w:cs="Arial"/>
        </w:rPr>
        <w:t xml:space="preserve"> Universitario</w:t>
      </w:r>
    </w:p>
    <w:p w14:paraId="17FDC9BF" w14:textId="2A5EFCCE" w:rsidR="00A9413B" w:rsidRDefault="00000000">
      <w:pPr>
        <w:widowControl/>
        <w:pBdr>
          <w:top w:val="nil"/>
          <w:left w:val="nil"/>
          <w:bottom w:val="nil"/>
          <w:right w:val="nil"/>
          <w:between w:val="nil"/>
        </w:pBdr>
        <w:rPr>
          <w:rFonts w:ascii="Calibri" w:eastAsia="Calibri" w:hAnsi="Calibri" w:cs="Calibri"/>
          <w:color w:val="000000"/>
          <w:sz w:val="16"/>
          <w:szCs w:val="16"/>
        </w:rPr>
      </w:pPr>
      <w:r>
        <w:rPr>
          <w:rFonts w:ascii="Arial" w:eastAsia="Arial" w:hAnsi="Arial" w:cs="Arial"/>
          <w:b/>
          <w:color w:val="000000"/>
          <w:sz w:val="24"/>
          <w:szCs w:val="24"/>
        </w:rPr>
        <w:t>NOMBRE DE LA SIGNATURA:</w:t>
      </w:r>
      <w:r>
        <w:rPr>
          <w:rFonts w:ascii="Arial" w:eastAsia="Arial" w:hAnsi="Arial" w:cs="Arial"/>
          <w:b/>
          <w:color w:val="000000"/>
          <w:sz w:val="24"/>
          <w:szCs w:val="24"/>
        </w:rPr>
        <w:tab/>
        <w:t xml:space="preserve">        </w:t>
      </w:r>
      <w:r w:rsidR="0056325E">
        <w:rPr>
          <w:rFonts w:ascii="Arial" w:eastAsia="Arial" w:hAnsi="Arial" w:cs="Arial"/>
          <w:b/>
          <w:color w:val="000000"/>
          <w:sz w:val="24"/>
          <w:szCs w:val="24"/>
        </w:rPr>
        <w:tab/>
      </w:r>
      <w:r>
        <w:rPr>
          <w:rFonts w:ascii="Arial" w:eastAsia="Arial" w:hAnsi="Arial" w:cs="Arial"/>
          <w:color w:val="000000"/>
        </w:rPr>
        <w:t>Fundamentos de Redes de datos</w:t>
      </w:r>
      <w:r>
        <w:rPr>
          <w:rFonts w:ascii="Calibri" w:eastAsia="Calibri" w:hAnsi="Calibri" w:cs="Calibri"/>
          <w:color w:val="000000"/>
          <w:sz w:val="16"/>
          <w:szCs w:val="16"/>
        </w:rPr>
        <w:t xml:space="preserve"> </w:t>
      </w:r>
    </w:p>
    <w:p w14:paraId="7E315E88" w14:textId="2B1A4893" w:rsidR="00A9413B" w:rsidRDefault="00000000">
      <w:pPr>
        <w:pStyle w:val="Ttulo1"/>
        <w:tabs>
          <w:tab w:val="left" w:pos="4111"/>
        </w:tabs>
        <w:ind w:left="0"/>
      </w:pPr>
      <w:r>
        <w:t>CÓD. ASIGNATURA:</w:t>
      </w:r>
      <w:r>
        <w:tab/>
      </w:r>
      <w:r w:rsidR="0056325E">
        <w:tab/>
      </w:r>
      <w:r>
        <w:rPr>
          <w:b w:val="0"/>
        </w:rPr>
        <w:t>IRCS-105</w:t>
      </w:r>
    </w:p>
    <w:p w14:paraId="47047673" w14:textId="6858A0B6" w:rsidR="00A9413B" w:rsidRDefault="00000000">
      <w:pPr>
        <w:tabs>
          <w:tab w:val="left" w:pos="4111"/>
        </w:tabs>
        <w:ind w:left="4110" w:hanging="4110"/>
        <w:jc w:val="both"/>
        <w:rPr>
          <w:rFonts w:ascii="Arial" w:eastAsia="Arial" w:hAnsi="Arial" w:cs="Arial"/>
        </w:rPr>
      </w:pPr>
      <w:r>
        <w:rPr>
          <w:rFonts w:ascii="Arial" w:eastAsia="Arial" w:hAnsi="Arial" w:cs="Arial"/>
          <w:b/>
        </w:rPr>
        <w:t>PRE – REQUISITO:</w:t>
      </w:r>
      <w:r>
        <w:rPr>
          <w:rFonts w:ascii="Arial" w:eastAsia="Arial" w:hAnsi="Arial" w:cs="Arial"/>
          <w:b/>
        </w:rPr>
        <w:tab/>
      </w:r>
      <w:r>
        <w:rPr>
          <w:rFonts w:ascii="Arial" w:eastAsia="Arial" w:hAnsi="Arial" w:cs="Arial"/>
          <w:b/>
        </w:rPr>
        <w:tab/>
      </w:r>
      <w:r w:rsidR="0056325E">
        <w:rPr>
          <w:rFonts w:ascii="Arial" w:eastAsia="Arial" w:hAnsi="Arial" w:cs="Arial"/>
          <w:b/>
        </w:rPr>
        <w:tab/>
      </w:r>
      <w:r w:rsidR="00E2772D" w:rsidRPr="00E2772D">
        <w:rPr>
          <w:rFonts w:ascii="Arial" w:eastAsia="Arial" w:hAnsi="Arial" w:cs="Arial"/>
          <w:bCs/>
        </w:rPr>
        <w:t>No aplica.</w:t>
      </w:r>
    </w:p>
    <w:p w14:paraId="1140FB1D" w14:textId="3FE5A786" w:rsidR="00A9413B" w:rsidRDefault="00000000">
      <w:pPr>
        <w:tabs>
          <w:tab w:val="left" w:pos="4111"/>
        </w:tabs>
        <w:jc w:val="both"/>
        <w:rPr>
          <w:rFonts w:ascii="Arial" w:eastAsia="Arial" w:hAnsi="Arial" w:cs="Arial"/>
        </w:rPr>
      </w:pPr>
      <w:r>
        <w:rPr>
          <w:rFonts w:ascii="Arial" w:eastAsia="Arial" w:hAnsi="Arial" w:cs="Arial"/>
          <w:b/>
        </w:rPr>
        <w:t>CO – REQUISITO:</w:t>
      </w:r>
      <w:r>
        <w:rPr>
          <w:rFonts w:ascii="Arial" w:eastAsia="Arial" w:hAnsi="Arial" w:cs="Arial"/>
          <w:b/>
        </w:rPr>
        <w:tab/>
      </w:r>
      <w:r w:rsidR="0056325E">
        <w:rPr>
          <w:rFonts w:ascii="Arial" w:eastAsia="Arial" w:hAnsi="Arial" w:cs="Arial"/>
          <w:b/>
        </w:rPr>
        <w:tab/>
      </w:r>
      <w:r>
        <w:rPr>
          <w:rFonts w:ascii="Arial" w:eastAsia="Arial" w:hAnsi="Arial" w:cs="Arial"/>
        </w:rPr>
        <w:t>Sistemas digitales</w:t>
      </w:r>
    </w:p>
    <w:p w14:paraId="04EE3924" w14:textId="7647E9EA" w:rsidR="00A9413B" w:rsidRDefault="00000000">
      <w:pPr>
        <w:pStyle w:val="Ttulo2"/>
        <w:tabs>
          <w:tab w:val="left" w:pos="4111"/>
        </w:tabs>
        <w:ind w:left="0"/>
      </w:pPr>
      <w:r>
        <w:t>TOTAL HORAS:</w:t>
      </w:r>
      <w:r>
        <w:tab/>
      </w:r>
      <w:r w:rsidR="0056325E">
        <w:tab/>
      </w:r>
      <w:r>
        <w:t>192 horas</w:t>
      </w:r>
    </w:p>
    <w:p w14:paraId="4212D6FF" w14:textId="77777777" w:rsidR="00A9413B" w:rsidRDefault="00000000">
      <w:pPr>
        <w:pBdr>
          <w:top w:val="nil"/>
          <w:left w:val="nil"/>
          <w:bottom w:val="nil"/>
          <w:right w:val="nil"/>
          <w:between w:val="nil"/>
        </w:pBdr>
        <w:tabs>
          <w:tab w:val="left" w:pos="4820"/>
          <w:tab w:val="left" w:pos="5245"/>
        </w:tabs>
        <w:ind w:left="720"/>
        <w:jc w:val="both"/>
        <w:rPr>
          <w:rFonts w:ascii="Arial" w:eastAsia="Arial" w:hAnsi="Arial" w:cs="Arial"/>
          <w:color w:val="000000"/>
        </w:rPr>
      </w:pPr>
      <w:r>
        <w:rPr>
          <w:rFonts w:ascii="Arial" w:eastAsia="Arial" w:hAnsi="Arial" w:cs="Arial"/>
          <w:color w:val="000000"/>
        </w:rPr>
        <w:t>Componente Docencia:</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48 horas. </w:t>
      </w:r>
    </w:p>
    <w:p w14:paraId="67CEC1F6" w14:textId="77777777" w:rsidR="00A9413B" w:rsidRDefault="00000000">
      <w:pPr>
        <w:pBdr>
          <w:top w:val="nil"/>
          <w:left w:val="nil"/>
          <w:bottom w:val="nil"/>
          <w:right w:val="nil"/>
          <w:between w:val="nil"/>
        </w:pBdr>
        <w:tabs>
          <w:tab w:val="left" w:pos="6434"/>
        </w:tabs>
        <w:ind w:left="720"/>
        <w:jc w:val="both"/>
        <w:rPr>
          <w:rFonts w:ascii="Arial" w:eastAsia="Arial" w:hAnsi="Arial" w:cs="Arial"/>
          <w:color w:val="000000"/>
        </w:rPr>
      </w:pPr>
      <w:r>
        <w:rPr>
          <w:rFonts w:ascii="Arial" w:eastAsia="Arial" w:hAnsi="Arial" w:cs="Arial"/>
          <w:color w:val="000000"/>
        </w:rPr>
        <w:t xml:space="preserve">Componente Práctico Experimental con docente:                48 horas. </w:t>
      </w:r>
    </w:p>
    <w:p w14:paraId="01F3E598" w14:textId="77777777" w:rsidR="00A9413B" w:rsidRDefault="00000000">
      <w:pPr>
        <w:pBdr>
          <w:top w:val="nil"/>
          <w:left w:val="nil"/>
          <w:bottom w:val="nil"/>
          <w:right w:val="nil"/>
          <w:between w:val="nil"/>
        </w:pBdr>
        <w:tabs>
          <w:tab w:val="left" w:pos="5245"/>
        </w:tabs>
        <w:ind w:left="720"/>
        <w:jc w:val="both"/>
        <w:rPr>
          <w:rFonts w:ascii="Arial" w:eastAsia="Arial" w:hAnsi="Arial" w:cs="Arial"/>
          <w:color w:val="000000"/>
        </w:rPr>
      </w:pPr>
      <w:r>
        <w:rPr>
          <w:rFonts w:ascii="Arial" w:eastAsia="Arial" w:hAnsi="Arial" w:cs="Arial"/>
          <w:color w:val="000000"/>
        </w:rPr>
        <w:t xml:space="preserve">Componente Práctico Experimental autónomo:  </w:t>
      </w:r>
      <w:r>
        <w:rPr>
          <w:rFonts w:ascii="Arial" w:eastAsia="Arial" w:hAnsi="Arial" w:cs="Arial"/>
          <w:color w:val="000000"/>
        </w:rPr>
        <w:tab/>
      </w:r>
      <w:r>
        <w:rPr>
          <w:rFonts w:ascii="Arial" w:eastAsia="Arial" w:hAnsi="Arial" w:cs="Arial"/>
          <w:color w:val="000000"/>
        </w:rPr>
        <w:tab/>
        <w:t xml:space="preserve">48 horas </w:t>
      </w:r>
    </w:p>
    <w:p w14:paraId="04BBA8ED" w14:textId="77777777" w:rsidR="00A9413B" w:rsidRDefault="00000000">
      <w:pPr>
        <w:pBdr>
          <w:top w:val="nil"/>
          <w:left w:val="nil"/>
          <w:bottom w:val="nil"/>
          <w:right w:val="nil"/>
          <w:between w:val="nil"/>
        </w:pBdr>
        <w:tabs>
          <w:tab w:val="left" w:pos="5245"/>
        </w:tabs>
        <w:ind w:left="720"/>
        <w:jc w:val="both"/>
        <w:rPr>
          <w:rFonts w:ascii="Arial" w:eastAsia="Arial" w:hAnsi="Arial" w:cs="Arial"/>
          <w:color w:val="000000"/>
        </w:rPr>
      </w:pPr>
      <w:r>
        <w:rPr>
          <w:rFonts w:ascii="Arial" w:eastAsia="Arial" w:hAnsi="Arial" w:cs="Arial"/>
          <w:color w:val="000000"/>
        </w:rPr>
        <w:t>Componente de aprendizaje autónomo:</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48 horas.</w:t>
      </w:r>
    </w:p>
    <w:p w14:paraId="2E4C4220" w14:textId="11F393CA" w:rsidR="00A9413B" w:rsidRDefault="00AF00DB">
      <w:pPr>
        <w:tabs>
          <w:tab w:val="left" w:pos="4111"/>
        </w:tabs>
        <w:rPr>
          <w:rFonts w:ascii="Arial" w:eastAsia="Arial" w:hAnsi="Arial" w:cs="Arial"/>
        </w:rPr>
      </w:pPr>
      <w:r>
        <w:rPr>
          <w:rFonts w:ascii="Arial" w:eastAsia="Arial" w:hAnsi="Arial" w:cs="Arial"/>
          <w:b/>
        </w:rPr>
        <w:t>SEMESTRE</w:t>
      </w:r>
      <w:r w:rsidR="00000000">
        <w:rPr>
          <w:rFonts w:ascii="Arial" w:eastAsia="Arial" w:hAnsi="Arial" w:cs="Arial"/>
          <w:b/>
        </w:rPr>
        <w:t>:</w:t>
      </w:r>
      <w:r w:rsidR="00000000">
        <w:rPr>
          <w:rFonts w:ascii="Arial" w:eastAsia="Arial" w:hAnsi="Arial" w:cs="Arial"/>
          <w:b/>
        </w:rPr>
        <w:tab/>
      </w:r>
      <w:r w:rsidR="0056325E">
        <w:rPr>
          <w:rFonts w:ascii="Arial" w:eastAsia="Arial" w:hAnsi="Arial" w:cs="Arial"/>
          <w:b/>
        </w:rPr>
        <w:tab/>
      </w:r>
      <w:r w:rsidR="00000000">
        <w:rPr>
          <w:rFonts w:ascii="Arial" w:eastAsia="Arial" w:hAnsi="Arial" w:cs="Arial"/>
        </w:rPr>
        <w:t>Primero</w:t>
      </w:r>
    </w:p>
    <w:p w14:paraId="3E918EAC" w14:textId="67DFDB79" w:rsidR="00A9413B" w:rsidRDefault="00000000">
      <w:pPr>
        <w:pStyle w:val="Ttulo1"/>
        <w:ind w:left="0"/>
        <w:rPr>
          <w:b w:val="0"/>
        </w:rPr>
      </w:pPr>
      <w:r>
        <w:t>PARALELO:</w:t>
      </w:r>
      <w:r>
        <w:tab/>
      </w:r>
      <w:r>
        <w:tab/>
      </w:r>
      <w:r>
        <w:tab/>
        <w:t xml:space="preserve">       </w:t>
      </w:r>
      <w:r>
        <w:tab/>
        <w:t xml:space="preserve">        </w:t>
      </w:r>
      <w:r w:rsidR="0056325E">
        <w:tab/>
      </w:r>
      <w:r>
        <w:rPr>
          <w:b w:val="0"/>
        </w:rPr>
        <w:t xml:space="preserve">A - </w:t>
      </w:r>
      <w:r w:rsidR="0092092E">
        <w:rPr>
          <w:b w:val="0"/>
        </w:rPr>
        <w:t>Nocturn</w:t>
      </w:r>
      <w:r w:rsidR="006E6968">
        <w:rPr>
          <w:b w:val="0"/>
        </w:rPr>
        <w:t>o</w:t>
      </w:r>
    </w:p>
    <w:p w14:paraId="623A5287" w14:textId="2E304A45" w:rsidR="0056325E" w:rsidRDefault="0056325E" w:rsidP="0056325E">
      <w:pPr>
        <w:pStyle w:val="Ttulo1"/>
        <w:ind w:left="0"/>
        <w:rPr>
          <w:b w:val="0"/>
        </w:rPr>
      </w:pPr>
      <w:r>
        <w:t>PERIODO ACADÉMICO</w:t>
      </w:r>
      <w:r>
        <w:t>:</w:t>
      </w:r>
      <w:r>
        <w:tab/>
      </w:r>
      <w:r>
        <w:tab/>
      </w:r>
      <w:r>
        <w:tab/>
      </w:r>
      <w:r w:rsidR="007954C3">
        <w:rPr>
          <w:b w:val="0"/>
        </w:rPr>
        <w:t>Mayo – Septiembre 2026 (IPA 2026)</w:t>
      </w:r>
    </w:p>
    <w:p w14:paraId="711B2AE5" w14:textId="48797643" w:rsidR="00A9413B" w:rsidRDefault="00000000">
      <w:pPr>
        <w:tabs>
          <w:tab w:val="left" w:pos="4111"/>
        </w:tabs>
        <w:rPr>
          <w:rFonts w:ascii="Arial" w:eastAsia="Arial" w:hAnsi="Arial" w:cs="Arial"/>
        </w:rPr>
      </w:pPr>
      <w:r>
        <w:rPr>
          <w:rFonts w:ascii="Arial" w:eastAsia="Arial" w:hAnsi="Arial" w:cs="Arial"/>
          <w:b/>
        </w:rPr>
        <w:t>MODALIDAD:</w:t>
      </w:r>
      <w:r>
        <w:rPr>
          <w:rFonts w:ascii="Arial" w:eastAsia="Arial" w:hAnsi="Arial" w:cs="Arial"/>
          <w:b/>
        </w:rPr>
        <w:tab/>
      </w:r>
      <w:r w:rsidR="0056325E">
        <w:rPr>
          <w:rFonts w:ascii="Arial" w:eastAsia="Arial" w:hAnsi="Arial" w:cs="Arial"/>
          <w:b/>
        </w:rPr>
        <w:tab/>
      </w:r>
      <w:r>
        <w:rPr>
          <w:rFonts w:ascii="Arial" w:eastAsia="Arial" w:hAnsi="Arial" w:cs="Arial"/>
        </w:rPr>
        <w:t>Presencial</w:t>
      </w:r>
    </w:p>
    <w:p w14:paraId="3A498396" w14:textId="76BAC5EC" w:rsidR="00A9413B" w:rsidRDefault="00000000">
      <w:pPr>
        <w:tabs>
          <w:tab w:val="left" w:pos="4111"/>
        </w:tabs>
        <w:rPr>
          <w:rFonts w:ascii="Arial" w:eastAsia="Arial" w:hAnsi="Arial" w:cs="Arial"/>
          <w:b/>
        </w:rPr>
      </w:pPr>
      <w:r>
        <w:rPr>
          <w:rFonts w:ascii="Arial" w:eastAsia="Arial" w:hAnsi="Arial" w:cs="Arial"/>
          <w:b/>
        </w:rPr>
        <w:t>DOCENTE RESPONSABLE:</w:t>
      </w:r>
      <w:r>
        <w:rPr>
          <w:rFonts w:ascii="Arial" w:eastAsia="Arial" w:hAnsi="Arial" w:cs="Arial"/>
          <w:b/>
        </w:rPr>
        <w:tab/>
      </w:r>
      <w:r w:rsidR="0056325E">
        <w:rPr>
          <w:rFonts w:ascii="Arial" w:eastAsia="Arial" w:hAnsi="Arial" w:cs="Arial"/>
          <w:b/>
        </w:rPr>
        <w:tab/>
      </w:r>
      <w:r w:rsidR="001E4812" w:rsidRPr="001E4812">
        <w:rPr>
          <w:rFonts w:ascii="Arial" w:eastAsia="Arial" w:hAnsi="Arial" w:cs="Arial"/>
          <w:bCs/>
        </w:rPr>
        <w:t xml:space="preserve">Ing. </w:t>
      </w:r>
      <w:r w:rsidR="001E4812">
        <w:rPr>
          <w:rFonts w:ascii="Arial" w:eastAsia="Arial" w:hAnsi="Arial" w:cs="Arial"/>
        </w:rPr>
        <w:t>Jhonathan Antonio Rodríguez Álvarez</w:t>
      </w:r>
    </w:p>
    <w:p w14:paraId="3149D6A7" w14:textId="77777777" w:rsidR="00A9413B" w:rsidRDefault="00A9413B">
      <w:pPr>
        <w:pBdr>
          <w:top w:val="nil"/>
          <w:left w:val="nil"/>
          <w:bottom w:val="nil"/>
          <w:right w:val="nil"/>
          <w:between w:val="nil"/>
        </w:pBdr>
        <w:ind w:left="284"/>
        <w:rPr>
          <w:rFonts w:ascii="Arial" w:eastAsia="Arial" w:hAnsi="Arial" w:cs="Arial"/>
          <w:b/>
          <w:color w:val="000000"/>
        </w:rPr>
      </w:pPr>
    </w:p>
    <w:p w14:paraId="78BC913E" w14:textId="77777777" w:rsidR="00A9413B" w:rsidRDefault="00000000">
      <w:pPr>
        <w:numPr>
          <w:ilvl w:val="0"/>
          <w:numId w:val="3"/>
        </w:numPr>
        <w:pBdr>
          <w:top w:val="nil"/>
          <w:left w:val="nil"/>
          <w:bottom w:val="nil"/>
          <w:right w:val="nil"/>
          <w:between w:val="nil"/>
        </w:pBdr>
        <w:tabs>
          <w:tab w:val="left" w:pos="284"/>
        </w:tabs>
        <w:ind w:left="0" w:firstLine="0"/>
        <w:rPr>
          <w:rFonts w:ascii="Arial" w:eastAsia="Arial" w:hAnsi="Arial" w:cs="Arial"/>
          <w:b/>
          <w:color w:val="000000"/>
        </w:rPr>
      </w:pPr>
      <w:r>
        <w:rPr>
          <w:rFonts w:ascii="Arial" w:eastAsia="Arial" w:hAnsi="Arial" w:cs="Arial"/>
          <w:b/>
          <w:color w:val="000000"/>
        </w:rPr>
        <w:t>FUNDAMENTACIÓN</w:t>
      </w:r>
    </w:p>
    <w:p w14:paraId="751CE9C9" w14:textId="77777777" w:rsidR="00A9413B" w:rsidRDefault="00A9413B">
      <w:pPr>
        <w:pBdr>
          <w:top w:val="nil"/>
          <w:left w:val="nil"/>
          <w:bottom w:val="nil"/>
          <w:right w:val="nil"/>
          <w:between w:val="nil"/>
        </w:pBdr>
        <w:jc w:val="both"/>
        <w:rPr>
          <w:rFonts w:ascii="Arial" w:eastAsia="Arial" w:hAnsi="Arial" w:cs="Arial"/>
        </w:rPr>
      </w:pPr>
    </w:p>
    <w:p w14:paraId="7141C45E" w14:textId="77777777" w:rsidR="00A9413B" w:rsidRDefault="00000000">
      <w:pPr>
        <w:jc w:val="both"/>
        <w:rPr>
          <w:rFonts w:ascii="Arial" w:eastAsia="Arial" w:hAnsi="Arial" w:cs="Arial"/>
        </w:rPr>
      </w:pPr>
      <w:r>
        <w:rPr>
          <w:rFonts w:ascii="Arial" w:eastAsia="Arial" w:hAnsi="Arial" w:cs="Arial"/>
        </w:rPr>
        <w:t>En un mundo cada vez más interconectado, las redes de datos son la base de la infraestructura tecnológica que soporta servicios esenciales como el internet, la telefonía móvil, los sistemas financieros, la educación a distancia y el comercio electrónico. Comprender los principios fundamentales de las redes de datos es imprescindible para profesionales en áreas como ingeniería, informática, telecomunicaciones y ciberseguridad.</w:t>
      </w:r>
    </w:p>
    <w:p w14:paraId="03175033" w14:textId="77777777" w:rsidR="00A9413B" w:rsidRDefault="00A9413B">
      <w:pPr>
        <w:jc w:val="both"/>
        <w:rPr>
          <w:rFonts w:ascii="Arial" w:eastAsia="Arial" w:hAnsi="Arial" w:cs="Arial"/>
        </w:rPr>
      </w:pPr>
    </w:p>
    <w:p w14:paraId="306C665B" w14:textId="77777777" w:rsidR="00A9413B" w:rsidRDefault="00000000">
      <w:pPr>
        <w:jc w:val="both"/>
        <w:rPr>
          <w:rFonts w:ascii="Arial" w:eastAsia="Arial" w:hAnsi="Arial" w:cs="Arial"/>
        </w:rPr>
      </w:pPr>
      <w:r>
        <w:rPr>
          <w:rFonts w:ascii="Arial" w:eastAsia="Arial" w:hAnsi="Arial" w:cs="Arial"/>
        </w:rPr>
        <w:t>Los conocimientos adquiridos en "Fundamentos de Redes de Datos" son la base para avanzar hacia áreas más especializadas como redes avanzadas, diseño de arquitecturas de red, ciberseguridad y administración de sistemas. Además, esta asignatura fomenta el pensamiento lógico, la capacidad de resolución de problemas y el trabajo en equipo, competencias esenciales en el ámbito profesional.</w:t>
      </w:r>
    </w:p>
    <w:p w14:paraId="499F82E2" w14:textId="77777777" w:rsidR="00A9413B" w:rsidRDefault="00A9413B">
      <w:pPr>
        <w:jc w:val="both"/>
        <w:rPr>
          <w:rFonts w:ascii="Arial" w:eastAsia="Arial" w:hAnsi="Arial" w:cs="Arial"/>
        </w:rPr>
      </w:pPr>
    </w:p>
    <w:p w14:paraId="076CF012" w14:textId="77777777" w:rsidR="00A9413B" w:rsidRDefault="00000000">
      <w:pPr>
        <w:jc w:val="both"/>
        <w:rPr>
          <w:rFonts w:ascii="Arial" w:eastAsia="Arial" w:hAnsi="Arial" w:cs="Arial"/>
        </w:rPr>
      </w:pPr>
      <w:r>
        <w:rPr>
          <w:rFonts w:ascii="Arial" w:eastAsia="Arial" w:hAnsi="Arial" w:cs="Arial"/>
        </w:rPr>
        <w:t xml:space="preserve">En conclusión, esta asignatura no </w:t>
      </w:r>
      <w:r>
        <w:t>sólo</w:t>
      </w:r>
      <w:r>
        <w:rPr>
          <w:rFonts w:ascii="Arial" w:eastAsia="Arial" w:hAnsi="Arial" w:cs="Arial"/>
        </w:rPr>
        <w:t xml:space="preserve"> proporciona las bases técnicas para comprender y operar redes de datos, sino que también prepara a los estudiantes para enfrentar los retos de un mundo digital en constante evolución.</w:t>
      </w:r>
    </w:p>
    <w:p w14:paraId="79429F74" w14:textId="77777777" w:rsidR="00A9413B" w:rsidRDefault="00A9413B">
      <w:pPr>
        <w:jc w:val="both"/>
        <w:rPr>
          <w:rFonts w:ascii="Arial" w:eastAsia="Arial" w:hAnsi="Arial" w:cs="Arial"/>
        </w:rPr>
      </w:pPr>
    </w:p>
    <w:p w14:paraId="0BEC18D5" w14:textId="5CDD04EC" w:rsidR="00A9413B" w:rsidRDefault="00E772CC">
      <w:pPr>
        <w:jc w:val="both"/>
        <w:rPr>
          <w:rFonts w:ascii="Arial" w:eastAsia="Arial" w:hAnsi="Arial" w:cs="Arial"/>
        </w:rPr>
      </w:pPr>
      <w:r>
        <w:rPr>
          <w:rFonts w:ascii="Arial" w:eastAsia="Arial" w:hAnsi="Arial" w:cs="Arial"/>
        </w:rPr>
        <w:t xml:space="preserve">De acuerdo con el perfil profesional el tecnólogo superior universitario en redes y ciberseguridad poseerá destrezas en diseño, configuración y seguridad de redes, gestión de sistemas de comunicación, instalación y mantenimiento de equipos, resolución de problemas y actualización tecnológica. Su perfil profesional incluye la habilidad para identificar y resolver problemas relacionados con redes y sistemas de comunicación minimizando el tiempo de inactividad. </w:t>
      </w:r>
    </w:p>
    <w:p w14:paraId="7B81683C" w14:textId="77777777" w:rsidR="00A9413B" w:rsidRDefault="00A9413B">
      <w:pPr>
        <w:jc w:val="both"/>
        <w:rPr>
          <w:rFonts w:ascii="Arial" w:eastAsia="Arial" w:hAnsi="Arial" w:cs="Arial"/>
        </w:rPr>
      </w:pPr>
    </w:p>
    <w:p w14:paraId="2E88C33A" w14:textId="77777777" w:rsidR="00A9413B" w:rsidRDefault="00000000">
      <w:pPr>
        <w:numPr>
          <w:ilvl w:val="0"/>
          <w:numId w:val="1"/>
        </w:numPr>
        <w:pBdr>
          <w:top w:val="nil"/>
          <w:left w:val="nil"/>
          <w:bottom w:val="nil"/>
          <w:right w:val="nil"/>
          <w:between w:val="nil"/>
        </w:pBdr>
        <w:ind w:left="0" w:firstLine="0"/>
        <w:jc w:val="both"/>
        <w:rPr>
          <w:rFonts w:ascii="Arial" w:eastAsia="Arial" w:hAnsi="Arial" w:cs="Arial"/>
          <w:color w:val="000000"/>
        </w:rPr>
      </w:pPr>
      <w:r>
        <w:rPr>
          <w:rFonts w:ascii="Arial" w:eastAsia="Arial" w:hAnsi="Arial" w:cs="Arial"/>
          <w:b/>
          <w:color w:val="000000"/>
        </w:rPr>
        <w:t>Consecución al perfil de egreso</w:t>
      </w:r>
    </w:p>
    <w:p w14:paraId="4FB6649B" w14:textId="77777777" w:rsidR="00A9413B" w:rsidRDefault="00000000">
      <w:pPr>
        <w:jc w:val="both"/>
        <w:rPr>
          <w:rFonts w:ascii="Arial" w:eastAsia="Arial" w:hAnsi="Arial" w:cs="Arial"/>
        </w:rPr>
      </w:pPr>
      <w:r>
        <w:rPr>
          <w:rFonts w:ascii="Arial" w:eastAsia="Arial" w:hAnsi="Arial" w:cs="Arial"/>
        </w:rPr>
        <w:t xml:space="preserve">La asignatura Fundamentos de redes de datos contribuye directamente a la consecución </w:t>
      </w:r>
      <w:r>
        <w:rPr>
          <w:rFonts w:ascii="Arial" w:eastAsia="Arial" w:hAnsi="Arial" w:cs="Arial"/>
        </w:rPr>
        <w:lastRenderedPageBreak/>
        <w:t xml:space="preserve">de las siguientes competencias establecidas en el </w:t>
      </w:r>
      <w:r>
        <w:rPr>
          <w:rFonts w:ascii="Arial" w:eastAsia="Arial" w:hAnsi="Arial" w:cs="Arial"/>
          <w:b/>
        </w:rPr>
        <w:t xml:space="preserve">perfil de egreso </w:t>
      </w:r>
      <w:r>
        <w:rPr>
          <w:rFonts w:ascii="Arial" w:eastAsia="Arial" w:hAnsi="Arial" w:cs="Arial"/>
        </w:rPr>
        <w:t xml:space="preserve">del </w:t>
      </w:r>
      <w:r>
        <w:rPr>
          <w:sz w:val="23"/>
          <w:szCs w:val="23"/>
        </w:rPr>
        <w:t>Tecnólogo Superior Universitario en Infraestructura de Redes y Cyber Seguridad</w:t>
      </w:r>
      <w:r>
        <w:rPr>
          <w:rFonts w:ascii="Arial" w:eastAsia="Arial" w:hAnsi="Arial" w:cs="Arial"/>
        </w:rPr>
        <w:t>:</w:t>
      </w:r>
    </w:p>
    <w:p w14:paraId="233E74AA" w14:textId="77777777" w:rsidR="00A9413B" w:rsidRDefault="00A9413B">
      <w:pPr>
        <w:jc w:val="both"/>
        <w:rPr>
          <w:rFonts w:ascii="Arial" w:eastAsia="Arial" w:hAnsi="Arial" w:cs="Arial"/>
          <w:b/>
        </w:rPr>
      </w:pPr>
    </w:p>
    <w:p w14:paraId="2E0E55E1" w14:textId="77777777" w:rsidR="00A9413B" w:rsidRDefault="00000000">
      <w:pPr>
        <w:jc w:val="both"/>
        <w:rPr>
          <w:rFonts w:ascii="Arial" w:eastAsia="Arial" w:hAnsi="Arial" w:cs="Arial"/>
          <w:color w:val="FF0000"/>
        </w:rPr>
      </w:pPr>
      <w:r>
        <w:rPr>
          <w:b/>
          <w:sz w:val="23"/>
          <w:szCs w:val="23"/>
        </w:rPr>
        <w:t>Poseer habilidades para diseñar y optimizar redes de comunicación, considerando aspectos como topología, ancho de banda, escalabilidad y confiabilidad, que le permite proponer soluciones eficientes y seguras que satisfagan las necesidades de conectividad</w:t>
      </w:r>
      <w:r>
        <w:rPr>
          <w:rFonts w:ascii="Arial" w:eastAsia="Arial" w:hAnsi="Arial" w:cs="Arial"/>
        </w:rPr>
        <w:t xml:space="preserve">: </w:t>
      </w:r>
      <w:r>
        <w:t>la asignatura aporta con la gestión eficiente de recursos tecnológicos, lo implica la adquisición de habilidades que permiten a los estudiantes proponer soluciones que no solo sean técnicamente sólidas, sino también eficientes, seguras y adaptadas a las necesidades actuales y futuras de conectividad.</w:t>
      </w:r>
    </w:p>
    <w:p w14:paraId="77017473" w14:textId="77777777" w:rsidR="00A9413B" w:rsidRDefault="00A9413B">
      <w:pPr>
        <w:jc w:val="both"/>
        <w:rPr>
          <w:rFonts w:ascii="Arial" w:eastAsia="Arial" w:hAnsi="Arial" w:cs="Arial"/>
        </w:rPr>
      </w:pPr>
    </w:p>
    <w:p w14:paraId="0DDD4635" w14:textId="77777777" w:rsidR="00A9413B" w:rsidRDefault="00000000">
      <w:pPr>
        <w:jc w:val="both"/>
      </w:pPr>
      <w:r>
        <w:rPr>
          <w:b/>
          <w:sz w:val="23"/>
          <w:szCs w:val="23"/>
        </w:rPr>
        <w:t>Tener la habilidad para identificar y resolver problemas relacionados con redes y sistemas de comunicación. Puede diagnosticar y solucionar incidencias técnicas, garantizando el funcionamiento óptimo de los sistemas y minimizando el tiempo de inactividad</w:t>
      </w:r>
      <w:r>
        <w:rPr>
          <w:rFonts w:ascii="Arial" w:eastAsia="Arial" w:hAnsi="Arial" w:cs="Arial"/>
          <w:b/>
        </w:rPr>
        <w:t>:</w:t>
      </w:r>
      <w:r>
        <w:rPr>
          <w:rFonts w:ascii="Arial" w:eastAsia="Arial" w:hAnsi="Arial" w:cs="Arial"/>
        </w:rPr>
        <w:t xml:space="preserve"> </w:t>
      </w:r>
      <w:r>
        <w:t>es estudiante tendrá la capacidad de implementar soluciones tecnológicas innovadoras, lo que implica identificar oportunidades esenciales para mantener la operatividad de las redes, garantizar el intercambio fluido de datos y minimizar interrupciones en servicios críticos.</w:t>
      </w:r>
    </w:p>
    <w:p w14:paraId="7CDB1E6A" w14:textId="77777777" w:rsidR="00A9413B" w:rsidRDefault="00A9413B">
      <w:pPr>
        <w:jc w:val="both"/>
        <w:rPr>
          <w:rFonts w:ascii="Arial" w:eastAsia="Arial" w:hAnsi="Arial" w:cs="Arial"/>
        </w:rPr>
      </w:pPr>
    </w:p>
    <w:p w14:paraId="7D2ACD6D" w14:textId="77777777" w:rsidR="00A9413B" w:rsidRDefault="00000000">
      <w:pPr>
        <w:jc w:val="both"/>
        <w:rPr>
          <w:rFonts w:ascii="Arial" w:eastAsia="Arial" w:hAnsi="Arial" w:cs="Arial"/>
          <w:b/>
          <w:color w:val="FF0000"/>
        </w:rPr>
      </w:pPr>
      <w:r>
        <w:rPr>
          <w:rFonts w:ascii="Arial" w:eastAsia="Arial" w:hAnsi="Arial" w:cs="Arial"/>
          <w:b/>
        </w:rPr>
        <w:t xml:space="preserve">Contribuye al mejoramiento de la calidad de vida, medio ambiente, desarrollo productivo y difusión cultural mediante el uso de tecnologías de redes de comunicación. Estas permiten el acceso en tiempo real a datos de procesos controlados de forma remota en diversos ámbitos: </w:t>
      </w:r>
      <w:r>
        <w:t>el estudiante tendrá la capacidad de liderar y colaborar en equipos multidisciplinarios, lo que implica trabajar de manera efectiva y ética con colegas y actores externos, fomentando un ambiente de respeto, comunicación abierta y diálogo participativo. Estas aplicaciones posicionan a las redes como herramientas clave para construir un entorno más sostenible, inclusivo y eficiente</w:t>
      </w:r>
      <w:r>
        <w:rPr>
          <w:rFonts w:ascii="Arial" w:eastAsia="Arial" w:hAnsi="Arial" w:cs="Arial"/>
          <w:color w:val="FF0000"/>
        </w:rPr>
        <w:t>.</w:t>
      </w:r>
    </w:p>
    <w:p w14:paraId="6E17D7CA" w14:textId="77777777" w:rsidR="00A9413B" w:rsidRDefault="00A9413B">
      <w:pPr>
        <w:jc w:val="both"/>
        <w:rPr>
          <w:rFonts w:ascii="Arial" w:eastAsia="Arial" w:hAnsi="Arial" w:cs="Arial"/>
          <w:color w:val="FF0000"/>
        </w:rPr>
      </w:pPr>
    </w:p>
    <w:p w14:paraId="23BE50B4" w14:textId="77777777" w:rsidR="00A9413B" w:rsidRDefault="00000000">
      <w:pPr>
        <w:numPr>
          <w:ilvl w:val="0"/>
          <w:numId w:val="1"/>
        </w:numPr>
        <w:pBdr>
          <w:top w:val="nil"/>
          <w:left w:val="nil"/>
          <w:bottom w:val="nil"/>
          <w:right w:val="nil"/>
          <w:between w:val="nil"/>
        </w:pBdr>
        <w:ind w:left="0" w:firstLine="0"/>
        <w:jc w:val="both"/>
        <w:rPr>
          <w:rFonts w:ascii="Arial" w:eastAsia="Arial" w:hAnsi="Arial" w:cs="Arial"/>
          <w:b/>
          <w:color w:val="000000"/>
        </w:rPr>
      </w:pPr>
      <w:r>
        <w:rPr>
          <w:rFonts w:ascii="Arial" w:eastAsia="Arial" w:hAnsi="Arial" w:cs="Arial"/>
          <w:b/>
          <w:color w:val="000000"/>
        </w:rPr>
        <w:t>Aporte a otras asignaturas</w:t>
      </w:r>
    </w:p>
    <w:p w14:paraId="572AC7A8" w14:textId="77777777" w:rsidR="00A9413B" w:rsidRDefault="00000000">
      <w:pPr>
        <w:jc w:val="both"/>
        <w:rPr>
          <w:rFonts w:ascii="Arial" w:eastAsia="Arial" w:hAnsi="Arial" w:cs="Arial"/>
        </w:rPr>
      </w:pPr>
      <w:r>
        <w:rPr>
          <w:rFonts w:ascii="Arial" w:eastAsia="Arial" w:hAnsi="Arial" w:cs="Arial"/>
        </w:rPr>
        <w:t xml:space="preserve">Para cursar la asignatura Fundamentos de redes de datos, no es necesario haber aprobado materias previas como </w:t>
      </w:r>
      <w:r>
        <w:rPr>
          <w:rFonts w:ascii="Arial" w:eastAsia="Arial" w:hAnsi="Arial" w:cs="Arial"/>
          <w:b/>
        </w:rPr>
        <w:t>pre-requisito</w:t>
      </w:r>
      <w:r>
        <w:rPr>
          <w:rFonts w:ascii="Arial" w:eastAsia="Arial" w:hAnsi="Arial" w:cs="Arial"/>
        </w:rPr>
        <w:t>.</w:t>
      </w:r>
    </w:p>
    <w:p w14:paraId="1F3A4FB3" w14:textId="77777777" w:rsidR="00A9413B" w:rsidRDefault="00A9413B">
      <w:pPr>
        <w:jc w:val="both"/>
        <w:rPr>
          <w:rFonts w:ascii="Arial" w:eastAsia="Arial" w:hAnsi="Arial" w:cs="Arial"/>
        </w:rPr>
      </w:pPr>
    </w:p>
    <w:p w14:paraId="1B104D70" w14:textId="77777777" w:rsidR="00A9413B" w:rsidRDefault="00000000">
      <w:pPr>
        <w:jc w:val="both"/>
        <w:rPr>
          <w:rFonts w:ascii="Arial" w:eastAsia="Arial" w:hAnsi="Arial" w:cs="Arial"/>
        </w:rPr>
      </w:pPr>
      <w:r>
        <w:rPr>
          <w:rFonts w:ascii="Arial" w:eastAsia="Arial" w:hAnsi="Arial" w:cs="Arial"/>
        </w:rPr>
        <w:t xml:space="preserve">Además, es </w:t>
      </w:r>
      <w:r>
        <w:rPr>
          <w:rFonts w:ascii="Arial" w:eastAsia="Arial" w:hAnsi="Arial" w:cs="Arial"/>
          <w:b/>
        </w:rPr>
        <w:t>co-requisito</w:t>
      </w:r>
      <w:r>
        <w:rPr>
          <w:rFonts w:ascii="Arial" w:eastAsia="Arial" w:hAnsi="Arial" w:cs="Arial"/>
        </w:rPr>
        <w:t xml:space="preserve"> de la asignatura Sistemas digitales, </w:t>
      </w:r>
      <w:r>
        <w:rPr>
          <w:rFonts w:ascii="Arial" w:eastAsia="Arial" w:hAnsi="Arial" w:cs="Arial"/>
          <w:color w:val="000000"/>
        </w:rPr>
        <w:t xml:space="preserve">en virtud de que en fundamentos de redes de datos se desarrollan habilidades para </w:t>
      </w:r>
      <w:r>
        <w:rPr>
          <w:rFonts w:ascii="Arial" w:eastAsia="Arial" w:hAnsi="Arial" w:cs="Arial"/>
        </w:rPr>
        <w:t>manejar de forma integral los equipos electrónicos digitales para satisfacer los diferentes sectores en la actividad productiva con un enfoque de calidad en la comunicación de las redes de datos.</w:t>
      </w:r>
    </w:p>
    <w:p w14:paraId="5B777922" w14:textId="77777777" w:rsidR="00A9413B" w:rsidRDefault="00A9413B">
      <w:pPr>
        <w:jc w:val="both"/>
        <w:rPr>
          <w:rFonts w:ascii="Arial" w:eastAsia="Arial" w:hAnsi="Arial" w:cs="Arial"/>
        </w:rPr>
      </w:pPr>
    </w:p>
    <w:p w14:paraId="116EF714" w14:textId="77777777" w:rsidR="00A9413B" w:rsidRDefault="00000000">
      <w:pPr>
        <w:jc w:val="both"/>
        <w:rPr>
          <w:rFonts w:ascii="Arial" w:eastAsia="Arial" w:hAnsi="Arial" w:cs="Arial"/>
        </w:rPr>
      </w:pPr>
      <w:r>
        <w:rPr>
          <w:rFonts w:ascii="Arial" w:eastAsia="Arial" w:hAnsi="Arial" w:cs="Arial"/>
        </w:rPr>
        <w:t>Por otra parte, constituye un</w:t>
      </w:r>
      <w:r>
        <w:rPr>
          <w:rFonts w:ascii="Arial" w:eastAsia="Arial" w:hAnsi="Arial" w:cs="Arial"/>
          <w:color w:val="000000"/>
        </w:rPr>
        <w:t xml:space="preserve"> </w:t>
      </w:r>
      <w:r>
        <w:rPr>
          <w:rFonts w:ascii="Arial" w:eastAsia="Arial" w:hAnsi="Arial" w:cs="Arial"/>
          <w:b/>
          <w:color w:val="000000"/>
        </w:rPr>
        <w:t>pre-rrequisito</w:t>
      </w:r>
      <w:r>
        <w:rPr>
          <w:rFonts w:ascii="Arial" w:eastAsia="Arial" w:hAnsi="Arial" w:cs="Arial"/>
          <w:color w:val="000000"/>
        </w:rPr>
        <w:t xml:space="preserve"> </w:t>
      </w:r>
      <w:r>
        <w:rPr>
          <w:rFonts w:ascii="Arial" w:eastAsia="Arial" w:hAnsi="Arial" w:cs="Arial"/>
        </w:rPr>
        <w:t>de otras asignaturas como Seguridad Informática, puesto que la seguridad en redes se basa en entender cómo se estructuran, funcionan y comunican las redes de datos. En la asignatura Sistemas de Comunicaciones tiene su relación en que requieren una comprensión sólida de cómo se transmiten datos a través de redes físicas y virtuales, y por último en la asignatura Conmutación tiene su relación en que</w:t>
      </w:r>
      <w:r>
        <w:rPr>
          <w:rFonts w:ascii="Arial" w:eastAsia="Arial" w:hAnsi="Arial" w:cs="Arial"/>
          <w:b/>
        </w:rPr>
        <w:t xml:space="preserve"> </w:t>
      </w:r>
      <w:r>
        <w:rPr>
          <w:rFonts w:ascii="Arial" w:eastAsia="Arial" w:hAnsi="Arial" w:cs="Arial"/>
        </w:rPr>
        <w:t>la conmutación involucra el manejo eficiente del tráfico de datos en redes complejas.</w:t>
      </w:r>
    </w:p>
    <w:p w14:paraId="6909790E" w14:textId="77777777" w:rsidR="00A9413B" w:rsidRDefault="00A9413B">
      <w:pPr>
        <w:pBdr>
          <w:top w:val="nil"/>
          <w:left w:val="nil"/>
          <w:bottom w:val="nil"/>
          <w:right w:val="nil"/>
          <w:between w:val="nil"/>
        </w:pBdr>
        <w:jc w:val="both"/>
        <w:rPr>
          <w:rFonts w:ascii="Arial" w:eastAsia="Arial" w:hAnsi="Arial" w:cs="Arial"/>
          <w:color w:val="000000"/>
        </w:rPr>
      </w:pPr>
    </w:p>
    <w:p w14:paraId="2B75F02B" w14:textId="77777777" w:rsidR="00A9413B" w:rsidRDefault="00000000">
      <w:pPr>
        <w:numPr>
          <w:ilvl w:val="0"/>
          <w:numId w:val="1"/>
        </w:numPr>
        <w:pBdr>
          <w:top w:val="nil"/>
          <w:left w:val="nil"/>
          <w:bottom w:val="nil"/>
          <w:right w:val="nil"/>
          <w:between w:val="nil"/>
        </w:pBdr>
        <w:ind w:left="0" w:firstLine="0"/>
        <w:jc w:val="both"/>
        <w:rPr>
          <w:rFonts w:ascii="Arial" w:eastAsia="Arial" w:hAnsi="Arial" w:cs="Arial"/>
          <w:b/>
          <w:color w:val="000000"/>
        </w:rPr>
      </w:pPr>
      <w:r>
        <w:rPr>
          <w:rFonts w:ascii="Arial" w:eastAsia="Arial" w:hAnsi="Arial" w:cs="Arial"/>
          <w:b/>
          <w:color w:val="000000"/>
        </w:rPr>
        <w:t>Capacidades Generales para el aprendizaje</w:t>
      </w:r>
    </w:p>
    <w:p w14:paraId="668B728B"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La asignatura Fundamentos de redes de datos contribuye significativamente proporcionando una comprensión profunda del papel de la tecnología de la información, </w:t>
      </w:r>
      <w:r>
        <w:t xml:space="preserve">desarrollarán la habilidad de identificar problemas en la conectividad de redes, diagnosticar sus causas y proponer soluciones prácticas, basándose en conocimientos técnicos como el modelo OSI/TCP-IP y el direccionamiento IP. </w:t>
      </w:r>
      <w:r>
        <w:rPr>
          <w:rFonts w:ascii="Arial" w:eastAsia="Arial" w:hAnsi="Arial" w:cs="Arial"/>
          <w:color w:val="000000"/>
        </w:rPr>
        <w:t xml:space="preserve">Esto les permite comprender mejor el contexto tecnológico en el que viven y trabajan, lo que es </w:t>
      </w:r>
      <w:r>
        <w:rPr>
          <w:rFonts w:ascii="Arial" w:eastAsia="Arial" w:hAnsi="Arial" w:cs="Arial"/>
          <w:color w:val="000000"/>
        </w:rPr>
        <w:lastRenderedPageBreak/>
        <w:t>fundamental en la era digital actual, ayuda a los estudiantes a adquirir habilidades para la comprensión</w:t>
      </w:r>
      <w:r>
        <w:t xml:space="preserve"> de las estructuras de las redes y el funcionamiento que requiere de un razonamiento lógico.</w:t>
      </w:r>
    </w:p>
    <w:p w14:paraId="0EB61EEF" w14:textId="77777777" w:rsidR="00A9413B" w:rsidRDefault="00A9413B">
      <w:pPr>
        <w:pBdr>
          <w:top w:val="nil"/>
          <w:left w:val="nil"/>
          <w:bottom w:val="nil"/>
          <w:right w:val="nil"/>
          <w:between w:val="nil"/>
        </w:pBdr>
        <w:jc w:val="both"/>
        <w:rPr>
          <w:rFonts w:ascii="Arial" w:eastAsia="Arial" w:hAnsi="Arial" w:cs="Arial"/>
          <w:color w:val="000000"/>
        </w:rPr>
      </w:pPr>
    </w:p>
    <w:p w14:paraId="7BCD6188" w14:textId="77777777" w:rsidR="00A9413B" w:rsidRDefault="00000000">
      <w:pPr>
        <w:pBdr>
          <w:top w:val="nil"/>
          <w:left w:val="nil"/>
          <w:bottom w:val="nil"/>
          <w:right w:val="nil"/>
          <w:between w:val="nil"/>
        </w:pBdr>
        <w:jc w:val="both"/>
      </w:pPr>
      <w:r>
        <w:t>La asignatura impulsa la habilidad de explicar conceptos técnicos y presentar soluciones de manera clara, tanto en reportes escritos como en discusiones grupales, una competencia clave para el trabajo en equipo.</w:t>
      </w:r>
    </w:p>
    <w:p w14:paraId="11238CC7" w14:textId="77777777" w:rsidR="00A9413B" w:rsidRDefault="00A9413B">
      <w:pPr>
        <w:pBdr>
          <w:top w:val="nil"/>
          <w:left w:val="nil"/>
          <w:bottom w:val="nil"/>
          <w:right w:val="nil"/>
          <w:between w:val="nil"/>
        </w:pBdr>
        <w:jc w:val="both"/>
        <w:rPr>
          <w:rFonts w:ascii="Arial" w:eastAsia="Arial" w:hAnsi="Arial" w:cs="Arial"/>
          <w:color w:val="000000"/>
        </w:rPr>
      </w:pPr>
    </w:p>
    <w:p w14:paraId="1BDC7733" w14:textId="77777777" w:rsidR="00A9413B" w:rsidRDefault="00000000">
      <w:pPr>
        <w:numPr>
          <w:ilvl w:val="0"/>
          <w:numId w:val="1"/>
        </w:numPr>
        <w:pBdr>
          <w:top w:val="nil"/>
          <w:left w:val="nil"/>
          <w:bottom w:val="nil"/>
          <w:right w:val="nil"/>
          <w:between w:val="nil"/>
        </w:pBdr>
        <w:ind w:left="0" w:firstLine="0"/>
        <w:jc w:val="both"/>
        <w:rPr>
          <w:rFonts w:ascii="Arial" w:eastAsia="Arial" w:hAnsi="Arial" w:cs="Arial"/>
          <w:b/>
          <w:color w:val="000000"/>
        </w:rPr>
      </w:pPr>
      <w:r>
        <w:rPr>
          <w:rFonts w:ascii="Arial" w:eastAsia="Arial" w:hAnsi="Arial" w:cs="Arial"/>
          <w:b/>
          <w:color w:val="000000"/>
        </w:rPr>
        <w:t>Contribución a la formación cultura general</w:t>
      </w:r>
    </w:p>
    <w:p w14:paraId="73D5AF40"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La asignatura Fundamentos de redes de datos contribuye a la formación cultural general al proporcionar conocimientos sobre la gestión eficiente de recursos tecnológicos, la importancia de la seguridad informática, y la sostenibilidad en el uso de tecnologías. Además, fomenta habilidades de resolución de problemas, pensamiento crítico y toma de decisiones informadas. Esta asignatura también resalta el valor de la colaboración y el trabajo en equipo, promoviendo una comprensión de cómo las tecnologías impactan la sociedad y la economía. Todo esto contribuye a formar profesionales con una visión amplia y responsable del papel de la tecnología en el mundo actual, </w:t>
      </w:r>
      <w:r>
        <w:t>introduce principios sobre el uso seguro y ético de las redes, promoviendo una ciudadanía digital responsable que respete la privacidad y los derechos de los demás en línea.</w:t>
      </w:r>
    </w:p>
    <w:p w14:paraId="0E7DA684" w14:textId="77777777" w:rsidR="00A9413B" w:rsidRDefault="00A9413B">
      <w:pPr>
        <w:pBdr>
          <w:top w:val="nil"/>
          <w:left w:val="nil"/>
          <w:bottom w:val="nil"/>
          <w:right w:val="nil"/>
          <w:between w:val="nil"/>
        </w:pBdr>
        <w:jc w:val="both"/>
        <w:rPr>
          <w:rFonts w:ascii="Arial" w:eastAsia="Arial" w:hAnsi="Arial" w:cs="Arial"/>
          <w:color w:val="000000"/>
        </w:rPr>
      </w:pPr>
    </w:p>
    <w:p w14:paraId="0569DEF0" w14:textId="77777777" w:rsidR="00A9413B" w:rsidRDefault="00000000">
      <w:pPr>
        <w:numPr>
          <w:ilvl w:val="0"/>
          <w:numId w:val="1"/>
        </w:numPr>
        <w:pBdr>
          <w:top w:val="nil"/>
          <w:left w:val="nil"/>
          <w:bottom w:val="nil"/>
          <w:right w:val="nil"/>
          <w:between w:val="nil"/>
        </w:pBdr>
        <w:ind w:left="0" w:firstLine="0"/>
        <w:jc w:val="both"/>
        <w:rPr>
          <w:rFonts w:ascii="Arial" w:eastAsia="Arial" w:hAnsi="Arial" w:cs="Arial"/>
          <w:b/>
          <w:color w:val="000000"/>
        </w:rPr>
      </w:pPr>
      <w:r>
        <w:rPr>
          <w:rFonts w:ascii="Arial" w:eastAsia="Arial" w:hAnsi="Arial" w:cs="Arial"/>
          <w:b/>
          <w:color w:val="000000"/>
        </w:rPr>
        <w:t>Problema, objeto y objetivo general de la asignatura</w:t>
      </w:r>
    </w:p>
    <w:p w14:paraId="3F9CA0DD" w14:textId="2603D9E0"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El </w:t>
      </w:r>
      <w:r>
        <w:rPr>
          <w:rFonts w:ascii="Arial" w:eastAsia="Arial" w:hAnsi="Arial" w:cs="Arial"/>
          <w:b/>
          <w:color w:val="000000"/>
        </w:rPr>
        <w:t>problema</w:t>
      </w:r>
      <w:r>
        <w:rPr>
          <w:rFonts w:ascii="Arial" w:eastAsia="Arial" w:hAnsi="Arial" w:cs="Arial"/>
          <w:color w:val="000000"/>
        </w:rPr>
        <w:t xml:space="preserve"> planteado en esta asignatura se establece de la siguiente manera: Necesidad de operar redes de datos.</w:t>
      </w:r>
    </w:p>
    <w:p w14:paraId="76D404F1" w14:textId="77777777" w:rsidR="00A9413B" w:rsidRDefault="00A9413B">
      <w:pPr>
        <w:pBdr>
          <w:top w:val="nil"/>
          <w:left w:val="nil"/>
          <w:bottom w:val="nil"/>
          <w:right w:val="nil"/>
          <w:between w:val="nil"/>
        </w:pBdr>
        <w:rPr>
          <w:rFonts w:ascii="Arial" w:eastAsia="Arial" w:hAnsi="Arial" w:cs="Arial"/>
          <w:color w:val="000000"/>
        </w:rPr>
      </w:pPr>
    </w:p>
    <w:p w14:paraId="3ECE7668" w14:textId="4F7376BA"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El </w:t>
      </w:r>
      <w:r>
        <w:rPr>
          <w:b/>
        </w:rPr>
        <w:t>objeto</w:t>
      </w:r>
      <w:r>
        <w:rPr>
          <w:rFonts w:ascii="Arial" w:eastAsia="Arial" w:hAnsi="Arial" w:cs="Arial"/>
          <w:color w:val="000000"/>
        </w:rPr>
        <w:t xml:space="preserve"> </w:t>
      </w:r>
      <w:r>
        <w:rPr>
          <w:rFonts w:ascii="Arial" w:eastAsia="Arial" w:hAnsi="Arial" w:cs="Arial"/>
          <w:b/>
          <w:color w:val="000000"/>
        </w:rPr>
        <w:t>de estudio</w:t>
      </w:r>
      <w:r>
        <w:rPr>
          <w:rFonts w:ascii="Arial" w:eastAsia="Arial" w:hAnsi="Arial" w:cs="Arial"/>
          <w:color w:val="000000"/>
        </w:rPr>
        <w:t xml:space="preserve"> de la asignatura: Redes de datos, ya que tiene como finalidad </w:t>
      </w:r>
      <w:r>
        <w:t>proporcionar</w:t>
      </w:r>
      <w:r>
        <w:rPr>
          <w:rFonts w:ascii="Arial" w:eastAsia="Arial" w:hAnsi="Arial" w:cs="Arial"/>
          <w:color w:val="000000"/>
        </w:rPr>
        <w:t xml:space="preserve"> las bases necesarias para </w:t>
      </w:r>
      <w:r w:rsidR="00111B20">
        <w:rPr>
          <w:rFonts w:ascii="Arial" w:eastAsia="Arial" w:hAnsi="Arial" w:cs="Arial"/>
          <w:color w:val="000000"/>
        </w:rPr>
        <w:t>su comprensión</w:t>
      </w:r>
      <w:r>
        <w:rPr>
          <w:rFonts w:ascii="Arial" w:eastAsia="Arial" w:hAnsi="Arial" w:cs="Arial"/>
          <w:color w:val="000000"/>
        </w:rPr>
        <w:t xml:space="preserve">, configuración </w:t>
      </w:r>
      <w:r w:rsidR="00111B20">
        <w:rPr>
          <w:rFonts w:ascii="Arial" w:eastAsia="Arial" w:hAnsi="Arial" w:cs="Arial"/>
          <w:color w:val="000000"/>
        </w:rPr>
        <w:t>e implementación</w:t>
      </w:r>
      <w:r>
        <w:rPr>
          <w:rFonts w:ascii="Arial" w:eastAsia="Arial" w:hAnsi="Arial" w:cs="Arial"/>
          <w:color w:val="000000"/>
        </w:rPr>
        <w:t xml:space="preserve"> de infraestructuras tecnológicas, con énfasis en la conectividad, confiabilidad y seguridad</w:t>
      </w:r>
      <w:r>
        <w:t>.</w:t>
      </w:r>
    </w:p>
    <w:p w14:paraId="11A13A24" w14:textId="77777777" w:rsidR="00A9413B" w:rsidRDefault="00A9413B">
      <w:pPr>
        <w:pBdr>
          <w:top w:val="nil"/>
          <w:left w:val="nil"/>
          <w:bottom w:val="nil"/>
          <w:right w:val="nil"/>
          <w:between w:val="nil"/>
        </w:pBdr>
        <w:rPr>
          <w:rFonts w:ascii="Arial" w:eastAsia="Arial" w:hAnsi="Arial" w:cs="Arial"/>
          <w:color w:val="000000"/>
        </w:rPr>
      </w:pPr>
    </w:p>
    <w:p w14:paraId="0F784D9D" w14:textId="0694FA8B" w:rsidR="00F64D63" w:rsidRDefault="00000000" w:rsidP="00D20D11">
      <w:pPr>
        <w:pBdr>
          <w:top w:val="nil"/>
          <w:left w:val="nil"/>
          <w:bottom w:val="nil"/>
          <w:right w:val="nil"/>
          <w:between w:val="nil"/>
        </w:pBdr>
        <w:jc w:val="both"/>
        <w:rPr>
          <w:rFonts w:ascii="Arial" w:eastAsia="Arial" w:hAnsi="Arial" w:cs="Arial"/>
          <w:color w:val="000000"/>
        </w:rPr>
      </w:pPr>
      <w:bookmarkStart w:id="0" w:name="_heading=h.1t3h5sf" w:colFirst="0" w:colLast="0"/>
      <w:bookmarkEnd w:id="0"/>
      <w:r>
        <w:rPr>
          <w:rFonts w:ascii="Arial" w:eastAsia="Arial" w:hAnsi="Arial" w:cs="Arial"/>
          <w:color w:val="000000"/>
        </w:rPr>
        <w:t xml:space="preserve">El </w:t>
      </w:r>
      <w:r>
        <w:rPr>
          <w:rFonts w:ascii="Arial" w:eastAsia="Arial" w:hAnsi="Arial" w:cs="Arial"/>
          <w:b/>
          <w:color w:val="000000"/>
        </w:rPr>
        <w:t>Objetivo general</w:t>
      </w:r>
      <w:r>
        <w:rPr>
          <w:rFonts w:ascii="Arial" w:eastAsia="Arial" w:hAnsi="Arial" w:cs="Arial"/>
          <w:color w:val="000000"/>
        </w:rPr>
        <w:t xml:space="preserve"> de la asignatura: </w:t>
      </w:r>
      <w:r w:rsidR="00D20D11" w:rsidRPr="00D20D11">
        <w:rPr>
          <w:rFonts w:ascii="Arial" w:eastAsia="Arial" w:hAnsi="Arial" w:cs="Arial"/>
          <w:color w:val="000000"/>
        </w:rPr>
        <w:t xml:space="preserve">Desarrollar competencias para </w:t>
      </w:r>
      <w:r w:rsidR="00D20D11">
        <w:rPr>
          <w:rFonts w:ascii="Arial" w:eastAsia="Arial" w:hAnsi="Arial" w:cs="Arial"/>
          <w:color w:val="000000"/>
        </w:rPr>
        <w:t xml:space="preserve">la </w:t>
      </w:r>
      <w:r w:rsidR="00D20D11" w:rsidRPr="00D20D11">
        <w:rPr>
          <w:rFonts w:ascii="Arial" w:eastAsia="Arial" w:hAnsi="Arial" w:cs="Arial"/>
          <w:color w:val="000000"/>
        </w:rPr>
        <w:t>compren</w:t>
      </w:r>
      <w:r w:rsidR="00D20D11">
        <w:rPr>
          <w:rFonts w:ascii="Arial" w:eastAsia="Arial" w:hAnsi="Arial" w:cs="Arial"/>
          <w:color w:val="000000"/>
        </w:rPr>
        <w:t>sión</w:t>
      </w:r>
      <w:r w:rsidR="00F64D63">
        <w:rPr>
          <w:rFonts w:ascii="Arial" w:eastAsia="Arial" w:hAnsi="Arial" w:cs="Arial"/>
          <w:color w:val="000000"/>
        </w:rPr>
        <w:t xml:space="preserve"> y </w:t>
      </w:r>
      <w:r w:rsidR="00D20D11" w:rsidRPr="00D20D11">
        <w:rPr>
          <w:rFonts w:ascii="Arial" w:eastAsia="Arial" w:hAnsi="Arial" w:cs="Arial"/>
          <w:color w:val="000000"/>
        </w:rPr>
        <w:t>configura</w:t>
      </w:r>
      <w:r w:rsidR="00D20D11">
        <w:rPr>
          <w:rFonts w:ascii="Arial" w:eastAsia="Arial" w:hAnsi="Arial" w:cs="Arial"/>
          <w:color w:val="000000"/>
        </w:rPr>
        <w:t>ción</w:t>
      </w:r>
      <w:r w:rsidR="00D20D11" w:rsidRPr="00D20D11">
        <w:rPr>
          <w:rFonts w:ascii="Arial" w:eastAsia="Arial" w:hAnsi="Arial" w:cs="Arial"/>
          <w:color w:val="000000"/>
        </w:rPr>
        <w:t xml:space="preserve"> </w:t>
      </w:r>
      <w:r w:rsidR="00D20D11">
        <w:rPr>
          <w:rFonts w:ascii="Arial" w:eastAsia="Arial" w:hAnsi="Arial" w:cs="Arial"/>
          <w:color w:val="000000"/>
        </w:rPr>
        <w:t>de</w:t>
      </w:r>
      <w:r w:rsidR="00D20D11" w:rsidRPr="00D20D11">
        <w:rPr>
          <w:rFonts w:ascii="Arial" w:eastAsia="Arial" w:hAnsi="Arial" w:cs="Arial"/>
          <w:color w:val="000000"/>
        </w:rPr>
        <w:t xml:space="preserve"> redes de datos mediante el análisis de los principios de conectividad, direccionamiento y comunicación de red</w:t>
      </w:r>
      <w:r w:rsidR="00D20D11">
        <w:rPr>
          <w:rFonts w:ascii="Arial" w:eastAsia="Arial" w:hAnsi="Arial" w:cs="Arial"/>
          <w:color w:val="000000"/>
        </w:rPr>
        <w:t xml:space="preserve">, para </w:t>
      </w:r>
      <w:r w:rsidR="00F64D63">
        <w:rPr>
          <w:rFonts w:ascii="Arial" w:eastAsia="Arial" w:hAnsi="Arial" w:cs="Arial"/>
          <w:color w:val="000000"/>
        </w:rPr>
        <w:t xml:space="preserve">el establecimiento de </w:t>
      </w:r>
      <w:r w:rsidR="00F64D63" w:rsidRPr="00F64D63">
        <w:rPr>
          <w:rFonts w:ascii="Arial" w:eastAsia="Arial" w:hAnsi="Arial" w:cs="Arial"/>
          <w:color w:val="000000"/>
        </w:rPr>
        <w:t>comunicaciones básicas en entornos tecnológicos, demostrando responsabilidad y confiabilidad en la resolución de problemas relacionados con redes.</w:t>
      </w:r>
    </w:p>
    <w:p w14:paraId="47838310" w14:textId="77777777" w:rsidR="00A9413B" w:rsidRDefault="00A9413B">
      <w:pPr>
        <w:pBdr>
          <w:top w:val="nil"/>
          <w:left w:val="nil"/>
          <w:bottom w:val="nil"/>
          <w:right w:val="nil"/>
          <w:between w:val="nil"/>
        </w:pBdr>
        <w:ind w:left="284"/>
        <w:rPr>
          <w:rFonts w:ascii="Arial" w:eastAsia="Arial" w:hAnsi="Arial" w:cs="Arial"/>
          <w:color w:val="000000"/>
        </w:rPr>
      </w:pPr>
    </w:p>
    <w:p w14:paraId="1B47CA71" w14:textId="77777777" w:rsidR="00A9413B" w:rsidRDefault="00000000">
      <w:pPr>
        <w:numPr>
          <w:ilvl w:val="0"/>
          <w:numId w:val="3"/>
        </w:numPr>
        <w:pBdr>
          <w:top w:val="nil"/>
          <w:left w:val="nil"/>
          <w:bottom w:val="nil"/>
          <w:right w:val="nil"/>
          <w:between w:val="nil"/>
        </w:pBdr>
        <w:tabs>
          <w:tab w:val="left" w:pos="284"/>
        </w:tabs>
        <w:ind w:left="0" w:firstLine="0"/>
        <w:rPr>
          <w:rFonts w:ascii="Arial" w:eastAsia="Arial" w:hAnsi="Arial" w:cs="Arial"/>
          <w:b/>
          <w:color w:val="000000"/>
        </w:rPr>
      </w:pPr>
      <w:r>
        <w:rPr>
          <w:rFonts w:ascii="Arial" w:eastAsia="Arial" w:hAnsi="Arial" w:cs="Arial"/>
          <w:b/>
          <w:color w:val="000000"/>
        </w:rPr>
        <w:t>OBJETIVOS ESPECÍFICOS</w:t>
      </w:r>
    </w:p>
    <w:p w14:paraId="21C28F58" w14:textId="52FFAE5A" w:rsidR="004B3305" w:rsidRPr="004B3305" w:rsidRDefault="004B3305" w:rsidP="004B3305">
      <w:pPr>
        <w:widowControl/>
        <w:numPr>
          <w:ilvl w:val="1"/>
          <w:numId w:val="3"/>
        </w:numPr>
        <w:ind w:left="720" w:hanging="360"/>
        <w:jc w:val="both"/>
        <w:rPr>
          <w:rFonts w:ascii="Arial" w:eastAsia="Arial" w:hAnsi="Arial" w:cs="Arial"/>
        </w:rPr>
      </w:pPr>
      <w:r w:rsidRPr="004B3305">
        <w:rPr>
          <w:rFonts w:ascii="Arial" w:eastAsia="Arial" w:hAnsi="Arial" w:cs="Arial"/>
        </w:rPr>
        <w:t xml:space="preserve">Comprender los fundamentos de redes y conectividad mediante el análisis de modelos, protocolos y dispositivos de comunicación, para </w:t>
      </w:r>
      <w:r w:rsidR="00D32357">
        <w:rPr>
          <w:rFonts w:ascii="Arial" w:eastAsia="Arial" w:hAnsi="Arial" w:cs="Arial"/>
        </w:rPr>
        <w:t xml:space="preserve">el establecimiento de </w:t>
      </w:r>
      <w:r w:rsidRPr="004B3305">
        <w:rPr>
          <w:rFonts w:ascii="Arial" w:eastAsia="Arial" w:hAnsi="Arial" w:cs="Arial"/>
        </w:rPr>
        <w:t>conexiones básicas eficientes entre dispositivos, demostrando responsabilidad en la gestión tecnológica.</w:t>
      </w:r>
    </w:p>
    <w:p w14:paraId="7AD71A24" w14:textId="0C191F20" w:rsidR="004B3305" w:rsidRPr="004B3305" w:rsidRDefault="004B3305" w:rsidP="004B3305">
      <w:pPr>
        <w:widowControl/>
        <w:numPr>
          <w:ilvl w:val="1"/>
          <w:numId w:val="3"/>
        </w:numPr>
        <w:ind w:left="720" w:hanging="360"/>
        <w:jc w:val="both"/>
        <w:rPr>
          <w:rFonts w:ascii="Arial" w:eastAsia="Arial" w:hAnsi="Arial" w:cs="Arial"/>
        </w:rPr>
      </w:pPr>
      <w:r w:rsidRPr="004B3305">
        <w:rPr>
          <w:rFonts w:ascii="Arial" w:eastAsia="Arial" w:hAnsi="Arial" w:cs="Arial"/>
        </w:rPr>
        <w:t xml:space="preserve">Analizar el funcionamiento de Ethernet y switching mediante el estudio de las capas de enlace y red, para </w:t>
      </w:r>
      <w:r w:rsidR="00D32357">
        <w:rPr>
          <w:rFonts w:ascii="Arial" w:eastAsia="Arial" w:hAnsi="Arial" w:cs="Arial"/>
        </w:rPr>
        <w:t xml:space="preserve">la comprensión de </w:t>
      </w:r>
      <w:r w:rsidRPr="004B3305">
        <w:rPr>
          <w:rFonts w:ascii="Arial" w:eastAsia="Arial" w:hAnsi="Arial" w:cs="Arial"/>
        </w:rPr>
        <w:t xml:space="preserve">la comunicación de datos en redes locales, demostrando </w:t>
      </w:r>
      <w:r w:rsidR="000310BB">
        <w:rPr>
          <w:rFonts w:ascii="Arial" w:eastAsia="Arial" w:hAnsi="Arial" w:cs="Arial"/>
        </w:rPr>
        <w:t>confiabilidad</w:t>
      </w:r>
      <w:r w:rsidRPr="004B3305">
        <w:rPr>
          <w:rFonts w:ascii="Arial" w:eastAsia="Arial" w:hAnsi="Arial" w:cs="Arial"/>
        </w:rPr>
        <w:t xml:space="preserve"> en el análisis de redes.</w:t>
      </w:r>
    </w:p>
    <w:p w14:paraId="6B70DBB7" w14:textId="3AB92D24" w:rsidR="004B3305" w:rsidRPr="004B3305" w:rsidRDefault="004B3305" w:rsidP="004B3305">
      <w:pPr>
        <w:widowControl/>
        <w:numPr>
          <w:ilvl w:val="1"/>
          <w:numId w:val="3"/>
        </w:numPr>
        <w:ind w:left="720" w:hanging="360"/>
        <w:jc w:val="both"/>
        <w:rPr>
          <w:rFonts w:ascii="Arial" w:eastAsia="Arial" w:hAnsi="Arial" w:cs="Arial"/>
        </w:rPr>
      </w:pPr>
      <w:r w:rsidRPr="004B3305">
        <w:rPr>
          <w:rFonts w:ascii="Arial" w:eastAsia="Arial" w:hAnsi="Arial" w:cs="Arial"/>
        </w:rPr>
        <w:t xml:space="preserve">Configurar el direccionamiento IP mediante la asignación de direcciones IPv4 </w:t>
      </w:r>
      <w:r w:rsidR="00074F7F">
        <w:rPr>
          <w:rFonts w:ascii="Arial" w:eastAsia="Arial" w:hAnsi="Arial" w:cs="Arial"/>
        </w:rPr>
        <w:t xml:space="preserve">e IPv6 </w:t>
      </w:r>
      <w:r w:rsidRPr="004B3305">
        <w:rPr>
          <w:rFonts w:ascii="Arial" w:eastAsia="Arial" w:hAnsi="Arial" w:cs="Arial"/>
        </w:rPr>
        <w:t xml:space="preserve">y la configuración básica de routers, para </w:t>
      </w:r>
      <w:r w:rsidR="00D32357">
        <w:rPr>
          <w:rFonts w:ascii="Arial" w:eastAsia="Arial" w:hAnsi="Arial" w:cs="Arial"/>
        </w:rPr>
        <w:t xml:space="preserve">la gestión  de </w:t>
      </w:r>
      <w:r w:rsidRPr="004B3305">
        <w:rPr>
          <w:rFonts w:ascii="Arial" w:eastAsia="Arial" w:hAnsi="Arial" w:cs="Arial"/>
        </w:rPr>
        <w:t xml:space="preserve">la comunicación entre dispositivos de red, demostrando responsabilidad en la </w:t>
      </w:r>
      <w:r w:rsidR="00D32357">
        <w:rPr>
          <w:rFonts w:ascii="Arial" w:eastAsia="Arial" w:hAnsi="Arial" w:cs="Arial"/>
        </w:rPr>
        <w:t xml:space="preserve">administración </w:t>
      </w:r>
      <w:r w:rsidRPr="004B3305">
        <w:rPr>
          <w:rFonts w:ascii="Arial" w:eastAsia="Arial" w:hAnsi="Arial" w:cs="Arial"/>
        </w:rPr>
        <w:t>de recursos.</w:t>
      </w:r>
    </w:p>
    <w:p w14:paraId="0818DE3E" w14:textId="5A265826" w:rsidR="004B3305" w:rsidRPr="004B3305" w:rsidRDefault="004B3305" w:rsidP="004B3305">
      <w:pPr>
        <w:widowControl/>
        <w:numPr>
          <w:ilvl w:val="1"/>
          <w:numId w:val="3"/>
        </w:numPr>
        <w:ind w:left="720" w:hanging="360"/>
        <w:jc w:val="both"/>
        <w:rPr>
          <w:rFonts w:ascii="Arial" w:eastAsia="Arial" w:hAnsi="Arial" w:cs="Arial"/>
        </w:rPr>
      </w:pPr>
      <w:r w:rsidRPr="004B3305">
        <w:rPr>
          <w:rFonts w:ascii="Arial" w:eastAsia="Arial" w:hAnsi="Arial" w:cs="Arial"/>
        </w:rPr>
        <w:t xml:space="preserve">Aplicar principios de comunicaciones y seguridad de red mediante la configuración básica de servicios y protocolos, para </w:t>
      </w:r>
      <w:r w:rsidR="00E016EB">
        <w:rPr>
          <w:rFonts w:ascii="Arial" w:eastAsia="Arial" w:hAnsi="Arial" w:cs="Arial"/>
        </w:rPr>
        <w:t>la comprensión d</w:t>
      </w:r>
      <w:r w:rsidRPr="004B3305">
        <w:rPr>
          <w:rFonts w:ascii="Arial" w:eastAsia="Arial" w:hAnsi="Arial" w:cs="Arial"/>
        </w:rPr>
        <w:t>el funcionamiento de redes pequeñas seguras, demostrando responsabilidad técnica.</w:t>
      </w:r>
    </w:p>
    <w:p w14:paraId="13E897BC" w14:textId="77777777" w:rsidR="00A9413B" w:rsidRPr="009B1551" w:rsidRDefault="00A9413B" w:rsidP="004B3305">
      <w:pPr>
        <w:widowControl/>
        <w:ind w:left="720"/>
        <w:jc w:val="both"/>
        <w:rPr>
          <w:rFonts w:ascii="Arial" w:eastAsia="Arial" w:hAnsi="Arial" w:cs="Arial"/>
        </w:rPr>
      </w:pPr>
    </w:p>
    <w:p w14:paraId="5D11BF44" w14:textId="77777777" w:rsidR="00A9413B" w:rsidRDefault="00000000">
      <w:pPr>
        <w:numPr>
          <w:ilvl w:val="0"/>
          <w:numId w:val="3"/>
        </w:numPr>
        <w:pBdr>
          <w:top w:val="nil"/>
          <w:left w:val="nil"/>
          <w:bottom w:val="nil"/>
          <w:right w:val="nil"/>
          <w:between w:val="nil"/>
        </w:pBdr>
        <w:tabs>
          <w:tab w:val="left" w:pos="284"/>
        </w:tabs>
        <w:ind w:left="0" w:firstLine="0"/>
        <w:rPr>
          <w:rFonts w:ascii="Arial" w:eastAsia="Arial" w:hAnsi="Arial" w:cs="Arial"/>
          <w:b/>
          <w:color w:val="000000"/>
        </w:rPr>
      </w:pPr>
      <w:r>
        <w:rPr>
          <w:rFonts w:ascii="Arial" w:eastAsia="Arial" w:hAnsi="Arial" w:cs="Arial"/>
          <w:b/>
          <w:color w:val="000000"/>
        </w:rPr>
        <w:t>SISTEMA DE EVALUACIÓN DE LA ASIGNATURA</w:t>
      </w:r>
    </w:p>
    <w:p w14:paraId="0CE387D8" w14:textId="77777777" w:rsidR="00A9413B" w:rsidRDefault="00000000">
      <w:pPr>
        <w:jc w:val="both"/>
        <w:rPr>
          <w:rFonts w:ascii="Arial" w:eastAsia="Arial" w:hAnsi="Arial" w:cs="Arial"/>
        </w:rPr>
      </w:pPr>
      <w:r>
        <w:rPr>
          <w:rFonts w:ascii="Arial" w:eastAsia="Arial" w:hAnsi="Arial" w:cs="Arial"/>
        </w:rPr>
        <w:t xml:space="preserve">El sistema de evaluación será sistemático, participativo y permanente con el objetivo de </w:t>
      </w:r>
      <w:r>
        <w:rPr>
          <w:rFonts w:ascii="Arial" w:eastAsia="Arial" w:hAnsi="Arial" w:cs="Arial"/>
        </w:rPr>
        <w:lastRenderedPageBreak/>
        <w:t>adquirir las habilidades y destrezas cognitivas e investigativas que garanticen la calidad e integridad de la formación profesional y la valoración integral de los aprendizajes.</w:t>
      </w:r>
    </w:p>
    <w:p w14:paraId="0FDF31C7" w14:textId="77777777" w:rsidR="00A9413B" w:rsidRDefault="00A9413B">
      <w:pPr>
        <w:jc w:val="both"/>
        <w:rPr>
          <w:rFonts w:ascii="Arial" w:eastAsia="Arial" w:hAnsi="Arial" w:cs="Arial"/>
        </w:rPr>
      </w:pPr>
    </w:p>
    <w:p w14:paraId="00855DA3" w14:textId="77777777" w:rsidR="00A9413B" w:rsidRDefault="00000000">
      <w:pPr>
        <w:jc w:val="both"/>
        <w:rPr>
          <w:rFonts w:ascii="Arial" w:eastAsia="Arial" w:hAnsi="Arial" w:cs="Arial"/>
        </w:rPr>
      </w:pPr>
      <w:r>
        <w:rPr>
          <w:rFonts w:ascii="Arial" w:eastAsia="Arial" w:hAnsi="Arial" w:cs="Arial"/>
        </w:rPr>
        <w:t>Para la respectiva evaluación se valorará la gestión de aprendizaje propuesta por el docente, con la interacción directa y colaborativa de los estudiantes; la gestión de la práctica y experimentación de los estudiantes; y, la gestión del aprendizaje autónomo, que los estudiantes propondrán mediante la investigación.</w:t>
      </w:r>
    </w:p>
    <w:p w14:paraId="1765EE7D" w14:textId="77777777" w:rsidR="00A9413B" w:rsidRDefault="00A9413B">
      <w:pPr>
        <w:jc w:val="both"/>
        <w:rPr>
          <w:rFonts w:ascii="Arial" w:eastAsia="Arial" w:hAnsi="Arial" w:cs="Arial"/>
        </w:rPr>
      </w:pPr>
    </w:p>
    <w:p w14:paraId="2A566B9F" w14:textId="47DC462F" w:rsidR="005623EA" w:rsidRPr="005623EA" w:rsidRDefault="00E807B4" w:rsidP="005623EA">
      <w:pPr>
        <w:jc w:val="both"/>
        <w:rPr>
          <w:rFonts w:ascii="Arial" w:eastAsia="Arial" w:hAnsi="Arial" w:cs="Arial"/>
        </w:rPr>
      </w:pPr>
      <w:r w:rsidRPr="00E807B4">
        <w:rPr>
          <w:rFonts w:ascii="Arial" w:eastAsia="Arial" w:hAnsi="Arial" w:cs="Arial"/>
        </w:rPr>
        <w:t xml:space="preserve">Para </w:t>
      </w:r>
      <w:r w:rsidRPr="00E807B4">
        <w:rPr>
          <w:rFonts w:ascii="Arial" w:eastAsia="Arial" w:hAnsi="Arial" w:cs="Arial"/>
          <w:b/>
          <w:bCs/>
        </w:rPr>
        <w:t>evaluar los objetivos específicos</w:t>
      </w:r>
      <w:r w:rsidRPr="00E807B4">
        <w:rPr>
          <w:rFonts w:ascii="Arial" w:eastAsia="Arial" w:hAnsi="Arial" w:cs="Arial"/>
        </w:rPr>
        <w:t xml:space="preserve"> de la asignatura </w:t>
      </w:r>
      <w:r w:rsidRPr="00E807B4">
        <w:rPr>
          <w:rFonts w:ascii="Arial" w:eastAsia="Arial" w:hAnsi="Arial" w:cs="Arial"/>
          <w:b/>
          <w:bCs/>
        </w:rPr>
        <w:t>Fundamentos de Redes de Datos</w:t>
      </w:r>
      <w:r w:rsidRPr="00E807B4">
        <w:rPr>
          <w:rFonts w:ascii="Arial" w:eastAsia="Arial" w:hAnsi="Arial" w:cs="Arial"/>
        </w:rPr>
        <w:t xml:space="preserve"> </w:t>
      </w:r>
      <w:r w:rsidR="005623EA" w:rsidRPr="005623EA">
        <w:rPr>
          <w:rFonts w:ascii="Arial" w:eastAsia="Arial" w:hAnsi="Arial" w:cs="Arial"/>
        </w:rPr>
        <w:t>se aplicarán diversos métodos e instrumentos de evaluación, alineados con las competencias y resultados de aprendizaje de cada unidad temática. Las estrategias de evaluación combinarán actividades teóricas y prácticas orientadas al análisis y configuración básica de redes de datos.</w:t>
      </w:r>
    </w:p>
    <w:p w14:paraId="28996DD1" w14:textId="77777777" w:rsidR="005623EA" w:rsidRDefault="005623EA">
      <w:pPr>
        <w:jc w:val="both"/>
        <w:rPr>
          <w:rFonts w:ascii="Arial" w:eastAsia="Arial" w:hAnsi="Arial" w:cs="Arial"/>
        </w:rPr>
      </w:pPr>
    </w:p>
    <w:p w14:paraId="50B0C28D" w14:textId="244615B8" w:rsidR="00C56C22" w:rsidRPr="00C56C22" w:rsidRDefault="00C56C22" w:rsidP="00C56C22">
      <w:pPr>
        <w:jc w:val="both"/>
        <w:rPr>
          <w:rFonts w:ascii="Arial" w:eastAsia="Arial" w:hAnsi="Arial" w:cs="Arial"/>
        </w:rPr>
      </w:pPr>
      <w:r w:rsidRPr="00C56C22">
        <w:rPr>
          <w:rFonts w:ascii="Arial" w:eastAsia="Arial" w:hAnsi="Arial" w:cs="Arial"/>
        </w:rPr>
        <w:t>El primer objetivo específico será evaluado mediante talleres, participaciones en clase, exposiciones, pruebas orales y pruebas escritas, con la finalidad de verificar la comprensión de los fundamentos de redes, modelos, protocolos y dispositivos de comunicación.</w:t>
      </w:r>
    </w:p>
    <w:p w14:paraId="299E14F9" w14:textId="77777777" w:rsidR="00A9413B" w:rsidRDefault="00A9413B">
      <w:pPr>
        <w:widowControl/>
        <w:pBdr>
          <w:top w:val="nil"/>
          <w:left w:val="nil"/>
          <w:bottom w:val="nil"/>
          <w:right w:val="nil"/>
          <w:between w:val="nil"/>
        </w:pBdr>
        <w:jc w:val="both"/>
        <w:rPr>
          <w:rFonts w:ascii="Arial" w:eastAsia="Arial" w:hAnsi="Arial" w:cs="Arial"/>
        </w:rPr>
      </w:pPr>
    </w:p>
    <w:p w14:paraId="34A667DC" w14:textId="37831010" w:rsidR="00C56C22" w:rsidRPr="00C56C22" w:rsidRDefault="00C56C22" w:rsidP="00C56C22">
      <w:pPr>
        <w:widowControl/>
        <w:pBdr>
          <w:top w:val="nil"/>
          <w:left w:val="nil"/>
          <w:bottom w:val="nil"/>
          <w:right w:val="nil"/>
          <w:between w:val="nil"/>
        </w:pBdr>
        <w:jc w:val="both"/>
        <w:rPr>
          <w:rFonts w:ascii="Arial" w:eastAsia="Arial" w:hAnsi="Arial" w:cs="Arial"/>
          <w:color w:val="000000"/>
        </w:rPr>
      </w:pPr>
      <w:r w:rsidRPr="00C56C22">
        <w:rPr>
          <w:rFonts w:ascii="Arial" w:eastAsia="Arial" w:hAnsi="Arial" w:cs="Arial"/>
          <w:color w:val="000000"/>
        </w:rPr>
        <w:t>El segundo objetivo específico será evaluado mediante talleres, participaciones en clase, actividades prácticas, exposiciones</w:t>
      </w:r>
      <w:r>
        <w:rPr>
          <w:rFonts w:ascii="Arial" w:eastAsia="Arial" w:hAnsi="Arial" w:cs="Arial"/>
          <w:color w:val="000000"/>
        </w:rPr>
        <w:t xml:space="preserve"> </w:t>
      </w:r>
      <w:r w:rsidRPr="00C56C22">
        <w:rPr>
          <w:rFonts w:ascii="Arial" w:eastAsia="Arial" w:hAnsi="Arial" w:cs="Arial"/>
          <w:color w:val="000000"/>
        </w:rPr>
        <w:t>y pruebas escritas, orientadas al análisis del funcionamiento de Ethernet y switching en redes locales.</w:t>
      </w:r>
    </w:p>
    <w:p w14:paraId="37E2FFA9" w14:textId="77777777" w:rsidR="00A9413B" w:rsidRDefault="00A9413B">
      <w:pPr>
        <w:widowControl/>
        <w:pBdr>
          <w:top w:val="nil"/>
          <w:left w:val="nil"/>
          <w:bottom w:val="nil"/>
          <w:right w:val="nil"/>
          <w:between w:val="nil"/>
        </w:pBdr>
        <w:jc w:val="both"/>
        <w:rPr>
          <w:rFonts w:ascii="Arial" w:eastAsia="Arial" w:hAnsi="Arial" w:cs="Arial"/>
          <w:color w:val="000000"/>
        </w:rPr>
      </w:pPr>
    </w:p>
    <w:p w14:paraId="3CE6DC28" w14:textId="64DB89E4" w:rsidR="009F11F1" w:rsidRPr="001F14A8" w:rsidRDefault="009F11F1" w:rsidP="001F14A8">
      <w:pPr>
        <w:widowControl/>
        <w:pBdr>
          <w:top w:val="nil"/>
          <w:left w:val="nil"/>
          <w:bottom w:val="nil"/>
          <w:right w:val="nil"/>
          <w:between w:val="nil"/>
        </w:pBdr>
        <w:jc w:val="both"/>
        <w:rPr>
          <w:rFonts w:ascii="Arial" w:eastAsia="Arial" w:hAnsi="Arial" w:cs="Arial"/>
          <w:color w:val="000000"/>
        </w:rPr>
      </w:pPr>
      <w:r w:rsidRPr="009F11F1">
        <w:rPr>
          <w:rFonts w:ascii="Arial" w:eastAsia="Arial" w:hAnsi="Arial" w:cs="Arial"/>
          <w:color w:val="000000"/>
        </w:rPr>
        <w:t>El tercer objetivo específico será evaluado mediante talleres, actividades prácticas de configuración, participaciones en clase, exposiciones, pruebas orales y pruebas escritas, con el propósito de comprobar la correcta configuración del direccionamiento IP y de routers básicos en entornos de red.</w:t>
      </w:r>
    </w:p>
    <w:p w14:paraId="51A97E0D" w14:textId="77777777" w:rsidR="001F14A8" w:rsidRDefault="001F14A8">
      <w:pPr>
        <w:widowControl/>
        <w:pBdr>
          <w:top w:val="nil"/>
          <w:left w:val="nil"/>
          <w:bottom w:val="nil"/>
          <w:right w:val="nil"/>
          <w:between w:val="nil"/>
        </w:pBdr>
        <w:jc w:val="both"/>
        <w:rPr>
          <w:rFonts w:ascii="Arial" w:eastAsia="Arial" w:hAnsi="Arial" w:cs="Arial"/>
          <w:color w:val="000000"/>
        </w:rPr>
      </w:pPr>
    </w:p>
    <w:p w14:paraId="7076A4FD" w14:textId="77777777" w:rsidR="009F11F1" w:rsidRPr="009F11F1" w:rsidRDefault="009F11F1" w:rsidP="009F11F1">
      <w:pPr>
        <w:widowControl/>
        <w:pBdr>
          <w:top w:val="nil"/>
          <w:left w:val="nil"/>
          <w:bottom w:val="nil"/>
          <w:right w:val="nil"/>
          <w:between w:val="nil"/>
        </w:pBdr>
        <w:jc w:val="both"/>
        <w:rPr>
          <w:rFonts w:ascii="Arial" w:eastAsia="Arial" w:hAnsi="Arial" w:cs="Arial"/>
          <w:color w:val="000000"/>
        </w:rPr>
      </w:pPr>
      <w:r w:rsidRPr="009F11F1">
        <w:rPr>
          <w:rFonts w:ascii="Arial" w:eastAsia="Arial" w:hAnsi="Arial" w:cs="Arial"/>
          <w:color w:val="000000"/>
        </w:rPr>
        <w:t>Finalmente, el cuarto objetivo específico será evaluado mediante talleres, actividades prácticas, participaciones en clase, presentaciones digitales, socializaciones, pruebas orales y pruebas escritas, enfocadas en la aplicación básica de servicios, protocolos y principios de seguridad en redes pequeñas.</w:t>
      </w:r>
    </w:p>
    <w:p w14:paraId="486D0841" w14:textId="77777777" w:rsidR="00A9413B" w:rsidRDefault="00A9413B">
      <w:pPr>
        <w:widowControl/>
        <w:pBdr>
          <w:top w:val="nil"/>
          <w:left w:val="nil"/>
          <w:bottom w:val="nil"/>
          <w:right w:val="nil"/>
          <w:between w:val="nil"/>
        </w:pBdr>
        <w:jc w:val="both"/>
        <w:rPr>
          <w:rFonts w:ascii="Arial" w:eastAsia="Arial" w:hAnsi="Arial" w:cs="Arial"/>
          <w:color w:val="000000"/>
        </w:rPr>
      </w:pPr>
    </w:p>
    <w:p w14:paraId="19E28F1D" w14:textId="77777777" w:rsidR="00A9413B" w:rsidRDefault="00000000">
      <w:pPr>
        <w:jc w:val="both"/>
        <w:rPr>
          <w:rFonts w:ascii="Arial" w:eastAsia="Arial" w:hAnsi="Arial" w:cs="Arial"/>
          <w:b/>
        </w:rPr>
      </w:pPr>
      <w:r>
        <w:rPr>
          <w:rFonts w:ascii="Arial" w:eastAsia="Arial" w:hAnsi="Arial" w:cs="Arial"/>
          <w:b/>
        </w:rPr>
        <w:t>Sistema interno de evaluación estudiantil</w:t>
      </w:r>
    </w:p>
    <w:p w14:paraId="23991BC9" w14:textId="2824577B" w:rsidR="00A9413B" w:rsidRDefault="00000000">
      <w:pPr>
        <w:jc w:val="both"/>
        <w:rPr>
          <w:rFonts w:ascii="Arial" w:eastAsia="Arial" w:hAnsi="Arial" w:cs="Arial"/>
        </w:rPr>
      </w:pPr>
      <w:r>
        <w:rPr>
          <w:rFonts w:ascii="Arial" w:eastAsia="Arial" w:hAnsi="Arial" w:cs="Arial"/>
        </w:rPr>
        <w:t xml:space="preserve">La evaluación es un proceso continuo y permanente en lo conceptual, procedimental y actitudinal, de acuerdo </w:t>
      </w:r>
      <w:r w:rsidR="00C20CF6">
        <w:rPr>
          <w:rFonts w:ascii="Arial" w:eastAsia="Arial" w:hAnsi="Arial" w:cs="Arial"/>
        </w:rPr>
        <w:t>con el</w:t>
      </w:r>
      <w:r>
        <w:rPr>
          <w:rFonts w:ascii="Arial" w:eastAsia="Arial" w:hAnsi="Arial" w:cs="Arial"/>
        </w:rPr>
        <w:t xml:space="preserve"> Reglamento Interno de Evaluación del INSTIPP se aplicarán diferentes tipos de evaluación:</w:t>
      </w:r>
    </w:p>
    <w:p w14:paraId="43CBB61A" w14:textId="77777777" w:rsidR="00A9413B" w:rsidRDefault="00000000">
      <w:pPr>
        <w:widowControl/>
        <w:numPr>
          <w:ilvl w:val="0"/>
          <w:numId w:val="6"/>
        </w:numPr>
        <w:jc w:val="both"/>
        <w:rPr>
          <w:rFonts w:ascii="Arial" w:eastAsia="Arial" w:hAnsi="Arial" w:cs="Arial"/>
        </w:rPr>
      </w:pPr>
      <w:r>
        <w:rPr>
          <w:rFonts w:ascii="Arial" w:eastAsia="Arial" w:hAnsi="Arial" w:cs="Arial"/>
        </w:rPr>
        <w:t>Diagnóstica: establecer el esquema conceptual de partida.</w:t>
      </w:r>
    </w:p>
    <w:p w14:paraId="7915D33E" w14:textId="77777777" w:rsidR="00A9413B" w:rsidRDefault="00000000">
      <w:pPr>
        <w:widowControl/>
        <w:numPr>
          <w:ilvl w:val="0"/>
          <w:numId w:val="6"/>
        </w:numPr>
        <w:jc w:val="both"/>
        <w:rPr>
          <w:rFonts w:ascii="Arial" w:eastAsia="Arial" w:hAnsi="Arial" w:cs="Arial"/>
        </w:rPr>
      </w:pPr>
      <w:r>
        <w:rPr>
          <w:rFonts w:ascii="Arial" w:eastAsia="Arial" w:hAnsi="Arial" w:cs="Arial"/>
        </w:rPr>
        <w:t>Formativa: durante el proceso, permite efectuar reajustes a la planificación, y retroalimentar la información.</w:t>
      </w:r>
    </w:p>
    <w:p w14:paraId="5555DC85" w14:textId="77777777" w:rsidR="00A9413B" w:rsidRDefault="00000000">
      <w:pPr>
        <w:widowControl/>
        <w:numPr>
          <w:ilvl w:val="0"/>
          <w:numId w:val="6"/>
        </w:numPr>
        <w:jc w:val="both"/>
        <w:rPr>
          <w:rFonts w:ascii="Arial" w:eastAsia="Arial" w:hAnsi="Arial" w:cs="Arial"/>
        </w:rPr>
      </w:pPr>
      <w:r>
        <w:rPr>
          <w:rFonts w:ascii="Arial" w:eastAsia="Arial" w:hAnsi="Arial" w:cs="Arial"/>
        </w:rPr>
        <w:t>Final: primera aproximación del diseño de investigación, presentación y defensa ante los compañeros y el docente.</w:t>
      </w:r>
    </w:p>
    <w:p w14:paraId="59F9C2D7" w14:textId="77777777" w:rsidR="00A9413B" w:rsidRDefault="00A9413B">
      <w:pPr>
        <w:widowControl/>
        <w:jc w:val="both"/>
        <w:rPr>
          <w:rFonts w:ascii="Arial" w:eastAsia="Arial" w:hAnsi="Arial" w:cs="Arial"/>
        </w:rPr>
      </w:pPr>
    </w:p>
    <w:p w14:paraId="5DB49ADB" w14:textId="77777777" w:rsidR="00A9413B" w:rsidRDefault="00000000">
      <w:pPr>
        <w:jc w:val="both"/>
        <w:rPr>
          <w:rFonts w:ascii="Arial" w:eastAsia="Arial" w:hAnsi="Arial" w:cs="Arial"/>
        </w:rPr>
      </w:pPr>
      <w:r>
        <w:rPr>
          <w:rFonts w:ascii="Arial" w:eastAsia="Arial" w:hAnsi="Arial" w:cs="Arial"/>
        </w:rPr>
        <w:t xml:space="preserve">Los criterios de evaluación a considerar, para la evaluación formativa serán: </w:t>
      </w:r>
    </w:p>
    <w:p w14:paraId="74A59AD9" w14:textId="77777777" w:rsidR="00A9413B" w:rsidRDefault="00A9413B">
      <w:pPr>
        <w:tabs>
          <w:tab w:val="left" w:pos="709"/>
        </w:tabs>
        <w:jc w:val="both"/>
        <w:rPr>
          <w:rFonts w:ascii="Arial" w:eastAsia="Arial" w:hAnsi="Arial" w:cs="Arial"/>
        </w:rPr>
      </w:pPr>
    </w:p>
    <w:p w14:paraId="10326820" w14:textId="77777777" w:rsidR="00A9413B" w:rsidRDefault="00000000">
      <w:pPr>
        <w:tabs>
          <w:tab w:val="left" w:pos="709"/>
        </w:tabs>
        <w:jc w:val="both"/>
        <w:rPr>
          <w:rFonts w:ascii="Arial" w:eastAsia="Arial" w:hAnsi="Arial" w:cs="Arial"/>
        </w:rPr>
      </w:pPr>
      <w:r>
        <w:rPr>
          <w:rFonts w:ascii="Arial" w:eastAsia="Arial" w:hAnsi="Arial" w:cs="Arial"/>
        </w:rPr>
        <w:t>Dentro de la Evaluación Formativa:</w:t>
      </w:r>
    </w:p>
    <w:p w14:paraId="78D15FAD" w14:textId="77777777" w:rsidR="00A9413B" w:rsidRDefault="00000000">
      <w:pPr>
        <w:widowControl/>
        <w:numPr>
          <w:ilvl w:val="0"/>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Actividades en el Aula de clase: Estas actividades tendrán una ponderación del 20% de la nota total, esto es dos puntos; se consideran dentro de ellas, todas las labores en contacto con el docente, pudiendo evaluarse: </w:t>
      </w:r>
    </w:p>
    <w:p w14:paraId="135057B4"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Resumen de clase </w:t>
      </w:r>
    </w:p>
    <w:p w14:paraId="0C413E94"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Talleres teóricos </w:t>
      </w:r>
    </w:p>
    <w:p w14:paraId="3E0A715B"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Mesas de trabajo </w:t>
      </w:r>
    </w:p>
    <w:p w14:paraId="31AB95BD"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Debates </w:t>
      </w:r>
    </w:p>
    <w:p w14:paraId="1E9C39CC"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Seminarios </w:t>
      </w:r>
    </w:p>
    <w:p w14:paraId="6A61FB2F"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 xml:space="preserve">Participación en el Aula (preguntas, lluvia de ideas, etc.) </w:t>
      </w:r>
    </w:p>
    <w:p w14:paraId="4BEE1D21"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Proyectos en Aula, entre otros. </w:t>
      </w:r>
    </w:p>
    <w:p w14:paraId="08E059C7" w14:textId="77777777" w:rsidR="00A9413B" w:rsidRDefault="00A9413B">
      <w:pPr>
        <w:pBdr>
          <w:top w:val="nil"/>
          <w:left w:val="nil"/>
          <w:bottom w:val="nil"/>
          <w:right w:val="nil"/>
          <w:between w:val="nil"/>
        </w:pBdr>
        <w:tabs>
          <w:tab w:val="left" w:pos="709"/>
        </w:tabs>
        <w:ind w:left="708"/>
        <w:jc w:val="both"/>
        <w:rPr>
          <w:rFonts w:ascii="Arial" w:eastAsia="Arial" w:hAnsi="Arial" w:cs="Arial"/>
          <w:color w:val="000000"/>
        </w:rPr>
      </w:pPr>
    </w:p>
    <w:p w14:paraId="21E0D227" w14:textId="77777777" w:rsidR="00A9413B" w:rsidRDefault="00000000">
      <w:pPr>
        <w:widowControl/>
        <w:numPr>
          <w:ilvl w:val="0"/>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Actividades de refuerzo académico: Estas actividades tendrán una ponderación del 30% de la nota total, esto es tres puntos; se consideran dentro de ellas, todas las labores con o sin contacto con el docente, pudiendo evaluarse:  </w:t>
      </w:r>
    </w:p>
    <w:p w14:paraId="48EAF81C"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Ensayos </w:t>
      </w:r>
    </w:p>
    <w:p w14:paraId="793D311F"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Resúmenes </w:t>
      </w:r>
    </w:p>
    <w:p w14:paraId="3B926221"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Exposiciones </w:t>
      </w:r>
    </w:p>
    <w:p w14:paraId="79CB6D2B"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Presentaciones digitales </w:t>
      </w:r>
    </w:p>
    <w:p w14:paraId="0C27FB04"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Revisiones bibliográficas, entre otros. </w:t>
      </w:r>
    </w:p>
    <w:p w14:paraId="74D58D9C" w14:textId="77777777" w:rsidR="00A9413B" w:rsidRDefault="00A9413B">
      <w:pPr>
        <w:pBdr>
          <w:top w:val="nil"/>
          <w:left w:val="nil"/>
          <w:bottom w:val="nil"/>
          <w:right w:val="nil"/>
          <w:between w:val="nil"/>
        </w:pBdr>
        <w:ind w:left="720"/>
        <w:jc w:val="both"/>
        <w:rPr>
          <w:rFonts w:ascii="Arial" w:eastAsia="Arial" w:hAnsi="Arial" w:cs="Arial"/>
          <w:color w:val="000000"/>
        </w:rPr>
      </w:pPr>
    </w:p>
    <w:p w14:paraId="3FA68C9D" w14:textId="77777777" w:rsidR="00A9413B" w:rsidRDefault="00000000">
      <w:pPr>
        <w:widowControl/>
        <w:numPr>
          <w:ilvl w:val="0"/>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Actividades prácticas y experimentales: Estas actividades tendrán una ponderación del 30% de la nota total, esto es tres puntos; se consideran dentro de ellas, todas las labores en contacto con el docente, pudiendo evaluarse: </w:t>
      </w:r>
    </w:p>
    <w:p w14:paraId="736D2F16"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Elaboración de maquetas </w:t>
      </w:r>
    </w:p>
    <w:p w14:paraId="3EB446D8"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Experimentos </w:t>
      </w:r>
    </w:p>
    <w:p w14:paraId="250E9D05"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Socializaciones </w:t>
      </w:r>
    </w:p>
    <w:p w14:paraId="3CAA8668"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Talleres prácticos </w:t>
      </w:r>
    </w:p>
    <w:p w14:paraId="74F32975"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Visitas técnicas </w:t>
      </w:r>
    </w:p>
    <w:p w14:paraId="2F8A5A00"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Aplicación de instrumentos </w:t>
      </w:r>
    </w:p>
    <w:p w14:paraId="69AB8C70"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Dramatizaciones </w:t>
      </w:r>
    </w:p>
    <w:p w14:paraId="753787BD"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Resolución de problemas prácticos, comprobación, experimentación, contrastación, replicación, entre otros. </w:t>
      </w:r>
    </w:p>
    <w:p w14:paraId="6E5F62CE" w14:textId="77777777" w:rsidR="00A9413B" w:rsidRDefault="00A9413B">
      <w:pPr>
        <w:jc w:val="both"/>
        <w:rPr>
          <w:rFonts w:ascii="Arial" w:eastAsia="Arial" w:hAnsi="Arial" w:cs="Arial"/>
        </w:rPr>
      </w:pPr>
    </w:p>
    <w:p w14:paraId="5C5E707F" w14:textId="77777777" w:rsidR="00A9413B" w:rsidRDefault="00000000">
      <w:pPr>
        <w:widowControl/>
        <w:numPr>
          <w:ilvl w:val="0"/>
          <w:numId w:val="2"/>
        </w:numPr>
        <w:pBdr>
          <w:top w:val="nil"/>
          <w:left w:val="nil"/>
          <w:bottom w:val="nil"/>
          <w:right w:val="nil"/>
          <w:between w:val="nil"/>
        </w:pBdr>
        <w:ind w:left="709" w:hanging="283"/>
        <w:jc w:val="both"/>
        <w:rPr>
          <w:rFonts w:ascii="Arial" w:eastAsia="Arial" w:hAnsi="Arial" w:cs="Arial"/>
          <w:color w:val="000000"/>
        </w:rPr>
      </w:pPr>
      <w:r>
        <w:rPr>
          <w:rFonts w:ascii="Arial" w:eastAsia="Arial" w:hAnsi="Arial" w:cs="Arial"/>
          <w:color w:val="000000"/>
        </w:rPr>
        <w:t>Dentro de la Evaluación Sumativa, está la Evaluación, que tendrá una ponderación de dos (2) puntos, pudiendo considerarse:</w:t>
      </w:r>
    </w:p>
    <w:p w14:paraId="2E0E9520"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Cuestionarios </w:t>
      </w:r>
    </w:p>
    <w:p w14:paraId="007BB011"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Pruebas Orales </w:t>
      </w:r>
    </w:p>
    <w:p w14:paraId="241E1B93"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Pruebas escritas </w:t>
      </w:r>
    </w:p>
    <w:p w14:paraId="32148E00" w14:textId="77777777" w:rsidR="00A9413B" w:rsidRDefault="00000000">
      <w:pPr>
        <w:widowControl/>
        <w:numPr>
          <w:ilvl w:val="1"/>
          <w:numId w:val="10"/>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Pruebas virtuales </w:t>
      </w:r>
    </w:p>
    <w:p w14:paraId="615C6E53" w14:textId="5D64CD52" w:rsidR="00A9413B" w:rsidRPr="00AC242A" w:rsidRDefault="00000000" w:rsidP="00AC242A">
      <w:pPr>
        <w:widowControl/>
        <w:numPr>
          <w:ilvl w:val="1"/>
          <w:numId w:val="7"/>
        </w:numPr>
        <w:pBdr>
          <w:top w:val="nil"/>
          <w:left w:val="nil"/>
          <w:bottom w:val="nil"/>
          <w:right w:val="nil"/>
          <w:between w:val="nil"/>
        </w:pBdr>
        <w:tabs>
          <w:tab w:val="left" w:pos="525"/>
        </w:tabs>
        <w:ind w:left="0" w:right="107" w:firstLine="0"/>
        <w:jc w:val="both"/>
        <w:rPr>
          <w:rFonts w:ascii="Arial" w:eastAsia="Arial" w:hAnsi="Arial" w:cs="Arial"/>
          <w:color w:val="002060"/>
        </w:rPr>
      </w:pPr>
      <w:r w:rsidRPr="00AC242A">
        <w:rPr>
          <w:rFonts w:ascii="Arial" w:eastAsia="Arial" w:hAnsi="Arial" w:cs="Arial"/>
          <w:color w:val="000000"/>
        </w:rPr>
        <w:t>Actividades prácticas o experimentales, entre otros.</w:t>
      </w:r>
    </w:p>
    <w:p w14:paraId="320152E0" w14:textId="77777777" w:rsidR="00A9413B" w:rsidRDefault="00A9413B">
      <w:pPr>
        <w:widowControl/>
        <w:pBdr>
          <w:top w:val="nil"/>
          <w:left w:val="nil"/>
          <w:bottom w:val="nil"/>
          <w:right w:val="nil"/>
          <w:between w:val="nil"/>
        </w:pBdr>
        <w:tabs>
          <w:tab w:val="left" w:pos="525"/>
        </w:tabs>
        <w:ind w:right="107"/>
        <w:jc w:val="both"/>
        <w:rPr>
          <w:rFonts w:ascii="Arial" w:eastAsia="Arial" w:hAnsi="Arial" w:cs="Arial"/>
          <w:color w:val="002060"/>
        </w:rPr>
      </w:pPr>
    </w:p>
    <w:tbl>
      <w:tblPr>
        <w:tblStyle w:val="af7"/>
        <w:tblW w:w="86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686"/>
        <w:gridCol w:w="1559"/>
        <w:gridCol w:w="1559"/>
      </w:tblGrid>
      <w:tr w:rsidR="00A9413B" w14:paraId="43170178" w14:textId="77777777" w:rsidTr="00A06469">
        <w:trPr>
          <w:jc w:val="center"/>
        </w:trPr>
        <w:tc>
          <w:tcPr>
            <w:tcW w:w="1838" w:type="dxa"/>
          </w:tcPr>
          <w:p w14:paraId="77D5245A" w14:textId="77777777" w:rsidR="00A9413B" w:rsidRDefault="00000000">
            <w:pPr>
              <w:tabs>
                <w:tab w:val="left" w:pos="709"/>
              </w:tabs>
              <w:jc w:val="center"/>
              <w:rPr>
                <w:rFonts w:ascii="Arial" w:eastAsia="Arial" w:hAnsi="Arial" w:cs="Arial"/>
                <w:b/>
                <w:color w:val="000000"/>
              </w:rPr>
            </w:pPr>
            <w:r>
              <w:rPr>
                <w:rFonts w:ascii="Arial" w:eastAsia="Arial" w:hAnsi="Arial" w:cs="Arial"/>
                <w:b/>
                <w:color w:val="000000"/>
              </w:rPr>
              <w:t>TIPO DE EVALUACIÓN</w:t>
            </w:r>
          </w:p>
        </w:tc>
        <w:tc>
          <w:tcPr>
            <w:tcW w:w="3686" w:type="dxa"/>
          </w:tcPr>
          <w:p w14:paraId="46E08DC0"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CRITERIO DE EVALUACIÓN</w:t>
            </w:r>
          </w:p>
        </w:tc>
        <w:tc>
          <w:tcPr>
            <w:tcW w:w="1559" w:type="dxa"/>
          </w:tcPr>
          <w:p w14:paraId="2FAADEBC" w14:textId="77777777" w:rsidR="00A9413B" w:rsidRDefault="00000000">
            <w:pPr>
              <w:tabs>
                <w:tab w:val="left" w:pos="709"/>
              </w:tabs>
              <w:jc w:val="center"/>
              <w:rPr>
                <w:rFonts w:ascii="Arial" w:eastAsia="Arial" w:hAnsi="Arial" w:cs="Arial"/>
                <w:b/>
                <w:color w:val="000000"/>
              </w:rPr>
            </w:pPr>
            <w:r>
              <w:rPr>
                <w:rFonts w:ascii="Arial" w:eastAsia="Arial" w:hAnsi="Arial" w:cs="Arial"/>
                <w:b/>
                <w:color w:val="000000"/>
              </w:rPr>
              <w:t>PRIMER PARCIAL</w:t>
            </w:r>
          </w:p>
        </w:tc>
        <w:tc>
          <w:tcPr>
            <w:tcW w:w="1559" w:type="dxa"/>
          </w:tcPr>
          <w:p w14:paraId="492F9FEC" w14:textId="77777777" w:rsidR="00A9413B" w:rsidRDefault="00000000">
            <w:pPr>
              <w:tabs>
                <w:tab w:val="left" w:pos="709"/>
              </w:tabs>
              <w:jc w:val="center"/>
              <w:rPr>
                <w:rFonts w:ascii="Arial" w:eastAsia="Arial" w:hAnsi="Arial" w:cs="Arial"/>
                <w:b/>
                <w:color w:val="000000"/>
              </w:rPr>
            </w:pPr>
            <w:r>
              <w:rPr>
                <w:rFonts w:ascii="Arial" w:eastAsia="Arial" w:hAnsi="Arial" w:cs="Arial"/>
                <w:b/>
                <w:color w:val="000000"/>
              </w:rPr>
              <w:t>SEGUNDO PARCIAL</w:t>
            </w:r>
          </w:p>
        </w:tc>
      </w:tr>
      <w:tr w:rsidR="00A9413B" w14:paraId="014FEE7E" w14:textId="77777777" w:rsidTr="00A06469">
        <w:trPr>
          <w:jc w:val="center"/>
        </w:trPr>
        <w:tc>
          <w:tcPr>
            <w:tcW w:w="1838" w:type="dxa"/>
            <w:vMerge w:val="restart"/>
            <w:vAlign w:val="center"/>
          </w:tcPr>
          <w:p w14:paraId="64A01F2D" w14:textId="77777777" w:rsidR="00A9413B" w:rsidRDefault="00000000">
            <w:pPr>
              <w:tabs>
                <w:tab w:val="left" w:pos="709"/>
              </w:tabs>
              <w:rPr>
                <w:rFonts w:ascii="Arial" w:eastAsia="Arial" w:hAnsi="Arial" w:cs="Arial"/>
                <w:color w:val="000000"/>
              </w:rPr>
            </w:pPr>
            <w:r>
              <w:rPr>
                <w:rFonts w:ascii="Arial" w:eastAsia="Arial" w:hAnsi="Arial" w:cs="Arial"/>
                <w:color w:val="000000"/>
              </w:rPr>
              <w:t>EVALUACIÓN FORMATIVA</w:t>
            </w:r>
          </w:p>
        </w:tc>
        <w:tc>
          <w:tcPr>
            <w:tcW w:w="3686" w:type="dxa"/>
            <w:vAlign w:val="center"/>
          </w:tcPr>
          <w:p w14:paraId="6DD8DF3B" w14:textId="77777777" w:rsidR="00A9413B" w:rsidRDefault="00000000" w:rsidP="00A06469">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Actividades en el Aula de clase (en contacto con el docente)</w:t>
            </w:r>
          </w:p>
        </w:tc>
        <w:tc>
          <w:tcPr>
            <w:tcW w:w="1559" w:type="dxa"/>
            <w:vAlign w:val="center"/>
          </w:tcPr>
          <w:p w14:paraId="33F8CB20"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2 pt</w:t>
            </w:r>
          </w:p>
        </w:tc>
        <w:tc>
          <w:tcPr>
            <w:tcW w:w="1559" w:type="dxa"/>
            <w:vAlign w:val="center"/>
          </w:tcPr>
          <w:p w14:paraId="6A956BA8"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2 pt</w:t>
            </w:r>
          </w:p>
        </w:tc>
      </w:tr>
      <w:tr w:rsidR="00A9413B" w14:paraId="7A0149DA" w14:textId="77777777" w:rsidTr="00A06469">
        <w:trPr>
          <w:jc w:val="center"/>
        </w:trPr>
        <w:tc>
          <w:tcPr>
            <w:tcW w:w="1838" w:type="dxa"/>
            <w:vMerge/>
            <w:vAlign w:val="center"/>
          </w:tcPr>
          <w:p w14:paraId="727CFECF" w14:textId="77777777" w:rsidR="00A9413B" w:rsidRDefault="00A9413B">
            <w:pPr>
              <w:widowControl w:val="0"/>
              <w:pBdr>
                <w:top w:val="nil"/>
                <w:left w:val="nil"/>
                <w:bottom w:val="nil"/>
                <w:right w:val="nil"/>
                <w:between w:val="nil"/>
              </w:pBdr>
              <w:spacing w:line="276" w:lineRule="auto"/>
              <w:rPr>
                <w:rFonts w:ascii="Arial" w:eastAsia="Arial" w:hAnsi="Arial" w:cs="Arial"/>
                <w:color w:val="000000"/>
              </w:rPr>
            </w:pPr>
          </w:p>
        </w:tc>
        <w:tc>
          <w:tcPr>
            <w:tcW w:w="3686" w:type="dxa"/>
            <w:vAlign w:val="center"/>
          </w:tcPr>
          <w:p w14:paraId="40483D64" w14:textId="77777777" w:rsidR="00A9413B" w:rsidRDefault="00000000" w:rsidP="00A06469">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Actividades de refuerzo académico (con o sin contacto con el docente)</w:t>
            </w:r>
          </w:p>
        </w:tc>
        <w:tc>
          <w:tcPr>
            <w:tcW w:w="1559" w:type="dxa"/>
            <w:vAlign w:val="center"/>
          </w:tcPr>
          <w:p w14:paraId="2E6803D0"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3 pt</w:t>
            </w:r>
          </w:p>
        </w:tc>
        <w:tc>
          <w:tcPr>
            <w:tcW w:w="1559" w:type="dxa"/>
            <w:vAlign w:val="center"/>
          </w:tcPr>
          <w:p w14:paraId="67671E46"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3 pt</w:t>
            </w:r>
          </w:p>
        </w:tc>
      </w:tr>
      <w:tr w:rsidR="00A9413B" w14:paraId="17FFB074" w14:textId="77777777" w:rsidTr="00A06469">
        <w:trPr>
          <w:jc w:val="center"/>
        </w:trPr>
        <w:tc>
          <w:tcPr>
            <w:tcW w:w="1838" w:type="dxa"/>
            <w:vMerge/>
            <w:vAlign w:val="center"/>
          </w:tcPr>
          <w:p w14:paraId="1E7B3C04" w14:textId="77777777" w:rsidR="00A9413B" w:rsidRDefault="00A9413B">
            <w:pPr>
              <w:widowControl w:val="0"/>
              <w:pBdr>
                <w:top w:val="nil"/>
                <w:left w:val="nil"/>
                <w:bottom w:val="nil"/>
                <w:right w:val="nil"/>
                <w:between w:val="nil"/>
              </w:pBdr>
              <w:spacing w:line="276" w:lineRule="auto"/>
              <w:rPr>
                <w:rFonts w:ascii="Arial" w:eastAsia="Arial" w:hAnsi="Arial" w:cs="Arial"/>
                <w:color w:val="000000"/>
              </w:rPr>
            </w:pPr>
          </w:p>
        </w:tc>
        <w:tc>
          <w:tcPr>
            <w:tcW w:w="3686" w:type="dxa"/>
            <w:vAlign w:val="center"/>
          </w:tcPr>
          <w:p w14:paraId="78BA16D4" w14:textId="77777777" w:rsidR="00A9413B" w:rsidRDefault="00000000" w:rsidP="00A06469">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Actividades prácticas y experimentales</w:t>
            </w:r>
          </w:p>
          <w:p w14:paraId="160AB7C2" w14:textId="77777777" w:rsidR="00A9413B" w:rsidRDefault="00000000" w:rsidP="00A06469">
            <w:pPr>
              <w:tabs>
                <w:tab w:val="left" w:pos="709"/>
              </w:tabs>
              <w:jc w:val="both"/>
              <w:rPr>
                <w:rFonts w:ascii="Arial" w:eastAsia="Arial" w:hAnsi="Arial" w:cs="Arial"/>
                <w:color w:val="000000"/>
              </w:rPr>
            </w:pPr>
            <w:r>
              <w:rPr>
                <w:rFonts w:ascii="Arial" w:eastAsia="Arial" w:hAnsi="Arial" w:cs="Arial"/>
                <w:color w:val="000000"/>
              </w:rPr>
              <w:t>(en contacto con el docente)</w:t>
            </w:r>
          </w:p>
        </w:tc>
        <w:tc>
          <w:tcPr>
            <w:tcW w:w="1559" w:type="dxa"/>
            <w:vAlign w:val="center"/>
          </w:tcPr>
          <w:p w14:paraId="343840F4"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3 pt</w:t>
            </w:r>
          </w:p>
        </w:tc>
        <w:tc>
          <w:tcPr>
            <w:tcW w:w="1559" w:type="dxa"/>
            <w:vAlign w:val="center"/>
          </w:tcPr>
          <w:p w14:paraId="6D20A24F"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3 pt</w:t>
            </w:r>
          </w:p>
        </w:tc>
      </w:tr>
      <w:tr w:rsidR="00A9413B" w14:paraId="1339A4CB" w14:textId="77777777" w:rsidTr="00A06469">
        <w:trPr>
          <w:trHeight w:val="609"/>
          <w:jc w:val="center"/>
        </w:trPr>
        <w:tc>
          <w:tcPr>
            <w:tcW w:w="1838" w:type="dxa"/>
            <w:vAlign w:val="center"/>
          </w:tcPr>
          <w:p w14:paraId="47212071" w14:textId="77777777" w:rsidR="00A9413B" w:rsidRDefault="00000000">
            <w:pPr>
              <w:tabs>
                <w:tab w:val="left" w:pos="709"/>
              </w:tabs>
              <w:rPr>
                <w:rFonts w:ascii="Arial" w:eastAsia="Arial" w:hAnsi="Arial" w:cs="Arial"/>
                <w:color w:val="000000"/>
              </w:rPr>
            </w:pPr>
            <w:r>
              <w:rPr>
                <w:rFonts w:ascii="Arial" w:eastAsia="Arial" w:hAnsi="Arial" w:cs="Arial"/>
                <w:color w:val="000000"/>
              </w:rPr>
              <w:t>EVALUACIÓN SUMATIVA</w:t>
            </w:r>
          </w:p>
        </w:tc>
        <w:tc>
          <w:tcPr>
            <w:tcW w:w="3686" w:type="dxa"/>
            <w:vAlign w:val="center"/>
          </w:tcPr>
          <w:p w14:paraId="5CE661C5" w14:textId="77777777" w:rsidR="00A9413B" w:rsidRDefault="00000000">
            <w:pPr>
              <w:tabs>
                <w:tab w:val="left" w:pos="709"/>
              </w:tabs>
              <w:rPr>
                <w:rFonts w:ascii="Arial" w:eastAsia="Arial" w:hAnsi="Arial" w:cs="Arial"/>
                <w:color w:val="000000"/>
              </w:rPr>
            </w:pPr>
            <w:r>
              <w:rPr>
                <w:rFonts w:ascii="Arial" w:eastAsia="Arial" w:hAnsi="Arial" w:cs="Arial"/>
                <w:color w:val="000000"/>
              </w:rPr>
              <w:t>Evaluación</w:t>
            </w:r>
          </w:p>
        </w:tc>
        <w:tc>
          <w:tcPr>
            <w:tcW w:w="1559" w:type="dxa"/>
            <w:vAlign w:val="center"/>
          </w:tcPr>
          <w:p w14:paraId="0D41B0CA"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2 pt</w:t>
            </w:r>
          </w:p>
        </w:tc>
        <w:tc>
          <w:tcPr>
            <w:tcW w:w="1559" w:type="dxa"/>
            <w:vAlign w:val="center"/>
          </w:tcPr>
          <w:p w14:paraId="2C27F047"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2 pt</w:t>
            </w:r>
          </w:p>
        </w:tc>
      </w:tr>
      <w:tr w:rsidR="00A9413B" w14:paraId="2E63F86A" w14:textId="77777777" w:rsidTr="00A06469">
        <w:trPr>
          <w:trHeight w:val="278"/>
          <w:jc w:val="center"/>
        </w:trPr>
        <w:tc>
          <w:tcPr>
            <w:tcW w:w="5524" w:type="dxa"/>
            <w:gridSpan w:val="2"/>
          </w:tcPr>
          <w:p w14:paraId="2573C0C9" w14:textId="77777777" w:rsidR="00A9413B" w:rsidRDefault="00000000">
            <w:pPr>
              <w:tabs>
                <w:tab w:val="left" w:pos="709"/>
              </w:tabs>
              <w:jc w:val="both"/>
              <w:rPr>
                <w:rFonts w:ascii="Arial" w:eastAsia="Arial" w:hAnsi="Arial" w:cs="Arial"/>
                <w:color w:val="000000"/>
              </w:rPr>
            </w:pPr>
            <w:r>
              <w:rPr>
                <w:rFonts w:ascii="Arial" w:eastAsia="Arial" w:hAnsi="Arial" w:cs="Arial"/>
                <w:color w:val="000000"/>
              </w:rPr>
              <w:t>PUNTAJE POR PARCIAL</w:t>
            </w:r>
          </w:p>
        </w:tc>
        <w:tc>
          <w:tcPr>
            <w:tcW w:w="1559" w:type="dxa"/>
          </w:tcPr>
          <w:p w14:paraId="64B7ABF8"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10 pt</w:t>
            </w:r>
          </w:p>
        </w:tc>
        <w:tc>
          <w:tcPr>
            <w:tcW w:w="1559" w:type="dxa"/>
          </w:tcPr>
          <w:p w14:paraId="754D37D6"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10 pt</w:t>
            </w:r>
          </w:p>
        </w:tc>
      </w:tr>
      <w:tr w:rsidR="00A9413B" w14:paraId="524D1EA9" w14:textId="77777777" w:rsidTr="00A06469">
        <w:trPr>
          <w:trHeight w:val="278"/>
          <w:jc w:val="center"/>
        </w:trPr>
        <w:tc>
          <w:tcPr>
            <w:tcW w:w="5524" w:type="dxa"/>
            <w:gridSpan w:val="2"/>
          </w:tcPr>
          <w:p w14:paraId="4C3DD518" w14:textId="77777777" w:rsidR="00A9413B" w:rsidRDefault="00000000">
            <w:pPr>
              <w:tabs>
                <w:tab w:val="left" w:pos="709"/>
              </w:tabs>
              <w:jc w:val="both"/>
              <w:rPr>
                <w:rFonts w:ascii="Arial" w:eastAsia="Arial" w:hAnsi="Arial" w:cs="Arial"/>
                <w:color w:val="000000"/>
              </w:rPr>
            </w:pPr>
            <w:r>
              <w:rPr>
                <w:rFonts w:ascii="Arial" w:eastAsia="Arial" w:hAnsi="Arial" w:cs="Arial"/>
                <w:color w:val="000000"/>
              </w:rPr>
              <w:t>PUNTAJE FINAL ASIGNATURA</w:t>
            </w:r>
          </w:p>
        </w:tc>
        <w:tc>
          <w:tcPr>
            <w:tcW w:w="3118" w:type="dxa"/>
            <w:gridSpan w:val="2"/>
          </w:tcPr>
          <w:p w14:paraId="7B24EAB5" w14:textId="77777777" w:rsidR="00A9413B" w:rsidRDefault="00000000">
            <w:pPr>
              <w:tabs>
                <w:tab w:val="left" w:pos="709"/>
              </w:tabs>
              <w:jc w:val="center"/>
              <w:rPr>
                <w:rFonts w:ascii="Arial" w:eastAsia="Arial" w:hAnsi="Arial" w:cs="Arial"/>
                <w:color w:val="000000"/>
              </w:rPr>
            </w:pPr>
            <w:r>
              <w:rPr>
                <w:rFonts w:ascii="Arial" w:eastAsia="Arial" w:hAnsi="Arial" w:cs="Arial"/>
                <w:color w:val="000000"/>
              </w:rPr>
              <w:t>10/10 pt</w:t>
            </w:r>
          </w:p>
        </w:tc>
      </w:tr>
    </w:tbl>
    <w:p w14:paraId="739E0B70" w14:textId="77777777" w:rsidR="00A9413B" w:rsidRDefault="00A9413B">
      <w:pPr>
        <w:tabs>
          <w:tab w:val="left" w:pos="709"/>
        </w:tabs>
        <w:jc w:val="both"/>
        <w:rPr>
          <w:rFonts w:ascii="Arial" w:eastAsia="Arial" w:hAnsi="Arial" w:cs="Arial"/>
          <w:b/>
        </w:rPr>
      </w:pPr>
    </w:p>
    <w:p w14:paraId="1129C3EC" w14:textId="77777777" w:rsidR="00A9413B" w:rsidRDefault="00000000">
      <w:pPr>
        <w:tabs>
          <w:tab w:val="left" w:pos="709"/>
        </w:tabs>
        <w:jc w:val="both"/>
        <w:rPr>
          <w:rFonts w:ascii="Arial" w:eastAsia="Arial" w:hAnsi="Arial" w:cs="Arial"/>
        </w:rPr>
      </w:pPr>
      <w:r>
        <w:rPr>
          <w:rFonts w:ascii="Arial" w:eastAsia="Arial" w:hAnsi="Arial" w:cs="Arial"/>
        </w:rPr>
        <w:t>La escala institucional de valoración de los aprendizajes de los estudiantes del Instituto Superior Tecnológico Ismael Pérez Pazmiño tendrá las siguientes equivalencias:</w:t>
      </w:r>
    </w:p>
    <w:p w14:paraId="76AC4058" w14:textId="77777777" w:rsidR="005E633D" w:rsidRDefault="005E633D">
      <w:pPr>
        <w:tabs>
          <w:tab w:val="left" w:pos="709"/>
        </w:tabs>
        <w:jc w:val="both"/>
        <w:rPr>
          <w:rFonts w:ascii="Arial" w:eastAsia="Arial" w:hAnsi="Arial" w:cs="Arial"/>
        </w:rPr>
      </w:pPr>
    </w:p>
    <w:p w14:paraId="6DD0A9C4" w14:textId="77777777" w:rsidR="005E633D" w:rsidRDefault="005E633D">
      <w:pPr>
        <w:tabs>
          <w:tab w:val="left" w:pos="709"/>
        </w:tabs>
        <w:jc w:val="both"/>
        <w:rPr>
          <w:rFonts w:ascii="Arial" w:eastAsia="Arial" w:hAnsi="Arial" w:cs="Arial"/>
        </w:rPr>
      </w:pPr>
    </w:p>
    <w:p w14:paraId="1D465D5C" w14:textId="77777777" w:rsidR="005E633D" w:rsidRDefault="005E633D">
      <w:pPr>
        <w:tabs>
          <w:tab w:val="left" w:pos="709"/>
        </w:tabs>
        <w:jc w:val="both"/>
        <w:rPr>
          <w:rFonts w:ascii="Arial" w:eastAsia="Arial" w:hAnsi="Arial" w:cs="Arial"/>
        </w:rPr>
      </w:pPr>
    </w:p>
    <w:p w14:paraId="365D405D" w14:textId="77777777" w:rsidR="005E633D" w:rsidRDefault="005E633D">
      <w:pPr>
        <w:tabs>
          <w:tab w:val="left" w:pos="709"/>
        </w:tabs>
        <w:jc w:val="both"/>
        <w:rPr>
          <w:rFonts w:ascii="Arial" w:eastAsia="Arial" w:hAnsi="Arial" w:cs="Arial"/>
        </w:rPr>
      </w:pPr>
    </w:p>
    <w:p w14:paraId="0A4DEE82" w14:textId="77777777" w:rsidR="00A9413B" w:rsidRDefault="00A9413B">
      <w:pPr>
        <w:jc w:val="both"/>
        <w:rPr>
          <w:rFonts w:ascii="Arial" w:eastAsia="Arial" w:hAnsi="Arial" w:cs="Arial"/>
          <w:color w:val="000000"/>
        </w:rPr>
      </w:pPr>
    </w:p>
    <w:tbl>
      <w:tblPr>
        <w:tblStyle w:val="af8"/>
        <w:tblW w:w="61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3475"/>
      </w:tblGrid>
      <w:tr w:rsidR="00A9413B" w14:paraId="68A945AF" w14:textId="77777777">
        <w:trPr>
          <w:jc w:val="center"/>
        </w:trPr>
        <w:tc>
          <w:tcPr>
            <w:tcW w:w="2689" w:type="dxa"/>
          </w:tcPr>
          <w:p w14:paraId="6AC3A66C" w14:textId="77777777" w:rsidR="00A9413B" w:rsidRDefault="00000000">
            <w:pPr>
              <w:tabs>
                <w:tab w:val="left" w:pos="709"/>
              </w:tabs>
              <w:jc w:val="center"/>
              <w:rPr>
                <w:rFonts w:ascii="Arial" w:eastAsia="Arial" w:hAnsi="Arial" w:cs="Arial"/>
              </w:rPr>
            </w:pPr>
            <w:r>
              <w:rPr>
                <w:rFonts w:ascii="Arial" w:eastAsia="Arial" w:hAnsi="Arial" w:cs="Arial"/>
              </w:rPr>
              <w:t>Escala cuantitativa</w:t>
            </w:r>
          </w:p>
        </w:tc>
        <w:tc>
          <w:tcPr>
            <w:tcW w:w="3475" w:type="dxa"/>
          </w:tcPr>
          <w:p w14:paraId="6ED47C16" w14:textId="77777777" w:rsidR="00A9413B" w:rsidRDefault="00000000">
            <w:pPr>
              <w:tabs>
                <w:tab w:val="left" w:pos="709"/>
              </w:tabs>
              <w:jc w:val="center"/>
              <w:rPr>
                <w:rFonts w:ascii="Arial" w:eastAsia="Arial" w:hAnsi="Arial" w:cs="Arial"/>
              </w:rPr>
            </w:pPr>
            <w:r>
              <w:rPr>
                <w:rFonts w:ascii="Arial" w:eastAsia="Arial" w:hAnsi="Arial" w:cs="Arial"/>
              </w:rPr>
              <w:t>Equivalencia Sistema de Educación Superior (SES)</w:t>
            </w:r>
          </w:p>
        </w:tc>
      </w:tr>
      <w:tr w:rsidR="00A9413B" w14:paraId="08F7A27F" w14:textId="77777777">
        <w:trPr>
          <w:jc w:val="center"/>
        </w:trPr>
        <w:tc>
          <w:tcPr>
            <w:tcW w:w="2689" w:type="dxa"/>
          </w:tcPr>
          <w:p w14:paraId="40E347C8" w14:textId="77777777" w:rsidR="00A9413B" w:rsidRDefault="00000000">
            <w:pPr>
              <w:tabs>
                <w:tab w:val="left" w:pos="709"/>
              </w:tabs>
              <w:jc w:val="center"/>
              <w:rPr>
                <w:rFonts w:ascii="Arial" w:eastAsia="Arial" w:hAnsi="Arial" w:cs="Arial"/>
              </w:rPr>
            </w:pPr>
            <w:r>
              <w:rPr>
                <w:rFonts w:ascii="Arial" w:eastAsia="Arial" w:hAnsi="Arial" w:cs="Arial"/>
              </w:rPr>
              <w:t>10,00 a 9,51</w:t>
            </w:r>
          </w:p>
        </w:tc>
        <w:tc>
          <w:tcPr>
            <w:tcW w:w="3475" w:type="dxa"/>
          </w:tcPr>
          <w:p w14:paraId="6A458B23" w14:textId="77777777" w:rsidR="00A9413B" w:rsidRDefault="00000000">
            <w:pPr>
              <w:tabs>
                <w:tab w:val="left" w:pos="709"/>
              </w:tabs>
              <w:jc w:val="center"/>
              <w:rPr>
                <w:rFonts w:ascii="Arial" w:eastAsia="Arial" w:hAnsi="Arial" w:cs="Arial"/>
              </w:rPr>
            </w:pPr>
            <w:r>
              <w:rPr>
                <w:rFonts w:ascii="Arial" w:eastAsia="Arial" w:hAnsi="Arial" w:cs="Arial"/>
              </w:rPr>
              <w:t>Excelente</w:t>
            </w:r>
          </w:p>
        </w:tc>
      </w:tr>
      <w:tr w:rsidR="00A9413B" w14:paraId="64F9DEFA" w14:textId="77777777">
        <w:trPr>
          <w:jc w:val="center"/>
        </w:trPr>
        <w:tc>
          <w:tcPr>
            <w:tcW w:w="2689" w:type="dxa"/>
          </w:tcPr>
          <w:p w14:paraId="1F21A161" w14:textId="77777777" w:rsidR="00A9413B" w:rsidRDefault="00000000">
            <w:pPr>
              <w:tabs>
                <w:tab w:val="left" w:pos="709"/>
              </w:tabs>
              <w:jc w:val="center"/>
              <w:rPr>
                <w:rFonts w:ascii="Arial" w:eastAsia="Arial" w:hAnsi="Arial" w:cs="Arial"/>
              </w:rPr>
            </w:pPr>
            <w:r>
              <w:rPr>
                <w:rFonts w:ascii="Arial" w:eastAsia="Arial" w:hAnsi="Arial" w:cs="Arial"/>
              </w:rPr>
              <w:t>9,50 a 8,51</w:t>
            </w:r>
          </w:p>
        </w:tc>
        <w:tc>
          <w:tcPr>
            <w:tcW w:w="3475" w:type="dxa"/>
          </w:tcPr>
          <w:p w14:paraId="6838C567" w14:textId="77777777" w:rsidR="00A9413B" w:rsidRDefault="00000000">
            <w:pPr>
              <w:tabs>
                <w:tab w:val="left" w:pos="709"/>
              </w:tabs>
              <w:jc w:val="center"/>
              <w:rPr>
                <w:rFonts w:ascii="Arial" w:eastAsia="Arial" w:hAnsi="Arial" w:cs="Arial"/>
              </w:rPr>
            </w:pPr>
            <w:r>
              <w:rPr>
                <w:rFonts w:ascii="Arial" w:eastAsia="Arial" w:hAnsi="Arial" w:cs="Arial"/>
              </w:rPr>
              <w:t>Muy Bueno</w:t>
            </w:r>
          </w:p>
        </w:tc>
      </w:tr>
      <w:tr w:rsidR="00A9413B" w14:paraId="4DBFCBAA" w14:textId="77777777">
        <w:trPr>
          <w:jc w:val="center"/>
        </w:trPr>
        <w:tc>
          <w:tcPr>
            <w:tcW w:w="2689" w:type="dxa"/>
          </w:tcPr>
          <w:p w14:paraId="60EBFF80" w14:textId="77777777" w:rsidR="00A9413B" w:rsidRDefault="00000000">
            <w:pPr>
              <w:tabs>
                <w:tab w:val="left" w:pos="709"/>
              </w:tabs>
              <w:jc w:val="center"/>
              <w:rPr>
                <w:rFonts w:ascii="Arial" w:eastAsia="Arial" w:hAnsi="Arial" w:cs="Arial"/>
              </w:rPr>
            </w:pPr>
            <w:r>
              <w:rPr>
                <w:rFonts w:ascii="Arial" w:eastAsia="Arial" w:hAnsi="Arial" w:cs="Arial"/>
              </w:rPr>
              <w:t>8,50 a 8,01</w:t>
            </w:r>
          </w:p>
        </w:tc>
        <w:tc>
          <w:tcPr>
            <w:tcW w:w="3475" w:type="dxa"/>
          </w:tcPr>
          <w:p w14:paraId="58B5B3CE" w14:textId="77777777" w:rsidR="00A9413B" w:rsidRDefault="00000000">
            <w:pPr>
              <w:tabs>
                <w:tab w:val="left" w:pos="709"/>
              </w:tabs>
              <w:jc w:val="center"/>
              <w:rPr>
                <w:rFonts w:ascii="Arial" w:eastAsia="Arial" w:hAnsi="Arial" w:cs="Arial"/>
              </w:rPr>
            </w:pPr>
            <w:r>
              <w:rPr>
                <w:rFonts w:ascii="Arial" w:eastAsia="Arial" w:hAnsi="Arial" w:cs="Arial"/>
              </w:rPr>
              <w:t>Bueno</w:t>
            </w:r>
          </w:p>
        </w:tc>
      </w:tr>
      <w:tr w:rsidR="00A9413B" w14:paraId="4FF4426C" w14:textId="77777777">
        <w:trPr>
          <w:jc w:val="center"/>
        </w:trPr>
        <w:tc>
          <w:tcPr>
            <w:tcW w:w="2689" w:type="dxa"/>
          </w:tcPr>
          <w:p w14:paraId="51F50CD4" w14:textId="77777777" w:rsidR="00A9413B" w:rsidRDefault="00000000">
            <w:pPr>
              <w:tabs>
                <w:tab w:val="left" w:pos="709"/>
              </w:tabs>
              <w:jc w:val="center"/>
              <w:rPr>
                <w:rFonts w:ascii="Arial" w:eastAsia="Arial" w:hAnsi="Arial" w:cs="Arial"/>
              </w:rPr>
            </w:pPr>
            <w:r>
              <w:rPr>
                <w:rFonts w:ascii="Arial" w:eastAsia="Arial" w:hAnsi="Arial" w:cs="Arial"/>
              </w:rPr>
              <w:t>8.00 a 7,00</w:t>
            </w:r>
          </w:p>
        </w:tc>
        <w:tc>
          <w:tcPr>
            <w:tcW w:w="3475" w:type="dxa"/>
          </w:tcPr>
          <w:p w14:paraId="40F9F336" w14:textId="77777777" w:rsidR="00A9413B" w:rsidRDefault="00000000">
            <w:pPr>
              <w:tabs>
                <w:tab w:val="left" w:pos="709"/>
              </w:tabs>
              <w:jc w:val="center"/>
              <w:rPr>
                <w:rFonts w:ascii="Arial" w:eastAsia="Arial" w:hAnsi="Arial" w:cs="Arial"/>
              </w:rPr>
            </w:pPr>
            <w:r>
              <w:rPr>
                <w:rFonts w:ascii="Arial" w:eastAsia="Arial" w:hAnsi="Arial" w:cs="Arial"/>
              </w:rPr>
              <w:t>Aprobado</w:t>
            </w:r>
          </w:p>
        </w:tc>
      </w:tr>
      <w:tr w:rsidR="00A9413B" w14:paraId="6D2268DA" w14:textId="77777777">
        <w:trPr>
          <w:jc w:val="center"/>
        </w:trPr>
        <w:tc>
          <w:tcPr>
            <w:tcW w:w="2689" w:type="dxa"/>
          </w:tcPr>
          <w:p w14:paraId="68A500F9" w14:textId="77777777" w:rsidR="00A9413B" w:rsidRDefault="00000000">
            <w:pPr>
              <w:tabs>
                <w:tab w:val="left" w:pos="709"/>
              </w:tabs>
              <w:jc w:val="center"/>
              <w:rPr>
                <w:rFonts w:ascii="Arial" w:eastAsia="Arial" w:hAnsi="Arial" w:cs="Arial"/>
              </w:rPr>
            </w:pPr>
            <w:r>
              <w:rPr>
                <w:rFonts w:ascii="Arial" w:eastAsia="Arial" w:hAnsi="Arial" w:cs="Arial"/>
              </w:rPr>
              <w:t>6,99 o menos</w:t>
            </w:r>
          </w:p>
        </w:tc>
        <w:tc>
          <w:tcPr>
            <w:tcW w:w="3475" w:type="dxa"/>
          </w:tcPr>
          <w:p w14:paraId="1D234533" w14:textId="77777777" w:rsidR="00A9413B" w:rsidRDefault="00000000">
            <w:pPr>
              <w:tabs>
                <w:tab w:val="left" w:pos="709"/>
              </w:tabs>
              <w:jc w:val="center"/>
              <w:rPr>
                <w:rFonts w:ascii="Arial" w:eastAsia="Arial" w:hAnsi="Arial" w:cs="Arial"/>
              </w:rPr>
            </w:pPr>
            <w:r>
              <w:rPr>
                <w:rFonts w:ascii="Arial" w:eastAsia="Arial" w:hAnsi="Arial" w:cs="Arial"/>
              </w:rPr>
              <w:t>Reprobado</w:t>
            </w:r>
          </w:p>
        </w:tc>
      </w:tr>
    </w:tbl>
    <w:p w14:paraId="5C1D5D4B" w14:textId="77777777" w:rsidR="00A9413B" w:rsidRDefault="00A9413B">
      <w:pPr>
        <w:pBdr>
          <w:top w:val="nil"/>
          <w:left w:val="nil"/>
          <w:bottom w:val="nil"/>
          <w:right w:val="nil"/>
          <w:between w:val="nil"/>
        </w:pBdr>
        <w:jc w:val="both"/>
        <w:rPr>
          <w:rFonts w:ascii="Arial" w:eastAsia="Arial" w:hAnsi="Arial" w:cs="Arial"/>
          <w:color w:val="000000"/>
        </w:rPr>
      </w:pPr>
    </w:p>
    <w:p w14:paraId="6D90E7E0"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Si un estudiante obtiene un puntaje final de la asignatura, curso o su equivalente inferior a tres (3,00) puntos, como resultado del promedio de los dos parciales, reprobará de forma automática la asignatura, sin tener la posibilidad de rendir examen de recuperación.</w:t>
      </w:r>
    </w:p>
    <w:p w14:paraId="6B1C7036" w14:textId="77777777" w:rsidR="00A9413B" w:rsidRDefault="00A9413B">
      <w:pPr>
        <w:pBdr>
          <w:top w:val="nil"/>
          <w:left w:val="nil"/>
          <w:bottom w:val="nil"/>
          <w:right w:val="nil"/>
          <w:between w:val="nil"/>
        </w:pBdr>
        <w:jc w:val="both"/>
        <w:rPr>
          <w:rFonts w:ascii="Arial" w:eastAsia="Arial" w:hAnsi="Arial" w:cs="Arial"/>
          <w:color w:val="000000"/>
        </w:rPr>
      </w:pPr>
    </w:p>
    <w:p w14:paraId="3D09C0ED"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La ponderación válida del puntaje para la recuperación será del 50% de la nota obtenida.</w:t>
      </w:r>
    </w:p>
    <w:p w14:paraId="3A3B20EF"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Para el puntaje final de la asignatura curso o equivalente, se sumará la nota de recuperación ponderada al 50%, con la nota promedio de los dos parciales; si el resultado es igual o superior a siete, sobre diez 7/10 puntos, se aprueba la asignatura; si el resultado es inferior reprueba.</w:t>
      </w:r>
    </w:p>
    <w:p w14:paraId="096B4CB1" w14:textId="77777777" w:rsidR="00A9413B" w:rsidRDefault="00A9413B">
      <w:pPr>
        <w:pBdr>
          <w:top w:val="nil"/>
          <w:left w:val="nil"/>
          <w:bottom w:val="nil"/>
          <w:right w:val="nil"/>
          <w:between w:val="nil"/>
        </w:pBdr>
        <w:jc w:val="both"/>
        <w:rPr>
          <w:rFonts w:ascii="Arial" w:eastAsia="Arial" w:hAnsi="Arial" w:cs="Arial"/>
          <w:color w:val="000000"/>
        </w:rPr>
      </w:pPr>
    </w:p>
    <w:p w14:paraId="7469C9EF"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Una vez rendida la actividad evaluativa de recuperación la nota final de aprobación de la asignatura, curso o su equivalente será máximo de ocho sobre diez (8/10) puntos, independientemente de la adquirida en la evaluación de recuperación.</w:t>
      </w:r>
    </w:p>
    <w:p w14:paraId="1974D967" w14:textId="77777777" w:rsidR="00A9413B" w:rsidRDefault="00A9413B">
      <w:pPr>
        <w:pBdr>
          <w:top w:val="nil"/>
          <w:left w:val="nil"/>
          <w:bottom w:val="nil"/>
          <w:right w:val="nil"/>
          <w:between w:val="nil"/>
        </w:pBdr>
        <w:jc w:val="both"/>
        <w:rPr>
          <w:rFonts w:ascii="Arial" w:eastAsia="Arial" w:hAnsi="Arial" w:cs="Arial"/>
          <w:color w:val="000000"/>
        </w:rPr>
      </w:pPr>
    </w:p>
    <w:p w14:paraId="32C4F665"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Los estudiantes que cursan una asignatura, con tercera matrícula no estarán habilitados para rendir la actividad evaluativa de recuperación, al igual que quien no acredite un 70% de asistencia; y la nota final se obtendrá del promedio de las calificaciones obtenidas del primero y segundo parcial. </w:t>
      </w:r>
    </w:p>
    <w:p w14:paraId="492D6073" w14:textId="77777777" w:rsidR="00A9413B" w:rsidRDefault="00A9413B">
      <w:pPr>
        <w:pBdr>
          <w:top w:val="nil"/>
          <w:left w:val="nil"/>
          <w:bottom w:val="nil"/>
          <w:right w:val="nil"/>
          <w:between w:val="nil"/>
        </w:pBdr>
        <w:jc w:val="both"/>
        <w:rPr>
          <w:rFonts w:ascii="Arial" w:eastAsia="Arial" w:hAnsi="Arial" w:cs="Arial"/>
          <w:color w:val="000000"/>
        </w:rPr>
      </w:pPr>
    </w:p>
    <w:p w14:paraId="6CD9FADC" w14:textId="2675F56D"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En el caso de la Evaluación de Segundo Parcial, ésta corresponderá a la Actividad/ Proyecto de Vinculación; en donde cinco (5) puntos </w:t>
      </w:r>
      <w:r>
        <w:t>corresponderá</w:t>
      </w:r>
      <w:r>
        <w:rPr>
          <w:rFonts w:ascii="Arial" w:eastAsia="Arial" w:hAnsi="Arial" w:cs="Arial"/>
          <w:color w:val="000000"/>
        </w:rPr>
        <w:t xml:space="preserve"> al documento. escrito; y cinco (5) puntos a la defensa; </w:t>
      </w:r>
      <w:r w:rsidR="00EC6D99">
        <w:rPr>
          <w:rFonts w:ascii="Arial" w:eastAsia="Arial" w:hAnsi="Arial" w:cs="Arial"/>
          <w:color w:val="000000"/>
        </w:rPr>
        <w:t>de acuerdo con</w:t>
      </w:r>
      <w:r>
        <w:rPr>
          <w:rFonts w:ascii="Arial" w:eastAsia="Arial" w:hAnsi="Arial" w:cs="Arial"/>
          <w:color w:val="000000"/>
        </w:rPr>
        <w:t xml:space="preserve"> la rúbrica establecida para el efecto. </w:t>
      </w:r>
    </w:p>
    <w:p w14:paraId="0179B706" w14:textId="77777777" w:rsidR="00A9413B" w:rsidRDefault="00A9413B">
      <w:pPr>
        <w:widowControl/>
        <w:ind w:left="720"/>
        <w:jc w:val="both"/>
        <w:rPr>
          <w:rFonts w:ascii="Arial" w:eastAsia="Arial" w:hAnsi="Arial" w:cs="Arial"/>
        </w:rPr>
      </w:pPr>
    </w:p>
    <w:p w14:paraId="356F0047" w14:textId="77777777" w:rsidR="00A9413B" w:rsidRDefault="00000000">
      <w:pPr>
        <w:pStyle w:val="Ttulo1"/>
        <w:numPr>
          <w:ilvl w:val="0"/>
          <w:numId w:val="3"/>
        </w:numPr>
        <w:tabs>
          <w:tab w:val="left" w:pos="1042"/>
        </w:tabs>
        <w:ind w:left="284" w:hanging="280"/>
      </w:pPr>
      <w:r>
        <w:t>CONTENIDOS</w:t>
      </w:r>
    </w:p>
    <w:p w14:paraId="08CFC4CD" w14:textId="77777777" w:rsidR="00A95516" w:rsidRDefault="00A95516">
      <w:pPr>
        <w:ind w:left="284"/>
        <w:rPr>
          <w:rFonts w:ascii="Arial" w:eastAsia="Arial" w:hAnsi="Arial" w:cs="Arial"/>
          <w:b/>
        </w:rPr>
      </w:pPr>
    </w:p>
    <w:p w14:paraId="7E6A65E1" w14:textId="78A90FCB" w:rsidR="00A9413B" w:rsidRDefault="00000000">
      <w:pPr>
        <w:ind w:left="284"/>
        <w:rPr>
          <w:rFonts w:ascii="Arial" w:eastAsia="Arial" w:hAnsi="Arial" w:cs="Arial"/>
          <w:b/>
        </w:rPr>
      </w:pPr>
      <w:r>
        <w:rPr>
          <w:rFonts w:ascii="Arial" w:eastAsia="Arial" w:hAnsi="Arial" w:cs="Arial"/>
          <w:b/>
        </w:rPr>
        <w:t xml:space="preserve">Sistema General de conocimientos </w:t>
      </w:r>
    </w:p>
    <w:p w14:paraId="52D355FC" w14:textId="38B9F506" w:rsidR="00A9413B" w:rsidRDefault="00000000">
      <w:pPr>
        <w:widowControl/>
        <w:pBdr>
          <w:top w:val="nil"/>
          <w:left w:val="nil"/>
          <w:bottom w:val="nil"/>
          <w:right w:val="nil"/>
          <w:between w:val="nil"/>
        </w:pBdr>
        <w:ind w:firstLine="720"/>
        <w:rPr>
          <w:rFonts w:ascii="Arial" w:eastAsia="Arial" w:hAnsi="Arial" w:cs="Arial"/>
          <w:color w:val="000000"/>
        </w:rPr>
      </w:pPr>
      <w:r>
        <w:rPr>
          <w:rFonts w:ascii="Arial" w:eastAsia="Arial" w:hAnsi="Arial" w:cs="Arial"/>
          <w:b/>
          <w:color w:val="000000"/>
          <w:sz w:val="24"/>
          <w:szCs w:val="24"/>
        </w:rPr>
        <w:t xml:space="preserve">Unidad I: </w:t>
      </w:r>
      <w:r w:rsidR="00CD0691">
        <w:rPr>
          <w:rFonts w:ascii="Arial" w:eastAsia="Arial" w:hAnsi="Arial" w:cs="Arial"/>
          <w:color w:val="000000"/>
        </w:rPr>
        <w:t xml:space="preserve">Fundamentos </w:t>
      </w:r>
      <w:r w:rsidR="002258B8">
        <w:rPr>
          <w:rFonts w:ascii="Arial" w:eastAsia="Arial" w:hAnsi="Arial" w:cs="Arial"/>
          <w:color w:val="000000"/>
        </w:rPr>
        <w:t>de redes y conectividad.</w:t>
      </w:r>
      <w:r>
        <w:rPr>
          <w:rFonts w:ascii="Arial" w:eastAsia="Arial" w:hAnsi="Arial" w:cs="Arial"/>
          <w:color w:val="000000"/>
        </w:rPr>
        <w:t xml:space="preserve"> </w:t>
      </w:r>
    </w:p>
    <w:p w14:paraId="10967818" w14:textId="6314287A" w:rsidR="00A9413B" w:rsidRPr="00230DD5" w:rsidRDefault="00000000">
      <w:pPr>
        <w:widowControl/>
        <w:pBdr>
          <w:top w:val="nil"/>
          <w:left w:val="nil"/>
          <w:bottom w:val="nil"/>
          <w:right w:val="nil"/>
          <w:between w:val="nil"/>
        </w:pBdr>
        <w:ind w:firstLine="720"/>
        <w:rPr>
          <w:rFonts w:ascii="Calibri" w:eastAsia="Calibri" w:hAnsi="Calibri" w:cs="Calibri"/>
          <w:color w:val="000000"/>
          <w:sz w:val="16"/>
          <w:szCs w:val="16"/>
          <w:lang w:val="en-US"/>
        </w:rPr>
      </w:pPr>
      <w:r w:rsidRPr="00230DD5">
        <w:rPr>
          <w:rFonts w:ascii="Arial" w:eastAsia="Arial" w:hAnsi="Arial" w:cs="Arial"/>
          <w:b/>
          <w:color w:val="000000"/>
          <w:sz w:val="24"/>
          <w:szCs w:val="24"/>
          <w:lang w:val="en-US"/>
        </w:rPr>
        <w:t>Unidad II</w:t>
      </w:r>
      <w:r w:rsidRPr="00230DD5">
        <w:rPr>
          <w:rFonts w:ascii="Arial" w:eastAsia="Arial" w:hAnsi="Arial" w:cs="Arial"/>
          <w:color w:val="000000"/>
          <w:sz w:val="24"/>
          <w:szCs w:val="24"/>
          <w:lang w:val="en-US"/>
        </w:rPr>
        <w:t xml:space="preserve">: </w:t>
      </w:r>
      <w:r w:rsidR="00374002" w:rsidRPr="00230DD5">
        <w:rPr>
          <w:rFonts w:ascii="Arial" w:eastAsia="Arial" w:hAnsi="Arial" w:cs="Arial"/>
          <w:color w:val="000000"/>
          <w:lang w:val="en-US"/>
        </w:rPr>
        <w:t xml:space="preserve">Ethernet y </w:t>
      </w:r>
      <w:r w:rsidR="00095544" w:rsidRPr="00230DD5">
        <w:rPr>
          <w:rFonts w:ascii="Arial" w:eastAsia="Arial" w:hAnsi="Arial" w:cs="Arial"/>
          <w:color w:val="000000"/>
          <w:lang w:val="en-US"/>
        </w:rPr>
        <w:t>Switching</w:t>
      </w:r>
      <w:r w:rsidR="00374002" w:rsidRPr="00230DD5">
        <w:rPr>
          <w:rFonts w:ascii="Arial" w:eastAsia="Arial" w:hAnsi="Arial" w:cs="Arial"/>
          <w:color w:val="000000"/>
          <w:lang w:val="en-US"/>
        </w:rPr>
        <w:t>.</w:t>
      </w:r>
    </w:p>
    <w:p w14:paraId="7789F87F" w14:textId="25A8357A" w:rsidR="00A9413B" w:rsidRDefault="00000000">
      <w:pPr>
        <w:widowControl/>
        <w:pBdr>
          <w:top w:val="nil"/>
          <w:left w:val="nil"/>
          <w:bottom w:val="nil"/>
          <w:right w:val="nil"/>
          <w:between w:val="nil"/>
        </w:pBdr>
        <w:ind w:firstLine="720"/>
        <w:rPr>
          <w:rFonts w:ascii="Arial" w:eastAsia="Arial" w:hAnsi="Arial" w:cs="Arial"/>
          <w:color w:val="000000"/>
        </w:rPr>
      </w:pPr>
      <w:r>
        <w:rPr>
          <w:rFonts w:ascii="Arial" w:eastAsia="Arial" w:hAnsi="Arial" w:cs="Arial"/>
          <w:b/>
          <w:color w:val="000000"/>
          <w:sz w:val="24"/>
          <w:szCs w:val="24"/>
        </w:rPr>
        <w:t xml:space="preserve">Unidad III: </w:t>
      </w:r>
      <w:r>
        <w:rPr>
          <w:rFonts w:ascii="Arial" w:eastAsia="Arial" w:hAnsi="Arial" w:cs="Arial"/>
          <w:color w:val="000000"/>
        </w:rPr>
        <w:t>Direccionamiento IP</w:t>
      </w:r>
      <w:r w:rsidR="00F517E3">
        <w:rPr>
          <w:rFonts w:ascii="Arial" w:eastAsia="Arial" w:hAnsi="Arial" w:cs="Arial"/>
          <w:color w:val="000000"/>
        </w:rPr>
        <w:t>.</w:t>
      </w:r>
    </w:p>
    <w:p w14:paraId="0CAA9B98" w14:textId="4D5F4B57" w:rsidR="00EC6D99" w:rsidRPr="00BE48E9" w:rsidRDefault="00000000" w:rsidP="00BE48E9">
      <w:pPr>
        <w:widowControl/>
        <w:pBdr>
          <w:top w:val="nil"/>
          <w:left w:val="nil"/>
          <w:bottom w:val="nil"/>
          <w:right w:val="nil"/>
          <w:between w:val="nil"/>
        </w:pBdr>
        <w:ind w:firstLine="720"/>
        <w:rPr>
          <w:rFonts w:ascii="Calibri" w:eastAsia="Calibri" w:hAnsi="Calibri" w:cs="Calibri"/>
          <w:color w:val="000000"/>
          <w:sz w:val="16"/>
          <w:szCs w:val="16"/>
        </w:rPr>
      </w:pPr>
      <w:r>
        <w:rPr>
          <w:rFonts w:ascii="Arial" w:eastAsia="Arial" w:hAnsi="Arial" w:cs="Arial"/>
          <w:b/>
          <w:color w:val="000000"/>
          <w:sz w:val="24"/>
          <w:szCs w:val="24"/>
        </w:rPr>
        <w:t>Unidad IV</w:t>
      </w:r>
      <w:r>
        <w:rPr>
          <w:rFonts w:ascii="Arial" w:eastAsia="Arial" w:hAnsi="Arial" w:cs="Arial"/>
          <w:color w:val="000000"/>
          <w:sz w:val="24"/>
          <w:szCs w:val="24"/>
        </w:rPr>
        <w:t xml:space="preserve">: </w:t>
      </w:r>
      <w:r w:rsidR="00F517E3">
        <w:rPr>
          <w:rFonts w:ascii="Arial" w:eastAsia="Arial" w:hAnsi="Arial" w:cs="Arial"/>
          <w:color w:val="000000"/>
        </w:rPr>
        <w:t xml:space="preserve">Aplicaciones y </w:t>
      </w:r>
      <w:r w:rsidR="00912DED">
        <w:rPr>
          <w:rFonts w:ascii="Arial" w:eastAsia="Arial" w:hAnsi="Arial" w:cs="Arial"/>
          <w:color w:val="000000"/>
        </w:rPr>
        <w:t>s</w:t>
      </w:r>
      <w:r w:rsidR="00F517E3">
        <w:rPr>
          <w:rFonts w:ascii="Arial" w:eastAsia="Arial" w:hAnsi="Arial" w:cs="Arial"/>
          <w:color w:val="000000"/>
        </w:rPr>
        <w:t xml:space="preserve">eguridad de </w:t>
      </w:r>
      <w:r w:rsidR="00912DED">
        <w:rPr>
          <w:rFonts w:ascii="Arial" w:eastAsia="Arial" w:hAnsi="Arial" w:cs="Arial"/>
          <w:color w:val="000000"/>
        </w:rPr>
        <w:t>r</w:t>
      </w:r>
      <w:r w:rsidR="00F517E3">
        <w:rPr>
          <w:rFonts w:ascii="Arial" w:eastAsia="Arial" w:hAnsi="Arial" w:cs="Arial"/>
          <w:color w:val="000000"/>
        </w:rPr>
        <w:t>ed.</w:t>
      </w:r>
    </w:p>
    <w:p w14:paraId="446D1BA6" w14:textId="77777777" w:rsidR="00EC6D99" w:rsidRDefault="00EC6D99">
      <w:pPr>
        <w:ind w:left="720"/>
        <w:rPr>
          <w:rFonts w:ascii="Arial" w:eastAsia="Arial" w:hAnsi="Arial" w:cs="Arial"/>
        </w:rPr>
      </w:pPr>
    </w:p>
    <w:p w14:paraId="51278766" w14:textId="77777777" w:rsidR="00A9413B" w:rsidRDefault="00000000">
      <w:pPr>
        <w:pStyle w:val="Ttulo2"/>
        <w:ind w:left="284"/>
      </w:pPr>
      <w:r>
        <w:t>Sistema General de Habilidades</w:t>
      </w:r>
    </w:p>
    <w:p w14:paraId="7482377B" w14:textId="3C3C13CE" w:rsidR="00A9413B" w:rsidRDefault="00000000">
      <w:pPr>
        <w:pBdr>
          <w:top w:val="nil"/>
          <w:left w:val="nil"/>
          <w:bottom w:val="nil"/>
          <w:right w:val="nil"/>
          <w:between w:val="nil"/>
        </w:pBdr>
        <w:ind w:left="720"/>
        <w:jc w:val="both"/>
        <w:rPr>
          <w:rFonts w:ascii="Arial" w:eastAsia="Arial" w:hAnsi="Arial" w:cs="Arial"/>
          <w:color w:val="FF0000"/>
        </w:rPr>
      </w:pPr>
      <w:r>
        <w:rPr>
          <w:rFonts w:ascii="Arial" w:eastAsia="Arial" w:hAnsi="Arial" w:cs="Arial"/>
          <w:b/>
          <w:color w:val="000000"/>
        </w:rPr>
        <w:t xml:space="preserve">Unidad I: </w:t>
      </w:r>
      <w:r w:rsidR="00EC6D99">
        <w:rPr>
          <w:rFonts w:ascii="Arial" w:eastAsia="Arial" w:hAnsi="Arial" w:cs="Arial"/>
        </w:rPr>
        <w:t>Comprender los fundamentos de redes y conectividad mediante el análisis de modelos, protocolos y dispositivos de comunicación</w:t>
      </w:r>
      <w:r>
        <w:rPr>
          <w:rFonts w:ascii="Arial" w:eastAsia="Arial" w:hAnsi="Arial" w:cs="Arial"/>
        </w:rPr>
        <w:t>.</w:t>
      </w:r>
    </w:p>
    <w:p w14:paraId="42976B4F" w14:textId="54BD2968" w:rsidR="00A9413B" w:rsidRDefault="00000000">
      <w:pPr>
        <w:pBdr>
          <w:top w:val="nil"/>
          <w:left w:val="nil"/>
          <w:bottom w:val="nil"/>
          <w:right w:val="nil"/>
          <w:between w:val="nil"/>
        </w:pBdr>
        <w:ind w:left="720"/>
        <w:jc w:val="both"/>
        <w:rPr>
          <w:rFonts w:ascii="Arial" w:eastAsia="Arial" w:hAnsi="Arial" w:cs="Arial"/>
          <w:color w:val="FF0000"/>
        </w:rPr>
      </w:pPr>
      <w:r>
        <w:rPr>
          <w:rFonts w:ascii="Arial" w:eastAsia="Arial" w:hAnsi="Arial" w:cs="Arial"/>
          <w:b/>
          <w:color w:val="000000"/>
        </w:rPr>
        <w:t>Unidad II:</w:t>
      </w:r>
      <w:r>
        <w:rPr>
          <w:rFonts w:ascii="Arial" w:eastAsia="Arial" w:hAnsi="Arial" w:cs="Arial"/>
          <w:b/>
          <w:color w:val="FF0000"/>
        </w:rPr>
        <w:t xml:space="preserve"> </w:t>
      </w:r>
      <w:r w:rsidR="00EC6D99">
        <w:rPr>
          <w:rFonts w:ascii="Arial" w:eastAsia="Arial" w:hAnsi="Arial" w:cs="Arial"/>
        </w:rPr>
        <w:t>Analizar el funcionamiento de Ethernet y Switching mediante el estudio de las capas de enlace y red</w:t>
      </w:r>
      <w:r>
        <w:rPr>
          <w:rFonts w:ascii="Arial" w:eastAsia="Arial" w:hAnsi="Arial" w:cs="Arial"/>
        </w:rPr>
        <w:t>.</w:t>
      </w:r>
    </w:p>
    <w:p w14:paraId="45FC98D4" w14:textId="2FE27DF7" w:rsidR="00A9413B" w:rsidRDefault="00000000">
      <w:pPr>
        <w:pBdr>
          <w:top w:val="nil"/>
          <w:left w:val="nil"/>
          <w:bottom w:val="nil"/>
          <w:right w:val="nil"/>
          <w:between w:val="nil"/>
        </w:pBdr>
        <w:ind w:left="720"/>
        <w:jc w:val="both"/>
        <w:rPr>
          <w:rFonts w:ascii="Arial" w:eastAsia="Arial" w:hAnsi="Arial" w:cs="Arial"/>
          <w:color w:val="FF0000"/>
        </w:rPr>
      </w:pPr>
      <w:r>
        <w:rPr>
          <w:rFonts w:ascii="Arial" w:eastAsia="Arial" w:hAnsi="Arial" w:cs="Arial"/>
          <w:b/>
          <w:color w:val="000000"/>
        </w:rPr>
        <w:t>Unidad III:</w:t>
      </w:r>
      <w:r>
        <w:rPr>
          <w:rFonts w:ascii="Arial" w:eastAsia="Arial" w:hAnsi="Arial" w:cs="Arial"/>
          <w:b/>
          <w:color w:val="FF0000"/>
        </w:rPr>
        <w:t xml:space="preserve"> </w:t>
      </w:r>
      <w:r w:rsidR="002B4617">
        <w:rPr>
          <w:rFonts w:ascii="Arial" w:eastAsia="Arial" w:hAnsi="Arial" w:cs="Arial"/>
        </w:rPr>
        <w:t xml:space="preserve">Configurar el direccionamiento IP mediante la asignación de direcciones IPv4 </w:t>
      </w:r>
      <w:r w:rsidR="00074F7F">
        <w:rPr>
          <w:rFonts w:ascii="Arial" w:eastAsia="Arial" w:hAnsi="Arial" w:cs="Arial"/>
        </w:rPr>
        <w:t xml:space="preserve">e IPv6 </w:t>
      </w:r>
      <w:r w:rsidR="002B4617">
        <w:rPr>
          <w:rFonts w:ascii="Arial" w:eastAsia="Arial" w:hAnsi="Arial" w:cs="Arial"/>
        </w:rPr>
        <w:t>y la configuración básica de routers</w:t>
      </w:r>
      <w:r>
        <w:rPr>
          <w:rFonts w:ascii="Arial" w:eastAsia="Arial" w:hAnsi="Arial" w:cs="Arial"/>
        </w:rPr>
        <w:t>.</w:t>
      </w:r>
    </w:p>
    <w:p w14:paraId="067FE2C6" w14:textId="37476615" w:rsidR="00A9413B" w:rsidRDefault="00000000">
      <w:pPr>
        <w:pBdr>
          <w:top w:val="nil"/>
          <w:left w:val="nil"/>
          <w:bottom w:val="nil"/>
          <w:right w:val="nil"/>
          <w:between w:val="nil"/>
        </w:pBdr>
        <w:ind w:left="720"/>
        <w:jc w:val="both"/>
        <w:rPr>
          <w:rFonts w:ascii="Arial" w:eastAsia="Arial" w:hAnsi="Arial" w:cs="Arial"/>
          <w:color w:val="FF0000"/>
        </w:rPr>
      </w:pPr>
      <w:r>
        <w:rPr>
          <w:rFonts w:ascii="Arial" w:eastAsia="Arial" w:hAnsi="Arial" w:cs="Arial"/>
          <w:b/>
          <w:color w:val="000000"/>
        </w:rPr>
        <w:t>Unidad IV:</w:t>
      </w:r>
      <w:r>
        <w:rPr>
          <w:rFonts w:ascii="Arial" w:eastAsia="Arial" w:hAnsi="Arial" w:cs="Arial"/>
          <w:b/>
          <w:color w:val="FF0000"/>
        </w:rPr>
        <w:t xml:space="preserve"> </w:t>
      </w:r>
      <w:r w:rsidR="002B4617">
        <w:rPr>
          <w:rFonts w:ascii="Arial" w:eastAsia="Arial" w:hAnsi="Arial" w:cs="Arial"/>
        </w:rPr>
        <w:t>Aplicar principios de comunicaciones y seguridad de red mediate la configuración básica de servicios y protocolos</w:t>
      </w:r>
      <w:r>
        <w:rPr>
          <w:rFonts w:ascii="Arial" w:eastAsia="Arial" w:hAnsi="Arial" w:cs="Arial"/>
        </w:rPr>
        <w:t>.</w:t>
      </w:r>
    </w:p>
    <w:p w14:paraId="732B6CAA" w14:textId="77777777" w:rsidR="00A9413B" w:rsidRDefault="00A9413B">
      <w:pPr>
        <w:pBdr>
          <w:top w:val="nil"/>
          <w:left w:val="nil"/>
          <w:bottom w:val="nil"/>
          <w:right w:val="nil"/>
          <w:between w:val="nil"/>
        </w:pBdr>
        <w:rPr>
          <w:rFonts w:ascii="Arial" w:eastAsia="Arial" w:hAnsi="Arial" w:cs="Arial"/>
          <w:color w:val="FF0000"/>
        </w:rPr>
      </w:pPr>
    </w:p>
    <w:p w14:paraId="63F4B270" w14:textId="77777777" w:rsidR="00A9413B" w:rsidRDefault="00000000">
      <w:pPr>
        <w:pStyle w:val="Ttulo2"/>
        <w:ind w:left="284"/>
      </w:pPr>
      <w:r>
        <w:t>Sistema General de Valores</w:t>
      </w:r>
    </w:p>
    <w:p w14:paraId="3D6E561E" w14:textId="60CACE1C" w:rsidR="00A9413B" w:rsidRDefault="00000000">
      <w:pPr>
        <w:tabs>
          <w:tab w:val="left" w:pos="709"/>
        </w:tabs>
        <w:ind w:left="709"/>
        <w:jc w:val="both"/>
        <w:rPr>
          <w:rFonts w:ascii="Arial" w:eastAsia="Arial" w:hAnsi="Arial" w:cs="Arial"/>
        </w:rPr>
      </w:pPr>
      <w:r>
        <w:tab/>
      </w:r>
      <w:r>
        <w:rPr>
          <w:rFonts w:ascii="Arial" w:eastAsia="Arial" w:hAnsi="Arial" w:cs="Arial"/>
          <w:b/>
          <w:color w:val="000000"/>
        </w:rPr>
        <w:t xml:space="preserve">Unidad I: </w:t>
      </w:r>
      <w:r w:rsidR="000B6E98">
        <w:rPr>
          <w:rFonts w:ascii="Arial" w:eastAsia="Arial" w:hAnsi="Arial" w:cs="Arial"/>
        </w:rPr>
        <w:t xml:space="preserve">Responsabilidad </w:t>
      </w:r>
      <w:r>
        <w:rPr>
          <w:rFonts w:ascii="Arial" w:eastAsia="Arial" w:hAnsi="Arial" w:cs="Arial"/>
        </w:rPr>
        <w:t xml:space="preserve">en la gestión </w:t>
      </w:r>
      <w:r w:rsidR="000B6E98">
        <w:rPr>
          <w:rFonts w:ascii="Arial" w:eastAsia="Arial" w:hAnsi="Arial" w:cs="Arial"/>
        </w:rPr>
        <w:t>tecnológica</w:t>
      </w:r>
      <w:r>
        <w:rPr>
          <w:rFonts w:ascii="Arial" w:eastAsia="Arial" w:hAnsi="Arial" w:cs="Arial"/>
        </w:rPr>
        <w:t>.</w:t>
      </w:r>
    </w:p>
    <w:p w14:paraId="4CEA9829" w14:textId="727471D8" w:rsidR="00A9413B" w:rsidRDefault="00000000">
      <w:pPr>
        <w:tabs>
          <w:tab w:val="left" w:pos="709"/>
        </w:tabs>
        <w:ind w:left="709"/>
        <w:jc w:val="both"/>
        <w:rPr>
          <w:rFonts w:ascii="Arial" w:eastAsia="Arial" w:hAnsi="Arial" w:cs="Arial"/>
        </w:rPr>
      </w:pPr>
      <w:r>
        <w:rPr>
          <w:rFonts w:ascii="Arial" w:eastAsia="Arial" w:hAnsi="Arial" w:cs="Arial"/>
          <w:b/>
        </w:rPr>
        <w:lastRenderedPageBreak/>
        <w:t xml:space="preserve">Unidad II: </w:t>
      </w:r>
      <w:r>
        <w:rPr>
          <w:rFonts w:ascii="Arial" w:eastAsia="Arial" w:hAnsi="Arial" w:cs="Arial"/>
        </w:rPr>
        <w:t xml:space="preserve">Confiabilidad </w:t>
      </w:r>
      <w:r w:rsidR="005D4F76">
        <w:rPr>
          <w:rFonts w:ascii="Arial" w:eastAsia="Arial" w:hAnsi="Arial" w:cs="Arial"/>
        </w:rPr>
        <w:t>en el análisis de redes</w:t>
      </w:r>
      <w:r>
        <w:rPr>
          <w:rFonts w:ascii="Arial" w:eastAsia="Arial" w:hAnsi="Arial" w:cs="Arial"/>
        </w:rPr>
        <w:t>.</w:t>
      </w:r>
    </w:p>
    <w:p w14:paraId="5EDC3FE0" w14:textId="263D4A4A" w:rsidR="00A9413B" w:rsidRDefault="00000000">
      <w:pPr>
        <w:tabs>
          <w:tab w:val="left" w:pos="709"/>
        </w:tabs>
        <w:ind w:left="709"/>
        <w:jc w:val="both"/>
        <w:rPr>
          <w:rFonts w:ascii="Arial" w:eastAsia="Arial" w:hAnsi="Arial" w:cs="Arial"/>
        </w:rPr>
      </w:pPr>
      <w:r>
        <w:rPr>
          <w:rFonts w:ascii="Arial" w:eastAsia="Arial" w:hAnsi="Arial" w:cs="Arial"/>
          <w:b/>
        </w:rPr>
        <w:t xml:space="preserve">Unidad III: </w:t>
      </w:r>
      <w:r w:rsidR="005D4F76">
        <w:rPr>
          <w:rFonts w:ascii="Arial" w:eastAsia="Arial" w:hAnsi="Arial" w:cs="Arial"/>
        </w:rPr>
        <w:t>Responsabilidad en la gestión de recursos</w:t>
      </w:r>
      <w:r w:rsidR="007F1A3F">
        <w:rPr>
          <w:rFonts w:ascii="Arial" w:eastAsia="Arial" w:hAnsi="Arial" w:cs="Arial"/>
        </w:rPr>
        <w:t xml:space="preserve"> de red</w:t>
      </w:r>
      <w:r>
        <w:rPr>
          <w:rFonts w:ascii="Arial" w:eastAsia="Arial" w:hAnsi="Arial" w:cs="Arial"/>
        </w:rPr>
        <w:t>.</w:t>
      </w:r>
    </w:p>
    <w:p w14:paraId="428B4C31" w14:textId="40B0F889" w:rsidR="00A9413B" w:rsidRDefault="00000000">
      <w:pPr>
        <w:tabs>
          <w:tab w:val="left" w:pos="709"/>
        </w:tabs>
        <w:ind w:left="709"/>
        <w:jc w:val="both"/>
        <w:rPr>
          <w:rFonts w:ascii="Arial" w:eastAsia="Arial" w:hAnsi="Arial" w:cs="Arial"/>
        </w:rPr>
      </w:pPr>
      <w:r>
        <w:rPr>
          <w:rFonts w:ascii="Arial" w:eastAsia="Arial" w:hAnsi="Arial" w:cs="Arial"/>
          <w:b/>
        </w:rPr>
        <w:t xml:space="preserve">Unidad IV: </w:t>
      </w:r>
      <w:r w:rsidR="005D4F76">
        <w:rPr>
          <w:rFonts w:ascii="Arial" w:eastAsia="Arial" w:hAnsi="Arial" w:cs="Arial"/>
        </w:rPr>
        <w:t xml:space="preserve">Responsabilidad técnica en la </w:t>
      </w:r>
      <w:r w:rsidR="00C055A8">
        <w:rPr>
          <w:rFonts w:ascii="Arial" w:eastAsia="Arial" w:hAnsi="Arial" w:cs="Arial"/>
        </w:rPr>
        <w:t>administración de redes</w:t>
      </w:r>
      <w:r>
        <w:rPr>
          <w:rFonts w:ascii="Arial" w:eastAsia="Arial" w:hAnsi="Arial" w:cs="Arial"/>
        </w:rPr>
        <w:t>.</w:t>
      </w:r>
    </w:p>
    <w:p w14:paraId="74F6C924" w14:textId="77777777" w:rsidR="00A9413B" w:rsidRDefault="00A9413B">
      <w:pPr>
        <w:pBdr>
          <w:top w:val="nil"/>
          <w:left w:val="nil"/>
          <w:bottom w:val="nil"/>
          <w:right w:val="nil"/>
          <w:between w:val="nil"/>
        </w:pBdr>
        <w:tabs>
          <w:tab w:val="left" w:pos="709"/>
        </w:tabs>
        <w:ind w:left="426"/>
        <w:rPr>
          <w:rFonts w:ascii="Arial" w:eastAsia="Arial" w:hAnsi="Arial" w:cs="Arial"/>
          <w:color w:val="000000"/>
        </w:rPr>
      </w:pPr>
    </w:p>
    <w:p w14:paraId="3A8F6603" w14:textId="77777777" w:rsidR="00A9413B" w:rsidRDefault="00000000">
      <w:pPr>
        <w:pStyle w:val="Ttulo1"/>
        <w:numPr>
          <w:ilvl w:val="0"/>
          <w:numId w:val="3"/>
        </w:numPr>
        <w:tabs>
          <w:tab w:val="left" w:pos="426"/>
          <w:tab w:val="left" w:pos="1027"/>
        </w:tabs>
        <w:ind w:left="0" w:firstLine="4"/>
      </w:pPr>
      <w:r>
        <w:t>PLAN TEMÁTICO</w:t>
      </w:r>
    </w:p>
    <w:tbl>
      <w:tblPr>
        <w:tblStyle w:val="af9"/>
        <w:tblW w:w="9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9"/>
        <w:gridCol w:w="567"/>
        <w:gridCol w:w="567"/>
        <w:gridCol w:w="573"/>
        <w:gridCol w:w="567"/>
        <w:gridCol w:w="425"/>
        <w:gridCol w:w="567"/>
        <w:gridCol w:w="851"/>
        <w:gridCol w:w="735"/>
        <w:gridCol w:w="545"/>
        <w:gridCol w:w="708"/>
      </w:tblGrid>
      <w:tr w:rsidR="00A9413B" w14:paraId="57F65361" w14:textId="77777777">
        <w:trPr>
          <w:trHeight w:val="141"/>
          <w:jc w:val="center"/>
        </w:trPr>
        <w:tc>
          <w:tcPr>
            <w:tcW w:w="9644" w:type="dxa"/>
            <w:gridSpan w:val="11"/>
          </w:tcPr>
          <w:p w14:paraId="2A49455A" w14:textId="77777777" w:rsidR="00A9413B" w:rsidRDefault="00000000">
            <w:pPr>
              <w:pBdr>
                <w:top w:val="nil"/>
                <w:left w:val="nil"/>
                <w:bottom w:val="nil"/>
                <w:right w:val="nil"/>
                <w:between w:val="nil"/>
              </w:pBdr>
              <w:ind w:left="284"/>
              <w:jc w:val="center"/>
              <w:rPr>
                <w:rFonts w:ascii="Arial" w:eastAsia="Arial" w:hAnsi="Arial" w:cs="Arial"/>
                <w:b/>
                <w:color w:val="000000"/>
              </w:rPr>
            </w:pPr>
            <w:r>
              <w:rPr>
                <w:rFonts w:ascii="Arial" w:eastAsia="Arial" w:hAnsi="Arial" w:cs="Arial"/>
                <w:b/>
                <w:color w:val="000000"/>
              </w:rPr>
              <w:t>DESARROLLO DEL PROCESO CON TIEMPO EN HORAS</w:t>
            </w:r>
          </w:p>
        </w:tc>
      </w:tr>
      <w:tr w:rsidR="00A9413B" w14:paraId="0018E4E4" w14:textId="77777777" w:rsidTr="009218B3">
        <w:trPr>
          <w:trHeight w:val="277"/>
          <w:jc w:val="center"/>
        </w:trPr>
        <w:tc>
          <w:tcPr>
            <w:tcW w:w="3539" w:type="dxa"/>
          </w:tcPr>
          <w:p w14:paraId="1FE9873B" w14:textId="77777777" w:rsidR="00A9413B" w:rsidRDefault="00000000" w:rsidP="00AC5DFC">
            <w:pPr>
              <w:pBdr>
                <w:top w:val="nil"/>
                <w:left w:val="nil"/>
                <w:bottom w:val="nil"/>
                <w:right w:val="nil"/>
                <w:between w:val="nil"/>
              </w:pBdr>
              <w:rPr>
                <w:rFonts w:ascii="Arial" w:eastAsia="Arial" w:hAnsi="Arial" w:cs="Arial"/>
                <w:b/>
                <w:color w:val="000000"/>
              </w:rPr>
            </w:pPr>
            <w:r>
              <w:rPr>
                <w:rFonts w:ascii="Arial" w:eastAsia="Arial" w:hAnsi="Arial" w:cs="Arial"/>
                <w:b/>
                <w:color w:val="000000"/>
              </w:rPr>
              <w:t>TEMAS DE LA ASIGNATURA</w:t>
            </w:r>
          </w:p>
        </w:tc>
        <w:tc>
          <w:tcPr>
            <w:tcW w:w="567" w:type="dxa"/>
            <w:vAlign w:val="center"/>
          </w:tcPr>
          <w:p w14:paraId="5CF5B7DA"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C</w:t>
            </w:r>
          </w:p>
        </w:tc>
        <w:tc>
          <w:tcPr>
            <w:tcW w:w="567" w:type="dxa"/>
            <w:vAlign w:val="center"/>
          </w:tcPr>
          <w:p w14:paraId="599B02BB"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CP</w:t>
            </w:r>
          </w:p>
        </w:tc>
        <w:tc>
          <w:tcPr>
            <w:tcW w:w="573" w:type="dxa"/>
            <w:vAlign w:val="center"/>
          </w:tcPr>
          <w:p w14:paraId="2AC4A64A" w14:textId="77777777" w:rsidR="00A9413B" w:rsidRDefault="00000000">
            <w:pPr>
              <w:pBdr>
                <w:top w:val="nil"/>
                <w:left w:val="nil"/>
                <w:bottom w:val="nil"/>
                <w:right w:val="nil"/>
                <w:between w:val="nil"/>
              </w:pBdr>
              <w:ind w:left="5"/>
              <w:jc w:val="center"/>
              <w:rPr>
                <w:rFonts w:ascii="Arial" w:eastAsia="Arial" w:hAnsi="Arial" w:cs="Arial"/>
                <w:b/>
                <w:color w:val="000000"/>
              </w:rPr>
            </w:pPr>
            <w:r>
              <w:rPr>
                <w:rFonts w:ascii="Arial" w:eastAsia="Arial" w:hAnsi="Arial" w:cs="Arial"/>
                <w:b/>
                <w:color w:val="000000"/>
              </w:rPr>
              <w:t>S</w:t>
            </w:r>
          </w:p>
        </w:tc>
        <w:tc>
          <w:tcPr>
            <w:tcW w:w="567" w:type="dxa"/>
            <w:vAlign w:val="center"/>
          </w:tcPr>
          <w:p w14:paraId="552C1D01"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T</w:t>
            </w:r>
          </w:p>
        </w:tc>
        <w:tc>
          <w:tcPr>
            <w:tcW w:w="425" w:type="dxa"/>
            <w:vAlign w:val="center"/>
          </w:tcPr>
          <w:p w14:paraId="18618B14" w14:textId="77777777" w:rsidR="00A9413B" w:rsidRDefault="00000000">
            <w:pPr>
              <w:pBdr>
                <w:top w:val="nil"/>
                <w:left w:val="nil"/>
                <w:bottom w:val="nil"/>
                <w:right w:val="nil"/>
                <w:between w:val="nil"/>
              </w:pBdr>
              <w:ind w:left="7"/>
              <w:jc w:val="center"/>
              <w:rPr>
                <w:rFonts w:ascii="Arial" w:eastAsia="Arial" w:hAnsi="Arial" w:cs="Arial"/>
                <w:b/>
                <w:color w:val="000000"/>
              </w:rPr>
            </w:pPr>
            <w:r>
              <w:rPr>
                <w:rFonts w:ascii="Arial" w:eastAsia="Arial" w:hAnsi="Arial" w:cs="Arial"/>
                <w:b/>
                <w:color w:val="000000"/>
              </w:rPr>
              <w:t>L</w:t>
            </w:r>
          </w:p>
        </w:tc>
        <w:tc>
          <w:tcPr>
            <w:tcW w:w="567" w:type="dxa"/>
            <w:vAlign w:val="center"/>
          </w:tcPr>
          <w:p w14:paraId="71213E54"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E</w:t>
            </w:r>
          </w:p>
        </w:tc>
        <w:tc>
          <w:tcPr>
            <w:tcW w:w="851" w:type="dxa"/>
            <w:vAlign w:val="center"/>
          </w:tcPr>
          <w:p w14:paraId="236101F8"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D+THP</w:t>
            </w:r>
          </w:p>
          <w:p w14:paraId="5B955ED5"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(Doc)</w:t>
            </w:r>
          </w:p>
        </w:tc>
        <w:tc>
          <w:tcPr>
            <w:tcW w:w="735" w:type="dxa"/>
            <w:vAlign w:val="center"/>
          </w:tcPr>
          <w:p w14:paraId="0C64061F" w14:textId="77777777" w:rsidR="00A9413B" w:rsidRDefault="00000000">
            <w:pPr>
              <w:pBdr>
                <w:top w:val="nil"/>
                <w:left w:val="nil"/>
                <w:bottom w:val="nil"/>
                <w:right w:val="nil"/>
                <w:between w:val="nil"/>
              </w:pBdr>
              <w:ind w:left="5"/>
              <w:jc w:val="center"/>
              <w:rPr>
                <w:rFonts w:ascii="Arial" w:eastAsia="Arial" w:hAnsi="Arial" w:cs="Arial"/>
                <w:b/>
                <w:color w:val="000000"/>
              </w:rPr>
            </w:pPr>
            <w:r>
              <w:rPr>
                <w:rFonts w:ascii="Arial" w:eastAsia="Arial" w:hAnsi="Arial" w:cs="Arial"/>
                <w:b/>
                <w:color w:val="000000"/>
              </w:rPr>
              <w:t>THP</w:t>
            </w:r>
          </w:p>
          <w:p w14:paraId="744B8696" w14:textId="77777777" w:rsidR="00A9413B" w:rsidRDefault="00000000">
            <w:pPr>
              <w:pBdr>
                <w:top w:val="nil"/>
                <w:left w:val="nil"/>
                <w:bottom w:val="nil"/>
                <w:right w:val="nil"/>
                <w:between w:val="nil"/>
              </w:pBdr>
              <w:ind w:left="5"/>
              <w:jc w:val="center"/>
              <w:rPr>
                <w:rFonts w:ascii="Arial" w:eastAsia="Arial" w:hAnsi="Arial" w:cs="Arial"/>
                <w:b/>
                <w:color w:val="000000"/>
              </w:rPr>
            </w:pPr>
            <w:r>
              <w:rPr>
                <w:rFonts w:ascii="Arial" w:eastAsia="Arial" w:hAnsi="Arial" w:cs="Arial"/>
                <w:b/>
                <w:color w:val="000000"/>
              </w:rPr>
              <w:t>(Aut)</w:t>
            </w:r>
          </w:p>
        </w:tc>
        <w:tc>
          <w:tcPr>
            <w:tcW w:w="545" w:type="dxa"/>
            <w:vAlign w:val="center"/>
          </w:tcPr>
          <w:p w14:paraId="10771298"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TI</w:t>
            </w:r>
          </w:p>
        </w:tc>
        <w:tc>
          <w:tcPr>
            <w:tcW w:w="708" w:type="dxa"/>
            <w:vAlign w:val="center"/>
          </w:tcPr>
          <w:p w14:paraId="43110C7D" w14:textId="77777777" w:rsidR="00A9413B" w:rsidRDefault="00000000">
            <w:pPr>
              <w:pBdr>
                <w:top w:val="nil"/>
                <w:left w:val="nil"/>
                <w:bottom w:val="nil"/>
                <w:right w:val="nil"/>
                <w:between w:val="nil"/>
              </w:pBdr>
              <w:ind w:left="6"/>
              <w:jc w:val="center"/>
              <w:rPr>
                <w:rFonts w:ascii="Arial" w:eastAsia="Arial" w:hAnsi="Arial" w:cs="Arial"/>
                <w:b/>
                <w:color w:val="000000"/>
              </w:rPr>
            </w:pPr>
            <w:r>
              <w:rPr>
                <w:rFonts w:ascii="Arial" w:eastAsia="Arial" w:hAnsi="Arial" w:cs="Arial"/>
                <w:b/>
                <w:color w:val="000000"/>
              </w:rPr>
              <w:t>THA</w:t>
            </w:r>
          </w:p>
        </w:tc>
      </w:tr>
      <w:tr w:rsidR="00A9413B" w14:paraId="30A16B20" w14:textId="77777777" w:rsidTr="009218B3">
        <w:trPr>
          <w:trHeight w:val="277"/>
          <w:jc w:val="center"/>
        </w:trPr>
        <w:tc>
          <w:tcPr>
            <w:tcW w:w="3539" w:type="dxa"/>
          </w:tcPr>
          <w:p w14:paraId="5611AB42" w14:textId="22C55BAB" w:rsidR="00A9413B" w:rsidRDefault="00000000" w:rsidP="00AC5DFC">
            <w:pPr>
              <w:pBdr>
                <w:top w:val="nil"/>
                <w:left w:val="nil"/>
                <w:bottom w:val="nil"/>
                <w:right w:val="nil"/>
                <w:between w:val="nil"/>
              </w:pBdr>
              <w:jc w:val="both"/>
              <w:rPr>
                <w:rFonts w:ascii="Arial" w:eastAsia="Arial" w:hAnsi="Arial" w:cs="Arial"/>
                <w:color w:val="000000"/>
              </w:rPr>
            </w:pPr>
            <w:r>
              <w:rPr>
                <w:rFonts w:ascii="Arial" w:eastAsia="Arial" w:hAnsi="Arial" w:cs="Arial"/>
                <w:b/>
                <w:color w:val="000000"/>
              </w:rPr>
              <w:t>Unidad I</w:t>
            </w:r>
            <w:r>
              <w:rPr>
                <w:rFonts w:ascii="Arial" w:eastAsia="Arial" w:hAnsi="Arial" w:cs="Arial"/>
                <w:color w:val="000000"/>
              </w:rPr>
              <w:t xml:space="preserve">. </w:t>
            </w:r>
            <w:r w:rsidR="00A95516">
              <w:t>Fundamentos de redes y conectividad.</w:t>
            </w:r>
          </w:p>
        </w:tc>
        <w:tc>
          <w:tcPr>
            <w:tcW w:w="567" w:type="dxa"/>
            <w:vAlign w:val="center"/>
          </w:tcPr>
          <w:p w14:paraId="7EE3F82A" w14:textId="0E31AB92" w:rsidR="00A9413B" w:rsidRDefault="00630A0E" w:rsidP="00A774C0">
            <w:pPr>
              <w:pBdr>
                <w:top w:val="nil"/>
                <w:left w:val="nil"/>
                <w:bottom w:val="nil"/>
                <w:right w:val="nil"/>
                <w:between w:val="nil"/>
              </w:pBdr>
              <w:ind w:left="38"/>
              <w:jc w:val="center"/>
              <w:rPr>
                <w:rFonts w:ascii="Arial" w:eastAsia="Arial" w:hAnsi="Arial" w:cs="Arial"/>
                <w:color w:val="000000"/>
              </w:rPr>
            </w:pPr>
            <w:r>
              <w:rPr>
                <w:rFonts w:ascii="Arial" w:eastAsia="Arial" w:hAnsi="Arial" w:cs="Arial"/>
                <w:color w:val="000000"/>
              </w:rPr>
              <w:t>7</w:t>
            </w:r>
          </w:p>
        </w:tc>
        <w:tc>
          <w:tcPr>
            <w:tcW w:w="567" w:type="dxa"/>
            <w:vAlign w:val="center"/>
          </w:tcPr>
          <w:p w14:paraId="0AB44E09" w14:textId="757B9D50" w:rsidR="00A9413B" w:rsidRDefault="00000000"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573" w:type="dxa"/>
            <w:vAlign w:val="center"/>
          </w:tcPr>
          <w:p w14:paraId="42225C9A" w14:textId="2A56D87A" w:rsidR="00A9413B" w:rsidRDefault="00B20889" w:rsidP="00B20889">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w:t>
            </w:r>
          </w:p>
        </w:tc>
        <w:tc>
          <w:tcPr>
            <w:tcW w:w="567" w:type="dxa"/>
            <w:vAlign w:val="center"/>
          </w:tcPr>
          <w:p w14:paraId="3B4755AA" w14:textId="77777777" w:rsidR="00A9413B" w:rsidRDefault="00000000"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425" w:type="dxa"/>
            <w:vAlign w:val="center"/>
          </w:tcPr>
          <w:p w14:paraId="3AAE2CCE" w14:textId="77777777" w:rsidR="00A9413B" w:rsidRDefault="00A9413B" w:rsidP="00A774C0">
            <w:pPr>
              <w:pBdr>
                <w:top w:val="nil"/>
                <w:left w:val="nil"/>
                <w:bottom w:val="nil"/>
                <w:right w:val="nil"/>
                <w:between w:val="nil"/>
              </w:pBdr>
              <w:ind w:left="221"/>
              <w:jc w:val="center"/>
              <w:rPr>
                <w:rFonts w:ascii="Arial" w:eastAsia="Arial" w:hAnsi="Arial" w:cs="Arial"/>
                <w:color w:val="000000"/>
              </w:rPr>
            </w:pPr>
          </w:p>
        </w:tc>
        <w:tc>
          <w:tcPr>
            <w:tcW w:w="567" w:type="dxa"/>
            <w:vAlign w:val="center"/>
          </w:tcPr>
          <w:p w14:paraId="46F9B0B4" w14:textId="5789384B" w:rsidR="00A9413B" w:rsidRDefault="0032482D"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851" w:type="dxa"/>
            <w:vAlign w:val="center"/>
          </w:tcPr>
          <w:p w14:paraId="73FCC95F" w14:textId="1B5FEFD9" w:rsidR="00A9413B" w:rsidRDefault="00000000" w:rsidP="00A774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w:t>
            </w:r>
            <w:r w:rsidR="00B20889">
              <w:rPr>
                <w:rFonts w:ascii="Arial" w:eastAsia="Arial" w:hAnsi="Arial" w:cs="Arial"/>
                <w:b/>
                <w:color w:val="000000"/>
              </w:rPr>
              <w:t>4</w:t>
            </w:r>
          </w:p>
        </w:tc>
        <w:tc>
          <w:tcPr>
            <w:tcW w:w="735" w:type="dxa"/>
            <w:vAlign w:val="center"/>
          </w:tcPr>
          <w:p w14:paraId="43C63580" w14:textId="77777777" w:rsidR="00A9413B" w:rsidRDefault="00000000" w:rsidP="00A774C0">
            <w:pPr>
              <w:pBdr>
                <w:top w:val="nil"/>
                <w:left w:val="nil"/>
                <w:bottom w:val="nil"/>
                <w:right w:val="nil"/>
                <w:between w:val="nil"/>
              </w:pBdr>
              <w:ind w:left="5"/>
              <w:jc w:val="center"/>
              <w:rPr>
                <w:rFonts w:ascii="Arial" w:eastAsia="Arial" w:hAnsi="Arial" w:cs="Arial"/>
                <w:b/>
                <w:color w:val="000000"/>
              </w:rPr>
            </w:pPr>
            <w:r>
              <w:rPr>
                <w:rFonts w:ascii="Arial" w:eastAsia="Arial" w:hAnsi="Arial" w:cs="Arial"/>
                <w:b/>
                <w:color w:val="000000"/>
              </w:rPr>
              <w:t>10</w:t>
            </w:r>
          </w:p>
        </w:tc>
        <w:tc>
          <w:tcPr>
            <w:tcW w:w="545" w:type="dxa"/>
            <w:vAlign w:val="center"/>
          </w:tcPr>
          <w:p w14:paraId="25FF503C" w14:textId="77777777" w:rsidR="00A9413B" w:rsidRDefault="00000000" w:rsidP="00A774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11</w:t>
            </w:r>
          </w:p>
        </w:tc>
        <w:tc>
          <w:tcPr>
            <w:tcW w:w="708" w:type="dxa"/>
            <w:vAlign w:val="center"/>
          </w:tcPr>
          <w:p w14:paraId="4EB5D461" w14:textId="0F6F4E5C" w:rsidR="00A9413B" w:rsidRDefault="00000000" w:rsidP="00A774C0">
            <w:pPr>
              <w:pBdr>
                <w:top w:val="nil"/>
                <w:left w:val="nil"/>
                <w:bottom w:val="nil"/>
                <w:right w:val="nil"/>
                <w:between w:val="nil"/>
              </w:pBdr>
              <w:ind w:left="6"/>
              <w:jc w:val="center"/>
              <w:rPr>
                <w:rFonts w:ascii="Arial" w:eastAsia="Arial" w:hAnsi="Arial" w:cs="Arial"/>
                <w:b/>
                <w:color w:val="000000"/>
              </w:rPr>
            </w:pPr>
            <w:r>
              <w:rPr>
                <w:rFonts w:ascii="Arial" w:eastAsia="Arial" w:hAnsi="Arial" w:cs="Arial"/>
                <w:b/>
                <w:color w:val="000000"/>
              </w:rPr>
              <w:t>4</w:t>
            </w:r>
            <w:r w:rsidR="00B20889">
              <w:rPr>
                <w:rFonts w:ascii="Arial" w:eastAsia="Arial" w:hAnsi="Arial" w:cs="Arial"/>
                <w:b/>
                <w:color w:val="000000"/>
              </w:rPr>
              <w:t>5</w:t>
            </w:r>
          </w:p>
        </w:tc>
      </w:tr>
      <w:tr w:rsidR="00A9413B" w14:paraId="0B2C7835" w14:textId="77777777" w:rsidTr="009218B3">
        <w:trPr>
          <w:trHeight w:val="305"/>
          <w:jc w:val="center"/>
        </w:trPr>
        <w:tc>
          <w:tcPr>
            <w:tcW w:w="3539" w:type="dxa"/>
          </w:tcPr>
          <w:p w14:paraId="3B9774F4" w14:textId="1B5FFDCD" w:rsidR="00A9413B" w:rsidRPr="008B5212" w:rsidRDefault="00000000" w:rsidP="00AC5DFC">
            <w:pPr>
              <w:pBdr>
                <w:top w:val="nil"/>
                <w:left w:val="nil"/>
                <w:bottom w:val="nil"/>
                <w:right w:val="nil"/>
                <w:between w:val="nil"/>
              </w:pBdr>
              <w:jc w:val="both"/>
              <w:rPr>
                <w:rFonts w:ascii="Arial" w:eastAsia="Arial" w:hAnsi="Arial" w:cs="Arial"/>
                <w:color w:val="000000"/>
                <w:lang w:val="en-US"/>
              </w:rPr>
            </w:pPr>
            <w:r w:rsidRPr="008B5212">
              <w:rPr>
                <w:rFonts w:ascii="Arial" w:eastAsia="Arial" w:hAnsi="Arial" w:cs="Arial"/>
                <w:b/>
                <w:color w:val="000000"/>
                <w:lang w:val="en-US"/>
              </w:rPr>
              <w:t>Unidad II</w:t>
            </w:r>
            <w:r w:rsidRPr="008B5212">
              <w:rPr>
                <w:rFonts w:ascii="Arial" w:eastAsia="Arial" w:hAnsi="Arial" w:cs="Arial"/>
                <w:color w:val="000000"/>
                <w:lang w:val="en-US"/>
              </w:rPr>
              <w:t xml:space="preserve">. </w:t>
            </w:r>
            <w:r w:rsidR="00A95516" w:rsidRPr="008B5212">
              <w:rPr>
                <w:lang w:val="en-US"/>
              </w:rPr>
              <w:t>Ethernet y Switching.</w:t>
            </w:r>
          </w:p>
        </w:tc>
        <w:tc>
          <w:tcPr>
            <w:tcW w:w="567" w:type="dxa"/>
            <w:vAlign w:val="center"/>
          </w:tcPr>
          <w:p w14:paraId="3C6E95AC" w14:textId="01089C8C" w:rsidR="00A9413B" w:rsidRDefault="00630A0E" w:rsidP="00A774C0">
            <w:pPr>
              <w:pBdr>
                <w:top w:val="nil"/>
                <w:left w:val="nil"/>
                <w:bottom w:val="nil"/>
                <w:right w:val="nil"/>
                <w:between w:val="nil"/>
              </w:pBdr>
              <w:ind w:left="38"/>
              <w:jc w:val="center"/>
              <w:rPr>
                <w:rFonts w:ascii="Arial" w:eastAsia="Arial" w:hAnsi="Arial" w:cs="Arial"/>
                <w:color w:val="000000"/>
              </w:rPr>
            </w:pPr>
            <w:r>
              <w:rPr>
                <w:rFonts w:ascii="Arial" w:eastAsia="Arial" w:hAnsi="Arial" w:cs="Arial"/>
                <w:color w:val="000000"/>
              </w:rPr>
              <w:t>7</w:t>
            </w:r>
          </w:p>
        </w:tc>
        <w:tc>
          <w:tcPr>
            <w:tcW w:w="567" w:type="dxa"/>
            <w:vAlign w:val="center"/>
          </w:tcPr>
          <w:p w14:paraId="7970C9F0" w14:textId="7ECDD1DB" w:rsidR="00A9413B" w:rsidRDefault="00630A0E"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573" w:type="dxa"/>
            <w:vAlign w:val="center"/>
          </w:tcPr>
          <w:p w14:paraId="76FFEFF3" w14:textId="764CE8E3" w:rsidR="00A9413B" w:rsidRDefault="00B20889" w:rsidP="00B20889">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567" w:type="dxa"/>
            <w:vAlign w:val="center"/>
          </w:tcPr>
          <w:p w14:paraId="53A52F8B" w14:textId="77777777" w:rsidR="00A9413B" w:rsidRDefault="00000000"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425" w:type="dxa"/>
            <w:vAlign w:val="center"/>
          </w:tcPr>
          <w:p w14:paraId="031DC17D" w14:textId="77777777" w:rsidR="00A9413B" w:rsidRDefault="00A9413B" w:rsidP="00A774C0">
            <w:pPr>
              <w:pBdr>
                <w:top w:val="nil"/>
                <w:left w:val="nil"/>
                <w:bottom w:val="nil"/>
                <w:right w:val="nil"/>
                <w:between w:val="nil"/>
              </w:pBdr>
              <w:ind w:left="221"/>
              <w:jc w:val="center"/>
              <w:rPr>
                <w:rFonts w:ascii="Arial" w:eastAsia="Arial" w:hAnsi="Arial" w:cs="Arial"/>
                <w:color w:val="000000"/>
              </w:rPr>
            </w:pPr>
          </w:p>
        </w:tc>
        <w:tc>
          <w:tcPr>
            <w:tcW w:w="567" w:type="dxa"/>
            <w:vAlign w:val="center"/>
          </w:tcPr>
          <w:p w14:paraId="279491A8" w14:textId="77777777" w:rsidR="00A9413B" w:rsidRDefault="00000000"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851" w:type="dxa"/>
            <w:vAlign w:val="center"/>
          </w:tcPr>
          <w:p w14:paraId="09A4AB2F" w14:textId="57A0B912" w:rsidR="00A9413B" w:rsidRDefault="00000000" w:rsidP="00A774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w:t>
            </w:r>
            <w:r w:rsidR="00B20889">
              <w:rPr>
                <w:rFonts w:ascii="Arial" w:eastAsia="Arial" w:hAnsi="Arial" w:cs="Arial"/>
                <w:b/>
                <w:color w:val="000000"/>
              </w:rPr>
              <w:t>3</w:t>
            </w:r>
          </w:p>
        </w:tc>
        <w:tc>
          <w:tcPr>
            <w:tcW w:w="735" w:type="dxa"/>
            <w:vAlign w:val="center"/>
          </w:tcPr>
          <w:p w14:paraId="0D47E9B1" w14:textId="77777777" w:rsidR="00A9413B" w:rsidRDefault="00000000" w:rsidP="00A774C0">
            <w:pPr>
              <w:pBdr>
                <w:top w:val="nil"/>
                <w:left w:val="nil"/>
                <w:bottom w:val="nil"/>
                <w:right w:val="nil"/>
                <w:between w:val="nil"/>
              </w:pBdr>
              <w:ind w:left="5"/>
              <w:jc w:val="center"/>
              <w:rPr>
                <w:rFonts w:ascii="Arial" w:eastAsia="Arial" w:hAnsi="Arial" w:cs="Arial"/>
                <w:b/>
                <w:color w:val="000000"/>
              </w:rPr>
            </w:pPr>
            <w:r>
              <w:rPr>
                <w:rFonts w:ascii="Arial" w:eastAsia="Arial" w:hAnsi="Arial" w:cs="Arial"/>
                <w:b/>
                <w:color w:val="000000"/>
              </w:rPr>
              <w:t>12</w:t>
            </w:r>
          </w:p>
        </w:tc>
        <w:tc>
          <w:tcPr>
            <w:tcW w:w="545" w:type="dxa"/>
            <w:vAlign w:val="center"/>
          </w:tcPr>
          <w:p w14:paraId="1ADCE6F2" w14:textId="77777777" w:rsidR="00A9413B" w:rsidRDefault="00000000" w:rsidP="00A774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10</w:t>
            </w:r>
          </w:p>
        </w:tc>
        <w:tc>
          <w:tcPr>
            <w:tcW w:w="708" w:type="dxa"/>
            <w:vAlign w:val="center"/>
          </w:tcPr>
          <w:p w14:paraId="27949BDF" w14:textId="61DCB472" w:rsidR="00A9413B" w:rsidRDefault="00000000" w:rsidP="00A774C0">
            <w:pPr>
              <w:pBdr>
                <w:top w:val="nil"/>
                <w:left w:val="nil"/>
                <w:bottom w:val="nil"/>
                <w:right w:val="nil"/>
                <w:between w:val="nil"/>
              </w:pBdr>
              <w:ind w:left="6"/>
              <w:jc w:val="center"/>
              <w:rPr>
                <w:rFonts w:ascii="Arial" w:eastAsia="Arial" w:hAnsi="Arial" w:cs="Arial"/>
                <w:b/>
                <w:color w:val="000000"/>
              </w:rPr>
            </w:pPr>
            <w:r>
              <w:rPr>
                <w:rFonts w:ascii="Arial" w:eastAsia="Arial" w:hAnsi="Arial" w:cs="Arial"/>
                <w:b/>
                <w:color w:val="000000"/>
              </w:rPr>
              <w:t>4</w:t>
            </w:r>
            <w:r w:rsidR="00B20889">
              <w:rPr>
                <w:rFonts w:ascii="Arial" w:eastAsia="Arial" w:hAnsi="Arial" w:cs="Arial"/>
                <w:b/>
                <w:color w:val="000000"/>
              </w:rPr>
              <w:t>5</w:t>
            </w:r>
          </w:p>
        </w:tc>
      </w:tr>
      <w:tr w:rsidR="00A9413B" w14:paraId="37DF8DBC" w14:textId="77777777" w:rsidTr="009218B3">
        <w:trPr>
          <w:trHeight w:val="270"/>
          <w:jc w:val="center"/>
        </w:trPr>
        <w:tc>
          <w:tcPr>
            <w:tcW w:w="3539" w:type="dxa"/>
          </w:tcPr>
          <w:p w14:paraId="440C3397" w14:textId="0D5E44AA" w:rsidR="00A9413B" w:rsidRDefault="00000000" w:rsidP="00AC5DFC">
            <w:pPr>
              <w:pBdr>
                <w:top w:val="nil"/>
                <w:left w:val="nil"/>
                <w:bottom w:val="nil"/>
                <w:right w:val="nil"/>
                <w:between w:val="nil"/>
              </w:pBdr>
              <w:rPr>
                <w:sz w:val="16"/>
                <w:szCs w:val="16"/>
              </w:rPr>
            </w:pPr>
            <w:r>
              <w:rPr>
                <w:rFonts w:ascii="Arial" w:eastAsia="Arial" w:hAnsi="Arial" w:cs="Arial"/>
                <w:b/>
                <w:color w:val="000000"/>
              </w:rPr>
              <w:t>Unidad III</w:t>
            </w:r>
            <w:r>
              <w:rPr>
                <w:rFonts w:ascii="Arial" w:eastAsia="Arial" w:hAnsi="Arial" w:cs="Arial"/>
                <w:color w:val="000000"/>
              </w:rPr>
              <w:t xml:space="preserve">. </w:t>
            </w:r>
            <w:r>
              <w:t>Direccionamiento IP</w:t>
            </w:r>
            <w:r w:rsidR="00A95516">
              <w:rPr>
                <w:b/>
                <w:sz w:val="16"/>
                <w:szCs w:val="16"/>
              </w:rPr>
              <w:t>.</w:t>
            </w:r>
          </w:p>
        </w:tc>
        <w:tc>
          <w:tcPr>
            <w:tcW w:w="567" w:type="dxa"/>
            <w:vAlign w:val="center"/>
          </w:tcPr>
          <w:p w14:paraId="2323F363" w14:textId="551CCD51" w:rsidR="00A9413B" w:rsidRDefault="00630A0E"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567" w:type="dxa"/>
            <w:vAlign w:val="center"/>
          </w:tcPr>
          <w:p w14:paraId="353CD40A" w14:textId="39C69012" w:rsidR="00A9413B" w:rsidRDefault="00630A0E"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573" w:type="dxa"/>
            <w:vAlign w:val="center"/>
          </w:tcPr>
          <w:p w14:paraId="799F4A83" w14:textId="7F8F4253" w:rsidR="00A9413B" w:rsidRDefault="00B20889" w:rsidP="00B20889">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w:t>
            </w:r>
          </w:p>
        </w:tc>
        <w:tc>
          <w:tcPr>
            <w:tcW w:w="567" w:type="dxa"/>
            <w:vAlign w:val="center"/>
          </w:tcPr>
          <w:p w14:paraId="6EFA7D59" w14:textId="67FCD4C4" w:rsidR="00A9413B" w:rsidRDefault="00B20889"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425" w:type="dxa"/>
            <w:vAlign w:val="center"/>
          </w:tcPr>
          <w:p w14:paraId="1AA79F9E" w14:textId="77777777" w:rsidR="00A9413B" w:rsidRDefault="00A9413B" w:rsidP="00A774C0">
            <w:pPr>
              <w:pBdr>
                <w:top w:val="nil"/>
                <w:left w:val="nil"/>
                <w:bottom w:val="nil"/>
                <w:right w:val="nil"/>
                <w:between w:val="nil"/>
              </w:pBdr>
              <w:ind w:left="221"/>
              <w:jc w:val="center"/>
              <w:rPr>
                <w:rFonts w:ascii="Arial" w:eastAsia="Arial" w:hAnsi="Arial" w:cs="Arial"/>
                <w:color w:val="000000"/>
              </w:rPr>
            </w:pPr>
          </w:p>
        </w:tc>
        <w:tc>
          <w:tcPr>
            <w:tcW w:w="567" w:type="dxa"/>
            <w:vAlign w:val="center"/>
          </w:tcPr>
          <w:p w14:paraId="2BA3339C" w14:textId="77777777" w:rsidR="00A9413B" w:rsidRDefault="00000000"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851" w:type="dxa"/>
            <w:vAlign w:val="center"/>
          </w:tcPr>
          <w:p w14:paraId="2EFFBEE4" w14:textId="3E5D54BC" w:rsidR="00A9413B" w:rsidRDefault="00000000" w:rsidP="00A774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w:t>
            </w:r>
            <w:r w:rsidR="00B20889">
              <w:rPr>
                <w:rFonts w:ascii="Arial" w:eastAsia="Arial" w:hAnsi="Arial" w:cs="Arial"/>
                <w:b/>
                <w:color w:val="000000"/>
              </w:rPr>
              <w:t>3</w:t>
            </w:r>
          </w:p>
        </w:tc>
        <w:tc>
          <w:tcPr>
            <w:tcW w:w="735" w:type="dxa"/>
            <w:vAlign w:val="center"/>
          </w:tcPr>
          <w:p w14:paraId="244AF4CA" w14:textId="77777777" w:rsidR="00A9413B" w:rsidRDefault="00000000" w:rsidP="00A774C0">
            <w:pPr>
              <w:pBdr>
                <w:top w:val="nil"/>
                <w:left w:val="nil"/>
                <w:bottom w:val="nil"/>
                <w:right w:val="nil"/>
                <w:between w:val="nil"/>
              </w:pBdr>
              <w:ind w:left="5"/>
              <w:jc w:val="center"/>
              <w:rPr>
                <w:rFonts w:ascii="Arial" w:eastAsia="Arial" w:hAnsi="Arial" w:cs="Arial"/>
                <w:b/>
                <w:color w:val="000000"/>
              </w:rPr>
            </w:pPr>
            <w:r>
              <w:rPr>
                <w:rFonts w:ascii="Arial" w:eastAsia="Arial" w:hAnsi="Arial" w:cs="Arial"/>
                <w:b/>
                <w:color w:val="000000"/>
              </w:rPr>
              <w:t>14</w:t>
            </w:r>
          </w:p>
        </w:tc>
        <w:tc>
          <w:tcPr>
            <w:tcW w:w="545" w:type="dxa"/>
            <w:vAlign w:val="center"/>
          </w:tcPr>
          <w:p w14:paraId="6A9DB98E" w14:textId="77777777" w:rsidR="00A9413B" w:rsidRDefault="00000000" w:rsidP="00A774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14</w:t>
            </w:r>
          </w:p>
        </w:tc>
        <w:tc>
          <w:tcPr>
            <w:tcW w:w="708" w:type="dxa"/>
            <w:vAlign w:val="center"/>
          </w:tcPr>
          <w:p w14:paraId="3FE46410" w14:textId="7C0A9A59" w:rsidR="00A9413B" w:rsidRDefault="00000000" w:rsidP="00A774C0">
            <w:pPr>
              <w:pBdr>
                <w:top w:val="nil"/>
                <w:left w:val="nil"/>
                <w:bottom w:val="nil"/>
                <w:right w:val="nil"/>
                <w:between w:val="nil"/>
              </w:pBdr>
              <w:ind w:left="6"/>
              <w:jc w:val="center"/>
              <w:rPr>
                <w:rFonts w:ascii="Arial" w:eastAsia="Arial" w:hAnsi="Arial" w:cs="Arial"/>
                <w:b/>
                <w:color w:val="000000"/>
              </w:rPr>
            </w:pPr>
            <w:r>
              <w:rPr>
                <w:rFonts w:ascii="Arial" w:eastAsia="Arial" w:hAnsi="Arial" w:cs="Arial"/>
                <w:b/>
                <w:color w:val="000000"/>
              </w:rPr>
              <w:t>5</w:t>
            </w:r>
            <w:r w:rsidR="00B20889">
              <w:rPr>
                <w:rFonts w:ascii="Arial" w:eastAsia="Arial" w:hAnsi="Arial" w:cs="Arial"/>
                <w:b/>
                <w:color w:val="000000"/>
              </w:rPr>
              <w:t>1</w:t>
            </w:r>
          </w:p>
        </w:tc>
      </w:tr>
      <w:tr w:rsidR="00A9413B" w14:paraId="7F74E11B" w14:textId="77777777" w:rsidTr="009218B3">
        <w:trPr>
          <w:trHeight w:val="272"/>
          <w:jc w:val="center"/>
        </w:trPr>
        <w:tc>
          <w:tcPr>
            <w:tcW w:w="3539" w:type="dxa"/>
          </w:tcPr>
          <w:p w14:paraId="164D298F" w14:textId="7E178661" w:rsidR="00A9413B" w:rsidRDefault="00000000" w:rsidP="00AC5DFC">
            <w:pPr>
              <w:pBdr>
                <w:top w:val="nil"/>
                <w:left w:val="nil"/>
                <w:bottom w:val="nil"/>
                <w:right w:val="nil"/>
                <w:between w:val="nil"/>
              </w:pBdr>
              <w:jc w:val="both"/>
            </w:pPr>
            <w:r>
              <w:rPr>
                <w:rFonts w:ascii="Arial" w:eastAsia="Arial" w:hAnsi="Arial" w:cs="Arial"/>
                <w:b/>
                <w:color w:val="000000"/>
              </w:rPr>
              <w:t>Unidad IV</w:t>
            </w:r>
            <w:r>
              <w:rPr>
                <w:rFonts w:ascii="Arial" w:eastAsia="Arial" w:hAnsi="Arial" w:cs="Arial"/>
                <w:color w:val="000000"/>
              </w:rPr>
              <w:t xml:space="preserve">. </w:t>
            </w:r>
            <w:r w:rsidR="00A95516">
              <w:t>Aplicaciones y seguridad de red.</w:t>
            </w:r>
          </w:p>
        </w:tc>
        <w:tc>
          <w:tcPr>
            <w:tcW w:w="567" w:type="dxa"/>
            <w:vAlign w:val="center"/>
          </w:tcPr>
          <w:p w14:paraId="294018A2" w14:textId="34D6C78C" w:rsidR="00A9413B" w:rsidRDefault="00630A0E"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567" w:type="dxa"/>
            <w:vAlign w:val="center"/>
          </w:tcPr>
          <w:p w14:paraId="1AFDD5D9" w14:textId="2241F81D" w:rsidR="00A9413B" w:rsidRDefault="00630A0E"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573" w:type="dxa"/>
            <w:vAlign w:val="center"/>
          </w:tcPr>
          <w:p w14:paraId="170194E4" w14:textId="35F05FB7" w:rsidR="00A9413B" w:rsidRDefault="00B20889" w:rsidP="00B20889">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567" w:type="dxa"/>
            <w:vAlign w:val="center"/>
          </w:tcPr>
          <w:p w14:paraId="32B9A501" w14:textId="007E1269" w:rsidR="00A9413B" w:rsidRDefault="00B20889"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6</w:t>
            </w:r>
          </w:p>
        </w:tc>
        <w:tc>
          <w:tcPr>
            <w:tcW w:w="425" w:type="dxa"/>
            <w:vAlign w:val="center"/>
          </w:tcPr>
          <w:p w14:paraId="16FBD75B" w14:textId="77777777" w:rsidR="00A9413B" w:rsidRDefault="00A9413B" w:rsidP="00A774C0">
            <w:pPr>
              <w:pBdr>
                <w:top w:val="nil"/>
                <w:left w:val="nil"/>
                <w:bottom w:val="nil"/>
                <w:right w:val="nil"/>
                <w:between w:val="nil"/>
              </w:pBdr>
              <w:ind w:left="221"/>
              <w:jc w:val="center"/>
              <w:rPr>
                <w:rFonts w:ascii="Arial" w:eastAsia="Arial" w:hAnsi="Arial" w:cs="Arial"/>
                <w:color w:val="000000"/>
              </w:rPr>
            </w:pPr>
          </w:p>
        </w:tc>
        <w:tc>
          <w:tcPr>
            <w:tcW w:w="567" w:type="dxa"/>
            <w:vAlign w:val="center"/>
          </w:tcPr>
          <w:p w14:paraId="5681762E" w14:textId="77777777" w:rsidR="00A9413B" w:rsidRDefault="00000000" w:rsidP="00A774C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851" w:type="dxa"/>
            <w:vAlign w:val="center"/>
          </w:tcPr>
          <w:p w14:paraId="3F9F9E6C" w14:textId="18D501A6" w:rsidR="00A9413B" w:rsidRDefault="00000000" w:rsidP="00A774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w:t>
            </w:r>
            <w:r w:rsidR="00B20889">
              <w:rPr>
                <w:rFonts w:ascii="Arial" w:eastAsia="Arial" w:hAnsi="Arial" w:cs="Arial"/>
                <w:b/>
                <w:color w:val="000000"/>
              </w:rPr>
              <w:t>2</w:t>
            </w:r>
          </w:p>
        </w:tc>
        <w:tc>
          <w:tcPr>
            <w:tcW w:w="735" w:type="dxa"/>
            <w:vAlign w:val="center"/>
          </w:tcPr>
          <w:p w14:paraId="698D7BA9" w14:textId="77777777" w:rsidR="00A9413B" w:rsidRDefault="00000000" w:rsidP="00A774C0">
            <w:pPr>
              <w:pBdr>
                <w:top w:val="nil"/>
                <w:left w:val="nil"/>
                <w:bottom w:val="nil"/>
                <w:right w:val="nil"/>
                <w:between w:val="nil"/>
              </w:pBdr>
              <w:ind w:left="5"/>
              <w:jc w:val="center"/>
              <w:rPr>
                <w:rFonts w:ascii="Arial" w:eastAsia="Arial" w:hAnsi="Arial" w:cs="Arial"/>
                <w:b/>
                <w:color w:val="000000"/>
              </w:rPr>
            </w:pPr>
            <w:r>
              <w:rPr>
                <w:rFonts w:ascii="Arial" w:eastAsia="Arial" w:hAnsi="Arial" w:cs="Arial"/>
                <w:b/>
                <w:color w:val="000000"/>
              </w:rPr>
              <w:t>12</w:t>
            </w:r>
          </w:p>
        </w:tc>
        <w:tc>
          <w:tcPr>
            <w:tcW w:w="545" w:type="dxa"/>
            <w:vAlign w:val="center"/>
          </w:tcPr>
          <w:p w14:paraId="73CDE7D8" w14:textId="77777777" w:rsidR="00A9413B" w:rsidRDefault="00000000" w:rsidP="00A774C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13</w:t>
            </w:r>
          </w:p>
        </w:tc>
        <w:tc>
          <w:tcPr>
            <w:tcW w:w="708" w:type="dxa"/>
            <w:vAlign w:val="center"/>
          </w:tcPr>
          <w:p w14:paraId="3D44476C" w14:textId="02E9426C" w:rsidR="00A9413B" w:rsidRDefault="00B20889" w:rsidP="00A774C0">
            <w:pPr>
              <w:pBdr>
                <w:top w:val="nil"/>
                <w:left w:val="nil"/>
                <w:bottom w:val="nil"/>
                <w:right w:val="nil"/>
                <w:between w:val="nil"/>
              </w:pBdr>
              <w:ind w:left="6"/>
              <w:jc w:val="center"/>
              <w:rPr>
                <w:rFonts w:ascii="Arial" w:eastAsia="Arial" w:hAnsi="Arial" w:cs="Arial"/>
                <w:b/>
                <w:color w:val="000000"/>
              </w:rPr>
            </w:pPr>
            <w:r>
              <w:rPr>
                <w:rFonts w:ascii="Arial" w:eastAsia="Arial" w:hAnsi="Arial" w:cs="Arial"/>
                <w:b/>
                <w:color w:val="000000"/>
              </w:rPr>
              <w:t>47</w:t>
            </w:r>
          </w:p>
        </w:tc>
      </w:tr>
      <w:tr w:rsidR="00A9413B" w14:paraId="751EF895" w14:textId="77777777">
        <w:trPr>
          <w:trHeight w:val="342"/>
          <w:jc w:val="center"/>
        </w:trPr>
        <w:tc>
          <w:tcPr>
            <w:tcW w:w="6238" w:type="dxa"/>
            <w:gridSpan w:val="6"/>
          </w:tcPr>
          <w:p w14:paraId="41ECD812" w14:textId="77777777" w:rsidR="00A9413B" w:rsidRDefault="00000000" w:rsidP="00AC5DFC">
            <w:pPr>
              <w:pBdr>
                <w:top w:val="nil"/>
                <w:left w:val="nil"/>
                <w:bottom w:val="nil"/>
                <w:right w:val="nil"/>
                <w:between w:val="nil"/>
              </w:pBdr>
              <w:jc w:val="center"/>
              <w:rPr>
                <w:rFonts w:ascii="Arial" w:eastAsia="Arial" w:hAnsi="Arial" w:cs="Arial"/>
                <w:color w:val="000000"/>
              </w:rPr>
            </w:pPr>
            <w:r>
              <w:rPr>
                <w:rFonts w:ascii="Arial" w:eastAsia="Arial" w:hAnsi="Arial" w:cs="Arial"/>
                <w:b/>
                <w:color w:val="000000"/>
              </w:rPr>
              <w:t>EVALUACIÓN PRIMER PARCIAL</w:t>
            </w:r>
          </w:p>
        </w:tc>
        <w:tc>
          <w:tcPr>
            <w:tcW w:w="567" w:type="dxa"/>
            <w:vAlign w:val="center"/>
          </w:tcPr>
          <w:p w14:paraId="362A0FC5" w14:textId="77777777" w:rsidR="00A9413B"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851" w:type="dxa"/>
            <w:vAlign w:val="center"/>
          </w:tcPr>
          <w:p w14:paraId="06ABBB42"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w:t>
            </w:r>
          </w:p>
        </w:tc>
        <w:tc>
          <w:tcPr>
            <w:tcW w:w="735" w:type="dxa"/>
            <w:vAlign w:val="center"/>
          </w:tcPr>
          <w:p w14:paraId="053B796B" w14:textId="77777777" w:rsidR="00A9413B" w:rsidRDefault="00A9413B">
            <w:pPr>
              <w:pBdr>
                <w:top w:val="nil"/>
                <w:left w:val="nil"/>
                <w:bottom w:val="nil"/>
                <w:right w:val="nil"/>
                <w:between w:val="nil"/>
              </w:pBdr>
              <w:ind w:left="5"/>
              <w:jc w:val="center"/>
              <w:rPr>
                <w:rFonts w:ascii="Arial" w:eastAsia="Arial" w:hAnsi="Arial" w:cs="Arial"/>
                <w:color w:val="000000"/>
              </w:rPr>
            </w:pPr>
          </w:p>
        </w:tc>
        <w:tc>
          <w:tcPr>
            <w:tcW w:w="545" w:type="dxa"/>
            <w:vAlign w:val="center"/>
          </w:tcPr>
          <w:p w14:paraId="55ADB850" w14:textId="77777777" w:rsidR="00A9413B" w:rsidRDefault="00A9413B">
            <w:pPr>
              <w:pBdr>
                <w:top w:val="nil"/>
                <w:left w:val="nil"/>
                <w:bottom w:val="nil"/>
                <w:right w:val="nil"/>
                <w:between w:val="nil"/>
              </w:pBdr>
              <w:jc w:val="center"/>
              <w:rPr>
                <w:rFonts w:ascii="Arial" w:eastAsia="Arial" w:hAnsi="Arial" w:cs="Arial"/>
                <w:b/>
                <w:color w:val="000000"/>
              </w:rPr>
            </w:pPr>
          </w:p>
        </w:tc>
        <w:tc>
          <w:tcPr>
            <w:tcW w:w="708" w:type="dxa"/>
            <w:vAlign w:val="center"/>
          </w:tcPr>
          <w:p w14:paraId="0484C8FB" w14:textId="77777777" w:rsidR="00A9413B" w:rsidRDefault="00000000">
            <w:pPr>
              <w:pBdr>
                <w:top w:val="nil"/>
                <w:left w:val="nil"/>
                <w:bottom w:val="nil"/>
                <w:right w:val="nil"/>
                <w:between w:val="nil"/>
              </w:pBdr>
              <w:ind w:left="6"/>
              <w:jc w:val="center"/>
              <w:rPr>
                <w:rFonts w:ascii="Arial" w:eastAsia="Arial" w:hAnsi="Arial" w:cs="Arial"/>
                <w:b/>
                <w:color w:val="000000"/>
              </w:rPr>
            </w:pPr>
            <w:r>
              <w:rPr>
                <w:rFonts w:ascii="Arial" w:eastAsia="Arial" w:hAnsi="Arial" w:cs="Arial"/>
                <w:b/>
                <w:color w:val="000000"/>
              </w:rPr>
              <w:t>2</w:t>
            </w:r>
          </w:p>
        </w:tc>
      </w:tr>
      <w:tr w:rsidR="00A9413B" w14:paraId="670D5040" w14:textId="77777777">
        <w:trPr>
          <w:trHeight w:val="342"/>
          <w:jc w:val="center"/>
        </w:trPr>
        <w:tc>
          <w:tcPr>
            <w:tcW w:w="6238" w:type="dxa"/>
            <w:gridSpan w:val="6"/>
          </w:tcPr>
          <w:p w14:paraId="40335D32" w14:textId="77777777" w:rsidR="00A9413B" w:rsidRDefault="00000000" w:rsidP="00AC5DFC">
            <w:pPr>
              <w:pBdr>
                <w:top w:val="nil"/>
                <w:left w:val="nil"/>
                <w:bottom w:val="nil"/>
                <w:right w:val="nil"/>
                <w:between w:val="nil"/>
              </w:pBdr>
              <w:jc w:val="center"/>
              <w:rPr>
                <w:rFonts w:ascii="Arial" w:eastAsia="Arial" w:hAnsi="Arial" w:cs="Arial"/>
                <w:color w:val="000000"/>
              </w:rPr>
            </w:pPr>
            <w:r>
              <w:rPr>
                <w:rFonts w:ascii="Arial" w:eastAsia="Arial" w:hAnsi="Arial" w:cs="Arial"/>
                <w:b/>
                <w:color w:val="000000"/>
              </w:rPr>
              <w:t>EVALUACIÓN SEGUNDO PARCIAL</w:t>
            </w:r>
          </w:p>
        </w:tc>
        <w:tc>
          <w:tcPr>
            <w:tcW w:w="567" w:type="dxa"/>
            <w:vAlign w:val="center"/>
          </w:tcPr>
          <w:p w14:paraId="0D8B24C1" w14:textId="77777777" w:rsidR="00A9413B" w:rsidRDefault="00000000">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2</w:t>
            </w:r>
          </w:p>
        </w:tc>
        <w:tc>
          <w:tcPr>
            <w:tcW w:w="851" w:type="dxa"/>
            <w:vAlign w:val="center"/>
          </w:tcPr>
          <w:p w14:paraId="2E0DAE92"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w:t>
            </w:r>
          </w:p>
        </w:tc>
        <w:tc>
          <w:tcPr>
            <w:tcW w:w="735" w:type="dxa"/>
            <w:vAlign w:val="center"/>
          </w:tcPr>
          <w:p w14:paraId="5DEEE231" w14:textId="77777777" w:rsidR="00A9413B" w:rsidRDefault="00A9413B">
            <w:pPr>
              <w:pBdr>
                <w:top w:val="nil"/>
                <w:left w:val="nil"/>
                <w:bottom w:val="nil"/>
                <w:right w:val="nil"/>
                <w:between w:val="nil"/>
              </w:pBdr>
              <w:ind w:left="5"/>
              <w:jc w:val="center"/>
              <w:rPr>
                <w:rFonts w:ascii="Arial" w:eastAsia="Arial" w:hAnsi="Arial" w:cs="Arial"/>
                <w:color w:val="000000"/>
              </w:rPr>
            </w:pPr>
          </w:p>
        </w:tc>
        <w:tc>
          <w:tcPr>
            <w:tcW w:w="545" w:type="dxa"/>
            <w:vAlign w:val="center"/>
          </w:tcPr>
          <w:p w14:paraId="306852C2" w14:textId="77777777" w:rsidR="00A9413B" w:rsidRDefault="00A9413B">
            <w:pPr>
              <w:pBdr>
                <w:top w:val="nil"/>
                <w:left w:val="nil"/>
                <w:bottom w:val="nil"/>
                <w:right w:val="nil"/>
                <w:between w:val="nil"/>
              </w:pBdr>
              <w:jc w:val="center"/>
              <w:rPr>
                <w:rFonts w:ascii="Arial" w:eastAsia="Arial" w:hAnsi="Arial" w:cs="Arial"/>
                <w:b/>
                <w:color w:val="000000"/>
              </w:rPr>
            </w:pPr>
          </w:p>
        </w:tc>
        <w:tc>
          <w:tcPr>
            <w:tcW w:w="708" w:type="dxa"/>
            <w:vAlign w:val="center"/>
          </w:tcPr>
          <w:p w14:paraId="2D3BB7F7" w14:textId="77777777" w:rsidR="00A9413B" w:rsidRDefault="00000000">
            <w:pPr>
              <w:pBdr>
                <w:top w:val="nil"/>
                <w:left w:val="nil"/>
                <w:bottom w:val="nil"/>
                <w:right w:val="nil"/>
                <w:between w:val="nil"/>
              </w:pBdr>
              <w:ind w:left="6"/>
              <w:jc w:val="center"/>
              <w:rPr>
                <w:rFonts w:ascii="Arial" w:eastAsia="Arial" w:hAnsi="Arial" w:cs="Arial"/>
                <w:b/>
                <w:color w:val="000000"/>
              </w:rPr>
            </w:pPr>
            <w:r>
              <w:rPr>
                <w:rFonts w:ascii="Arial" w:eastAsia="Arial" w:hAnsi="Arial" w:cs="Arial"/>
                <w:b/>
                <w:color w:val="000000"/>
              </w:rPr>
              <w:t>2</w:t>
            </w:r>
          </w:p>
        </w:tc>
      </w:tr>
      <w:tr w:rsidR="00A9413B" w14:paraId="284CEC04" w14:textId="77777777" w:rsidTr="009218B3">
        <w:trPr>
          <w:trHeight w:val="136"/>
          <w:jc w:val="center"/>
        </w:trPr>
        <w:tc>
          <w:tcPr>
            <w:tcW w:w="3539" w:type="dxa"/>
          </w:tcPr>
          <w:p w14:paraId="04CC9912" w14:textId="77777777" w:rsidR="00A9413B" w:rsidRDefault="00000000" w:rsidP="00AC5DFC">
            <w:pPr>
              <w:pBdr>
                <w:top w:val="nil"/>
                <w:left w:val="nil"/>
                <w:bottom w:val="nil"/>
                <w:right w:val="nil"/>
                <w:between w:val="nil"/>
              </w:pBdr>
              <w:rPr>
                <w:rFonts w:ascii="Arial" w:eastAsia="Arial" w:hAnsi="Arial" w:cs="Arial"/>
                <w:b/>
                <w:color w:val="000000"/>
              </w:rPr>
            </w:pPr>
            <w:r>
              <w:rPr>
                <w:rFonts w:ascii="Arial" w:eastAsia="Arial" w:hAnsi="Arial" w:cs="Arial"/>
                <w:b/>
                <w:color w:val="000000"/>
              </w:rPr>
              <w:t>TOTAL HORAS</w:t>
            </w:r>
          </w:p>
        </w:tc>
        <w:tc>
          <w:tcPr>
            <w:tcW w:w="567" w:type="dxa"/>
            <w:vAlign w:val="center"/>
          </w:tcPr>
          <w:p w14:paraId="3818F7A5" w14:textId="0F0893A8" w:rsidR="00A9413B" w:rsidRDefault="00000000">
            <w:pPr>
              <w:pBdr>
                <w:top w:val="nil"/>
                <w:left w:val="nil"/>
                <w:bottom w:val="nil"/>
                <w:right w:val="nil"/>
                <w:between w:val="nil"/>
              </w:pBdr>
              <w:ind w:left="72"/>
              <w:jc w:val="center"/>
              <w:rPr>
                <w:rFonts w:ascii="Arial" w:eastAsia="Arial" w:hAnsi="Arial" w:cs="Arial"/>
                <w:b/>
                <w:color w:val="000000"/>
              </w:rPr>
            </w:pPr>
            <w:r>
              <w:rPr>
                <w:rFonts w:ascii="Arial" w:eastAsia="Arial" w:hAnsi="Arial" w:cs="Arial"/>
                <w:b/>
                <w:color w:val="000000"/>
              </w:rPr>
              <w:t>2</w:t>
            </w:r>
            <w:r w:rsidR="00B20889">
              <w:rPr>
                <w:rFonts w:ascii="Arial" w:eastAsia="Arial" w:hAnsi="Arial" w:cs="Arial"/>
                <w:b/>
                <w:color w:val="000000"/>
              </w:rPr>
              <w:t>6</w:t>
            </w:r>
          </w:p>
        </w:tc>
        <w:tc>
          <w:tcPr>
            <w:tcW w:w="567" w:type="dxa"/>
            <w:vAlign w:val="center"/>
          </w:tcPr>
          <w:p w14:paraId="30E13FF2" w14:textId="43F969E0" w:rsidR="00A9413B" w:rsidRDefault="00B20889">
            <w:pPr>
              <w:pBdr>
                <w:top w:val="nil"/>
                <w:left w:val="nil"/>
                <w:bottom w:val="nil"/>
                <w:right w:val="nil"/>
                <w:between w:val="nil"/>
              </w:pBdr>
              <w:ind w:left="-6" w:firstLine="6"/>
              <w:jc w:val="center"/>
              <w:rPr>
                <w:rFonts w:ascii="Arial" w:eastAsia="Arial" w:hAnsi="Arial" w:cs="Arial"/>
                <w:b/>
                <w:color w:val="000000"/>
              </w:rPr>
            </w:pPr>
            <w:r>
              <w:rPr>
                <w:rFonts w:ascii="Arial" w:eastAsia="Arial" w:hAnsi="Arial" w:cs="Arial"/>
                <w:b/>
                <w:color w:val="000000"/>
              </w:rPr>
              <w:t>24</w:t>
            </w:r>
          </w:p>
        </w:tc>
        <w:tc>
          <w:tcPr>
            <w:tcW w:w="573" w:type="dxa"/>
            <w:vAlign w:val="center"/>
          </w:tcPr>
          <w:p w14:paraId="4C5EF9EF" w14:textId="39AA82F1" w:rsidR="00A9413B" w:rsidRPr="009218B3" w:rsidRDefault="00B20889" w:rsidP="009218B3">
            <w:pPr>
              <w:pBdr>
                <w:top w:val="nil"/>
                <w:left w:val="nil"/>
                <w:bottom w:val="nil"/>
                <w:right w:val="nil"/>
                <w:between w:val="nil"/>
              </w:pBdr>
              <w:ind w:left="-6" w:firstLine="6"/>
              <w:jc w:val="center"/>
              <w:rPr>
                <w:rFonts w:ascii="Arial" w:eastAsia="Arial" w:hAnsi="Arial" w:cs="Arial"/>
                <w:b/>
                <w:color w:val="000000"/>
              </w:rPr>
            </w:pPr>
            <w:r w:rsidRPr="009218B3">
              <w:rPr>
                <w:rFonts w:ascii="Arial" w:eastAsia="Arial" w:hAnsi="Arial" w:cs="Arial"/>
                <w:b/>
                <w:color w:val="000000"/>
              </w:rPr>
              <w:t>10</w:t>
            </w:r>
          </w:p>
        </w:tc>
        <w:tc>
          <w:tcPr>
            <w:tcW w:w="567" w:type="dxa"/>
            <w:vAlign w:val="center"/>
          </w:tcPr>
          <w:p w14:paraId="72A7298D" w14:textId="12CCE128" w:rsidR="00A9413B" w:rsidRDefault="00B20889">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24</w:t>
            </w:r>
          </w:p>
        </w:tc>
        <w:tc>
          <w:tcPr>
            <w:tcW w:w="425" w:type="dxa"/>
            <w:vAlign w:val="center"/>
          </w:tcPr>
          <w:p w14:paraId="11F1FD5D" w14:textId="77777777" w:rsidR="00A9413B" w:rsidRDefault="00A9413B">
            <w:pPr>
              <w:pBdr>
                <w:top w:val="nil"/>
                <w:left w:val="nil"/>
                <w:bottom w:val="nil"/>
                <w:right w:val="nil"/>
                <w:between w:val="nil"/>
              </w:pBdr>
              <w:ind w:left="221"/>
              <w:jc w:val="center"/>
              <w:rPr>
                <w:rFonts w:ascii="Arial" w:eastAsia="Arial" w:hAnsi="Arial" w:cs="Arial"/>
                <w:color w:val="000000"/>
              </w:rPr>
            </w:pPr>
          </w:p>
        </w:tc>
        <w:tc>
          <w:tcPr>
            <w:tcW w:w="567" w:type="dxa"/>
            <w:vAlign w:val="center"/>
          </w:tcPr>
          <w:p w14:paraId="0B918512" w14:textId="1B8851DA" w:rsidR="00A9413B" w:rsidRDefault="00000000">
            <w:pPr>
              <w:pBdr>
                <w:top w:val="nil"/>
                <w:left w:val="nil"/>
                <w:bottom w:val="nil"/>
                <w:right w:val="nil"/>
                <w:between w:val="nil"/>
              </w:pBdr>
              <w:ind w:left="-2" w:firstLine="2"/>
              <w:jc w:val="center"/>
              <w:rPr>
                <w:rFonts w:ascii="Arial" w:eastAsia="Arial" w:hAnsi="Arial" w:cs="Arial"/>
                <w:b/>
                <w:color w:val="000000"/>
              </w:rPr>
            </w:pPr>
            <w:r>
              <w:rPr>
                <w:rFonts w:ascii="Arial" w:eastAsia="Arial" w:hAnsi="Arial" w:cs="Arial"/>
                <w:b/>
                <w:color w:val="000000"/>
              </w:rPr>
              <w:t>1</w:t>
            </w:r>
            <w:r w:rsidR="0032482D">
              <w:rPr>
                <w:rFonts w:ascii="Arial" w:eastAsia="Arial" w:hAnsi="Arial" w:cs="Arial"/>
                <w:b/>
                <w:color w:val="000000"/>
              </w:rPr>
              <w:t>2</w:t>
            </w:r>
          </w:p>
        </w:tc>
        <w:tc>
          <w:tcPr>
            <w:tcW w:w="851" w:type="dxa"/>
            <w:vAlign w:val="center"/>
          </w:tcPr>
          <w:p w14:paraId="68AAC46D"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96</w:t>
            </w:r>
          </w:p>
        </w:tc>
        <w:tc>
          <w:tcPr>
            <w:tcW w:w="735" w:type="dxa"/>
            <w:vAlign w:val="center"/>
          </w:tcPr>
          <w:p w14:paraId="7A3E6EF9" w14:textId="77777777" w:rsidR="00A9413B" w:rsidRDefault="00000000">
            <w:pPr>
              <w:pBdr>
                <w:top w:val="nil"/>
                <w:left w:val="nil"/>
                <w:bottom w:val="nil"/>
                <w:right w:val="nil"/>
                <w:between w:val="nil"/>
              </w:pBdr>
              <w:ind w:left="5"/>
              <w:jc w:val="center"/>
              <w:rPr>
                <w:rFonts w:ascii="Arial" w:eastAsia="Arial" w:hAnsi="Arial" w:cs="Arial"/>
                <w:b/>
                <w:color w:val="000000"/>
              </w:rPr>
            </w:pPr>
            <w:r>
              <w:rPr>
                <w:rFonts w:ascii="Arial" w:eastAsia="Arial" w:hAnsi="Arial" w:cs="Arial"/>
                <w:b/>
                <w:color w:val="000000"/>
              </w:rPr>
              <w:t>48</w:t>
            </w:r>
          </w:p>
        </w:tc>
        <w:tc>
          <w:tcPr>
            <w:tcW w:w="545" w:type="dxa"/>
            <w:vAlign w:val="center"/>
          </w:tcPr>
          <w:p w14:paraId="48343D71" w14:textId="77777777" w:rsidR="00A9413B" w:rsidRDefault="00000000">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48</w:t>
            </w:r>
          </w:p>
        </w:tc>
        <w:tc>
          <w:tcPr>
            <w:tcW w:w="708" w:type="dxa"/>
            <w:vAlign w:val="center"/>
          </w:tcPr>
          <w:p w14:paraId="172602FA" w14:textId="77777777" w:rsidR="00A9413B" w:rsidRDefault="00000000">
            <w:pPr>
              <w:pBdr>
                <w:top w:val="nil"/>
                <w:left w:val="nil"/>
                <w:bottom w:val="nil"/>
                <w:right w:val="nil"/>
                <w:between w:val="nil"/>
              </w:pBdr>
              <w:ind w:left="6"/>
              <w:jc w:val="center"/>
              <w:rPr>
                <w:rFonts w:ascii="Arial" w:eastAsia="Arial" w:hAnsi="Arial" w:cs="Arial"/>
                <w:b/>
                <w:color w:val="000000"/>
              </w:rPr>
            </w:pPr>
            <w:r>
              <w:rPr>
                <w:rFonts w:ascii="Arial" w:eastAsia="Arial" w:hAnsi="Arial" w:cs="Arial"/>
                <w:b/>
                <w:color w:val="000000"/>
              </w:rPr>
              <w:t>192</w:t>
            </w:r>
          </w:p>
        </w:tc>
      </w:tr>
    </w:tbl>
    <w:p w14:paraId="43BFCE9E" w14:textId="77777777" w:rsidR="001C7327" w:rsidRDefault="001C7327">
      <w:pPr>
        <w:pStyle w:val="Ttulo2"/>
        <w:ind w:left="284"/>
      </w:pPr>
    </w:p>
    <w:p w14:paraId="2A071BF6" w14:textId="5D5C94A8" w:rsidR="00A9413B" w:rsidRDefault="00000000">
      <w:pPr>
        <w:pStyle w:val="Ttulo2"/>
        <w:ind w:left="284"/>
      </w:pPr>
      <w:r>
        <w:t>Leyenda:</w:t>
      </w:r>
    </w:p>
    <w:p w14:paraId="6DC88348" w14:textId="77777777" w:rsidR="00A9413B" w:rsidRDefault="00000000">
      <w:pPr>
        <w:pBdr>
          <w:top w:val="nil"/>
          <w:left w:val="nil"/>
          <w:bottom w:val="nil"/>
          <w:right w:val="nil"/>
          <w:between w:val="nil"/>
        </w:pBdr>
        <w:tabs>
          <w:tab w:val="left" w:pos="1528"/>
          <w:tab w:val="left" w:pos="2888"/>
        </w:tabs>
        <w:ind w:left="284"/>
        <w:rPr>
          <w:rFonts w:ascii="Arial" w:eastAsia="Arial" w:hAnsi="Arial" w:cs="Arial"/>
          <w:color w:val="000000"/>
        </w:rPr>
      </w:pPr>
      <w:r>
        <w:rPr>
          <w:rFonts w:ascii="Arial" w:eastAsia="Arial" w:hAnsi="Arial" w:cs="Arial"/>
          <w:b/>
          <w:color w:val="000000"/>
        </w:rPr>
        <w:t>C</w:t>
      </w:r>
      <w:r>
        <w:rPr>
          <w:rFonts w:ascii="Arial" w:eastAsia="Arial" w:hAnsi="Arial" w:cs="Arial"/>
          <w:b/>
          <w:color w:val="000000"/>
        </w:rPr>
        <w:tab/>
      </w:r>
      <w:r>
        <w:rPr>
          <w:rFonts w:ascii="Arial" w:eastAsia="Arial" w:hAnsi="Arial" w:cs="Arial"/>
          <w:color w:val="000000"/>
        </w:rPr>
        <w:t>–</w:t>
      </w:r>
      <w:r>
        <w:rPr>
          <w:rFonts w:ascii="Arial" w:eastAsia="Arial" w:hAnsi="Arial" w:cs="Arial"/>
          <w:color w:val="000000"/>
        </w:rPr>
        <w:tab/>
        <w:t>Conferencias.</w:t>
      </w:r>
    </w:p>
    <w:p w14:paraId="406155F8" w14:textId="77777777" w:rsidR="00A9413B" w:rsidRDefault="00000000">
      <w:pPr>
        <w:pBdr>
          <w:top w:val="nil"/>
          <w:left w:val="nil"/>
          <w:bottom w:val="nil"/>
          <w:right w:val="nil"/>
          <w:between w:val="nil"/>
        </w:pBdr>
        <w:tabs>
          <w:tab w:val="left" w:pos="1528"/>
          <w:tab w:val="left" w:pos="2888"/>
        </w:tabs>
        <w:ind w:left="284"/>
        <w:rPr>
          <w:rFonts w:ascii="Arial" w:eastAsia="Arial" w:hAnsi="Arial" w:cs="Arial"/>
          <w:color w:val="000000"/>
        </w:rPr>
      </w:pPr>
      <w:r>
        <w:rPr>
          <w:rFonts w:ascii="Arial" w:eastAsia="Arial" w:hAnsi="Arial" w:cs="Arial"/>
          <w:b/>
          <w:color w:val="000000"/>
        </w:rPr>
        <w:t>S</w:t>
      </w:r>
      <w:r>
        <w:rPr>
          <w:rFonts w:ascii="Arial" w:eastAsia="Arial" w:hAnsi="Arial" w:cs="Arial"/>
          <w:b/>
          <w:color w:val="000000"/>
        </w:rPr>
        <w:tab/>
      </w:r>
      <w:r>
        <w:rPr>
          <w:rFonts w:ascii="Arial" w:eastAsia="Arial" w:hAnsi="Arial" w:cs="Arial"/>
          <w:color w:val="000000"/>
        </w:rPr>
        <w:t>–</w:t>
      </w:r>
      <w:r>
        <w:rPr>
          <w:rFonts w:ascii="Arial" w:eastAsia="Arial" w:hAnsi="Arial" w:cs="Arial"/>
          <w:color w:val="000000"/>
        </w:rPr>
        <w:tab/>
        <w:t>Seminarios.</w:t>
      </w:r>
    </w:p>
    <w:p w14:paraId="712BEBD3" w14:textId="77777777" w:rsidR="00A9413B" w:rsidRDefault="00000000">
      <w:pPr>
        <w:pBdr>
          <w:top w:val="nil"/>
          <w:left w:val="nil"/>
          <w:bottom w:val="nil"/>
          <w:right w:val="nil"/>
          <w:between w:val="nil"/>
        </w:pBdr>
        <w:tabs>
          <w:tab w:val="left" w:pos="2888"/>
        </w:tabs>
        <w:ind w:left="284"/>
        <w:rPr>
          <w:rFonts w:ascii="Arial" w:eastAsia="Arial" w:hAnsi="Arial" w:cs="Arial"/>
          <w:color w:val="000000"/>
        </w:rPr>
      </w:pPr>
      <w:r>
        <w:rPr>
          <w:rFonts w:ascii="Arial" w:eastAsia="Arial" w:hAnsi="Arial" w:cs="Arial"/>
          <w:b/>
          <w:color w:val="000000"/>
        </w:rPr>
        <w:t xml:space="preserve">CP </w:t>
      </w:r>
      <w:r>
        <w:rPr>
          <w:rFonts w:ascii="Arial" w:eastAsia="Arial" w:hAnsi="Arial" w:cs="Arial"/>
          <w:color w:val="000000"/>
        </w:rPr>
        <w:t>–</w:t>
      </w:r>
      <w:r>
        <w:rPr>
          <w:rFonts w:ascii="Arial" w:eastAsia="Arial" w:hAnsi="Arial" w:cs="Arial"/>
          <w:color w:val="000000"/>
        </w:rPr>
        <w:tab/>
        <w:t>Clases prácticas.</w:t>
      </w:r>
    </w:p>
    <w:p w14:paraId="3D02EA99" w14:textId="77777777" w:rsidR="00A9413B" w:rsidRDefault="00000000">
      <w:pPr>
        <w:pBdr>
          <w:top w:val="nil"/>
          <w:left w:val="nil"/>
          <w:bottom w:val="nil"/>
          <w:right w:val="nil"/>
          <w:between w:val="nil"/>
        </w:pBdr>
        <w:tabs>
          <w:tab w:val="left" w:pos="1528"/>
          <w:tab w:val="left" w:pos="2888"/>
        </w:tabs>
        <w:ind w:left="284"/>
        <w:rPr>
          <w:rFonts w:ascii="Arial" w:eastAsia="Arial" w:hAnsi="Arial" w:cs="Arial"/>
          <w:color w:val="000000"/>
        </w:rPr>
      </w:pPr>
      <w:r>
        <w:rPr>
          <w:rFonts w:ascii="Arial" w:eastAsia="Arial" w:hAnsi="Arial" w:cs="Arial"/>
          <w:b/>
          <w:color w:val="000000"/>
        </w:rPr>
        <w:t>T</w:t>
      </w:r>
      <w:r>
        <w:rPr>
          <w:rFonts w:ascii="Arial" w:eastAsia="Arial" w:hAnsi="Arial" w:cs="Arial"/>
          <w:b/>
          <w:color w:val="000000"/>
        </w:rPr>
        <w:tab/>
      </w:r>
      <w:r>
        <w:rPr>
          <w:rFonts w:ascii="Arial" w:eastAsia="Arial" w:hAnsi="Arial" w:cs="Arial"/>
          <w:color w:val="000000"/>
        </w:rPr>
        <w:t>–</w:t>
      </w:r>
      <w:r>
        <w:rPr>
          <w:rFonts w:ascii="Arial" w:eastAsia="Arial" w:hAnsi="Arial" w:cs="Arial"/>
          <w:color w:val="000000"/>
        </w:rPr>
        <w:tab/>
        <w:t>Taller.</w:t>
      </w:r>
    </w:p>
    <w:p w14:paraId="33EECD9E" w14:textId="77777777" w:rsidR="00A9413B" w:rsidRDefault="00000000">
      <w:pPr>
        <w:pBdr>
          <w:top w:val="nil"/>
          <w:left w:val="nil"/>
          <w:bottom w:val="nil"/>
          <w:right w:val="nil"/>
          <w:between w:val="nil"/>
        </w:pBdr>
        <w:tabs>
          <w:tab w:val="left" w:pos="1468"/>
          <w:tab w:val="left" w:pos="2888"/>
        </w:tabs>
        <w:ind w:left="284"/>
        <w:rPr>
          <w:rFonts w:ascii="Arial" w:eastAsia="Arial" w:hAnsi="Arial" w:cs="Arial"/>
          <w:color w:val="000000"/>
        </w:rPr>
      </w:pPr>
      <w:r>
        <w:rPr>
          <w:rFonts w:ascii="Arial" w:eastAsia="Arial" w:hAnsi="Arial" w:cs="Arial"/>
          <w:b/>
          <w:color w:val="000000"/>
        </w:rPr>
        <w:t>L</w:t>
      </w:r>
      <w:r>
        <w:rPr>
          <w:rFonts w:ascii="Arial" w:eastAsia="Arial" w:hAnsi="Arial" w:cs="Arial"/>
          <w:b/>
          <w:color w:val="000000"/>
        </w:rPr>
        <w:tab/>
      </w:r>
      <w:r>
        <w:rPr>
          <w:rFonts w:ascii="Arial" w:eastAsia="Arial" w:hAnsi="Arial" w:cs="Arial"/>
          <w:color w:val="000000"/>
        </w:rPr>
        <w:t>–</w:t>
      </w:r>
      <w:r>
        <w:rPr>
          <w:rFonts w:ascii="Arial" w:eastAsia="Arial" w:hAnsi="Arial" w:cs="Arial"/>
          <w:color w:val="000000"/>
        </w:rPr>
        <w:tab/>
        <w:t>Laboratorio.</w:t>
      </w:r>
    </w:p>
    <w:p w14:paraId="6B52FEA9" w14:textId="77777777" w:rsidR="00A9413B" w:rsidRDefault="00000000">
      <w:pPr>
        <w:pBdr>
          <w:top w:val="nil"/>
          <w:left w:val="nil"/>
          <w:bottom w:val="nil"/>
          <w:right w:val="nil"/>
          <w:between w:val="nil"/>
        </w:pBdr>
        <w:tabs>
          <w:tab w:val="left" w:pos="2888"/>
        </w:tabs>
        <w:ind w:left="284"/>
        <w:rPr>
          <w:rFonts w:ascii="Arial" w:eastAsia="Arial" w:hAnsi="Arial" w:cs="Arial"/>
          <w:color w:val="000000"/>
        </w:rPr>
      </w:pPr>
      <w:r>
        <w:rPr>
          <w:rFonts w:ascii="Arial" w:eastAsia="Arial" w:hAnsi="Arial" w:cs="Arial"/>
          <w:b/>
          <w:color w:val="000000"/>
        </w:rPr>
        <w:t xml:space="preserve">E </w:t>
      </w:r>
      <w:r>
        <w:rPr>
          <w:rFonts w:ascii="Arial" w:eastAsia="Arial" w:hAnsi="Arial" w:cs="Arial"/>
          <w:color w:val="000000"/>
        </w:rPr>
        <w:t>-</w:t>
      </w:r>
      <w:r>
        <w:rPr>
          <w:rFonts w:ascii="Arial" w:eastAsia="Arial" w:hAnsi="Arial" w:cs="Arial"/>
          <w:color w:val="000000"/>
        </w:rPr>
        <w:tab/>
        <w:t>Evaluación.</w:t>
      </w:r>
    </w:p>
    <w:p w14:paraId="6A00988C" w14:textId="77777777" w:rsidR="00A9413B" w:rsidRDefault="00000000">
      <w:pPr>
        <w:pBdr>
          <w:top w:val="nil"/>
          <w:left w:val="nil"/>
          <w:bottom w:val="nil"/>
          <w:right w:val="nil"/>
          <w:between w:val="nil"/>
        </w:pBdr>
        <w:tabs>
          <w:tab w:val="left" w:pos="2888"/>
        </w:tabs>
        <w:ind w:left="284"/>
        <w:rPr>
          <w:rFonts w:ascii="Arial" w:eastAsia="Arial" w:hAnsi="Arial" w:cs="Arial"/>
          <w:color w:val="000000"/>
        </w:rPr>
      </w:pPr>
      <w:r>
        <w:rPr>
          <w:rFonts w:ascii="Arial" w:eastAsia="Arial" w:hAnsi="Arial" w:cs="Arial"/>
          <w:b/>
          <w:color w:val="000000"/>
        </w:rPr>
        <w:t>D -</w:t>
      </w:r>
      <w:r>
        <w:rPr>
          <w:rFonts w:ascii="Arial" w:eastAsia="Arial" w:hAnsi="Arial" w:cs="Arial"/>
          <w:b/>
          <w:color w:val="000000"/>
        </w:rPr>
        <w:tab/>
      </w:r>
      <w:r>
        <w:rPr>
          <w:rFonts w:ascii="Arial" w:eastAsia="Arial" w:hAnsi="Arial" w:cs="Arial"/>
          <w:color w:val="000000"/>
        </w:rPr>
        <w:t>Componente docencia.</w:t>
      </w:r>
    </w:p>
    <w:p w14:paraId="33E91624" w14:textId="77777777" w:rsidR="00A9413B" w:rsidRDefault="00000000">
      <w:pPr>
        <w:pBdr>
          <w:top w:val="nil"/>
          <w:left w:val="nil"/>
          <w:bottom w:val="nil"/>
          <w:right w:val="nil"/>
          <w:between w:val="nil"/>
        </w:pBdr>
        <w:tabs>
          <w:tab w:val="left" w:pos="2888"/>
        </w:tabs>
        <w:ind w:left="284"/>
        <w:rPr>
          <w:rFonts w:ascii="Arial" w:eastAsia="Arial" w:hAnsi="Arial" w:cs="Arial"/>
          <w:color w:val="000000"/>
        </w:rPr>
      </w:pPr>
      <w:r>
        <w:rPr>
          <w:rFonts w:ascii="Arial" w:eastAsia="Arial" w:hAnsi="Arial" w:cs="Arial"/>
          <w:b/>
          <w:color w:val="000000"/>
        </w:rPr>
        <w:t xml:space="preserve">THP (Doc) </w:t>
      </w:r>
      <w:r>
        <w:rPr>
          <w:rFonts w:ascii="Arial" w:eastAsia="Arial" w:hAnsi="Arial" w:cs="Arial"/>
          <w:color w:val="000000"/>
        </w:rPr>
        <w:t>–</w:t>
      </w:r>
      <w:r>
        <w:rPr>
          <w:rFonts w:ascii="Arial" w:eastAsia="Arial" w:hAnsi="Arial" w:cs="Arial"/>
          <w:color w:val="000000"/>
        </w:rPr>
        <w:tab/>
        <w:t>Total de horas práctico experimental con el docente.</w:t>
      </w:r>
    </w:p>
    <w:p w14:paraId="10033068" w14:textId="77777777" w:rsidR="00A9413B" w:rsidRDefault="00000000">
      <w:pPr>
        <w:pBdr>
          <w:top w:val="nil"/>
          <w:left w:val="nil"/>
          <w:bottom w:val="nil"/>
          <w:right w:val="nil"/>
          <w:between w:val="nil"/>
        </w:pBdr>
        <w:tabs>
          <w:tab w:val="left" w:pos="2888"/>
        </w:tabs>
        <w:ind w:left="284"/>
        <w:rPr>
          <w:rFonts w:ascii="Arial" w:eastAsia="Arial" w:hAnsi="Arial" w:cs="Arial"/>
          <w:color w:val="000000"/>
        </w:rPr>
      </w:pPr>
      <w:r>
        <w:rPr>
          <w:rFonts w:ascii="Arial" w:eastAsia="Arial" w:hAnsi="Arial" w:cs="Arial"/>
          <w:b/>
          <w:color w:val="000000"/>
        </w:rPr>
        <w:t>THP (Aut)</w:t>
      </w:r>
      <w:r>
        <w:rPr>
          <w:rFonts w:ascii="Arial" w:eastAsia="Arial" w:hAnsi="Arial" w:cs="Arial"/>
          <w:color w:val="000000"/>
        </w:rPr>
        <w:t>-</w:t>
      </w:r>
      <w:r>
        <w:rPr>
          <w:rFonts w:ascii="Arial" w:eastAsia="Arial" w:hAnsi="Arial" w:cs="Arial"/>
          <w:color w:val="000000"/>
        </w:rPr>
        <w:tab/>
        <w:t>Total de horas práctico experimental autónomo.</w:t>
      </w:r>
    </w:p>
    <w:p w14:paraId="6564CAA3" w14:textId="77777777" w:rsidR="00A9413B" w:rsidRDefault="00000000">
      <w:pPr>
        <w:pBdr>
          <w:top w:val="nil"/>
          <w:left w:val="nil"/>
          <w:bottom w:val="nil"/>
          <w:right w:val="nil"/>
          <w:between w:val="nil"/>
        </w:pBdr>
        <w:tabs>
          <w:tab w:val="left" w:pos="1528"/>
          <w:tab w:val="left" w:pos="2888"/>
        </w:tabs>
        <w:ind w:left="284"/>
        <w:rPr>
          <w:rFonts w:ascii="Arial" w:eastAsia="Arial" w:hAnsi="Arial" w:cs="Arial"/>
          <w:color w:val="000000"/>
        </w:rPr>
      </w:pPr>
      <w:r>
        <w:rPr>
          <w:rFonts w:ascii="Arial" w:eastAsia="Arial" w:hAnsi="Arial" w:cs="Arial"/>
          <w:b/>
          <w:color w:val="000000"/>
        </w:rPr>
        <w:t>TI</w:t>
      </w:r>
      <w:r>
        <w:rPr>
          <w:rFonts w:ascii="Arial" w:eastAsia="Arial" w:hAnsi="Arial" w:cs="Arial"/>
          <w:b/>
          <w:color w:val="000000"/>
        </w:rPr>
        <w:tab/>
      </w:r>
      <w:r>
        <w:rPr>
          <w:rFonts w:ascii="Arial" w:eastAsia="Arial" w:hAnsi="Arial" w:cs="Arial"/>
          <w:color w:val="000000"/>
        </w:rPr>
        <w:t>–</w:t>
      </w:r>
      <w:r>
        <w:rPr>
          <w:rFonts w:ascii="Arial" w:eastAsia="Arial" w:hAnsi="Arial" w:cs="Arial"/>
          <w:color w:val="000000"/>
        </w:rPr>
        <w:tab/>
        <w:t>Trabajo independiente.</w:t>
      </w:r>
    </w:p>
    <w:p w14:paraId="66BECCA5" w14:textId="77777777" w:rsidR="00A9413B" w:rsidRDefault="00000000">
      <w:pPr>
        <w:pBdr>
          <w:top w:val="nil"/>
          <w:left w:val="nil"/>
          <w:bottom w:val="nil"/>
          <w:right w:val="nil"/>
          <w:between w:val="nil"/>
        </w:pBdr>
        <w:tabs>
          <w:tab w:val="left" w:pos="2888"/>
        </w:tabs>
        <w:ind w:left="284"/>
        <w:rPr>
          <w:rFonts w:ascii="Arial" w:eastAsia="Arial" w:hAnsi="Arial" w:cs="Arial"/>
          <w:color w:val="000000"/>
        </w:rPr>
      </w:pPr>
      <w:r>
        <w:rPr>
          <w:rFonts w:ascii="Arial" w:eastAsia="Arial" w:hAnsi="Arial" w:cs="Arial"/>
          <w:b/>
          <w:color w:val="000000"/>
        </w:rPr>
        <w:t xml:space="preserve">THA </w:t>
      </w:r>
      <w:r>
        <w:rPr>
          <w:rFonts w:ascii="Arial" w:eastAsia="Arial" w:hAnsi="Arial" w:cs="Arial"/>
          <w:color w:val="000000"/>
        </w:rPr>
        <w:t>–</w:t>
      </w:r>
      <w:r>
        <w:rPr>
          <w:rFonts w:ascii="Arial" w:eastAsia="Arial" w:hAnsi="Arial" w:cs="Arial"/>
          <w:color w:val="000000"/>
        </w:rPr>
        <w:tab/>
        <w:t>Total de horas de la asignatura.</w:t>
      </w:r>
    </w:p>
    <w:p w14:paraId="40BDB254" w14:textId="77777777" w:rsidR="00A9413B" w:rsidRDefault="00A9413B">
      <w:pPr>
        <w:pBdr>
          <w:top w:val="nil"/>
          <w:left w:val="nil"/>
          <w:bottom w:val="nil"/>
          <w:right w:val="nil"/>
          <w:between w:val="nil"/>
        </w:pBdr>
        <w:ind w:left="284"/>
        <w:rPr>
          <w:rFonts w:ascii="Arial" w:eastAsia="Arial" w:hAnsi="Arial" w:cs="Arial"/>
          <w:color w:val="000000"/>
        </w:rPr>
      </w:pPr>
    </w:p>
    <w:p w14:paraId="486F18EE" w14:textId="77777777" w:rsidR="00A9413B" w:rsidRDefault="00000000">
      <w:pPr>
        <w:pStyle w:val="Ttulo1"/>
        <w:numPr>
          <w:ilvl w:val="0"/>
          <w:numId w:val="3"/>
        </w:numPr>
        <w:tabs>
          <w:tab w:val="left" w:pos="426"/>
          <w:tab w:val="left" w:pos="1027"/>
        </w:tabs>
        <w:ind w:left="0" w:firstLine="4"/>
      </w:pPr>
      <w:r>
        <w:t>SISTEMA DE CONTENIDOS POR UNIDADES DIDÁCTICAS</w:t>
      </w:r>
    </w:p>
    <w:p w14:paraId="47674BA5" w14:textId="77777777" w:rsidR="00522F28" w:rsidRDefault="00522F28">
      <w:pPr>
        <w:ind w:left="4"/>
        <w:jc w:val="both"/>
        <w:rPr>
          <w:rFonts w:ascii="Arial" w:eastAsia="Arial" w:hAnsi="Arial" w:cs="Arial"/>
          <w:b/>
        </w:rPr>
      </w:pPr>
    </w:p>
    <w:p w14:paraId="691C492F" w14:textId="7FBF45B0" w:rsidR="00A9413B" w:rsidRDefault="00000000">
      <w:pPr>
        <w:ind w:left="4"/>
        <w:jc w:val="both"/>
        <w:rPr>
          <w:rFonts w:ascii="Arial" w:eastAsia="Arial" w:hAnsi="Arial" w:cs="Arial"/>
        </w:rPr>
      </w:pPr>
      <w:r>
        <w:rPr>
          <w:rFonts w:ascii="Arial" w:eastAsia="Arial" w:hAnsi="Arial" w:cs="Arial"/>
          <w:b/>
        </w:rPr>
        <w:t xml:space="preserve">Unidad 1: </w:t>
      </w:r>
      <w:r w:rsidR="00D05330">
        <w:t>Fundamentos de redes y conectividad.</w:t>
      </w:r>
    </w:p>
    <w:p w14:paraId="31896D4A" w14:textId="142B87D1" w:rsidR="00522F28" w:rsidRPr="004B3305" w:rsidRDefault="00000000" w:rsidP="00522F28">
      <w:pPr>
        <w:pBdr>
          <w:top w:val="nil"/>
          <w:left w:val="nil"/>
          <w:bottom w:val="nil"/>
          <w:right w:val="nil"/>
          <w:between w:val="nil"/>
        </w:pBdr>
        <w:jc w:val="both"/>
        <w:rPr>
          <w:rFonts w:ascii="Arial" w:eastAsia="Arial" w:hAnsi="Arial" w:cs="Arial"/>
        </w:rPr>
      </w:pPr>
      <w:r>
        <w:rPr>
          <w:rFonts w:ascii="Arial" w:eastAsia="Arial" w:hAnsi="Arial" w:cs="Arial"/>
          <w:b/>
          <w:color w:val="000000"/>
        </w:rPr>
        <w:t xml:space="preserve">Objetivo: </w:t>
      </w:r>
      <w:r w:rsidR="00CC29D5" w:rsidRPr="00CC29D5">
        <w:rPr>
          <w:rFonts w:ascii="Arial" w:eastAsia="Arial" w:hAnsi="Arial" w:cs="Arial"/>
        </w:rPr>
        <w:t>Comprender los fundamentos de redes y conectividad mediante el análisis de modelos, protocolos y dispositivos de comunicación, para el establecimiento de conexiones básicas eficientes entre dispositivos, demostrando responsabilidad en la gestión tecnológica.</w:t>
      </w:r>
    </w:p>
    <w:p w14:paraId="67BBFA97" w14:textId="77777777" w:rsidR="00522F28" w:rsidRDefault="00522F28" w:rsidP="00DB71B3">
      <w:pPr>
        <w:pBdr>
          <w:top w:val="nil"/>
          <w:left w:val="nil"/>
          <w:bottom w:val="nil"/>
          <w:right w:val="nil"/>
          <w:between w:val="nil"/>
        </w:pBdr>
        <w:jc w:val="both"/>
        <w:rPr>
          <w:rFonts w:ascii="Arial" w:eastAsia="Arial" w:hAnsi="Arial" w:cs="Arial"/>
          <w:color w:val="000000"/>
        </w:rPr>
      </w:pPr>
    </w:p>
    <w:tbl>
      <w:tblPr>
        <w:tblStyle w:val="afa"/>
        <w:tblW w:w="84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69"/>
        <w:gridCol w:w="3022"/>
        <w:gridCol w:w="2326"/>
      </w:tblGrid>
      <w:tr w:rsidR="00A9413B" w14:paraId="45D1E689" w14:textId="77777777" w:rsidTr="003E41C7">
        <w:trPr>
          <w:trHeight w:val="225"/>
          <w:tblHeader/>
          <w:jc w:val="center"/>
        </w:trPr>
        <w:tc>
          <w:tcPr>
            <w:tcW w:w="3069" w:type="dxa"/>
          </w:tcPr>
          <w:p w14:paraId="7993740D" w14:textId="77777777" w:rsidR="00A9413B" w:rsidRDefault="00000000" w:rsidP="003E41C7">
            <w:pPr>
              <w:pBdr>
                <w:top w:val="nil"/>
                <w:left w:val="nil"/>
                <w:bottom w:val="nil"/>
                <w:right w:val="nil"/>
                <w:between w:val="nil"/>
              </w:pBdr>
              <w:rPr>
                <w:rFonts w:ascii="Arial" w:eastAsia="Arial" w:hAnsi="Arial" w:cs="Arial"/>
                <w:b/>
                <w:color w:val="000000"/>
              </w:rPr>
            </w:pPr>
            <w:r>
              <w:rPr>
                <w:rFonts w:ascii="Arial" w:eastAsia="Arial" w:hAnsi="Arial" w:cs="Arial"/>
                <w:b/>
                <w:color w:val="000000"/>
              </w:rPr>
              <w:t>Sistema de conocimientos</w:t>
            </w:r>
          </w:p>
        </w:tc>
        <w:tc>
          <w:tcPr>
            <w:tcW w:w="3022" w:type="dxa"/>
          </w:tcPr>
          <w:p w14:paraId="28D817E7" w14:textId="77777777" w:rsidR="00A9413B" w:rsidRDefault="00000000" w:rsidP="003E41C7">
            <w:pPr>
              <w:pBdr>
                <w:top w:val="nil"/>
                <w:left w:val="nil"/>
                <w:bottom w:val="nil"/>
                <w:right w:val="nil"/>
                <w:between w:val="nil"/>
              </w:pBdr>
              <w:rPr>
                <w:rFonts w:ascii="Arial" w:eastAsia="Arial" w:hAnsi="Arial" w:cs="Arial"/>
                <w:b/>
                <w:color w:val="000000"/>
              </w:rPr>
            </w:pPr>
            <w:r>
              <w:rPr>
                <w:rFonts w:ascii="Arial" w:eastAsia="Arial" w:hAnsi="Arial" w:cs="Arial"/>
                <w:b/>
                <w:color w:val="000000"/>
              </w:rPr>
              <w:t>Sistema de habilidades</w:t>
            </w:r>
          </w:p>
        </w:tc>
        <w:tc>
          <w:tcPr>
            <w:tcW w:w="2326" w:type="dxa"/>
          </w:tcPr>
          <w:p w14:paraId="0519B218" w14:textId="77777777" w:rsidR="00A9413B" w:rsidRDefault="00000000" w:rsidP="003E41C7">
            <w:pPr>
              <w:pBdr>
                <w:top w:val="nil"/>
                <w:left w:val="nil"/>
                <w:bottom w:val="nil"/>
                <w:right w:val="nil"/>
                <w:between w:val="nil"/>
              </w:pBdr>
              <w:rPr>
                <w:rFonts w:ascii="Arial" w:eastAsia="Arial" w:hAnsi="Arial" w:cs="Arial"/>
                <w:b/>
                <w:color w:val="000000"/>
              </w:rPr>
            </w:pPr>
            <w:r>
              <w:rPr>
                <w:rFonts w:ascii="Arial" w:eastAsia="Arial" w:hAnsi="Arial" w:cs="Arial"/>
                <w:b/>
                <w:color w:val="000000"/>
              </w:rPr>
              <w:t>Sistema de Valores</w:t>
            </w:r>
          </w:p>
        </w:tc>
      </w:tr>
      <w:tr w:rsidR="00A9413B" w14:paraId="0A48867A" w14:textId="77777777" w:rsidTr="003E41C7">
        <w:trPr>
          <w:trHeight w:val="3010"/>
          <w:jc w:val="center"/>
        </w:trPr>
        <w:tc>
          <w:tcPr>
            <w:tcW w:w="3069" w:type="dxa"/>
          </w:tcPr>
          <w:p w14:paraId="2085E8DE"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Las redes en la actualidad. </w:t>
            </w:r>
          </w:p>
          <w:p w14:paraId="4C4350FC" w14:textId="77777777" w:rsidR="00A9413B" w:rsidRDefault="00A9413B">
            <w:pPr>
              <w:pBdr>
                <w:top w:val="nil"/>
                <w:left w:val="nil"/>
                <w:bottom w:val="nil"/>
                <w:right w:val="nil"/>
                <w:between w:val="nil"/>
              </w:pBdr>
              <w:jc w:val="both"/>
              <w:rPr>
                <w:rFonts w:ascii="Arial" w:eastAsia="Arial" w:hAnsi="Arial" w:cs="Arial"/>
                <w:color w:val="000000"/>
              </w:rPr>
            </w:pPr>
          </w:p>
          <w:p w14:paraId="4D86A033" w14:textId="77777777" w:rsidR="00A9413B" w:rsidRDefault="00A9413B">
            <w:pPr>
              <w:pBdr>
                <w:top w:val="nil"/>
                <w:left w:val="nil"/>
                <w:bottom w:val="nil"/>
                <w:right w:val="nil"/>
                <w:between w:val="nil"/>
              </w:pBdr>
              <w:jc w:val="both"/>
              <w:rPr>
                <w:rFonts w:ascii="Arial" w:eastAsia="Arial" w:hAnsi="Arial" w:cs="Arial"/>
                <w:color w:val="000000"/>
              </w:rPr>
            </w:pPr>
          </w:p>
          <w:p w14:paraId="40BC9766"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Protocolos y modelos</w:t>
            </w:r>
          </w:p>
          <w:p w14:paraId="1E08F9DA" w14:textId="77777777" w:rsidR="00A9413B" w:rsidRDefault="00A9413B">
            <w:pPr>
              <w:pBdr>
                <w:top w:val="nil"/>
                <w:left w:val="nil"/>
                <w:bottom w:val="nil"/>
                <w:right w:val="nil"/>
                <w:between w:val="nil"/>
              </w:pBdr>
              <w:jc w:val="both"/>
              <w:rPr>
                <w:rFonts w:ascii="Arial" w:eastAsia="Arial" w:hAnsi="Arial" w:cs="Arial"/>
                <w:color w:val="000000"/>
              </w:rPr>
            </w:pPr>
          </w:p>
          <w:p w14:paraId="5965D2D8" w14:textId="77777777" w:rsidR="00A9413B" w:rsidRDefault="00A9413B">
            <w:pPr>
              <w:pBdr>
                <w:top w:val="nil"/>
                <w:left w:val="nil"/>
                <w:bottom w:val="nil"/>
                <w:right w:val="nil"/>
                <w:between w:val="nil"/>
              </w:pBdr>
              <w:jc w:val="both"/>
              <w:rPr>
                <w:rFonts w:ascii="Arial" w:eastAsia="Arial" w:hAnsi="Arial" w:cs="Arial"/>
                <w:color w:val="000000"/>
              </w:rPr>
            </w:pPr>
          </w:p>
          <w:p w14:paraId="3256A094"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Capa física </w:t>
            </w:r>
          </w:p>
          <w:p w14:paraId="405B2E20" w14:textId="77777777" w:rsidR="00A9413B" w:rsidRDefault="00A9413B">
            <w:pPr>
              <w:pBdr>
                <w:top w:val="nil"/>
                <w:left w:val="nil"/>
                <w:bottom w:val="nil"/>
                <w:right w:val="nil"/>
                <w:between w:val="nil"/>
              </w:pBdr>
              <w:jc w:val="both"/>
              <w:rPr>
                <w:rFonts w:ascii="Arial" w:eastAsia="Arial" w:hAnsi="Arial" w:cs="Arial"/>
                <w:color w:val="000000"/>
              </w:rPr>
            </w:pPr>
          </w:p>
          <w:p w14:paraId="05054BBC" w14:textId="77777777" w:rsidR="00A9413B" w:rsidRDefault="00A9413B">
            <w:pPr>
              <w:pBdr>
                <w:top w:val="nil"/>
                <w:left w:val="nil"/>
                <w:bottom w:val="nil"/>
                <w:right w:val="nil"/>
                <w:between w:val="nil"/>
              </w:pBdr>
              <w:jc w:val="both"/>
              <w:rPr>
                <w:rFonts w:ascii="Arial" w:eastAsia="Arial" w:hAnsi="Arial" w:cs="Arial"/>
                <w:color w:val="000000"/>
              </w:rPr>
            </w:pPr>
          </w:p>
          <w:p w14:paraId="37371110"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Configuración básica de switches y terminales</w:t>
            </w:r>
            <w:r>
              <w:rPr>
                <w:rFonts w:ascii="Arial" w:eastAsia="Arial" w:hAnsi="Arial" w:cs="Arial"/>
                <w:color w:val="000000"/>
                <w:sz w:val="16"/>
                <w:szCs w:val="16"/>
              </w:rPr>
              <w:t xml:space="preserve"> </w:t>
            </w:r>
          </w:p>
        </w:tc>
        <w:tc>
          <w:tcPr>
            <w:tcW w:w="3022" w:type="dxa"/>
          </w:tcPr>
          <w:p w14:paraId="56965B44" w14:textId="76024B10" w:rsidR="00A9413B" w:rsidRDefault="00000000" w:rsidP="00CC6F41">
            <w:pPr>
              <w:pBdr>
                <w:top w:val="nil"/>
                <w:left w:val="nil"/>
                <w:bottom w:val="nil"/>
                <w:right w:val="nil"/>
                <w:between w:val="nil"/>
              </w:pBdr>
              <w:tabs>
                <w:tab w:val="left" w:pos="362"/>
              </w:tabs>
              <w:ind w:right="177"/>
              <w:jc w:val="both"/>
              <w:rPr>
                <w:rFonts w:ascii="Arial" w:eastAsia="Arial" w:hAnsi="Arial" w:cs="Arial"/>
                <w:color w:val="000000"/>
              </w:rPr>
            </w:pPr>
            <w:r>
              <w:rPr>
                <w:rFonts w:ascii="Arial" w:eastAsia="Arial" w:hAnsi="Arial" w:cs="Arial"/>
                <w:color w:val="000000"/>
              </w:rPr>
              <w:t>Identificar las redes actuales.</w:t>
            </w:r>
          </w:p>
          <w:p w14:paraId="61383257" w14:textId="77777777" w:rsidR="00A9413B" w:rsidRDefault="00A9413B" w:rsidP="00CC6F41">
            <w:pPr>
              <w:pBdr>
                <w:top w:val="nil"/>
                <w:left w:val="nil"/>
                <w:bottom w:val="nil"/>
                <w:right w:val="nil"/>
                <w:between w:val="nil"/>
              </w:pBdr>
              <w:tabs>
                <w:tab w:val="left" w:pos="362"/>
              </w:tabs>
              <w:ind w:right="177"/>
              <w:jc w:val="both"/>
              <w:rPr>
                <w:rFonts w:ascii="Arial" w:eastAsia="Arial" w:hAnsi="Arial" w:cs="Arial"/>
                <w:color w:val="000000"/>
              </w:rPr>
            </w:pPr>
          </w:p>
          <w:p w14:paraId="43F0305C" w14:textId="77777777" w:rsidR="00A9413B" w:rsidRDefault="00000000" w:rsidP="00CC6F41">
            <w:pPr>
              <w:pBdr>
                <w:top w:val="nil"/>
                <w:left w:val="nil"/>
                <w:bottom w:val="nil"/>
                <w:right w:val="nil"/>
                <w:between w:val="nil"/>
              </w:pBdr>
              <w:tabs>
                <w:tab w:val="left" w:pos="362"/>
              </w:tabs>
              <w:ind w:right="177"/>
              <w:jc w:val="both"/>
              <w:rPr>
                <w:rFonts w:ascii="Arial" w:eastAsia="Arial" w:hAnsi="Arial" w:cs="Arial"/>
              </w:rPr>
            </w:pPr>
            <w:r>
              <w:rPr>
                <w:rFonts w:ascii="Arial" w:eastAsia="Arial" w:hAnsi="Arial" w:cs="Arial"/>
              </w:rPr>
              <w:t>Identificar los protocolos y modelos de redes.</w:t>
            </w:r>
          </w:p>
          <w:p w14:paraId="707C23D1" w14:textId="77777777" w:rsidR="00A9413B" w:rsidRDefault="00A9413B" w:rsidP="00CC6F41">
            <w:pPr>
              <w:pBdr>
                <w:top w:val="nil"/>
                <w:left w:val="nil"/>
                <w:bottom w:val="nil"/>
                <w:right w:val="nil"/>
                <w:between w:val="nil"/>
              </w:pBdr>
              <w:tabs>
                <w:tab w:val="left" w:pos="362"/>
              </w:tabs>
              <w:ind w:right="177"/>
              <w:jc w:val="both"/>
              <w:rPr>
                <w:rFonts w:ascii="Arial" w:eastAsia="Arial" w:hAnsi="Arial" w:cs="Arial"/>
              </w:rPr>
            </w:pPr>
          </w:p>
          <w:p w14:paraId="6577066E" w14:textId="77777777" w:rsidR="00A9413B" w:rsidRDefault="00000000" w:rsidP="00CC6F41">
            <w:pPr>
              <w:pBdr>
                <w:top w:val="nil"/>
                <w:left w:val="nil"/>
                <w:bottom w:val="nil"/>
                <w:right w:val="nil"/>
                <w:between w:val="nil"/>
              </w:pBdr>
              <w:tabs>
                <w:tab w:val="left" w:pos="362"/>
              </w:tabs>
              <w:ind w:right="177"/>
              <w:jc w:val="both"/>
              <w:rPr>
                <w:rFonts w:ascii="Arial" w:eastAsia="Arial" w:hAnsi="Arial" w:cs="Arial"/>
              </w:rPr>
            </w:pPr>
            <w:r>
              <w:rPr>
                <w:rFonts w:ascii="Arial" w:eastAsia="Arial" w:hAnsi="Arial" w:cs="Arial"/>
              </w:rPr>
              <w:t>Ejemplificar el proceso de la capa física.</w:t>
            </w:r>
          </w:p>
          <w:p w14:paraId="223E8D65" w14:textId="77777777" w:rsidR="00A9413B" w:rsidRDefault="00A9413B" w:rsidP="00CC6F41">
            <w:pPr>
              <w:pBdr>
                <w:top w:val="nil"/>
                <w:left w:val="nil"/>
                <w:bottom w:val="nil"/>
                <w:right w:val="nil"/>
                <w:between w:val="nil"/>
              </w:pBdr>
              <w:tabs>
                <w:tab w:val="left" w:pos="362"/>
              </w:tabs>
              <w:ind w:right="177"/>
              <w:jc w:val="both"/>
              <w:rPr>
                <w:rFonts w:ascii="Arial" w:eastAsia="Arial" w:hAnsi="Arial" w:cs="Arial"/>
                <w:color w:val="FF0000"/>
              </w:rPr>
            </w:pPr>
          </w:p>
          <w:p w14:paraId="15F72B8A" w14:textId="77777777" w:rsidR="00A9413B" w:rsidRDefault="00000000" w:rsidP="00CC6F41">
            <w:pPr>
              <w:pBdr>
                <w:top w:val="nil"/>
                <w:left w:val="nil"/>
                <w:bottom w:val="nil"/>
                <w:right w:val="nil"/>
                <w:between w:val="nil"/>
              </w:pBdr>
              <w:tabs>
                <w:tab w:val="left" w:pos="362"/>
              </w:tabs>
              <w:ind w:right="177"/>
              <w:jc w:val="both"/>
              <w:rPr>
                <w:rFonts w:ascii="Arial" w:eastAsia="Arial" w:hAnsi="Arial" w:cs="Arial"/>
              </w:rPr>
            </w:pPr>
            <w:r>
              <w:rPr>
                <w:rFonts w:ascii="Arial" w:eastAsia="Arial" w:hAnsi="Arial" w:cs="Arial"/>
              </w:rPr>
              <w:t>Desarrollar la capacidad de implementación de la conectividad de red.</w:t>
            </w:r>
          </w:p>
          <w:p w14:paraId="54C31097" w14:textId="77777777" w:rsidR="00B73490" w:rsidRDefault="00B73490" w:rsidP="00CC6F41">
            <w:pPr>
              <w:pBdr>
                <w:top w:val="nil"/>
                <w:left w:val="nil"/>
                <w:bottom w:val="nil"/>
                <w:right w:val="nil"/>
                <w:between w:val="nil"/>
              </w:pBdr>
              <w:tabs>
                <w:tab w:val="left" w:pos="362"/>
              </w:tabs>
              <w:ind w:right="177"/>
              <w:jc w:val="both"/>
              <w:rPr>
                <w:rFonts w:ascii="Arial" w:eastAsia="Arial" w:hAnsi="Arial" w:cs="Arial"/>
              </w:rPr>
            </w:pPr>
          </w:p>
        </w:tc>
        <w:tc>
          <w:tcPr>
            <w:tcW w:w="2326" w:type="dxa"/>
          </w:tcPr>
          <w:p w14:paraId="3713B661" w14:textId="52240171" w:rsidR="00A9413B" w:rsidRDefault="008B5212" w:rsidP="004D613C">
            <w:pPr>
              <w:pBdr>
                <w:top w:val="nil"/>
                <w:left w:val="nil"/>
                <w:bottom w:val="nil"/>
                <w:right w:val="nil"/>
                <w:between w:val="nil"/>
              </w:pBdr>
              <w:ind w:right="100"/>
              <w:jc w:val="both"/>
              <w:rPr>
                <w:rFonts w:ascii="Arial" w:eastAsia="Arial" w:hAnsi="Arial" w:cs="Arial"/>
                <w:color w:val="000000"/>
              </w:rPr>
            </w:pPr>
            <w:r>
              <w:rPr>
                <w:rFonts w:ascii="Arial" w:eastAsia="Arial" w:hAnsi="Arial" w:cs="Arial"/>
              </w:rPr>
              <w:lastRenderedPageBreak/>
              <w:t>Responsabilidad en la gestión tecnológica</w:t>
            </w:r>
            <w:r>
              <w:rPr>
                <w:rFonts w:ascii="Arial" w:eastAsia="Arial" w:hAnsi="Arial" w:cs="Arial"/>
                <w:color w:val="000000"/>
              </w:rPr>
              <w:t>.</w:t>
            </w:r>
          </w:p>
        </w:tc>
      </w:tr>
    </w:tbl>
    <w:p w14:paraId="1B5BA4A1" w14:textId="77777777" w:rsidR="00A9413B" w:rsidRDefault="00A9413B">
      <w:pPr>
        <w:pBdr>
          <w:top w:val="nil"/>
          <w:left w:val="nil"/>
          <w:bottom w:val="nil"/>
          <w:right w:val="nil"/>
          <w:between w:val="nil"/>
        </w:pBdr>
        <w:jc w:val="both"/>
        <w:rPr>
          <w:rFonts w:ascii="Arial" w:eastAsia="Arial" w:hAnsi="Arial" w:cs="Arial"/>
          <w:b/>
          <w:color w:val="000000"/>
        </w:rPr>
      </w:pPr>
    </w:p>
    <w:p w14:paraId="25C771B5" w14:textId="3F143898"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color w:val="000000"/>
        </w:rPr>
        <w:t xml:space="preserve">Unidad 2: </w:t>
      </w:r>
      <w:r>
        <w:t>Ethernet</w:t>
      </w:r>
      <w:r w:rsidR="00731C04">
        <w:t xml:space="preserve"> y Switching.</w:t>
      </w:r>
    </w:p>
    <w:p w14:paraId="3AC0FA29" w14:textId="7F4DB3CA" w:rsidR="00746468" w:rsidRDefault="00000000" w:rsidP="00DB71B3">
      <w:pPr>
        <w:pBdr>
          <w:top w:val="nil"/>
          <w:left w:val="nil"/>
          <w:bottom w:val="nil"/>
          <w:right w:val="nil"/>
          <w:between w:val="nil"/>
        </w:pBdr>
        <w:jc w:val="both"/>
        <w:rPr>
          <w:rFonts w:ascii="Arial" w:eastAsia="Arial" w:hAnsi="Arial" w:cs="Arial"/>
        </w:rPr>
      </w:pPr>
      <w:r>
        <w:rPr>
          <w:rFonts w:ascii="Arial" w:eastAsia="Arial" w:hAnsi="Arial" w:cs="Arial"/>
          <w:b/>
          <w:color w:val="000000"/>
        </w:rPr>
        <w:t xml:space="preserve">Objetivo: </w:t>
      </w:r>
      <w:r w:rsidR="00622BA9" w:rsidRPr="00622BA9">
        <w:rPr>
          <w:rFonts w:ascii="Arial" w:eastAsia="Arial" w:hAnsi="Arial" w:cs="Arial"/>
        </w:rPr>
        <w:t>Analizar el funcionamiento de Ethernet y switching mediante el estudio de las capas de enlace y red, para la comprensión de la comunicación de datos en redes locales, demostrando confiabilidad en el análisis de redes.</w:t>
      </w:r>
    </w:p>
    <w:p w14:paraId="0F2F47FA" w14:textId="77777777" w:rsidR="00746468" w:rsidRPr="00DB71B3" w:rsidRDefault="00746468" w:rsidP="00DB71B3">
      <w:pPr>
        <w:pBdr>
          <w:top w:val="nil"/>
          <w:left w:val="nil"/>
          <w:bottom w:val="nil"/>
          <w:right w:val="nil"/>
          <w:between w:val="nil"/>
        </w:pBdr>
        <w:jc w:val="both"/>
        <w:rPr>
          <w:rFonts w:ascii="Arial" w:eastAsia="Arial" w:hAnsi="Arial" w:cs="Arial"/>
        </w:rPr>
      </w:pPr>
    </w:p>
    <w:tbl>
      <w:tblPr>
        <w:tblStyle w:val="afb"/>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3118"/>
        <w:gridCol w:w="2268"/>
      </w:tblGrid>
      <w:tr w:rsidR="00A9413B" w14:paraId="5A66FC66" w14:textId="77777777">
        <w:tc>
          <w:tcPr>
            <w:tcW w:w="3119" w:type="dxa"/>
          </w:tcPr>
          <w:p w14:paraId="1B314E99" w14:textId="77777777" w:rsidR="00A9413B" w:rsidRDefault="00000000" w:rsidP="003E41C7">
            <w:pPr>
              <w:jc w:val="both"/>
              <w:rPr>
                <w:rFonts w:ascii="Arial" w:eastAsia="Arial" w:hAnsi="Arial" w:cs="Arial"/>
                <w:color w:val="000000"/>
              </w:rPr>
            </w:pPr>
            <w:r>
              <w:rPr>
                <w:rFonts w:ascii="Arial" w:eastAsia="Arial" w:hAnsi="Arial" w:cs="Arial"/>
                <w:b/>
                <w:color w:val="000000"/>
              </w:rPr>
              <w:t>Sistema de conocimientos</w:t>
            </w:r>
          </w:p>
        </w:tc>
        <w:tc>
          <w:tcPr>
            <w:tcW w:w="3118" w:type="dxa"/>
          </w:tcPr>
          <w:p w14:paraId="4DA0F5DC" w14:textId="77777777" w:rsidR="00A9413B" w:rsidRDefault="00000000" w:rsidP="003E41C7">
            <w:pPr>
              <w:jc w:val="both"/>
              <w:rPr>
                <w:rFonts w:ascii="Arial" w:eastAsia="Arial" w:hAnsi="Arial" w:cs="Arial"/>
                <w:color w:val="000000"/>
              </w:rPr>
            </w:pPr>
            <w:r>
              <w:rPr>
                <w:rFonts w:ascii="Arial" w:eastAsia="Arial" w:hAnsi="Arial" w:cs="Arial"/>
                <w:b/>
                <w:color w:val="000000"/>
              </w:rPr>
              <w:t>Sistema de habilidades</w:t>
            </w:r>
          </w:p>
        </w:tc>
        <w:tc>
          <w:tcPr>
            <w:tcW w:w="2268" w:type="dxa"/>
          </w:tcPr>
          <w:p w14:paraId="3304CE31" w14:textId="77777777" w:rsidR="00A9413B" w:rsidRDefault="00000000" w:rsidP="003E41C7">
            <w:pPr>
              <w:jc w:val="both"/>
              <w:rPr>
                <w:rFonts w:ascii="Arial" w:eastAsia="Arial" w:hAnsi="Arial" w:cs="Arial"/>
                <w:color w:val="000000"/>
              </w:rPr>
            </w:pPr>
            <w:r>
              <w:rPr>
                <w:rFonts w:ascii="Arial" w:eastAsia="Arial" w:hAnsi="Arial" w:cs="Arial"/>
                <w:b/>
                <w:color w:val="000000"/>
              </w:rPr>
              <w:t>Sistema de Valores</w:t>
            </w:r>
          </w:p>
        </w:tc>
      </w:tr>
      <w:tr w:rsidR="00A9413B" w14:paraId="21E5095D" w14:textId="77777777">
        <w:tc>
          <w:tcPr>
            <w:tcW w:w="3119" w:type="dxa"/>
          </w:tcPr>
          <w:p w14:paraId="3BEDC3A6" w14:textId="77777777" w:rsidR="00A9413B" w:rsidRDefault="00000000" w:rsidP="00D7761C">
            <w:pPr>
              <w:tabs>
                <w:tab w:val="left" w:pos="367"/>
              </w:tabs>
              <w:ind w:right="213"/>
              <w:jc w:val="both"/>
              <w:rPr>
                <w:rFonts w:ascii="Arial" w:eastAsia="Arial" w:hAnsi="Arial" w:cs="Arial"/>
                <w:color w:val="000000"/>
              </w:rPr>
            </w:pPr>
            <w:r>
              <w:rPr>
                <w:rFonts w:ascii="Arial" w:eastAsia="Arial" w:hAnsi="Arial" w:cs="Arial"/>
                <w:color w:val="000000"/>
              </w:rPr>
              <w:t>Capa de enlace de datos</w:t>
            </w:r>
          </w:p>
          <w:p w14:paraId="2B77950B" w14:textId="77777777" w:rsidR="00A9413B" w:rsidRDefault="00A9413B" w:rsidP="00D7761C">
            <w:pPr>
              <w:tabs>
                <w:tab w:val="left" w:pos="367"/>
              </w:tabs>
              <w:ind w:right="213"/>
              <w:jc w:val="both"/>
              <w:rPr>
                <w:rFonts w:ascii="Arial" w:eastAsia="Arial" w:hAnsi="Arial" w:cs="Arial"/>
                <w:color w:val="000000"/>
              </w:rPr>
            </w:pPr>
          </w:p>
          <w:p w14:paraId="259D8364" w14:textId="77777777" w:rsidR="00A9413B" w:rsidRDefault="00A9413B" w:rsidP="00D7761C">
            <w:pPr>
              <w:tabs>
                <w:tab w:val="left" w:pos="367"/>
              </w:tabs>
              <w:ind w:right="213"/>
              <w:jc w:val="both"/>
              <w:rPr>
                <w:rFonts w:ascii="Arial" w:eastAsia="Arial" w:hAnsi="Arial" w:cs="Arial"/>
                <w:color w:val="000000"/>
              </w:rPr>
            </w:pPr>
          </w:p>
          <w:p w14:paraId="26C6563E" w14:textId="77777777" w:rsidR="00A9413B" w:rsidRDefault="00A9413B" w:rsidP="00D7761C">
            <w:pPr>
              <w:tabs>
                <w:tab w:val="left" w:pos="367"/>
              </w:tabs>
              <w:ind w:right="213"/>
              <w:jc w:val="both"/>
              <w:rPr>
                <w:rFonts w:ascii="Arial" w:eastAsia="Arial" w:hAnsi="Arial" w:cs="Arial"/>
                <w:color w:val="000000"/>
              </w:rPr>
            </w:pPr>
          </w:p>
          <w:p w14:paraId="21E743DE" w14:textId="77777777" w:rsidR="00A9413B" w:rsidRDefault="00000000" w:rsidP="00D7761C">
            <w:pPr>
              <w:tabs>
                <w:tab w:val="left" w:pos="367"/>
              </w:tabs>
              <w:ind w:right="213"/>
              <w:jc w:val="both"/>
              <w:rPr>
                <w:rFonts w:ascii="Arial" w:eastAsia="Arial" w:hAnsi="Arial" w:cs="Arial"/>
                <w:color w:val="000000"/>
              </w:rPr>
            </w:pPr>
            <w:r>
              <w:rPr>
                <w:rFonts w:ascii="Arial" w:eastAsia="Arial" w:hAnsi="Arial" w:cs="Arial"/>
                <w:color w:val="000000"/>
              </w:rPr>
              <w:t>Switching Ethernet</w:t>
            </w:r>
          </w:p>
          <w:p w14:paraId="40237018" w14:textId="77777777" w:rsidR="00A9413B" w:rsidRDefault="00A9413B" w:rsidP="00D7761C">
            <w:pPr>
              <w:tabs>
                <w:tab w:val="left" w:pos="367"/>
              </w:tabs>
              <w:ind w:right="213"/>
              <w:jc w:val="both"/>
              <w:rPr>
                <w:rFonts w:ascii="Arial" w:eastAsia="Arial" w:hAnsi="Arial" w:cs="Arial"/>
                <w:color w:val="000000"/>
              </w:rPr>
            </w:pPr>
          </w:p>
          <w:p w14:paraId="2A901765" w14:textId="77777777" w:rsidR="00A9413B" w:rsidRDefault="00A9413B" w:rsidP="00D7761C">
            <w:pPr>
              <w:tabs>
                <w:tab w:val="left" w:pos="367"/>
              </w:tabs>
              <w:ind w:right="213"/>
              <w:jc w:val="both"/>
              <w:rPr>
                <w:rFonts w:ascii="Arial" w:eastAsia="Arial" w:hAnsi="Arial" w:cs="Arial"/>
                <w:color w:val="000000"/>
              </w:rPr>
            </w:pPr>
          </w:p>
          <w:p w14:paraId="74DE4CE3" w14:textId="77777777" w:rsidR="00A9413B" w:rsidRDefault="00000000" w:rsidP="00D7761C">
            <w:pPr>
              <w:tabs>
                <w:tab w:val="left" w:pos="367"/>
              </w:tabs>
              <w:ind w:right="213"/>
              <w:jc w:val="both"/>
              <w:rPr>
                <w:rFonts w:ascii="Arial" w:eastAsia="Arial" w:hAnsi="Arial" w:cs="Arial"/>
                <w:color w:val="000000"/>
              </w:rPr>
            </w:pPr>
            <w:r>
              <w:rPr>
                <w:rFonts w:ascii="Arial" w:eastAsia="Arial" w:hAnsi="Arial" w:cs="Arial"/>
                <w:color w:val="000000"/>
              </w:rPr>
              <w:t xml:space="preserve">Capa de red </w:t>
            </w:r>
          </w:p>
          <w:p w14:paraId="0F38A072" w14:textId="77777777" w:rsidR="00A9413B" w:rsidRDefault="00A9413B" w:rsidP="00D7761C">
            <w:pPr>
              <w:tabs>
                <w:tab w:val="left" w:pos="367"/>
              </w:tabs>
              <w:ind w:right="213"/>
              <w:jc w:val="both"/>
              <w:rPr>
                <w:rFonts w:ascii="Arial" w:eastAsia="Arial" w:hAnsi="Arial" w:cs="Arial"/>
                <w:color w:val="000000"/>
              </w:rPr>
            </w:pPr>
          </w:p>
          <w:p w14:paraId="0A6FF22F" w14:textId="77777777" w:rsidR="00A9413B" w:rsidRDefault="00A9413B" w:rsidP="00D7761C">
            <w:pPr>
              <w:tabs>
                <w:tab w:val="left" w:pos="367"/>
              </w:tabs>
              <w:ind w:right="213"/>
              <w:jc w:val="both"/>
              <w:rPr>
                <w:rFonts w:ascii="Arial" w:eastAsia="Arial" w:hAnsi="Arial" w:cs="Arial"/>
                <w:color w:val="000000"/>
              </w:rPr>
            </w:pPr>
          </w:p>
          <w:p w14:paraId="03AAB478" w14:textId="77777777" w:rsidR="00A9413B" w:rsidRDefault="00000000" w:rsidP="00D7761C">
            <w:pPr>
              <w:tabs>
                <w:tab w:val="left" w:pos="367"/>
              </w:tabs>
              <w:ind w:right="213"/>
              <w:jc w:val="both"/>
              <w:rPr>
                <w:rFonts w:ascii="Arial" w:eastAsia="Arial" w:hAnsi="Arial" w:cs="Arial"/>
                <w:color w:val="000000"/>
              </w:rPr>
            </w:pPr>
            <w:r>
              <w:rPr>
                <w:rFonts w:ascii="Arial" w:eastAsia="Arial" w:hAnsi="Arial" w:cs="Arial"/>
                <w:color w:val="000000"/>
              </w:rPr>
              <w:t xml:space="preserve">Resolución de dirección </w:t>
            </w:r>
          </w:p>
          <w:p w14:paraId="3531C133" w14:textId="77777777" w:rsidR="00A9413B" w:rsidRDefault="00A9413B">
            <w:pPr>
              <w:jc w:val="both"/>
              <w:rPr>
                <w:rFonts w:ascii="Arial" w:eastAsia="Arial" w:hAnsi="Arial" w:cs="Arial"/>
                <w:color w:val="000000"/>
              </w:rPr>
            </w:pPr>
          </w:p>
        </w:tc>
        <w:tc>
          <w:tcPr>
            <w:tcW w:w="3118" w:type="dxa"/>
          </w:tcPr>
          <w:p w14:paraId="50CD7E98" w14:textId="77777777" w:rsidR="00A9413B" w:rsidRDefault="00000000" w:rsidP="00D24B2B">
            <w:pPr>
              <w:pBdr>
                <w:top w:val="nil"/>
                <w:left w:val="nil"/>
                <w:bottom w:val="nil"/>
                <w:right w:val="nil"/>
                <w:between w:val="nil"/>
              </w:pBdr>
              <w:tabs>
                <w:tab w:val="left" w:pos="367"/>
              </w:tabs>
              <w:ind w:right="183"/>
              <w:jc w:val="both"/>
              <w:rPr>
                <w:rFonts w:ascii="Arial" w:eastAsia="Arial" w:hAnsi="Arial" w:cs="Arial"/>
              </w:rPr>
            </w:pPr>
            <w:r>
              <w:rPr>
                <w:rFonts w:ascii="Arial" w:eastAsia="Arial" w:hAnsi="Arial" w:cs="Arial"/>
              </w:rPr>
              <w:t>Ejemplificar el proceso de la capa de enlace de datos.</w:t>
            </w:r>
          </w:p>
          <w:p w14:paraId="767E687A" w14:textId="77777777" w:rsidR="00A9413B" w:rsidRDefault="00000000" w:rsidP="00D24B2B">
            <w:pPr>
              <w:pBdr>
                <w:top w:val="nil"/>
                <w:left w:val="nil"/>
                <w:bottom w:val="nil"/>
                <w:right w:val="nil"/>
                <w:between w:val="nil"/>
              </w:pBdr>
              <w:tabs>
                <w:tab w:val="left" w:pos="367"/>
              </w:tabs>
              <w:ind w:right="183"/>
              <w:jc w:val="both"/>
              <w:rPr>
                <w:rFonts w:ascii="Arial" w:eastAsia="Arial" w:hAnsi="Arial" w:cs="Arial"/>
                <w:color w:val="000000"/>
              </w:rPr>
            </w:pPr>
            <w:r>
              <w:rPr>
                <w:rFonts w:ascii="Arial" w:eastAsia="Arial" w:hAnsi="Arial" w:cs="Arial"/>
                <w:color w:val="000000"/>
              </w:rPr>
              <w:t xml:space="preserve"> </w:t>
            </w:r>
          </w:p>
          <w:p w14:paraId="6A7B19A9" w14:textId="77777777" w:rsidR="00A9413B" w:rsidRDefault="00000000" w:rsidP="00D24B2B">
            <w:pPr>
              <w:pBdr>
                <w:top w:val="nil"/>
                <w:left w:val="nil"/>
                <w:bottom w:val="nil"/>
                <w:right w:val="nil"/>
                <w:between w:val="nil"/>
              </w:pBdr>
              <w:tabs>
                <w:tab w:val="left" w:pos="367"/>
              </w:tabs>
              <w:ind w:right="183"/>
              <w:jc w:val="both"/>
              <w:rPr>
                <w:rFonts w:ascii="Arial" w:eastAsia="Arial" w:hAnsi="Arial" w:cs="Arial"/>
                <w:color w:val="FF0000"/>
              </w:rPr>
            </w:pPr>
            <w:r>
              <w:rPr>
                <w:rFonts w:ascii="Arial" w:eastAsia="Arial" w:hAnsi="Arial" w:cs="Arial"/>
              </w:rPr>
              <w:t>Comprender la función de switching ethernet</w:t>
            </w:r>
            <w:r>
              <w:rPr>
                <w:rFonts w:ascii="Arial" w:eastAsia="Arial" w:hAnsi="Arial" w:cs="Arial"/>
                <w:color w:val="FF0000"/>
              </w:rPr>
              <w:t>.</w:t>
            </w:r>
          </w:p>
          <w:p w14:paraId="0F9466A7" w14:textId="77777777" w:rsidR="00A9413B" w:rsidRDefault="00A9413B" w:rsidP="00D24B2B">
            <w:pPr>
              <w:pBdr>
                <w:top w:val="nil"/>
                <w:left w:val="nil"/>
                <w:bottom w:val="nil"/>
                <w:right w:val="nil"/>
                <w:between w:val="nil"/>
              </w:pBdr>
              <w:ind w:right="183"/>
              <w:jc w:val="both"/>
              <w:rPr>
                <w:rFonts w:ascii="Arial" w:eastAsia="Arial" w:hAnsi="Arial" w:cs="Arial"/>
                <w:color w:val="FF0000"/>
              </w:rPr>
            </w:pPr>
          </w:p>
          <w:p w14:paraId="4B32CA9E" w14:textId="77777777" w:rsidR="00A9413B" w:rsidRDefault="00000000" w:rsidP="00D24B2B">
            <w:pPr>
              <w:pBdr>
                <w:top w:val="nil"/>
                <w:left w:val="nil"/>
                <w:bottom w:val="nil"/>
                <w:right w:val="nil"/>
                <w:between w:val="nil"/>
              </w:pBdr>
              <w:tabs>
                <w:tab w:val="left" w:pos="367"/>
              </w:tabs>
              <w:ind w:right="183"/>
              <w:jc w:val="both"/>
              <w:rPr>
                <w:rFonts w:ascii="Arial" w:eastAsia="Arial" w:hAnsi="Arial" w:cs="Arial"/>
                <w:color w:val="FF0000"/>
              </w:rPr>
            </w:pPr>
            <w:r>
              <w:rPr>
                <w:rFonts w:ascii="Arial" w:eastAsia="Arial" w:hAnsi="Arial" w:cs="Arial"/>
              </w:rPr>
              <w:t>Ejemplificar el proceso de la capa de red</w:t>
            </w:r>
            <w:r>
              <w:rPr>
                <w:rFonts w:ascii="Arial" w:eastAsia="Arial" w:hAnsi="Arial" w:cs="Arial"/>
                <w:color w:val="FF0000"/>
              </w:rPr>
              <w:t>.</w:t>
            </w:r>
          </w:p>
          <w:p w14:paraId="7693E0D8" w14:textId="77777777" w:rsidR="00A9413B" w:rsidRDefault="00A9413B" w:rsidP="00D24B2B">
            <w:pPr>
              <w:pBdr>
                <w:top w:val="nil"/>
                <w:left w:val="nil"/>
                <w:bottom w:val="nil"/>
                <w:right w:val="nil"/>
                <w:between w:val="nil"/>
              </w:pBdr>
              <w:ind w:right="183"/>
              <w:jc w:val="both"/>
              <w:rPr>
                <w:rFonts w:ascii="Arial" w:eastAsia="Arial" w:hAnsi="Arial" w:cs="Arial"/>
                <w:color w:val="FF0000"/>
              </w:rPr>
            </w:pPr>
          </w:p>
          <w:p w14:paraId="3D376747" w14:textId="77777777" w:rsidR="00A9413B" w:rsidRDefault="00000000" w:rsidP="00D24B2B">
            <w:pPr>
              <w:pBdr>
                <w:top w:val="nil"/>
                <w:left w:val="nil"/>
                <w:bottom w:val="nil"/>
                <w:right w:val="nil"/>
                <w:between w:val="nil"/>
              </w:pBdr>
              <w:tabs>
                <w:tab w:val="left" w:pos="367"/>
              </w:tabs>
              <w:ind w:right="183"/>
              <w:jc w:val="both"/>
              <w:rPr>
                <w:rFonts w:ascii="Arial" w:eastAsia="Arial" w:hAnsi="Arial" w:cs="Arial"/>
                <w:color w:val="000000"/>
              </w:rPr>
            </w:pPr>
            <w:r>
              <w:rPr>
                <w:rFonts w:ascii="Arial" w:eastAsia="Arial" w:hAnsi="Arial" w:cs="Arial"/>
              </w:rPr>
              <w:t>Comprender los conceptos de Ethernet para la resolución de dirección</w:t>
            </w:r>
            <w:r>
              <w:rPr>
                <w:rFonts w:ascii="Arial" w:eastAsia="Arial" w:hAnsi="Arial" w:cs="Arial"/>
                <w:color w:val="000000"/>
              </w:rPr>
              <w:t>.</w:t>
            </w:r>
          </w:p>
          <w:p w14:paraId="2225A952" w14:textId="77777777" w:rsidR="00B73490" w:rsidRDefault="00B73490" w:rsidP="00D24B2B">
            <w:pPr>
              <w:pBdr>
                <w:top w:val="nil"/>
                <w:left w:val="nil"/>
                <w:bottom w:val="nil"/>
                <w:right w:val="nil"/>
                <w:between w:val="nil"/>
              </w:pBdr>
              <w:tabs>
                <w:tab w:val="left" w:pos="367"/>
              </w:tabs>
              <w:ind w:right="183"/>
              <w:jc w:val="both"/>
              <w:rPr>
                <w:rFonts w:ascii="Arial" w:eastAsia="Arial" w:hAnsi="Arial" w:cs="Arial"/>
                <w:color w:val="000000"/>
              </w:rPr>
            </w:pPr>
          </w:p>
        </w:tc>
        <w:tc>
          <w:tcPr>
            <w:tcW w:w="2268" w:type="dxa"/>
          </w:tcPr>
          <w:p w14:paraId="663BDEF3" w14:textId="04ABA2FC" w:rsidR="00A9413B" w:rsidRDefault="0010556D">
            <w:pPr>
              <w:jc w:val="both"/>
              <w:rPr>
                <w:rFonts w:ascii="Arial" w:eastAsia="Arial" w:hAnsi="Arial" w:cs="Arial"/>
                <w:color w:val="000000"/>
              </w:rPr>
            </w:pPr>
            <w:r>
              <w:rPr>
                <w:rFonts w:ascii="Arial" w:eastAsia="Arial" w:hAnsi="Arial" w:cs="Arial"/>
              </w:rPr>
              <w:t>Confiabilidad en el análisis de redes</w:t>
            </w:r>
            <w:r>
              <w:rPr>
                <w:rFonts w:ascii="Arial" w:eastAsia="Arial" w:hAnsi="Arial" w:cs="Arial"/>
                <w:color w:val="000000"/>
              </w:rPr>
              <w:t>.</w:t>
            </w:r>
          </w:p>
        </w:tc>
      </w:tr>
    </w:tbl>
    <w:p w14:paraId="6AA4FCA4" w14:textId="77777777" w:rsidR="00A9413B" w:rsidRDefault="00A9413B">
      <w:pPr>
        <w:jc w:val="both"/>
        <w:rPr>
          <w:rFonts w:ascii="Arial" w:eastAsia="Arial" w:hAnsi="Arial" w:cs="Arial"/>
          <w:b/>
        </w:rPr>
      </w:pPr>
    </w:p>
    <w:p w14:paraId="567D00D6" w14:textId="77777777" w:rsidR="00A9413B" w:rsidRDefault="00000000">
      <w:pPr>
        <w:jc w:val="both"/>
        <w:rPr>
          <w:rFonts w:ascii="Arial" w:eastAsia="Arial" w:hAnsi="Arial" w:cs="Arial"/>
        </w:rPr>
      </w:pPr>
      <w:r>
        <w:rPr>
          <w:rFonts w:ascii="Arial" w:eastAsia="Arial" w:hAnsi="Arial" w:cs="Arial"/>
          <w:b/>
        </w:rPr>
        <w:t xml:space="preserve">Unidad 3: </w:t>
      </w:r>
      <w:r>
        <w:t>Direccionamiento IP</w:t>
      </w:r>
      <w:r>
        <w:rPr>
          <w:rFonts w:ascii="Arial" w:eastAsia="Arial" w:hAnsi="Arial" w:cs="Arial"/>
        </w:rPr>
        <w:t>.</w:t>
      </w:r>
    </w:p>
    <w:p w14:paraId="42DA788B" w14:textId="0DD73774" w:rsidR="00746468" w:rsidRPr="00746468" w:rsidRDefault="00000000" w:rsidP="00746468">
      <w:pPr>
        <w:pBdr>
          <w:top w:val="nil"/>
          <w:left w:val="nil"/>
          <w:bottom w:val="nil"/>
          <w:right w:val="nil"/>
          <w:between w:val="nil"/>
        </w:pBdr>
        <w:jc w:val="both"/>
        <w:rPr>
          <w:rFonts w:ascii="Arial" w:eastAsia="Arial" w:hAnsi="Arial" w:cs="Arial"/>
          <w:color w:val="000000"/>
        </w:rPr>
      </w:pPr>
      <w:r>
        <w:rPr>
          <w:rFonts w:ascii="Arial" w:eastAsia="Arial" w:hAnsi="Arial" w:cs="Arial"/>
          <w:b/>
          <w:color w:val="000000"/>
        </w:rPr>
        <w:t xml:space="preserve">Objetivo: </w:t>
      </w:r>
      <w:r w:rsidR="005D36CB" w:rsidRPr="005D36CB">
        <w:rPr>
          <w:rFonts w:ascii="Arial" w:eastAsia="Arial" w:hAnsi="Arial" w:cs="Arial"/>
        </w:rPr>
        <w:t>Configurar el direccionamiento IP mediante la asignación de direcciones IPv4 e IPv6 y la configuración básica de routers, para la gestión de la comunicación entre dispositivos de red, demostrando responsabilidad en la administración de recursos.</w:t>
      </w:r>
    </w:p>
    <w:p w14:paraId="5528540F" w14:textId="77777777" w:rsidR="00A9413B" w:rsidRDefault="00A9413B">
      <w:pPr>
        <w:pBdr>
          <w:top w:val="nil"/>
          <w:left w:val="nil"/>
          <w:bottom w:val="nil"/>
          <w:right w:val="nil"/>
          <w:between w:val="nil"/>
        </w:pBdr>
        <w:ind w:left="284"/>
        <w:jc w:val="both"/>
        <w:rPr>
          <w:rFonts w:ascii="Arial" w:eastAsia="Arial" w:hAnsi="Arial" w:cs="Arial"/>
          <w:color w:val="000000"/>
        </w:rPr>
      </w:pPr>
    </w:p>
    <w:tbl>
      <w:tblPr>
        <w:tblStyle w:val="afc"/>
        <w:tblW w:w="85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2977"/>
        <w:gridCol w:w="2614"/>
      </w:tblGrid>
      <w:tr w:rsidR="00A9413B" w14:paraId="1A4BA310" w14:textId="77777777" w:rsidTr="00BB66B6">
        <w:trPr>
          <w:trHeight w:val="199"/>
          <w:tblHeader/>
          <w:jc w:val="center"/>
        </w:trPr>
        <w:tc>
          <w:tcPr>
            <w:tcW w:w="2972" w:type="dxa"/>
          </w:tcPr>
          <w:p w14:paraId="072DB6C5" w14:textId="77777777" w:rsidR="00A9413B" w:rsidRDefault="00000000" w:rsidP="007D095A">
            <w:pPr>
              <w:pBdr>
                <w:top w:val="nil"/>
                <w:left w:val="nil"/>
                <w:bottom w:val="nil"/>
                <w:right w:val="nil"/>
                <w:between w:val="nil"/>
              </w:pBdr>
              <w:jc w:val="both"/>
              <w:rPr>
                <w:rFonts w:ascii="Arial" w:eastAsia="Arial" w:hAnsi="Arial" w:cs="Arial"/>
                <w:b/>
                <w:color w:val="000000"/>
              </w:rPr>
            </w:pPr>
            <w:r>
              <w:rPr>
                <w:rFonts w:ascii="Arial" w:eastAsia="Arial" w:hAnsi="Arial" w:cs="Arial"/>
                <w:b/>
                <w:color w:val="000000"/>
              </w:rPr>
              <w:t>Sistema de conocimientos</w:t>
            </w:r>
          </w:p>
        </w:tc>
        <w:tc>
          <w:tcPr>
            <w:tcW w:w="2977" w:type="dxa"/>
          </w:tcPr>
          <w:p w14:paraId="7FC94595" w14:textId="77777777" w:rsidR="00A9413B" w:rsidRDefault="00000000" w:rsidP="007D095A">
            <w:pPr>
              <w:pBdr>
                <w:top w:val="nil"/>
                <w:left w:val="nil"/>
                <w:bottom w:val="nil"/>
                <w:right w:val="nil"/>
                <w:between w:val="nil"/>
              </w:pBdr>
              <w:jc w:val="both"/>
              <w:rPr>
                <w:rFonts w:ascii="Arial" w:eastAsia="Arial" w:hAnsi="Arial" w:cs="Arial"/>
                <w:b/>
                <w:color w:val="000000"/>
              </w:rPr>
            </w:pPr>
            <w:r>
              <w:rPr>
                <w:rFonts w:ascii="Arial" w:eastAsia="Arial" w:hAnsi="Arial" w:cs="Arial"/>
                <w:b/>
                <w:color w:val="000000"/>
              </w:rPr>
              <w:t>Sistema de habilidades</w:t>
            </w:r>
          </w:p>
        </w:tc>
        <w:tc>
          <w:tcPr>
            <w:tcW w:w="2614" w:type="dxa"/>
          </w:tcPr>
          <w:p w14:paraId="677F50CC" w14:textId="77777777" w:rsidR="00A9413B" w:rsidRDefault="00000000" w:rsidP="007D095A">
            <w:pPr>
              <w:pBdr>
                <w:top w:val="nil"/>
                <w:left w:val="nil"/>
                <w:bottom w:val="nil"/>
                <w:right w:val="nil"/>
                <w:between w:val="nil"/>
              </w:pBdr>
              <w:jc w:val="both"/>
              <w:rPr>
                <w:rFonts w:ascii="Arial" w:eastAsia="Arial" w:hAnsi="Arial" w:cs="Arial"/>
                <w:b/>
                <w:color w:val="000000"/>
              </w:rPr>
            </w:pPr>
            <w:r>
              <w:rPr>
                <w:rFonts w:ascii="Arial" w:eastAsia="Arial" w:hAnsi="Arial" w:cs="Arial"/>
                <w:b/>
                <w:color w:val="000000"/>
              </w:rPr>
              <w:t>Sistema de Valores</w:t>
            </w:r>
          </w:p>
        </w:tc>
      </w:tr>
      <w:tr w:rsidR="00A9413B" w14:paraId="02679EEE" w14:textId="77777777" w:rsidTr="00BB66B6">
        <w:trPr>
          <w:trHeight w:val="2773"/>
          <w:jc w:val="center"/>
        </w:trPr>
        <w:tc>
          <w:tcPr>
            <w:tcW w:w="2972" w:type="dxa"/>
          </w:tcPr>
          <w:p w14:paraId="62BB6770" w14:textId="77777777" w:rsidR="00A9413B" w:rsidRDefault="00000000" w:rsidP="00CC6F41">
            <w:pPr>
              <w:tabs>
                <w:tab w:val="left" w:pos="366"/>
              </w:tabs>
              <w:jc w:val="both"/>
              <w:rPr>
                <w:rFonts w:ascii="Arial" w:eastAsia="Arial" w:hAnsi="Arial" w:cs="Arial"/>
                <w:color w:val="000000"/>
              </w:rPr>
            </w:pPr>
            <w:r>
              <w:rPr>
                <w:rFonts w:ascii="Arial" w:eastAsia="Arial" w:hAnsi="Arial" w:cs="Arial"/>
                <w:color w:val="000000"/>
              </w:rPr>
              <w:t>Configuración básica de un router.</w:t>
            </w:r>
          </w:p>
          <w:p w14:paraId="4A7C3098" w14:textId="77777777" w:rsidR="00A9413B" w:rsidRDefault="00A9413B" w:rsidP="00CC6F41">
            <w:pPr>
              <w:tabs>
                <w:tab w:val="left" w:pos="366"/>
              </w:tabs>
              <w:jc w:val="both"/>
              <w:rPr>
                <w:rFonts w:ascii="Arial" w:eastAsia="Arial" w:hAnsi="Arial" w:cs="Arial"/>
                <w:color w:val="000000"/>
              </w:rPr>
            </w:pPr>
          </w:p>
          <w:p w14:paraId="19610931" w14:textId="77777777" w:rsidR="00A9413B" w:rsidRDefault="00000000" w:rsidP="00CC6F41">
            <w:pPr>
              <w:tabs>
                <w:tab w:val="left" w:pos="366"/>
              </w:tabs>
              <w:jc w:val="both"/>
              <w:rPr>
                <w:rFonts w:ascii="Arial" w:eastAsia="Arial" w:hAnsi="Arial" w:cs="Arial"/>
                <w:color w:val="000000"/>
              </w:rPr>
            </w:pPr>
            <w:r>
              <w:rPr>
                <w:rFonts w:ascii="Arial" w:eastAsia="Arial" w:hAnsi="Arial" w:cs="Arial"/>
                <w:color w:val="000000"/>
              </w:rPr>
              <w:t xml:space="preserve">Asignación de direcciones IPv4 </w:t>
            </w:r>
          </w:p>
          <w:p w14:paraId="3AAA6BB3" w14:textId="77777777" w:rsidR="00A9413B" w:rsidRDefault="00A9413B" w:rsidP="00CC6F41">
            <w:pPr>
              <w:tabs>
                <w:tab w:val="left" w:pos="366"/>
              </w:tabs>
              <w:jc w:val="both"/>
              <w:rPr>
                <w:rFonts w:ascii="Arial" w:eastAsia="Arial" w:hAnsi="Arial" w:cs="Arial"/>
                <w:color w:val="000000"/>
              </w:rPr>
            </w:pPr>
          </w:p>
          <w:p w14:paraId="36F29622" w14:textId="77777777" w:rsidR="00A9413B" w:rsidRDefault="00000000" w:rsidP="00CC6F41">
            <w:pPr>
              <w:tabs>
                <w:tab w:val="left" w:pos="366"/>
              </w:tabs>
              <w:jc w:val="both"/>
              <w:rPr>
                <w:rFonts w:ascii="Arial" w:eastAsia="Arial" w:hAnsi="Arial" w:cs="Arial"/>
                <w:color w:val="000000"/>
              </w:rPr>
            </w:pPr>
            <w:r>
              <w:rPr>
                <w:rFonts w:ascii="Arial" w:eastAsia="Arial" w:hAnsi="Arial" w:cs="Arial"/>
                <w:color w:val="000000"/>
              </w:rPr>
              <w:t xml:space="preserve">Asignación de direcciones IPv6 </w:t>
            </w:r>
          </w:p>
          <w:p w14:paraId="1376639B" w14:textId="77777777" w:rsidR="00A9413B" w:rsidRDefault="00A9413B" w:rsidP="00CC6F41">
            <w:pPr>
              <w:tabs>
                <w:tab w:val="left" w:pos="366"/>
              </w:tabs>
              <w:jc w:val="both"/>
              <w:rPr>
                <w:rFonts w:ascii="Arial" w:eastAsia="Arial" w:hAnsi="Arial" w:cs="Arial"/>
                <w:color w:val="000000"/>
              </w:rPr>
            </w:pPr>
          </w:p>
          <w:p w14:paraId="3FD7EF33" w14:textId="77777777" w:rsidR="00A9413B" w:rsidRDefault="00000000" w:rsidP="00CC6F41">
            <w:pPr>
              <w:tabs>
                <w:tab w:val="left" w:pos="366"/>
              </w:tabs>
              <w:jc w:val="both"/>
              <w:rPr>
                <w:rFonts w:ascii="Arial" w:eastAsia="Arial" w:hAnsi="Arial" w:cs="Arial"/>
                <w:color w:val="000000"/>
              </w:rPr>
            </w:pPr>
            <w:r>
              <w:rPr>
                <w:rFonts w:ascii="Arial" w:eastAsia="Arial" w:hAnsi="Arial" w:cs="Arial"/>
                <w:color w:val="000000"/>
              </w:rPr>
              <w:t xml:space="preserve">CMP </w:t>
            </w:r>
          </w:p>
          <w:p w14:paraId="5A0052B7" w14:textId="77777777" w:rsidR="00A9413B" w:rsidRDefault="00A9413B">
            <w:pPr>
              <w:pBdr>
                <w:top w:val="nil"/>
                <w:left w:val="nil"/>
                <w:bottom w:val="nil"/>
                <w:right w:val="nil"/>
                <w:between w:val="nil"/>
              </w:pBdr>
              <w:tabs>
                <w:tab w:val="left" w:pos="366"/>
              </w:tabs>
              <w:ind w:left="63"/>
              <w:jc w:val="both"/>
              <w:rPr>
                <w:rFonts w:ascii="Arial" w:eastAsia="Arial" w:hAnsi="Arial" w:cs="Arial"/>
                <w:color w:val="000000"/>
              </w:rPr>
            </w:pPr>
          </w:p>
        </w:tc>
        <w:tc>
          <w:tcPr>
            <w:tcW w:w="2977" w:type="dxa"/>
          </w:tcPr>
          <w:p w14:paraId="5972127E" w14:textId="77777777" w:rsidR="00A9413B" w:rsidRDefault="00000000">
            <w:pPr>
              <w:pBdr>
                <w:top w:val="nil"/>
                <w:left w:val="nil"/>
                <w:bottom w:val="nil"/>
                <w:right w:val="nil"/>
                <w:between w:val="nil"/>
              </w:pBdr>
              <w:tabs>
                <w:tab w:val="left" w:pos="363"/>
              </w:tabs>
              <w:ind w:left="63"/>
              <w:jc w:val="both"/>
              <w:rPr>
                <w:rFonts w:ascii="Arial" w:eastAsia="Arial" w:hAnsi="Arial" w:cs="Arial"/>
                <w:color w:val="000000"/>
              </w:rPr>
            </w:pPr>
            <w:r>
              <w:rPr>
                <w:rFonts w:ascii="Arial" w:eastAsia="Arial" w:hAnsi="Arial" w:cs="Arial"/>
                <w:color w:val="000000"/>
              </w:rPr>
              <w:t>Caracterizar el proceso de configuración del router</w:t>
            </w:r>
          </w:p>
          <w:p w14:paraId="083C47B7" w14:textId="77777777" w:rsidR="00A9413B" w:rsidRDefault="00A9413B">
            <w:pPr>
              <w:pBdr>
                <w:top w:val="nil"/>
                <w:left w:val="nil"/>
                <w:bottom w:val="nil"/>
                <w:right w:val="nil"/>
                <w:between w:val="nil"/>
              </w:pBdr>
              <w:tabs>
                <w:tab w:val="left" w:pos="363"/>
              </w:tabs>
              <w:ind w:left="63"/>
              <w:jc w:val="both"/>
              <w:rPr>
                <w:rFonts w:ascii="Arial" w:eastAsia="Arial" w:hAnsi="Arial" w:cs="Arial"/>
                <w:color w:val="000000"/>
              </w:rPr>
            </w:pPr>
          </w:p>
          <w:p w14:paraId="0B97E617" w14:textId="77777777" w:rsidR="00A9413B" w:rsidRDefault="00000000">
            <w:pPr>
              <w:pBdr>
                <w:top w:val="nil"/>
                <w:left w:val="nil"/>
                <w:bottom w:val="nil"/>
                <w:right w:val="nil"/>
                <w:between w:val="nil"/>
              </w:pBdr>
              <w:tabs>
                <w:tab w:val="left" w:pos="363"/>
              </w:tabs>
              <w:ind w:left="63"/>
              <w:jc w:val="both"/>
              <w:rPr>
                <w:rFonts w:ascii="Arial" w:eastAsia="Arial" w:hAnsi="Arial" w:cs="Arial"/>
                <w:color w:val="000000"/>
              </w:rPr>
            </w:pPr>
            <w:r>
              <w:rPr>
                <w:rFonts w:ascii="Arial" w:eastAsia="Arial" w:hAnsi="Arial" w:cs="Arial"/>
                <w:color w:val="000000"/>
              </w:rPr>
              <w:t xml:space="preserve">Ejemplificar direcciones IPv4 </w:t>
            </w:r>
          </w:p>
          <w:p w14:paraId="5D62B315" w14:textId="77777777" w:rsidR="00A9413B" w:rsidRDefault="00A9413B">
            <w:pPr>
              <w:pBdr>
                <w:top w:val="nil"/>
                <w:left w:val="nil"/>
                <w:bottom w:val="nil"/>
                <w:right w:val="nil"/>
                <w:between w:val="nil"/>
              </w:pBdr>
              <w:tabs>
                <w:tab w:val="left" w:pos="363"/>
              </w:tabs>
              <w:ind w:left="63"/>
              <w:jc w:val="both"/>
              <w:rPr>
                <w:rFonts w:ascii="Arial" w:eastAsia="Arial" w:hAnsi="Arial" w:cs="Arial"/>
                <w:color w:val="000000"/>
              </w:rPr>
            </w:pPr>
          </w:p>
          <w:p w14:paraId="2E7D0558" w14:textId="77777777" w:rsidR="00A9413B" w:rsidRDefault="00000000">
            <w:pPr>
              <w:pBdr>
                <w:top w:val="nil"/>
                <w:left w:val="nil"/>
                <w:bottom w:val="nil"/>
                <w:right w:val="nil"/>
                <w:between w:val="nil"/>
              </w:pBdr>
              <w:tabs>
                <w:tab w:val="left" w:pos="363"/>
              </w:tabs>
              <w:ind w:left="63"/>
              <w:jc w:val="both"/>
              <w:rPr>
                <w:rFonts w:ascii="Arial" w:eastAsia="Arial" w:hAnsi="Arial" w:cs="Arial"/>
                <w:color w:val="000000"/>
              </w:rPr>
            </w:pPr>
            <w:r>
              <w:rPr>
                <w:rFonts w:ascii="Arial" w:eastAsia="Arial" w:hAnsi="Arial" w:cs="Arial"/>
                <w:color w:val="000000"/>
              </w:rPr>
              <w:t>Ejemplificar direcciones IPv6</w:t>
            </w:r>
          </w:p>
          <w:p w14:paraId="0D42DD35" w14:textId="77777777" w:rsidR="00A9413B" w:rsidRDefault="00A9413B">
            <w:pPr>
              <w:pBdr>
                <w:top w:val="nil"/>
                <w:left w:val="nil"/>
                <w:bottom w:val="nil"/>
                <w:right w:val="nil"/>
                <w:between w:val="nil"/>
              </w:pBdr>
              <w:tabs>
                <w:tab w:val="left" w:pos="363"/>
              </w:tabs>
              <w:ind w:left="63"/>
              <w:jc w:val="both"/>
              <w:rPr>
                <w:rFonts w:ascii="Arial" w:eastAsia="Arial" w:hAnsi="Arial" w:cs="Arial"/>
                <w:color w:val="000000"/>
              </w:rPr>
            </w:pPr>
          </w:p>
          <w:p w14:paraId="40B570F4" w14:textId="77777777" w:rsidR="00A9413B" w:rsidRDefault="00000000">
            <w:pPr>
              <w:pBdr>
                <w:top w:val="nil"/>
                <w:left w:val="nil"/>
                <w:bottom w:val="nil"/>
                <w:right w:val="nil"/>
                <w:between w:val="nil"/>
              </w:pBdr>
              <w:tabs>
                <w:tab w:val="left" w:pos="363"/>
              </w:tabs>
              <w:ind w:left="63"/>
              <w:jc w:val="both"/>
              <w:rPr>
                <w:rFonts w:ascii="Arial" w:eastAsia="Arial" w:hAnsi="Arial" w:cs="Arial"/>
                <w:color w:val="000000"/>
              </w:rPr>
            </w:pPr>
            <w:r>
              <w:rPr>
                <w:rFonts w:ascii="Arial" w:eastAsia="Arial" w:hAnsi="Arial" w:cs="Arial"/>
                <w:color w:val="000000"/>
              </w:rPr>
              <w:t>Identificar el proceso de CMP (plataforma de gestión de conectividad)</w:t>
            </w:r>
            <w:r w:rsidR="00B73490">
              <w:rPr>
                <w:rFonts w:ascii="Arial" w:eastAsia="Arial" w:hAnsi="Arial" w:cs="Arial"/>
                <w:color w:val="000000"/>
              </w:rPr>
              <w:t>.</w:t>
            </w:r>
          </w:p>
          <w:p w14:paraId="592D04BB" w14:textId="24F9CAEB" w:rsidR="00B73490" w:rsidRDefault="00B73490">
            <w:pPr>
              <w:pBdr>
                <w:top w:val="nil"/>
                <w:left w:val="nil"/>
                <w:bottom w:val="nil"/>
                <w:right w:val="nil"/>
                <w:between w:val="nil"/>
              </w:pBdr>
              <w:tabs>
                <w:tab w:val="left" w:pos="363"/>
              </w:tabs>
              <w:ind w:left="63"/>
              <w:jc w:val="both"/>
              <w:rPr>
                <w:rFonts w:ascii="Arial" w:eastAsia="Arial" w:hAnsi="Arial" w:cs="Arial"/>
                <w:color w:val="000000"/>
              </w:rPr>
            </w:pPr>
          </w:p>
        </w:tc>
        <w:tc>
          <w:tcPr>
            <w:tcW w:w="2614" w:type="dxa"/>
          </w:tcPr>
          <w:p w14:paraId="4D459B67" w14:textId="5A4A5F4F" w:rsidR="00A9413B" w:rsidRDefault="002B3301" w:rsidP="00CC6F41">
            <w:pPr>
              <w:pBdr>
                <w:top w:val="nil"/>
                <w:left w:val="nil"/>
                <w:bottom w:val="nil"/>
                <w:right w:val="nil"/>
                <w:between w:val="nil"/>
              </w:pBdr>
              <w:tabs>
                <w:tab w:val="left" w:pos="363"/>
              </w:tabs>
              <w:jc w:val="both"/>
              <w:rPr>
                <w:rFonts w:ascii="Arial" w:eastAsia="Arial" w:hAnsi="Arial" w:cs="Arial"/>
                <w:color w:val="000000"/>
              </w:rPr>
            </w:pPr>
            <w:r>
              <w:rPr>
                <w:rFonts w:ascii="Arial" w:eastAsia="Arial" w:hAnsi="Arial" w:cs="Arial"/>
              </w:rPr>
              <w:t>Responsabilidad en la gestión de recursos de red</w:t>
            </w:r>
            <w:r>
              <w:rPr>
                <w:rFonts w:ascii="Arial" w:eastAsia="Arial" w:hAnsi="Arial" w:cs="Arial"/>
                <w:color w:val="000000"/>
              </w:rPr>
              <w:t>.</w:t>
            </w:r>
          </w:p>
        </w:tc>
      </w:tr>
    </w:tbl>
    <w:p w14:paraId="5C48C223" w14:textId="77777777" w:rsidR="00A9413B" w:rsidRDefault="00A9413B">
      <w:pPr>
        <w:jc w:val="both"/>
        <w:rPr>
          <w:rFonts w:ascii="Arial" w:eastAsia="Arial" w:hAnsi="Arial" w:cs="Arial"/>
          <w:b/>
        </w:rPr>
      </w:pPr>
    </w:p>
    <w:p w14:paraId="6E4CA2F7" w14:textId="2663AE1E" w:rsidR="00A9413B" w:rsidRDefault="00000000">
      <w:pPr>
        <w:jc w:val="both"/>
        <w:rPr>
          <w:rFonts w:ascii="Arial" w:eastAsia="Arial" w:hAnsi="Arial" w:cs="Arial"/>
        </w:rPr>
      </w:pPr>
      <w:r>
        <w:rPr>
          <w:rFonts w:ascii="Arial" w:eastAsia="Arial" w:hAnsi="Arial" w:cs="Arial"/>
          <w:b/>
        </w:rPr>
        <w:lastRenderedPageBreak/>
        <w:t xml:space="preserve">Unidad 4: </w:t>
      </w:r>
      <w:r w:rsidR="00D570CC">
        <w:t>Aplicaciones y seguridad de red</w:t>
      </w:r>
      <w:r>
        <w:t>.</w:t>
      </w:r>
    </w:p>
    <w:p w14:paraId="08908681" w14:textId="57DDA01C" w:rsidR="00746468"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color w:val="000000"/>
        </w:rPr>
        <w:t xml:space="preserve">Objetivo: </w:t>
      </w:r>
      <w:r w:rsidR="007845D9" w:rsidRPr="007845D9">
        <w:rPr>
          <w:rFonts w:ascii="Arial" w:eastAsia="Arial" w:hAnsi="Arial" w:cs="Arial"/>
        </w:rPr>
        <w:t>Aplicar principios de comunicaciones y seguridad de red mediante la configuración básica de servicios y protocolos, para la comprensión del funcionamiento de redes pequeñas seguras, demostrando responsabilidad técnica.</w:t>
      </w:r>
    </w:p>
    <w:p w14:paraId="6FC782B7" w14:textId="59CF9506" w:rsidR="00A9413B" w:rsidRDefault="007845D9">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 </w:t>
      </w:r>
    </w:p>
    <w:tbl>
      <w:tblPr>
        <w:tblStyle w:val="afd"/>
        <w:tblW w:w="849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96"/>
        <w:gridCol w:w="2953"/>
        <w:gridCol w:w="2548"/>
      </w:tblGrid>
      <w:tr w:rsidR="00A9413B" w14:paraId="6E1629FF" w14:textId="77777777">
        <w:trPr>
          <w:trHeight w:val="218"/>
          <w:tblHeader/>
          <w:jc w:val="center"/>
        </w:trPr>
        <w:tc>
          <w:tcPr>
            <w:tcW w:w="2996" w:type="dxa"/>
          </w:tcPr>
          <w:p w14:paraId="53EEA136" w14:textId="77777777" w:rsidR="00A9413B" w:rsidRDefault="00000000" w:rsidP="00BB66B6">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Sistema de conocimientos</w:t>
            </w:r>
          </w:p>
        </w:tc>
        <w:tc>
          <w:tcPr>
            <w:tcW w:w="2953" w:type="dxa"/>
          </w:tcPr>
          <w:p w14:paraId="04AB82D7" w14:textId="77777777" w:rsidR="00A9413B" w:rsidRDefault="00000000" w:rsidP="00BB66B6">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Sistema de habilidades</w:t>
            </w:r>
          </w:p>
        </w:tc>
        <w:tc>
          <w:tcPr>
            <w:tcW w:w="2548" w:type="dxa"/>
          </w:tcPr>
          <w:p w14:paraId="42C72D00" w14:textId="77777777" w:rsidR="00A9413B" w:rsidRDefault="00000000" w:rsidP="00BB66B6">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Sistema de Valores</w:t>
            </w:r>
          </w:p>
        </w:tc>
      </w:tr>
      <w:tr w:rsidR="00A9413B" w14:paraId="5A5B6DB8" w14:textId="77777777">
        <w:trPr>
          <w:trHeight w:val="188"/>
          <w:jc w:val="center"/>
        </w:trPr>
        <w:tc>
          <w:tcPr>
            <w:tcW w:w="2996" w:type="dxa"/>
          </w:tcPr>
          <w:p w14:paraId="63560309" w14:textId="77777777" w:rsidR="00A9413B" w:rsidRDefault="00000000" w:rsidP="00FC3925">
            <w:pPr>
              <w:tabs>
                <w:tab w:val="left" w:pos="25"/>
              </w:tabs>
              <w:ind w:left="25" w:right="136" w:hanging="25"/>
              <w:jc w:val="both"/>
              <w:rPr>
                <w:rFonts w:ascii="Arial" w:eastAsia="Arial" w:hAnsi="Arial" w:cs="Arial"/>
                <w:color w:val="000000"/>
              </w:rPr>
            </w:pPr>
            <w:r>
              <w:rPr>
                <w:rFonts w:ascii="Arial" w:eastAsia="Arial" w:hAnsi="Arial" w:cs="Arial"/>
                <w:color w:val="000000"/>
              </w:rPr>
              <w:t xml:space="preserve">Capa de transporte </w:t>
            </w:r>
          </w:p>
          <w:p w14:paraId="75BF6395" w14:textId="77777777" w:rsidR="00A9413B" w:rsidRDefault="00A9413B" w:rsidP="00FC3925">
            <w:pPr>
              <w:tabs>
                <w:tab w:val="left" w:pos="25"/>
              </w:tabs>
              <w:ind w:left="25" w:right="136" w:hanging="25"/>
              <w:jc w:val="both"/>
              <w:rPr>
                <w:rFonts w:ascii="Arial" w:eastAsia="Arial" w:hAnsi="Arial" w:cs="Arial"/>
                <w:color w:val="000000"/>
              </w:rPr>
            </w:pPr>
          </w:p>
          <w:p w14:paraId="4A5C39DF" w14:textId="77777777" w:rsidR="00A9413B" w:rsidRDefault="00A9413B" w:rsidP="00FC3925">
            <w:pPr>
              <w:tabs>
                <w:tab w:val="left" w:pos="25"/>
              </w:tabs>
              <w:ind w:left="25" w:right="136" w:hanging="25"/>
              <w:jc w:val="both"/>
              <w:rPr>
                <w:rFonts w:ascii="Arial" w:eastAsia="Arial" w:hAnsi="Arial" w:cs="Arial"/>
                <w:color w:val="000000"/>
              </w:rPr>
            </w:pPr>
          </w:p>
          <w:p w14:paraId="4F250BD5" w14:textId="77777777" w:rsidR="00A9413B" w:rsidRDefault="00000000" w:rsidP="00FC3925">
            <w:pPr>
              <w:tabs>
                <w:tab w:val="left" w:pos="25"/>
              </w:tabs>
              <w:ind w:left="25" w:right="136" w:hanging="25"/>
              <w:jc w:val="both"/>
              <w:rPr>
                <w:rFonts w:ascii="Arial" w:eastAsia="Arial" w:hAnsi="Arial" w:cs="Arial"/>
                <w:color w:val="000000"/>
              </w:rPr>
            </w:pPr>
            <w:r>
              <w:rPr>
                <w:rFonts w:ascii="Arial" w:eastAsia="Arial" w:hAnsi="Arial" w:cs="Arial"/>
                <w:color w:val="000000"/>
              </w:rPr>
              <w:t>Capa de aplicación</w:t>
            </w:r>
          </w:p>
          <w:p w14:paraId="5B43D2D4" w14:textId="77777777" w:rsidR="00A9413B" w:rsidRDefault="00A9413B" w:rsidP="00FC3925">
            <w:pPr>
              <w:tabs>
                <w:tab w:val="left" w:pos="25"/>
              </w:tabs>
              <w:ind w:left="25" w:right="136" w:hanging="25"/>
              <w:jc w:val="both"/>
              <w:rPr>
                <w:rFonts w:ascii="Arial" w:eastAsia="Arial" w:hAnsi="Arial" w:cs="Arial"/>
                <w:color w:val="000000"/>
              </w:rPr>
            </w:pPr>
          </w:p>
          <w:p w14:paraId="53FBF0CC" w14:textId="77777777" w:rsidR="00A9413B" w:rsidRDefault="00A9413B" w:rsidP="00FC3925">
            <w:pPr>
              <w:tabs>
                <w:tab w:val="left" w:pos="25"/>
              </w:tabs>
              <w:ind w:left="25" w:right="136" w:hanging="25"/>
              <w:jc w:val="both"/>
              <w:rPr>
                <w:rFonts w:ascii="Arial" w:eastAsia="Arial" w:hAnsi="Arial" w:cs="Arial"/>
                <w:color w:val="000000"/>
              </w:rPr>
            </w:pPr>
          </w:p>
          <w:p w14:paraId="03519D87" w14:textId="77777777" w:rsidR="00A9413B" w:rsidRDefault="00000000" w:rsidP="00FC3925">
            <w:pPr>
              <w:tabs>
                <w:tab w:val="left" w:pos="25"/>
              </w:tabs>
              <w:ind w:left="25" w:right="136" w:hanging="25"/>
              <w:jc w:val="both"/>
              <w:rPr>
                <w:rFonts w:ascii="Arial" w:eastAsia="Arial" w:hAnsi="Arial" w:cs="Arial"/>
                <w:color w:val="000000"/>
              </w:rPr>
            </w:pPr>
            <w:r>
              <w:rPr>
                <w:rFonts w:ascii="Arial" w:eastAsia="Arial" w:hAnsi="Arial" w:cs="Arial"/>
                <w:color w:val="000000"/>
              </w:rPr>
              <w:t>Fundamentos de seguridad de la red</w:t>
            </w:r>
          </w:p>
          <w:p w14:paraId="6D14E83B" w14:textId="77777777" w:rsidR="00A9413B" w:rsidRDefault="00A9413B" w:rsidP="00FC3925">
            <w:pPr>
              <w:tabs>
                <w:tab w:val="left" w:pos="25"/>
              </w:tabs>
              <w:ind w:left="25" w:right="136" w:hanging="25"/>
              <w:jc w:val="both"/>
              <w:rPr>
                <w:rFonts w:ascii="Arial" w:eastAsia="Arial" w:hAnsi="Arial" w:cs="Arial"/>
                <w:color w:val="000000"/>
              </w:rPr>
            </w:pPr>
          </w:p>
          <w:p w14:paraId="561E155F" w14:textId="77777777" w:rsidR="00A9413B" w:rsidRDefault="00000000" w:rsidP="00FC3925">
            <w:pPr>
              <w:tabs>
                <w:tab w:val="left" w:pos="25"/>
              </w:tabs>
              <w:ind w:left="25" w:right="136" w:hanging="25"/>
              <w:jc w:val="both"/>
              <w:rPr>
                <w:rFonts w:ascii="Arial" w:eastAsia="Arial" w:hAnsi="Arial" w:cs="Arial"/>
                <w:color w:val="000000"/>
              </w:rPr>
            </w:pPr>
            <w:r>
              <w:rPr>
                <w:rFonts w:ascii="Arial" w:eastAsia="Arial" w:hAnsi="Arial" w:cs="Arial"/>
                <w:color w:val="000000"/>
              </w:rPr>
              <w:t xml:space="preserve">Crear una red pequeña </w:t>
            </w:r>
          </w:p>
          <w:p w14:paraId="5B26CAAE" w14:textId="77777777" w:rsidR="00A9413B" w:rsidRDefault="00A9413B" w:rsidP="00FC3925">
            <w:pPr>
              <w:pBdr>
                <w:top w:val="nil"/>
                <w:left w:val="nil"/>
                <w:bottom w:val="nil"/>
                <w:right w:val="nil"/>
                <w:between w:val="nil"/>
              </w:pBdr>
              <w:tabs>
                <w:tab w:val="left" w:pos="25"/>
              </w:tabs>
              <w:ind w:left="25" w:right="136" w:hanging="25"/>
              <w:jc w:val="both"/>
              <w:rPr>
                <w:rFonts w:ascii="Arial" w:eastAsia="Arial" w:hAnsi="Arial" w:cs="Arial"/>
                <w:color w:val="000000"/>
              </w:rPr>
            </w:pPr>
          </w:p>
          <w:p w14:paraId="7A3A67FF" w14:textId="77777777" w:rsidR="00A9413B" w:rsidRDefault="00A9413B" w:rsidP="00FC3925">
            <w:pPr>
              <w:pBdr>
                <w:top w:val="nil"/>
                <w:left w:val="nil"/>
                <w:bottom w:val="nil"/>
                <w:right w:val="nil"/>
                <w:between w:val="nil"/>
              </w:pBdr>
              <w:tabs>
                <w:tab w:val="left" w:pos="25"/>
              </w:tabs>
              <w:ind w:left="25" w:right="136" w:hanging="25"/>
              <w:jc w:val="both"/>
              <w:rPr>
                <w:rFonts w:ascii="Arial" w:eastAsia="Arial" w:hAnsi="Arial" w:cs="Arial"/>
                <w:color w:val="000000"/>
              </w:rPr>
            </w:pPr>
          </w:p>
        </w:tc>
        <w:tc>
          <w:tcPr>
            <w:tcW w:w="2953" w:type="dxa"/>
          </w:tcPr>
          <w:p w14:paraId="2DB4AC55" w14:textId="77777777" w:rsidR="00A9413B" w:rsidRDefault="00000000" w:rsidP="0082617B">
            <w:pPr>
              <w:pBdr>
                <w:top w:val="nil"/>
                <w:left w:val="nil"/>
                <w:bottom w:val="nil"/>
                <w:right w:val="nil"/>
                <w:between w:val="nil"/>
              </w:pBdr>
              <w:tabs>
                <w:tab w:val="left" w:pos="363"/>
                <w:tab w:val="left" w:pos="1438"/>
                <w:tab w:val="left" w:pos="2548"/>
                <w:tab w:val="left" w:pos="2700"/>
              </w:tabs>
              <w:ind w:right="138"/>
              <w:jc w:val="both"/>
              <w:rPr>
                <w:rFonts w:ascii="Arial" w:eastAsia="Arial" w:hAnsi="Arial" w:cs="Arial"/>
              </w:rPr>
            </w:pPr>
            <w:r>
              <w:rPr>
                <w:rFonts w:ascii="Arial" w:eastAsia="Arial" w:hAnsi="Arial" w:cs="Arial"/>
              </w:rPr>
              <w:t>Ejemplificar el proceso de la capa de transporte.</w:t>
            </w:r>
          </w:p>
          <w:p w14:paraId="0743F4C0" w14:textId="77777777" w:rsidR="00A9413B" w:rsidRDefault="00A9413B" w:rsidP="0082617B">
            <w:pPr>
              <w:pBdr>
                <w:top w:val="nil"/>
                <w:left w:val="nil"/>
                <w:bottom w:val="nil"/>
                <w:right w:val="nil"/>
                <w:between w:val="nil"/>
              </w:pBdr>
              <w:tabs>
                <w:tab w:val="left" w:pos="363"/>
                <w:tab w:val="left" w:pos="1438"/>
                <w:tab w:val="left" w:pos="2548"/>
                <w:tab w:val="left" w:pos="2700"/>
              </w:tabs>
              <w:ind w:right="138"/>
              <w:jc w:val="both"/>
              <w:rPr>
                <w:rFonts w:ascii="Arial" w:eastAsia="Arial" w:hAnsi="Arial" w:cs="Arial"/>
              </w:rPr>
            </w:pPr>
          </w:p>
          <w:p w14:paraId="5511223F" w14:textId="77777777" w:rsidR="00A9413B" w:rsidRDefault="00000000" w:rsidP="0082617B">
            <w:pPr>
              <w:pBdr>
                <w:top w:val="nil"/>
                <w:left w:val="nil"/>
                <w:bottom w:val="nil"/>
                <w:right w:val="nil"/>
                <w:between w:val="nil"/>
              </w:pBdr>
              <w:tabs>
                <w:tab w:val="left" w:pos="363"/>
                <w:tab w:val="left" w:pos="1438"/>
                <w:tab w:val="left" w:pos="2548"/>
                <w:tab w:val="left" w:pos="2700"/>
              </w:tabs>
              <w:ind w:right="138"/>
              <w:jc w:val="both"/>
              <w:rPr>
                <w:rFonts w:ascii="Arial" w:eastAsia="Arial" w:hAnsi="Arial" w:cs="Arial"/>
              </w:rPr>
            </w:pPr>
            <w:r>
              <w:rPr>
                <w:rFonts w:ascii="Arial" w:eastAsia="Arial" w:hAnsi="Arial" w:cs="Arial"/>
              </w:rPr>
              <w:t>Ejemplificar el proceso de la capa de aplicación.</w:t>
            </w:r>
          </w:p>
          <w:p w14:paraId="0D5BA315" w14:textId="77777777" w:rsidR="00A9413B" w:rsidRDefault="00A9413B" w:rsidP="0082617B">
            <w:pPr>
              <w:pBdr>
                <w:top w:val="nil"/>
                <w:left w:val="nil"/>
                <w:bottom w:val="nil"/>
                <w:right w:val="nil"/>
                <w:between w:val="nil"/>
              </w:pBdr>
              <w:tabs>
                <w:tab w:val="left" w:pos="363"/>
                <w:tab w:val="left" w:pos="1438"/>
                <w:tab w:val="left" w:pos="2548"/>
                <w:tab w:val="left" w:pos="2700"/>
              </w:tabs>
              <w:ind w:right="138"/>
              <w:jc w:val="both"/>
              <w:rPr>
                <w:rFonts w:ascii="Arial" w:eastAsia="Arial" w:hAnsi="Arial" w:cs="Arial"/>
              </w:rPr>
            </w:pPr>
          </w:p>
          <w:p w14:paraId="0F8C0817" w14:textId="77777777" w:rsidR="00A9413B" w:rsidRDefault="00000000" w:rsidP="0082617B">
            <w:pPr>
              <w:pBdr>
                <w:top w:val="nil"/>
                <w:left w:val="nil"/>
                <w:bottom w:val="nil"/>
                <w:right w:val="nil"/>
                <w:between w:val="nil"/>
              </w:pBdr>
              <w:tabs>
                <w:tab w:val="left" w:pos="363"/>
                <w:tab w:val="left" w:pos="2548"/>
                <w:tab w:val="left" w:pos="2700"/>
              </w:tabs>
              <w:ind w:right="138"/>
              <w:jc w:val="both"/>
              <w:rPr>
                <w:rFonts w:ascii="Arial" w:eastAsia="Arial" w:hAnsi="Arial" w:cs="Arial"/>
                <w:color w:val="FF0000"/>
              </w:rPr>
            </w:pPr>
            <w:r>
              <w:rPr>
                <w:rFonts w:ascii="Arial" w:eastAsia="Arial" w:hAnsi="Arial" w:cs="Arial"/>
              </w:rPr>
              <w:t>Establecer las bases de la seguridad de la red.</w:t>
            </w:r>
          </w:p>
          <w:p w14:paraId="0A1F1B52" w14:textId="77777777" w:rsidR="00A9413B" w:rsidRDefault="00A9413B" w:rsidP="0082617B">
            <w:pPr>
              <w:pBdr>
                <w:top w:val="nil"/>
                <w:left w:val="nil"/>
                <w:bottom w:val="nil"/>
                <w:right w:val="nil"/>
                <w:between w:val="nil"/>
              </w:pBdr>
              <w:tabs>
                <w:tab w:val="left" w:pos="363"/>
                <w:tab w:val="left" w:pos="1438"/>
                <w:tab w:val="left" w:pos="2548"/>
                <w:tab w:val="left" w:pos="2700"/>
              </w:tabs>
              <w:ind w:right="138"/>
              <w:jc w:val="both"/>
              <w:rPr>
                <w:rFonts w:ascii="Arial" w:eastAsia="Arial" w:hAnsi="Arial" w:cs="Arial"/>
              </w:rPr>
            </w:pPr>
          </w:p>
          <w:p w14:paraId="59CF3B76" w14:textId="77777777" w:rsidR="00A9413B" w:rsidRDefault="00000000" w:rsidP="0082617B">
            <w:pPr>
              <w:pBdr>
                <w:top w:val="nil"/>
                <w:left w:val="nil"/>
                <w:bottom w:val="nil"/>
                <w:right w:val="nil"/>
                <w:between w:val="nil"/>
              </w:pBdr>
              <w:tabs>
                <w:tab w:val="left" w:pos="363"/>
                <w:tab w:val="left" w:pos="1438"/>
                <w:tab w:val="left" w:pos="2548"/>
                <w:tab w:val="left" w:pos="2700"/>
              </w:tabs>
              <w:ind w:right="138"/>
              <w:jc w:val="both"/>
              <w:rPr>
                <w:rFonts w:ascii="Arial" w:eastAsia="Arial" w:hAnsi="Arial" w:cs="Arial"/>
              </w:rPr>
            </w:pPr>
            <w:r>
              <w:rPr>
                <w:rFonts w:ascii="Arial" w:eastAsia="Arial" w:hAnsi="Arial" w:cs="Arial"/>
              </w:rPr>
              <w:t>Aplicar los principios de las comunicaciones de red en la creación de una red básica.</w:t>
            </w:r>
          </w:p>
          <w:p w14:paraId="6667DEC5" w14:textId="77777777" w:rsidR="0082617B" w:rsidRDefault="0082617B" w:rsidP="0082617B">
            <w:pPr>
              <w:pBdr>
                <w:top w:val="nil"/>
                <w:left w:val="nil"/>
                <w:bottom w:val="nil"/>
                <w:right w:val="nil"/>
                <w:between w:val="nil"/>
              </w:pBdr>
              <w:tabs>
                <w:tab w:val="left" w:pos="363"/>
                <w:tab w:val="left" w:pos="1438"/>
                <w:tab w:val="left" w:pos="2548"/>
                <w:tab w:val="left" w:pos="2700"/>
              </w:tabs>
              <w:ind w:right="138"/>
              <w:jc w:val="both"/>
              <w:rPr>
                <w:rFonts w:ascii="Arial" w:eastAsia="Arial" w:hAnsi="Arial" w:cs="Arial"/>
              </w:rPr>
            </w:pPr>
          </w:p>
        </w:tc>
        <w:tc>
          <w:tcPr>
            <w:tcW w:w="2548" w:type="dxa"/>
          </w:tcPr>
          <w:p w14:paraId="6DF13A6E" w14:textId="3223F9C9" w:rsidR="00A9413B" w:rsidRDefault="002E6EE1">
            <w:pPr>
              <w:pBdr>
                <w:top w:val="nil"/>
                <w:left w:val="nil"/>
                <w:bottom w:val="nil"/>
                <w:right w:val="nil"/>
                <w:between w:val="nil"/>
              </w:pBdr>
              <w:ind w:right="100"/>
              <w:jc w:val="both"/>
              <w:rPr>
                <w:rFonts w:ascii="Arial" w:eastAsia="Arial" w:hAnsi="Arial" w:cs="Arial"/>
                <w:color w:val="000000"/>
              </w:rPr>
            </w:pPr>
            <w:r>
              <w:rPr>
                <w:rFonts w:ascii="Arial" w:eastAsia="Arial" w:hAnsi="Arial" w:cs="Arial"/>
              </w:rPr>
              <w:t>Responsabilidad técnica en la administración de redes.</w:t>
            </w:r>
          </w:p>
        </w:tc>
      </w:tr>
    </w:tbl>
    <w:p w14:paraId="008D0B15" w14:textId="77777777" w:rsidR="00A9413B" w:rsidRDefault="00A9413B">
      <w:pPr>
        <w:tabs>
          <w:tab w:val="left" w:pos="525"/>
        </w:tabs>
        <w:jc w:val="both"/>
        <w:rPr>
          <w:rFonts w:ascii="Arial" w:eastAsia="Arial" w:hAnsi="Arial" w:cs="Arial"/>
          <w:b/>
        </w:rPr>
      </w:pPr>
    </w:p>
    <w:p w14:paraId="3DEED2EF" w14:textId="77777777" w:rsidR="00A9413B" w:rsidRDefault="00000000">
      <w:pPr>
        <w:tabs>
          <w:tab w:val="left" w:pos="525"/>
        </w:tabs>
        <w:jc w:val="both"/>
        <w:rPr>
          <w:rFonts w:ascii="Arial" w:eastAsia="Arial" w:hAnsi="Arial" w:cs="Arial"/>
        </w:rPr>
      </w:pPr>
      <w:r>
        <w:rPr>
          <w:rFonts w:ascii="Arial" w:eastAsia="Arial" w:hAnsi="Arial" w:cs="Arial"/>
          <w:b/>
        </w:rPr>
        <w:t>Nota</w:t>
      </w:r>
      <w:r>
        <w:rPr>
          <w:rFonts w:ascii="Arial" w:eastAsia="Arial" w:hAnsi="Arial" w:cs="Arial"/>
        </w:rPr>
        <w:t>: el detalle de la planificación de las prácticas se encuentra en el Anexo 1 Plan Calendario de la Asignatura.</w:t>
      </w:r>
    </w:p>
    <w:p w14:paraId="0E1EFE69" w14:textId="77777777" w:rsidR="00A9413B" w:rsidRDefault="00A9413B">
      <w:pPr>
        <w:tabs>
          <w:tab w:val="left" w:pos="525"/>
        </w:tabs>
        <w:ind w:left="284"/>
        <w:jc w:val="both"/>
        <w:rPr>
          <w:rFonts w:ascii="Arial" w:eastAsia="Arial" w:hAnsi="Arial" w:cs="Arial"/>
        </w:rPr>
      </w:pPr>
    </w:p>
    <w:p w14:paraId="5612AA15" w14:textId="77777777" w:rsidR="00A9413B" w:rsidRDefault="00000000">
      <w:pPr>
        <w:pStyle w:val="Ttulo1"/>
        <w:numPr>
          <w:ilvl w:val="0"/>
          <w:numId w:val="3"/>
        </w:numPr>
        <w:tabs>
          <w:tab w:val="left" w:pos="426"/>
          <w:tab w:val="left" w:pos="1027"/>
        </w:tabs>
        <w:ind w:left="0" w:firstLine="4"/>
        <w:jc w:val="both"/>
      </w:pPr>
      <w:r>
        <w:t>ORIENTACIONES METODOLÓGICAS Y DE ORGANIZACIÓN DE LA ASIGNATURA.</w:t>
      </w:r>
    </w:p>
    <w:p w14:paraId="2513BA5A" w14:textId="77777777" w:rsidR="00A9413B" w:rsidRDefault="00A9413B">
      <w:pPr>
        <w:pStyle w:val="Ttulo1"/>
        <w:tabs>
          <w:tab w:val="left" w:pos="426"/>
          <w:tab w:val="left" w:pos="1027"/>
        </w:tabs>
        <w:ind w:left="4"/>
      </w:pPr>
    </w:p>
    <w:p w14:paraId="00E0D68E" w14:textId="77777777" w:rsidR="00A9413B" w:rsidRDefault="00000000">
      <w:pPr>
        <w:widowControl/>
        <w:numPr>
          <w:ilvl w:val="0"/>
          <w:numId w:val="9"/>
        </w:numPr>
        <w:pBdr>
          <w:top w:val="nil"/>
          <w:left w:val="nil"/>
          <w:bottom w:val="nil"/>
          <w:right w:val="nil"/>
          <w:between w:val="nil"/>
        </w:pBdr>
        <w:tabs>
          <w:tab w:val="left" w:pos="284"/>
        </w:tabs>
        <w:ind w:left="0" w:firstLine="0"/>
        <w:jc w:val="both"/>
        <w:rPr>
          <w:rFonts w:ascii="Arial" w:eastAsia="Arial" w:hAnsi="Arial" w:cs="Arial"/>
          <w:b/>
          <w:color w:val="000000"/>
        </w:rPr>
      </w:pPr>
      <w:r>
        <w:rPr>
          <w:rFonts w:ascii="Arial" w:eastAsia="Arial" w:hAnsi="Arial" w:cs="Arial"/>
          <w:b/>
          <w:color w:val="000000"/>
        </w:rPr>
        <w:t>Relación con el modelo educativo</w:t>
      </w:r>
    </w:p>
    <w:p w14:paraId="4C93C07B" w14:textId="77777777" w:rsidR="00A9413B" w:rsidRDefault="00000000">
      <w:pPr>
        <w:jc w:val="both"/>
        <w:rPr>
          <w:rFonts w:ascii="Arial" w:eastAsia="Arial" w:hAnsi="Arial" w:cs="Arial"/>
        </w:rPr>
      </w:pPr>
      <w:r>
        <w:rPr>
          <w:rFonts w:ascii="Arial" w:eastAsia="Arial" w:hAnsi="Arial" w:cs="Arial"/>
        </w:rPr>
        <w:t xml:space="preserve">La metodología propuesta en el modelo educativo del INSTIPP se fundamenta en la creación de zonas de desarrollo próximo (ZDP) con los estudiantes para determinados dominios de conocimiento. Esto implica diseñar actividades del plan de clase que vayan desde las operaciones intelectuales básicas hacia las superiores. </w:t>
      </w:r>
    </w:p>
    <w:p w14:paraId="5B4BFFAE" w14:textId="77777777" w:rsidR="00A9413B" w:rsidRDefault="00A9413B">
      <w:pPr>
        <w:jc w:val="both"/>
        <w:rPr>
          <w:rFonts w:ascii="Arial" w:eastAsia="Arial" w:hAnsi="Arial" w:cs="Arial"/>
        </w:rPr>
      </w:pPr>
    </w:p>
    <w:p w14:paraId="0D9CA914" w14:textId="77777777" w:rsidR="00A9413B" w:rsidRDefault="00000000">
      <w:pPr>
        <w:jc w:val="both"/>
        <w:rPr>
          <w:rFonts w:ascii="Arial" w:eastAsia="Arial" w:hAnsi="Arial" w:cs="Arial"/>
        </w:rPr>
      </w:pPr>
      <w:r>
        <w:rPr>
          <w:rFonts w:ascii="Arial" w:eastAsia="Arial" w:hAnsi="Arial" w:cs="Arial"/>
        </w:rPr>
        <w:t>En este enfoque metodológico, se busca fomentar la participación activa de los estudiantes en su propio proceso de aprendizaje, creando situaciones que los desafíen intelectualmente y los impulsen a desarrollar habilidades cognitivas superiores. Asimismo, se prioriza la resolución de problemas y la interacción entre los estudiantes como estrategias para favorecer la construcción de conocimiento significativo.</w:t>
      </w:r>
    </w:p>
    <w:p w14:paraId="4E0F2933" w14:textId="77777777" w:rsidR="00A9413B" w:rsidRDefault="00A9413B">
      <w:pPr>
        <w:jc w:val="both"/>
        <w:rPr>
          <w:rFonts w:ascii="Arial" w:eastAsia="Arial" w:hAnsi="Arial" w:cs="Arial"/>
        </w:rPr>
      </w:pPr>
    </w:p>
    <w:p w14:paraId="36AC6790" w14:textId="77777777" w:rsidR="00A9413B" w:rsidRDefault="00000000">
      <w:pPr>
        <w:jc w:val="both"/>
        <w:rPr>
          <w:rFonts w:ascii="Arial" w:eastAsia="Arial" w:hAnsi="Arial" w:cs="Arial"/>
        </w:rPr>
      </w:pPr>
      <w:r>
        <w:rPr>
          <w:rFonts w:ascii="Arial" w:eastAsia="Arial" w:hAnsi="Arial" w:cs="Arial"/>
        </w:rPr>
        <w:t>La metodología propuesta se centra en la creación de un ambiente de aprendizaje dinámico y participativo, donde los estudiantes puedan desarrollar sus capacidades intelectuales a través de la resolución de problemas y la interacción con sus pares, bajo la guía del docente.</w:t>
      </w:r>
    </w:p>
    <w:p w14:paraId="0F0DD795" w14:textId="77777777" w:rsidR="00A9413B" w:rsidRDefault="00A9413B">
      <w:pPr>
        <w:jc w:val="both"/>
        <w:rPr>
          <w:rFonts w:ascii="Arial" w:eastAsia="Arial" w:hAnsi="Arial" w:cs="Arial"/>
        </w:rPr>
      </w:pPr>
    </w:p>
    <w:p w14:paraId="2114218F" w14:textId="4B927E71" w:rsidR="00A9413B" w:rsidRDefault="00000000">
      <w:pPr>
        <w:jc w:val="both"/>
        <w:rPr>
          <w:rFonts w:ascii="Arial" w:eastAsia="Arial" w:hAnsi="Arial" w:cs="Arial"/>
        </w:rPr>
      </w:pPr>
      <w:r>
        <w:rPr>
          <w:rFonts w:ascii="Arial" w:eastAsia="Arial" w:hAnsi="Arial" w:cs="Arial"/>
        </w:rPr>
        <w:t xml:space="preserve">La asignatura Fundamentos de redes de datos, se nutre de la investigación, puesto que transmite conocimientos actuales y relevantes a los estudiantes, mediante el estudio de casos, participando en proyectos de investigación y aportando perspectivas en el ámbito </w:t>
      </w:r>
      <w:r w:rsidR="00074F7F">
        <w:rPr>
          <w:rFonts w:ascii="Arial" w:eastAsia="Arial" w:hAnsi="Arial" w:cs="Arial"/>
        </w:rPr>
        <w:t>tecnológico</w:t>
      </w:r>
      <w:r>
        <w:rPr>
          <w:rFonts w:ascii="Arial" w:eastAsia="Arial" w:hAnsi="Arial" w:cs="Arial"/>
        </w:rPr>
        <w:t>, respondiendo así al modelo de gestión de investigación orientado a la integración de las funciones sustantivas en el proceso de formación del profesional del INSTIPP.</w:t>
      </w:r>
    </w:p>
    <w:p w14:paraId="1C5827CB" w14:textId="77777777" w:rsidR="00A9413B" w:rsidRDefault="00A9413B">
      <w:pPr>
        <w:jc w:val="both"/>
        <w:rPr>
          <w:rFonts w:ascii="Arial" w:eastAsia="Arial" w:hAnsi="Arial" w:cs="Arial"/>
        </w:rPr>
      </w:pPr>
    </w:p>
    <w:p w14:paraId="7CFB5D1A" w14:textId="77777777" w:rsidR="00A9413B" w:rsidRDefault="00000000">
      <w:pPr>
        <w:jc w:val="both"/>
        <w:rPr>
          <w:rFonts w:ascii="Arial" w:eastAsia="Arial" w:hAnsi="Arial" w:cs="Arial"/>
        </w:rPr>
      </w:pPr>
      <w:r>
        <w:rPr>
          <w:rFonts w:ascii="Arial" w:eastAsia="Arial" w:hAnsi="Arial" w:cs="Arial"/>
        </w:rPr>
        <w:t xml:space="preserve">De igual manera, como parte de un proyecto de vinculación, la asignatura fundamentes de redes de datos identifica necesidades reales del entorno laboral, que pueden ser abordados y justificados jurídicamente, acoplándose de esta manera al modelo de </w:t>
      </w:r>
      <w:r>
        <w:rPr>
          <w:rFonts w:ascii="Arial" w:eastAsia="Arial" w:hAnsi="Arial" w:cs="Arial"/>
        </w:rPr>
        <w:lastRenderedPageBreak/>
        <w:t>gestión de la vinculación con la sociedad orientado a la integración de las funciones sustantivas en el proceso de formación del profesional del INSTIPP.</w:t>
      </w:r>
    </w:p>
    <w:p w14:paraId="522F9DCA" w14:textId="77777777" w:rsidR="00A9413B" w:rsidRDefault="00A9413B">
      <w:pPr>
        <w:jc w:val="both"/>
        <w:rPr>
          <w:rFonts w:ascii="Arial" w:eastAsia="Arial" w:hAnsi="Arial" w:cs="Arial"/>
        </w:rPr>
      </w:pPr>
    </w:p>
    <w:p w14:paraId="07C5253A" w14:textId="77777777"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Las clases se desarrollarán en cuatro unidades, estimulando la participación de los estudiantes mediante el desarrollo de talleres, clases prácticas y trabajos investigativos, en forma grupal e individual.</w:t>
      </w:r>
    </w:p>
    <w:p w14:paraId="26766DD9" w14:textId="77777777" w:rsidR="00651624" w:rsidRDefault="00651624">
      <w:pPr>
        <w:pBdr>
          <w:top w:val="nil"/>
          <w:left w:val="nil"/>
          <w:bottom w:val="nil"/>
          <w:right w:val="nil"/>
          <w:between w:val="nil"/>
        </w:pBdr>
        <w:jc w:val="both"/>
        <w:rPr>
          <w:rFonts w:ascii="Arial" w:eastAsia="Arial" w:hAnsi="Arial" w:cs="Arial"/>
          <w:color w:val="000000"/>
        </w:rPr>
      </w:pPr>
    </w:p>
    <w:p w14:paraId="2A2A1D3F" w14:textId="4EA5365C" w:rsidR="00651624" w:rsidRDefault="00651624">
      <w:pPr>
        <w:pBdr>
          <w:top w:val="nil"/>
          <w:left w:val="nil"/>
          <w:bottom w:val="nil"/>
          <w:right w:val="nil"/>
          <w:between w:val="nil"/>
        </w:pBdr>
        <w:jc w:val="both"/>
        <w:rPr>
          <w:rFonts w:ascii="Arial" w:eastAsia="Arial" w:hAnsi="Arial" w:cs="Arial"/>
          <w:color w:val="000000"/>
        </w:rPr>
      </w:pPr>
      <w:r w:rsidRPr="00651624">
        <w:rPr>
          <w:rFonts w:ascii="Arial" w:eastAsia="Arial" w:hAnsi="Arial" w:cs="Arial"/>
          <w:color w:val="000000"/>
        </w:rPr>
        <w:t>Para el desarrollo de la asignatura los estudiantes tienen el apoyo en la Guía de Estudios, en la cual, a más del contenido, encontrará ejercicios, orientaciones para el trabajo autónomo y actividades de autoevaluación, que le permitirá al estudiante verificar su avance académico.</w:t>
      </w:r>
    </w:p>
    <w:p w14:paraId="5382049A" w14:textId="77777777" w:rsidR="00A9413B" w:rsidRDefault="00A9413B">
      <w:pPr>
        <w:jc w:val="both"/>
        <w:rPr>
          <w:rFonts w:ascii="Arial" w:eastAsia="Arial" w:hAnsi="Arial" w:cs="Arial"/>
        </w:rPr>
      </w:pPr>
    </w:p>
    <w:p w14:paraId="3DF76D79" w14:textId="77777777" w:rsidR="00A9413B" w:rsidRDefault="00000000">
      <w:pPr>
        <w:jc w:val="both"/>
        <w:rPr>
          <w:rFonts w:ascii="Arial" w:eastAsia="Arial" w:hAnsi="Arial" w:cs="Arial"/>
        </w:rPr>
      </w:pPr>
      <w:r>
        <w:rPr>
          <w:rFonts w:ascii="Arial" w:eastAsia="Arial" w:hAnsi="Arial" w:cs="Arial"/>
        </w:rPr>
        <w:t>Todas las actividades desarrolladas por el alumno (tareas, foros, talleres, evaluaciones) deberán ser subidas en el entorno virtual tecnológico utilizado, en las fechas y forma establecidas, donde además encontrará la retroalimentación por parte del docente.</w:t>
      </w:r>
    </w:p>
    <w:p w14:paraId="582F9984" w14:textId="77777777" w:rsidR="00A9413B" w:rsidRDefault="00A9413B">
      <w:pPr>
        <w:pBdr>
          <w:top w:val="nil"/>
          <w:left w:val="nil"/>
          <w:bottom w:val="nil"/>
          <w:right w:val="nil"/>
          <w:between w:val="nil"/>
        </w:pBdr>
        <w:jc w:val="both"/>
        <w:rPr>
          <w:rFonts w:ascii="Arial" w:eastAsia="Arial" w:hAnsi="Arial" w:cs="Arial"/>
          <w:color w:val="000000"/>
        </w:rPr>
      </w:pPr>
    </w:p>
    <w:p w14:paraId="35213FA2" w14:textId="0DB7F9B4" w:rsidR="00A9413B" w:rsidRDefault="00000000">
      <w:pPr>
        <w:jc w:val="both"/>
        <w:rPr>
          <w:rFonts w:ascii="Arial" w:eastAsia="Arial" w:hAnsi="Arial" w:cs="Arial"/>
        </w:rPr>
      </w:pPr>
      <w:r>
        <w:rPr>
          <w:rFonts w:ascii="Arial" w:eastAsia="Arial" w:hAnsi="Arial" w:cs="Arial"/>
        </w:rPr>
        <w:t>La evaluación del segundo parcial estará centrada en el Proyecto de Vinculación con la Sociedad</w:t>
      </w:r>
      <w:r>
        <w:rPr>
          <w:rFonts w:ascii="Arial" w:eastAsia="Arial" w:hAnsi="Arial" w:cs="Arial"/>
          <w:i/>
        </w:rPr>
        <w:t xml:space="preserve">, </w:t>
      </w:r>
      <w:r>
        <w:rPr>
          <w:rFonts w:ascii="Arial" w:eastAsia="Arial" w:hAnsi="Arial" w:cs="Arial"/>
        </w:rPr>
        <w:t xml:space="preserve">que abarcará tanto la elaboración de un documento escrito como su defensa oral. En este proyecto, los estudiantes tendrán la oportunidad de aplicar y fusionar los conocimientos adquiridos en todas las asignaturas del periodo académico integrando diversas perspectivas y enfoques para abordar una problemática específica dentro de la carrera </w:t>
      </w:r>
      <w:r w:rsidR="00651624">
        <w:rPr>
          <w:rFonts w:ascii="Arial" w:eastAsia="Arial" w:hAnsi="Arial" w:cs="Arial"/>
        </w:rPr>
        <w:t>Infraestructura de Redes y Cyber Seguridad</w:t>
      </w:r>
      <w:r>
        <w:rPr>
          <w:rFonts w:ascii="Arial" w:eastAsia="Arial" w:hAnsi="Arial" w:cs="Arial"/>
        </w:rPr>
        <w:t>.</w:t>
      </w:r>
    </w:p>
    <w:p w14:paraId="57930C28" w14:textId="77777777" w:rsidR="00A9413B" w:rsidRDefault="00A9413B">
      <w:pPr>
        <w:jc w:val="both"/>
        <w:rPr>
          <w:rFonts w:ascii="Arial" w:eastAsia="Arial" w:hAnsi="Arial" w:cs="Arial"/>
        </w:rPr>
      </w:pPr>
    </w:p>
    <w:p w14:paraId="3F46405C" w14:textId="77777777" w:rsidR="00A9413B" w:rsidRDefault="00000000">
      <w:pPr>
        <w:widowControl/>
        <w:numPr>
          <w:ilvl w:val="0"/>
          <w:numId w:val="9"/>
        </w:numPr>
        <w:pBdr>
          <w:top w:val="nil"/>
          <w:left w:val="nil"/>
          <w:bottom w:val="nil"/>
          <w:right w:val="nil"/>
          <w:between w:val="nil"/>
        </w:pBdr>
        <w:tabs>
          <w:tab w:val="left" w:pos="284"/>
        </w:tabs>
        <w:ind w:left="0" w:firstLine="0"/>
        <w:jc w:val="both"/>
        <w:rPr>
          <w:rFonts w:ascii="Arial" w:eastAsia="Arial" w:hAnsi="Arial" w:cs="Arial"/>
          <w:b/>
          <w:color w:val="000000"/>
        </w:rPr>
      </w:pPr>
      <w:r>
        <w:rPr>
          <w:rFonts w:ascii="Arial" w:eastAsia="Arial" w:hAnsi="Arial" w:cs="Arial"/>
          <w:b/>
          <w:color w:val="000000"/>
        </w:rPr>
        <w:t>Interrelación teoría - práctica</w:t>
      </w:r>
    </w:p>
    <w:p w14:paraId="051FDD7F" w14:textId="77777777" w:rsidR="00A9413B" w:rsidRDefault="00A9413B">
      <w:pPr>
        <w:jc w:val="both"/>
        <w:rPr>
          <w:rFonts w:ascii="Arial" w:eastAsia="Arial" w:hAnsi="Arial" w:cs="Arial"/>
        </w:rPr>
      </w:pPr>
    </w:p>
    <w:p w14:paraId="3280FCF9" w14:textId="77777777" w:rsidR="00A9413B" w:rsidRDefault="00000000">
      <w:pPr>
        <w:jc w:val="both"/>
        <w:rPr>
          <w:rFonts w:ascii="Arial" w:eastAsia="Arial" w:hAnsi="Arial" w:cs="Arial"/>
        </w:rPr>
      </w:pPr>
      <w:r>
        <w:rPr>
          <w:rFonts w:ascii="Arial" w:eastAsia="Arial" w:hAnsi="Arial" w:cs="Arial"/>
        </w:rPr>
        <w:t>Se hace uso de métodos y técnicas que tienen como objetivo principal fomentar la participación activa de los estudiantes en su aprendizaje, promoviendo la resolución de problemas, la reflexión crítica y la interacción entre los estudiantes.</w:t>
      </w:r>
    </w:p>
    <w:p w14:paraId="197599E7" w14:textId="77777777" w:rsidR="00A9413B" w:rsidRPr="001A5305" w:rsidRDefault="00000000" w:rsidP="001A5305">
      <w:pPr>
        <w:pStyle w:val="Prrafodelista"/>
        <w:widowControl/>
        <w:numPr>
          <w:ilvl w:val="0"/>
          <w:numId w:val="11"/>
        </w:numPr>
        <w:tabs>
          <w:tab w:val="left" w:pos="284"/>
          <w:tab w:val="left" w:pos="426"/>
        </w:tabs>
        <w:jc w:val="both"/>
        <w:rPr>
          <w:rFonts w:ascii="Arial" w:eastAsia="Arial" w:hAnsi="Arial" w:cs="Arial"/>
        </w:rPr>
      </w:pPr>
      <w:r w:rsidRPr="001A5305">
        <w:rPr>
          <w:rFonts w:ascii="Arial" w:eastAsia="Arial" w:hAnsi="Arial" w:cs="Arial"/>
        </w:rPr>
        <w:t>Aprendizaje basado en problemas (ABP): En este enfoque, los estudiantes se enfrentan a situaciones problemáticas del mundo real y trabajan en equipo para identificar soluciones.</w:t>
      </w:r>
    </w:p>
    <w:p w14:paraId="4F9DE44C" w14:textId="77777777" w:rsidR="00A9413B" w:rsidRPr="001A5305" w:rsidRDefault="00000000" w:rsidP="001A5305">
      <w:pPr>
        <w:pStyle w:val="Prrafodelista"/>
        <w:widowControl/>
        <w:numPr>
          <w:ilvl w:val="0"/>
          <w:numId w:val="11"/>
        </w:numPr>
        <w:tabs>
          <w:tab w:val="left" w:pos="284"/>
        </w:tabs>
        <w:jc w:val="both"/>
        <w:rPr>
          <w:rFonts w:ascii="Arial" w:eastAsia="Arial" w:hAnsi="Arial" w:cs="Arial"/>
        </w:rPr>
      </w:pPr>
      <w:r w:rsidRPr="001A5305">
        <w:rPr>
          <w:rFonts w:ascii="Arial" w:eastAsia="Arial" w:hAnsi="Arial" w:cs="Arial"/>
        </w:rPr>
        <w:t xml:space="preserve">Estudio de casos: Se presentan situaciones complejas o casos reales que requieren análisis y resolución por parte de los estudiantes. </w:t>
      </w:r>
    </w:p>
    <w:p w14:paraId="774C05FB" w14:textId="77777777" w:rsidR="00A9413B" w:rsidRPr="001A5305" w:rsidRDefault="00000000" w:rsidP="001A5305">
      <w:pPr>
        <w:pStyle w:val="Prrafodelista"/>
        <w:widowControl/>
        <w:numPr>
          <w:ilvl w:val="0"/>
          <w:numId w:val="11"/>
        </w:numPr>
        <w:tabs>
          <w:tab w:val="left" w:pos="284"/>
        </w:tabs>
        <w:jc w:val="both"/>
        <w:rPr>
          <w:rFonts w:ascii="Arial" w:eastAsia="Arial" w:hAnsi="Arial" w:cs="Arial"/>
        </w:rPr>
      </w:pPr>
      <w:r w:rsidRPr="001A5305">
        <w:rPr>
          <w:rFonts w:ascii="Arial" w:eastAsia="Arial" w:hAnsi="Arial" w:cs="Arial"/>
        </w:rPr>
        <w:t xml:space="preserve">Resolución de problemas Guíada: Los estudiantes se enfrentan a problemas desafiantes que requieren la aplicación de conceptos y habilidades previamente aprendidos. </w:t>
      </w:r>
    </w:p>
    <w:p w14:paraId="3A8E6E3D" w14:textId="77777777" w:rsidR="00A9413B" w:rsidRPr="001A5305" w:rsidRDefault="00000000" w:rsidP="001A5305">
      <w:pPr>
        <w:pStyle w:val="Prrafodelista"/>
        <w:widowControl/>
        <w:numPr>
          <w:ilvl w:val="0"/>
          <w:numId w:val="11"/>
        </w:numPr>
        <w:tabs>
          <w:tab w:val="left" w:pos="284"/>
        </w:tabs>
        <w:jc w:val="both"/>
        <w:rPr>
          <w:rFonts w:ascii="Arial" w:eastAsia="Arial" w:hAnsi="Arial" w:cs="Arial"/>
        </w:rPr>
      </w:pPr>
      <w:r w:rsidRPr="001A5305">
        <w:rPr>
          <w:rFonts w:ascii="Arial" w:eastAsia="Arial" w:hAnsi="Arial" w:cs="Arial"/>
        </w:rPr>
        <w:t xml:space="preserve">Simulaciones: Se utilizan simulaciones para recrear situaciones específicas y desafiantes en un entorno controlado. </w:t>
      </w:r>
    </w:p>
    <w:p w14:paraId="0527DDF9" w14:textId="77777777" w:rsidR="00A9413B" w:rsidRPr="001A5305" w:rsidRDefault="00000000" w:rsidP="001A5305">
      <w:pPr>
        <w:pStyle w:val="Prrafodelista"/>
        <w:widowControl/>
        <w:numPr>
          <w:ilvl w:val="0"/>
          <w:numId w:val="11"/>
        </w:numPr>
        <w:tabs>
          <w:tab w:val="left" w:pos="284"/>
        </w:tabs>
        <w:jc w:val="both"/>
        <w:rPr>
          <w:rFonts w:ascii="Arial" w:eastAsia="Arial" w:hAnsi="Arial" w:cs="Arial"/>
        </w:rPr>
      </w:pPr>
      <w:r w:rsidRPr="001A5305">
        <w:rPr>
          <w:rFonts w:ascii="Arial" w:eastAsia="Arial" w:hAnsi="Arial" w:cs="Arial"/>
        </w:rPr>
        <w:t xml:space="preserve">Aprendizaje cooperativo: Los estudiantes colaboran en grupos pequeños para alcanzar objetivos comunes. </w:t>
      </w:r>
    </w:p>
    <w:p w14:paraId="657B5BB1" w14:textId="77777777" w:rsidR="00A9413B" w:rsidRPr="001A5305" w:rsidRDefault="00000000" w:rsidP="001A5305">
      <w:pPr>
        <w:pStyle w:val="Prrafodelista"/>
        <w:widowControl/>
        <w:numPr>
          <w:ilvl w:val="0"/>
          <w:numId w:val="11"/>
        </w:numPr>
        <w:tabs>
          <w:tab w:val="left" w:pos="284"/>
          <w:tab w:val="left" w:pos="426"/>
        </w:tabs>
        <w:jc w:val="both"/>
        <w:rPr>
          <w:rFonts w:ascii="Arial" w:eastAsia="Arial" w:hAnsi="Arial" w:cs="Arial"/>
        </w:rPr>
      </w:pPr>
      <w:r w:rsidRPr="001A5305">
        <w:rPr>
          <w:rFonts w:ascii="Arial" w:eastAsia="Arial" w:hAnsi="Arial" w:cs="Arial"/>
        </w:rPr>
        <w:t xml:space="preserve">Aprendizaje por descubrimiento: Los estudiantes exploran activamente conceptos y principios a través de la experimentación y la resolución de problemas. </w:t>
      </w:r>
    </w:p>
    <w:p w14:paraId="48798505" w14:textId="77777777" w:rsidR="00A9413B" w:rsidRPr="001A5305" w:rsidRDefault="00000000" w:rsidP="001A5305">
      <w:pPr>
        <w:pStyle w:val="Prrafodelista"/>
        <w:widowControl/>
        <w:numPr>
          <w:ilvl w:val="0"/>
          <w:numId w:val="11"/>
        </w:numPr>
        <w:tabs>
          <w:tab w:val="left" w:pos="284"/>
        </w:tabs>
        <w:jc w:val="both"/>
        <w:rPr>
          <w:rFonts w:ascii="Arial" w:eastAsia="Arial" w:hAnsi="Arial" w:cs="Arial"/>
        </w:rPr>
      </w:pPr>
      <w:r w:rsidRPr="001A5305">
        <w:rPr>
          <w:rFonts w:ascii="Arial" w:eastAsia="Arial" w:hAnsi="Arial" w:cs="Arial"/>
        </w:rPr>
        <w:t xml:space="preserve">Método del caso: Se presentan situaciones problemáticas o casos reales que los estudiantes deben analizar y resolver. </w:t>
      </w:r>
    </w:p>
    <w:p w14:paraId="78F0E3FC" w14:textId="77777777" w:rsidR="00A9413B" w:rsidRPr="001A5305" w:rsidRDefault="00000000" w:rsidP="001A5305">
      <w:pPr>
        <w:pStyle w:val="Prrafodelista"/>
        <w:widowControl/>
        <w:numPr>
          <w:ilvl w:val="0"/>
          <w:numId w:val="11"/>
        </w:numPr>
        <w:tabs>
          <w:tab w:val="left" w:pos="284"/>
        </w:tabs>
        <w:jc w:val="both"/>
        <w:rPr>
          <w:rFonts w:ascii="Arial" w:eastAsia="Arial" w:hAnsi="Arial" w:cs="Arial"/>
        </w:rPr>
      </w:pPr>
      <w:r w:rsidRPr="001A5305">
        <w:rPr>
          <w:rFonts w:ascii="Arial" w:eastAsia="Arial" w:hAnsi="Arial" w:cs="Arial"/>
        </w:rPr>
        <w:t xml:space="preserve">Aprendizaje experiencial: Los estudiantes aprenden a través de la experiencia directa, participando en actividades prácticas, visitas de campo, prácticas profesionales, entre otros. </w:t>
      </w:r>
    </w:p>
    <w:p w14:paraId="4C672C36" w14:textId="77777777" w:rsidR="00A9413B" w:rsidRDefault="00A9413B">
      <w:pPr>
        <w:jc w:val="both"/>
        <w:rPr>
          <w:rFonts w:ascii="Arial" w:eastAsia="Arial" w:hAnsi="Arial" w:cs="Arial"/>
        </w:rPr>
      </w:pPr>
    </w:p>
    <w:p w14:paraId="2D180296" w14:textId="77777777" w:rsidR="00A9413B" w:rsidRDefault="00000000">
      <w:pPr>
        <w:widowControl/>
        <w:numPr>
          <w:ilvl w:val="0"/>
          <w:numId w:val="9"/>
        </w:numPr>
        <w:pBdr>
          <w:top w:val="nil"/>
          <w:left w:val="nil"/>
          <w:bottom w:val="nil"/>
          <w:right w:val="nil"/>
          <w:between w:val="nil"/>
        </w:pBdr>
        <w:tabs>
          <w:tab w:val="left" w:pos="284"/>
        </w:tabs>
        <w:ind w:left="0" w:firstLine="0"/>
        <w:jc w:val="both"/>
        <w:rPr>
          <w:rFonts w:ascii="Arial" w:eastAsia="Arial" w:hAnsi="Arial" w:cs="Arial"/>
          <w:b/>
          <w:color w:val="000000"/>
        </w:rPr>
      </w:pPr>
      <w:r>
        <w:rPr>
          <w:rFonts w:ascii="Arial" w:eastAsia="Arial" w:hAnsi="Arial" w:cs="Arial"/>
          <w:b/>
          <w:color w:val="000000"/>
        </w:rPr>
        <w:t>Acciones para la motivación de los estudiantes</w:t>
      </w:r>
    </w:p>
    <w:p w14:paraId="0D280EB6" w14:textId="77777777" w:rsidR="00A9413B" w:rsidRDefault="00A9413B">
      <w:pPr>
        <w:pBdr>
          <w:top w:val="nil"/>
          <w:left w:val="nil"/>
          <w:bottom w:val="nil"/>
          <w:right w:val="nil"/>
          <w:between w:val="nil"/>
        </w:pBdr>
        <w:jc w:val="both"/>
        <w:rPr>
          <w:rFonts w:ascii="Arial" w:eastAsia="Arial" w:hAnsi="Arial" w:cs="Arial"/>
          <w:color w:val="000000"/>
        </w:rPr>
      </w:pPr>
    </w:p>
    <w:p w14:paraId="54C903E7" w14:textId="77777777" w:rsidR="00A9413B" w:rsidRDefault="00000000">
      <w:pPr>
        <w:jc w:val="both"/>
        <w:rPr>
          <w:rFonts w:ascii="Arial" w:eastAsia="Arial" w:hAnsi="Arial" w:cs="Arial"/>
        </w:rPr>
      </w:pPr>
      <w:r>
        <w:rPr>
          <w:rFonts w:ascii="Arial" w:eastAsia="Arial" w:hAnsi="Arial" w:cs="Arial"/>
        </w:rPr>
        <w:t>Motivar a los estudiantes es fundamental para fomentar su compromiso, interés y éxito académico, por lo cual se aplicarán las siguientes estrategias</w:t>
      </w:r>
    </w:p>
    <w:p w14:paraId="3EA7A011" w14:textId="77777777" w:rsidR="00A9413B" w:rsidRDefault="00A9413B">
      <w:pPr>
        <w:jc w:val="both"/>
        <w:rPr>
          <w:rFonts w:ascii="Arial" w:eastAsia="Arial" w:hAnsi="Arial" w:cs="Arial"/>
        </w:rPr>
      </w:pPr>
    </w:p>
    <w:p w14:paraId="3FB47C46" w14:textId="77777777" w:rsidR="00A9413B" w:rsidRDefault="00000000" w:rsidP="00465812">
      <w:pPr>
        <w:jc w:val="both"/>
        <w:rPr>
          <w:rFonts w:ascii="Arial" w:eastAsia="Arial" w:hAnsi="Arial" w:cs="Arial"/>
        </w:rPr>
      </w:pPr>
      <w:r w:rsidRPr="00465812">
        <w:rPr>
          <w:rFonts w:ascii="Arial" w:eastAsia="Arial" w:hAnsi="Arial" w:cs="Arial"/>
        </w:rPr>
        <w:lastRenderedPageBreak/>
        <w:t>Zonas de Desarrollo Próximo (ZDP): Se busca crear situaciones de aprendizaje que estén justo por encima del nivel actual de desarrollo de los estudiantes, de manera que puedan avanzar y alcanzar nuevos conocimientos con la ayuda del docente y de sus compañeros.</w:t>
      </w:r>
    </w:p>
    <w:p w14:paraId="36DAF630" w14:textId="77777777" w:rsidR="00465812" w:rsidRPr="00465812" w:rsidRDefault="00465812" w:rsidP="00465812">
      <w:pPr>
        <w:jc w:val="both"/>
        <w:rPr>
          <w:rFonts w:ascii="Arial" w:eastAsia="Arial" w:hAnsi="Arial" w:cs="Arial"/>
        </w:rPr>
      </w:pPr>
    </w:p>
    <w:p w14:paraId="0A1069F1" w14:textId="77777777" w:rsidR="00A9413B" w:rsidRDefault="00000000" w:rsidP="00465812">
      <w:pPr>
        <w:jc w:val="both"/>
        <w:rPr>
          <w:rFonts w:ascii="Arial" w:eastAsia="Arial" w:hAnsi="Arial" w:cs="Arial"/>
        </w:rPr>
      </w:pPr>
      <w:r w:rsidRPr="00465812">
        <w:rPr>
          <w:rFonts w:ascii="Arial" w:eastAsia="Arial" w:hAnsi="Arial" w:cs="Arial"/>
        </w:rPr>
        <w:t>Diseño de actividades desde lo básico hacia lo superior: Las actividades de enseñanza se estructuran de manera que permitan a los estudiantes avanzar progresivamente desde operaciones intelectuales básicas hacia operaciones más complejas, promoviendo así un aprendizaje gradual y significativo.</w:t>
      </w:r>
    </w:p>
    <w:p w14:paraId="2DF24CC9" w14:textId="77777777" w:rsidR="00465812" w:rsidRPr="00465812" w:rsidRDefault="00465812" w:rsidP="00465812">
      <w:pPr>
        <w:jc w:val="both"/>
        <w:rPr>
          <w:rFonts w:ascii="Arial" w:eastAsia="Arial" w:hAnsi="Arial" w:cs="Arial"/>
        </w:rPr>
      </w:pPr>
    </w:p>
    <w:p w14:paraId="32BCF43B" w14:textId="77777777" w:rsidR="00A9413B" w:rsidRDefault="00000000" w:rsidP="00465812">
      <w:pPr>
        <w:jc w:val="both"/>
        <w:rPr>
          <w:rFonts w:ascii="Arial" w:eastAsia="Arial" w:hAnsi="Arial" w:cs="Arial"/>
        </w:rPr>
      </w:pPr>
      <w:r w:rsidRPr="00465812">
        <w:rPr>
          <w:rFonts w:ascii="Arial" w:eastAsia="Arial" w:hAnsi="Arial" w:cs="Arial"/>
        </w:rPr>
        <w:t>Uso de mediadores didácticos reales: Se prioriza el uso de materiales y recursos educativos reales y relevantes para cada área de conocimiento, de manera que los estudiantes puedan relacionar los contenidos teóricos con situaciones prácticas y contextos reales de aplicación.</w:t>
      </w:r>
    </w:p>
    <w:p w14:paraId="00EB7084" w14:textId="77777777" w:rsidR="00465812" w:rsidRPr="00465812" w:rsidRDefault="00465812" w:rsidP="00465812">
      <w:pPr>
        <w:jc w:val="both"/>
        <w:rPr>
          <w:rFonts w:ascii="Arial" w:eastAsia="Arial" w:hAnsi="Arial" w:cs="Arial"/>
        </w:rPr>
      </w:pPr>
    </w:p>
    <w:p w14:paraId="15F23F52" w14:textId="77777777" w:rsidR="00A9413B" w:rsidRDefault="00000000" w:rsidP="00465812">
      <w:pPr>
        <w:jc w:val="both"/>
        <w:rPr>
          <w:rFonts w:ascii="Arial" w:eastAsia="Arial" w:hAnsi="Arial" w:cs="Arial"/>
        </w:rPr>
      </w:pPr>
      <w:r w:rsidRPr="00465812">
        <w:rPr>
          <w:rFonts w:ascii="Arial" w:eastAsia="Arial" w:hAnsi="Arial" w:cs="Arial"/>
        </w:rPr>
        <w:t>Promoción de la reflexión crítica: Se fomenta la reflexión crítica en los estudiantes, invitándolos a cuestionar, analizar y evaluar la información, a fin de desarrollar un pensamiento crítico y autónomo.</w:t>
      </w:r>
    </w:p>
    <w:p w14:paraId="62AB6D26" w14:textId="77777777" w:rsidR="00465812" w:rsidRPr="00465812" w:rsidRDefault="00465812" w:rsidP="00465812">
      <w:pPr>
        <w:jc w:val="both"/>
        <w:rPr>
          <w:rFonts w:ascii="Arial" w:eastAsia="Arial" w:hAnsi="Arial" w:cs="Arial"/>
        </w:rPr>
      </w:pPr>
    </w:p>
    <w:p w14:paraId="0973F5FF" w14:textId="77777777" w:rsidR="00A9413B" w:rsidRPr="00465812" w:rsidRDefault="00000000" w:rsidP="00465812">
      <w:pPr>
        <w:jc w:val="both"/>
        <w:rPr>
          <w:rFonts w:ascii="Arial" w:eastAsia="Arial" w:hAnsi="Arial" w:cs="Arial"/>
        </w:rPr>
      </w:pPr>
      <w:r w:rsidRPr="00465812">
        <w:rPr>
          <w:rFonts w:ascii="Arial" w:eastAsia="Arial" w:hAnsi="Arial" w:cs="Arial"/>
        </w:rPr>
        <w:t>Fomento de la participación activa: Se promueve la participación activa de los estudiantes en su proceso de aprendizaje, a través de la realización de actividades prácticas, debates, discusiones en grupo y trabajos colaborativos.</w:t>
      </w:r>
    </w:p>
    <w:p w14:paraId="40B0FCDF" w14:textId="77777777" w:rsidR="00A9413B" w:rsidRDefault="00A9413B">
      <w:pPr>
        <w:jc w:val="both"/>
        <w:rPr>
          <w:rFonts w:ascii="Arial" w:eastAsia="Arial" w:hAnsi="Arial" w:cs="Arial"/>
        </w:rPr>
      </w:pPr>
    </w:p>
    <w:p w14:paraId="60E1CA8E" w14:textId="77777777" w:rsidR="00A9413B" w:rsidRDefault="00000000">
      <w:pPr>
        <w:widowControl/>
        <w:numPr>
          <w:ilvl w:val="0"/>
          <w:numId w:val="9"/>
        </w:numPr>
        <w:pBdr>
          <w:top w:val="nil"/>
          <w:left w:val="nil"/>
          <w:bottom w:val="nil"/>
          <w:right w:val="nil"/>
          <w:between w:val="nil"/>
        </w:pBdr>
        <w:tabs>
          <w:tab w:val="left" w:pos="284"/>
        </w:tabs>
        <w:ind w:left="0" w:firstLine="0"/>
        <w:jc w:val="both"/>
        <w:rPr>
          <w:rFonts w:ascii="Arial" w:eastAsia="Arial" w:hAnsi="Arial" w:cs="Arial"/>
          <w:b/>
          <w:color w:val="000000"/>
        </w:rPr>
      </w:pPr>
      <w:r>
        <w:rPr>
          <w:rFonts w:ascii="Arial" w:eastAsia="Arial" w:hAnsi="Arial" w:cs="Arial"/>
          <w:b/>
          <w:color w:val="000000"/>
        </w:rPr>
        <w:t>Desarrollo de pensamiento crítico</w:t>
      </w:r>
    </w:p>
    <w:p w14:paraId="512497BB" w14:textId="77777777" w:rsidR="00A9413B" w:rsidRDefault="00A9413B">
      <w:pPr>
        <w:jc w:val="both"/>
        <w:rPr>
          <w:rFonts w:ascii="Arial" w:eastAsia="Arial" w:hAnsi="Arial" w:cs="Arial"/>
        </w:rPr>
      </w:pPr>
    </w:p>
    <w:p w14:paraId="03DDBB3A" w14:textId="77777777" w:rsidR="00A9413B" w:rsidRDefault="00000000">
      <w:pPr>
        <w:jc w:val="both"/>
        <w:rPr>
          <w:rFonts w:ascii="Arial" w:eastAsia="Arial" w:hAnsi="Arial" w:cs="Arial"/>
        </w:rPr>
      </w:pPr>
      <w:r>
        <w:rPr>
          <w:rFonts w:ascii="Arial" w:eastAsia="Arial" w:hAnsi="Arial" w:cs="Arial"/>
        </w:rPr>
        <w:t>Al trabajar bajo un enfoque interdisciplinario se permite a los estudiantes desarrollar habilidades de investigación y análisis crítico, así como fortalecer su capacidad para proponer soluciones innovadoras y efectivas en el contexto de su especialidad.</w:t>
      </w:r>
    </w:p>
    <w:p w14:paraId="6C644ED3" w14:textId="77777777" w:rsidR="00A9413B" w:rsidRDefault="00A9413B">
      <w:pPr>
        <w:jc w:val="both"/>
        <w:rPr>
          <w:rFonts w:ascii="Arial" w:eastAsia="Arial" w:hAnsi="Arial" w:cs="Arial"/>
        </w:rPr>
      </w:pPr>
    </w:p>
    <w:p w14:paraId="5F30DBAD" w14:textId="77777777" w:rsidR="00A9413B" w:rsidRDefault="00000000">
      <w:pPr>
        <w:jc w:val="both"/>
        <w:rPr>
          <w:rFonts w:ascii="Arial" w:eastAsia="Arial" w:hAnsi="Arial" w:cs="Arial"/>
        </w:rPr>
      </w:pPr>
      <w:r>
        <w:rPr>
          <w:rFonts w:ascii="Arial" w:eastAsia="Arial" w:hAnsi="Arial" w:cs="Arial"/>
        </w:rPr>
        <w:t>Entre las técnicas participativas como parte de la metodología de enseñanza se puede incluir:</w:t>
      </w:r>
    </w:p>
    <w:p w14:paraId="706872C2" w14:textId="77777777" w:rsidR="00A9413B" w:rsidRPr="001A5305" w:rsidRDefault="00000000" w:rsidP="001A5305">
      <w:pPr>
        <w:pStyle w:val="Prrafodelista"/>
        <w:widowControl/>
        <w:numPr>
          <w:ilvl w:val="0"/>
          <w:numId w:val="13"/>
        </w:numPr>
        <w:tabs>
          <w:tab w:val="left" w:pos="284"/>
          <w:tab w:val="left" w:pos="426"/>
        </w:tabs>
        <w:jc w:val="both"/>
        <w:rPr>
          <w:rFonts w:ascii="Arial" w:eastAsia="Arial" w:hAnsi="Arial" w:cs="Arial"/>
        </w:rPr>
      </w:pPr>
      <w:r w:rsidRPr="001A5305">
        <w:rPr>
          <w:rFonts w:ascii="Arial" w:eastAsia="Arial" w:hAnsi="Arial" w:cs="Arial"/>
        </w:rPr>
        <w:t>Discusiones en grupo: Se promueve la realización de discusiones en grupo donde los estudiantes pueden compartir sus ideas, debatir diferentes puntos de vista y llegar a acuerdos mediante el diálogo y la argumentación.</w:t>
      </w:r>
    </w:p>
    <w:p w14:paraId="7207606E" w14:textId="77777777" w:rsidR="00A9413B" w:rsidRPr="001A5305" w:rsidRDefault="00000000" w:rsidP="001A5305">
      <w:pPr>
        <w:pStyle w:val="Prrafodelista"/>
        <w:widowControl/>
        <w:numPr>
          <w:ilvl w:val="0"/>
          <w:numId w:val="13"/>
        </w:numPr>
        <w:tabs>
          <w:tab w:val="left" w:pos="284"/>
          <w:tab w:val="left" w:pos="426"/>
        </w:tabs>
        <w:jc w:val="both"/>
        <w:rPr>
          <w:rFonts w:ascii="Arial" w:eastAsia="Arial" w:hAnsi="Arial" w:cs="Arial"/>
        </w:rPr>
      </w:pPr>
      <w:r w:rsidRPr="001A5305">
        <w:rPr>
          <w:rFonts w:ascii="Arial" w:eastAsia="Arial" w:hAnsi="Arial" w:cs="Arial"/>
        </w:rPr>
        <w:t>Estudios de caso: Se utilizan situaciones reales o ficticias para analizar y resolver problemas específicos.</w:t>
      </w:r>
    </w:p>
    <w:p w14:paraId="200B41CA" w14:textId="77777777" w:rsidR="00A9413B" w:rsidRPr="001A5305" w:rsidRDefault="00000000" w:rsidP="001A5305">
      <w:pPr>
        <w:pStyle w:val="Prrafodelista"/>
        <w:widowControl/>
        <w:numPr>
          <w:ilvl w:val="0"/>
          <w:numId w:val="13"/>
        </w:numPr>
        <w:tabs>
          <w:tab w:val="left" w:pos="284"/>
          <w:tab w:val="left" w:pos="426"/>
        </w:tabs>
        <w:jc w:val="both"/>
        <w:rPr>
          <w:rFonts w:ascii="Arial" w:eastAsia="Arial" w:hAnsi="Arial" w:cs="Arial"/>
        </w:rPr>
      </w:pPr>
      <w:r w:rsidRPr="001A5305">
        <w:rPr>
          <w:rFonts w:ascii="Arial" w:eastAsia="Arial" w:hAnsi="Arial" w:cs="Arial"/>
        </w:rPr>
        <w:t>Juegos de roles: Se asignan roles a los estudiantes para simular situaciones específicas, lo que les permite experimentar diferentes perspectivas y desarrollar habilidades de empatía y comunicación.</w:t>
      </w:r>
    </w:p>
    <w:p w14:paraId="6AE7B686" w14:textId="77777777" w:rsidR="00A9413B" w:rsidRPr="001A5305" w:rsidRDefault="00000000" w:rsidP="001A5305">
      <w:pPr>
        <w:pStyle w:val="Prrafodelista"/>
        <w:widowControl/>
        <w:numPr>
          <w:ilvl w:val="0"/>
          <w:numId w:val="13"/>
        </w:numPr>
        <w:tabs>
          <w:tab w:val="left" w:pos="284"/>
          <w:tab w:val="left" w:pos="426"/>
        </w:tabs>
        <w:jc w:val="both"/>
        <w:rPr>
          <w:rFonts w:ascii="Arial" w:eastAsia="Arial" w:hAnsi="Arial" w:cs="Arial"/>
        </w:rPr>
      </w:pPr>
      <w:r w:rsidRPr="001A5305">
        <w:rPr>
          <w:rFonts w:ascii="Arial" w:eastAsia="Arial" w:hAnsi="Arial" w:cs="Arial"/>
        </w:rPr>
        <w:t xml:space="preserve">Aprendizaje basado en proyectos: Se plantea a los estudiantes la realización de proyectos que requieran la aplicación de conocimientos adquiridos en clase. </w:t>
      </w:r>
    </w:p>
    <w:p w14:paraId="56523235" w14:textId="77777777" w:rsidR="00A9413B" w:rsidRPr="001A5305" w:rsidRDefault="00000000" w:rsidP="001A5305">
      <w:pPr>
        <w:pStyle w:val="Prrafodelista"/>
        <w:widowControl/>
        <w:numPr>
          <w:ilvl w:val="0"/>
          <w:numId w:val="13"/>
        </w:numPr>
        <w:tabs>
          <w:tab w:val="left" w:pos="284"/>
          <w:tab w:val="left" w:pos="426"/>
        </w:tabs>
        <w:jc w:val="both"/>
        <w:rPr>
          <w:rFonts w:ascii="Arial" w:eastAsia="Arial" w:hAnsi="Arial" w:cs="Arial"/>
        </w:rPr>
      </w:pPr>
      <w:r w:rsidRPr="001A5305">
        <w:rPr>
          <w:rFonts w:ascii="Arial" w:eastAsia="Arial" w:hAnsi="Arial" w:cs="Arial"/>
        </w:rPr>
        <w:t xml:space="preserve">Lluvia de ideas: Se invita a los estudiantes a aportar ideas, opiniones o soluciones sobre un tema específico de forma espontánea y sin censura. </w:t>
      </w:r>
    </w:p>
    <w:p w14:paraId="2A5CFB17" w14:textId="77777777" w:rsidR="00A9413B" w:rsidRPr="001A5305" w:rsidRDefault="00000000" w:rsidP="001A5305">
      <w:pPr>
        <w:pStyle w:val="Prrafodelista"/>
        <w:widowControl/>
        <w:numPr>
          <w:ilvl w:val="0"/>
          <w:numId w:val="13"/>
        </w:numPr>
        <w:tabs>
          <w:tab w:val="left" w:pos="284"/>
          <w:tab w:val="left" w:pos="426"/>
        </w:tabs>
        <w:jc w:val="both"/>
        <w:rPr>
          <w:rFonts w:ascii="Arial" w:eastAsia="Arial" w:hAnsi="Arial" w:cs="Arial"/>
        </w:rPr>
      </w:pPr>
      <w:r w:rsidRPr="001A5305">
        <w:rPr>
          <w:rFonts w:ascii="Arial" w:eastAsia="Arial" w:hAnsi="Arial" w:cs="Arial"/>
        </w:rPr>
        <w:t>Debates: Se organizan discusiones estructuradas en las que los estudiantes exponen y defienden sus puntos de vista sobre un tema controvertido. Se fomenta el pensamiento crítico, la argumentación y el respeto por las opiniones divergentes.</w:t>
      </w:r>
    </w:p>
    <w:p w14:paraId="4C19610B" w14:textId="77777777" w:rsidR="00A9413B" w:rsidRPr="001A5305" w:rsidRDefault="00000000" w:rsidP="001A5305">
      <w:pPr>
        <w:pStyle w:val="Prrafodelista"/>
        <w:widowControl/>
        <w:numPr>
          <w:ilvl w:val="0"/>
          <w:numId w:val="13"/>
        </w:numPr>
        <w:tabs>
          <w:tab w:val="left" w:pos="284"/>
          <w:tab w:val="left" w:pos="426"/>
        </w:tabs>
        <w:jc w:val="both"/>
        <w:rPr>
          <w:rFonts w:ascii="Arial" w:eastAsia="Arial" w:hAnsi="Arial" w:cs="Arial"/>
        </w:rPr>
      </w:pPr>
      <w:r w:rsidRPr="001A5305">
        <w:rPr>
          <w:rFonts w:ascii="Arial" w:eastAsia="Arial" w:hAnsi="Arial" w:cs="Arial"/>
        </w:rPr>
        <w:t>Juegos de roles: Los estudiantes asumen roles ficticios o reales para simular situaciones específicas y desarrollar habilidades de comunicación, negociación y resolución de conflictos.</w:t>
      </w:r>
    </w:p>
    <w:p w14:paraId="04ACCBF9" w14:textId="77777777" w:rsidR="00A9413B" w:rsidRPr="001A5305" w:rsidRDefault="00000000" w:rsidP="001A5305">
      <w:pPr>
        <w:pStyle w:val="Prrafodelista"/>
        <w:widowControl/>
        <w:numPr>
          <w:ilvl w:val="0"/>
          <w:numId w:val="13"/>
        </w:numPr>
        <w:tabs>
          <w:tab w:val="left" w:pos="284"/>
          <w:tab w:val="left" w:pos="426"/>
        </w:tabs>
        <w:jc w:val="both"/>
        <w:rPr>
          <w:rFonts w:ascii="Arial" w:eastAsia="Arial" w:hAnsi="Arial" w:cs="Arial"/>
        </w:rPr>
      </w:pPr>
      <w:r w:rsidRPr="001A5305">
        <w:rPr>
          <w:rFonts w:ascii="Arial" w:eastAsia="Arial" w:hAnsi="Arial" w:cs="Arial"/>
        </w:rPr>
        <w:t>Técnicas de aprendizaje cooperativo: Se utilizan estrategias como el aprendizaje entre iguales, el aprendizaje en parejas o el aprendizaje en pequeños grupos para fomentar la colaboración y el intercambio de conocimientos.</w:t>
      </w:r>
    </w:p>
    <w:p w14:paraId="7419D54A" w14:textId="77777777" w:rsidR="00A9413B" w:rsidRDefault="00A9413B">
      <w:pPr>
        <w:jc w:val="both"/>
        <w:rPr>
          <w:rFonts w:ascii="Arial" w:eastAsia="Arial" w:hAnsi="Arial" w:cs="Arial"/>
        </w:rPr>
      </w:pPr>
    </w:p>
    <w:p w14:paraId="1E185CD0" w14:textId="77777777" w:rsidR="00A9413B" w:rsidRDefault="00000000">
      <w:pPr>
        <w:widowControl/>
        <w:numPr>
          <w:ilvl w:val="0"/>
          <w:numId w:val="9"/>
        </w:numPr>
        <w:pBdr>
          <w:top w:val="nil"/>
          <w:left w:val="nil"/>
          <w:bottom w:val="nil"/>
          <w:right w:val="nil"/>
          <w:between w:val="nil"/>
        </w:pBdr>
        <w:tabs>
          <w:tab w:val="left" w:pos="284"/>
        </w:tabs>
        <w:ind w:left="0" w:firstLine="0"/>
        <w:jc w:val="both"/>
        <w:rPr>
          <w:rFonts w:ascii="Arial" w:eastAsia="Arial" w:hAnsi="Arial" w:cs="Arial"/>
          <w:color w:val="000000"/>
        </w:rPr>
      </w:pPr>
      <w:r>
        <w:rPr>
          <w:rFonts w:ascii="Arial" w:eastAsia="Arial" w:hAnsi="Arial" w:cs="Arial"/>
          <w:b/>
          <w:color w:val="000000"/>
        </w:rPr>
        <w:lastRenderedPageBreak/>
        <w:t>Consideraciones metodológicas de la asignatura para el desarrollo de capacidades generales para el aprendizaje</w:t>
      </w:r>
      <w:r>
        <w:rPr>
          <w:rFonts w:ascii="Arial" w:eastAsia="Arial" w:hAnsi="Arial" w:cs="Arial"/>
          <w:color w:val="000000"/>
        </w:rPr>
        <w:t>.</w:t>
      </w:r>
    </w:p>
    <w:p w14:paraId="27AD64D1" w14:textId="77777777" w:rsidR="00A9413B" w:rsidRDefault="00A9413B">
      <w:pPr>
        <w:jc w:val="both"/>
        <w:rPr>
          <w:rFonts w:ascii="Arial" w:eastAsia="Arial" w:hAnsi="Arial" w:cs="Arial"/>
        </w:rPr>
      </w:pPr>
    </w:p>
    <w:p w14:paraId="420163D1" w14:textId="77777777" w:rsidR="00A9413B" w:rsidRDefault="00000000">
      <w:pPr>
        <w:jc w:val="both"/>
        <w:rPr>
          <w:rFonts w:ascii="Arial" w:eastAsia="Arial" w:hAnsi="Arial" w:cs="Arial"/>
        </w:rPr>
      </w:pPr>
      <w:r>
        <w:rPr>
          <w:rFonts w:ascii="Arial" w:eastAsia="Arial" w:hAnsi="Arial" w:cs="Arial"/>
        </w:rPr>
        <w:t>Las consideraciones metodológicas clave para el desarrollo de capacidades generales de aprendizaje en la asignatura incluyen un enfoque centrado en el estudiante que promueva la participación activa y la autoexploración, así como el aprendizaje colaborativo para fomentar la discusión y el intercambio de ideas. Se debe integrar tecnología educativa de manera apropiada para mejorar la accesibilidad y la interactividad, junto con la provisión de feedback constructivo para facilitar el progreso de los estudiantes. Además, es esencial promover habilidades transversales como el pensamiento crítico, la resolución de problemas y la comunicación efectiva, mediante la diversificación de estrategias de enseñanza que abarquen desde la exposición magistral hasta el aprendizaje basado en proyectos, adaptándose así a diferentes estilos de aprendizaje y motivando la participación activa de los estudiantes.</w:t>
      </w:r>
    </w:p>
    <w:p w14:paraId="4A5F241D" w14:textId="77777777" w:rsidR="00A9413B" w:rsidRDefault="00A9413B">
      <w:pPr>
        <w:widowControl/>
        <w:pBdr>
          <w:top w:val="nil"/>
          <w:left w:val="nil"/>
          <w:bottom w:val="nil"/>
          <w:right w:val="nil"/>
          <w:between w:val="nil"/>
        </w:pBdr>
        <w:jc w:val="both"/>
        <w:rPr>
          <w:rFonts w:ascii="Arial" w:eastAsia="Arial" w:hAnsi="Arial" w:cs="Arial"/>
          <w:color w:val="000000"/>
        </w:rPr>
      </w:pPr>
    </w:p>
    <w:p w14:paraId="3EF9488C" w14:textId="77777777" w:rsidR="00A9413B" w:rsidRDefault="00000000">
      <w:pPr>
        <w:widowControl/>
        <w:numPr>
          <w:ilvl w:val="0"/>
          <w:numId w:val="9"/>
        </w:numPr>
        <w:pBdr>
          <w:top w:val="nil"/>
          <w:left w:val="nil"/>
          <w:bottom w:val="nil"/>
          <w:right w:val="nil"/>
          <w:between w:val="nil"/>
        </w:pBdr>
        <w:tabs>
          <w:tab w:val="left" w:pos="284"/>
        </w:tabs>
        <w:ind w:left="0" w:firstLine="0"/>
        <w:jc w:val="both"/>
        <w:rPr>
          <w:rFonts w:ascii="Arial" w:eastAsia="Arial" w:hAnsi="Arial" w:cs="Arial"/>
          <w:color w:val="000000"/>
        </w:rPr>
      </w:pPr>
      <w:r>
        <w:rPr>
          <w:rFonts w:ascii="Arial" w:eastAsia="Arial" w:hAnsi="Arial" w:cs="Arial"/>
          <w:b/>
          <w:color w:val="000000"/>
        </w:rPr>
        <w:t>Consideraciones metodológicas y de organización de la asignatura para atender a estudiantes con necesidades educativas asociadas o no a una discapacidad</w:t>
      </w:r>
    </w:p>
    <w:p w14:paraId="7C60FECB" w14:textId="77777777" w:rsidR="00A9413B" w:rsidRDefault="00A9413B">
      <w:pPr>
        <w:jc w:val="both"/>
        <w:rPr>
          <w:rFonts w:ascii="Arial" w:eastAsia="Arial" w:hAnsi="Arial" w:cs="Arial"/>
        </w:rPr>
      </w:pPr>
    </w:p>
    <w:p w14:paraId="301BAD14" w14:textId="77777777" w:rsidR="00A9413B" w:rsidRDefault="00000000">
      <w:pPr>
        <w:jc w:val="both"/>
        <w:rPr>
          <w:rFonts w:ascii="Arial" w:eastAsia="Arial" w:hAnsi="Arial" w:cs="Arial"/>
        </w:rPr>
      </w:pPr>
      <w:r>
        <w:rPr>
          <w:rFonts w:ascii="Arial" w:eastAsia="Arial" w:hAnsi="Arial" w:cs="Arial"/>
        </w:rPr>
        <w:t xml:space="preserve">De conformidad con el Artículo 68 del Reglamento de Régimen Académico vigente (2023), se </w:t>
      </w:r>
      <w:r>
        <w:t>utilizarán</w:t>
      </w:r>
      <w:r>
        <w:rPr>
          <w:rFonts w:ascii="Arial" w:eastAsia="Arial" w:hAnsi="Arial" w:cs="Arial"/>
        </w:rPr>
        <w:t xml:space="preserve"> métodos y técnicas, formas, medios e instrumentos de evaluación que consideren la educación para todos. Por ello, en el desarrollo de la asignatura de fundamentos de redes de datos se implementan las siguientes estrategias:</w:t>
      </w:r>
    </w:p>
    <w:p w14:paraId="30CBB182" w14:textId="77777777" w:rsidR="00A9413B" w:rsidRDefault="00A9413B">
      <w:pPr>
        <w:jc w:val="both"/>
        <w:rPr>
          <w:rFonts w:ascii="Arial" w:eastAsia="Arial" w:hAnsi="Arial" w:cs="Arial"/>
        </w:rPr>
      </w:pPr>
    </w:p>
    <w:p w14:paraId="11658885" w14:textId="77777777" w:rsidR="00A9413B" w:rsidRDefault="00000000">
      <w:pPr>
        <w:jc w:val="both"/>
        <w:rPr>
          <w:rFonts w:ascii="Arial" w:eastAsia="Arial" w:hAnsi="Arial" w:cs="Arial"/>
        </w:rPr>
      </w:pPr>
      <w:r>
        <w:rPr>
          <w:rFonts w:ascii="Arial" w:eastAsia="Arial" w:hAnsi="Arial" w:cs="Arial"/>
        </w:rPr>
        <w:t>a) Planificación curricular al iniciar cada período académico;</w:t>
      </w:r>
    </w:p>
    <w:p w14:paraId="7F3303F2" w14:textId="77777777" w:rsidR="00A9413B" w:rsidRDefault="00000000">
      <w:pPr>
        <w:jc w:val="both"/>
        <w:rPr>
          <w:rFonts w:ascii="Arial" w:eastAsia="Arial" w:hAnsi="Arial" w:cs="Arial"/>
        </w:rPr>
      </w:pPr>
      <w:r>
        <w:rPr>
          <w:rFonts w:ascii="Arial" w:eastAsia="Arial" w:hAnsi="Arial" w:cs="Arial"/>
        </w:rPr>
        <w:t>b) Notificación por parte de la Unidad de Bienestar y/o Vicerrectorado la nómina de alumnos reportados con discapacidad, tipo y grado.</w:t>
      </w:r>
    </w:p>
    <w:p w14:paraId="632B4C81" w14:textId="77777777" w:rsidR="00A9413B" w:rsidRDefault="00000000">
      <w:pPr>
        <w:jc w:val="both"/>
        <w:rPr>
          <w:rFonts w:ascii="Arial" w:eastAsia="Arial" w:hAnsi="Arial" w:cs="Arial"/>
        </w:rPr>
      </w:pPr>
      <w:r>
        <w:rPr>
          <w:rFonts w:ascii="Arial" w:eastAsia="Arial" w:hAnsi="Arial" w:cs="Arial"/>
        </w:rPr>
        <w:t xml:space="preserve">c) Reunión mensual académica, cuyo objetivo </w:t>
      </w:r>
      <w:r>
        <w:t>es el seguimiento</w:t>
      </w:r>
      <w:r>
        <w:rPr>
          <w:rFonts w:ascii="Arial" w:eastAsia="Arial" w:hAnsi="Arial" w:cs="Arial"/>
        </w:rPr>
        <w:t xml:space="preserve"> pedagógico de los estudiantes.</w:t>
      </w:r>
    </w:p>
    <w:p w14:paraId="0F22D8CB" w14:textId="77777777" w:rsidR="00A9413B" w:rsidRDefault="00000000">
      <w:pPr>
        <w:jc w:val="both"/>
        <w:rPr>
          <w:rFonts w:ascii="Arial" w:eastAsia="Arial" w:hAnsi="Arial" w:cs="Arial"/>
        </w:rPr>
      </w:pPr>
      <w:r>
        <w:rPr>
          <w:rFonts w:ascii="Arial" w:eastAsia="Arial" w:hAnsi="Arial" w:cs="Arial"/>
        </w:rPr>
        <w:t>d) Notificación por parte de la Coordinación de Carrera los horarios de tutoría individual a quienes lo requieran.</w:t>
      </w:r>
    </w:p>
    <w:p w14:paraId="46E394C0" w14:textId="77777777" w:rsidR="00A9413B" w:rsidRDefault="00A9413B">
      <w:pPr>
        <w:jc w:val="both"/>
        <w:rPr>
          <w:rFonts w:ascii="Arial" w:eastAsia="Arial" w:hAnsi="Arial" w:cs="Arial"/>
        </w:rPr>
      </w:pPr>
    </w:p>
    <w:p w14:paraId="23CE5BA6" w14:textId="514441BC"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Se realizarán adaptaciones curriculares no significativas que pueden ser en cada caso: duración de las actividades propuestas, métodos, técnicas y medios de enseñanza, tareas extraclase; y, métodos e instrumentos de evaluación del aprendizaje.</w:t>
      </w:r>
    </w:p>
    <w:p w14:paraId="3E9EB73C" w14:textId="77777777" w:rsidR="00A9413B" w:rsidRDefault="00A9413B">
      <w:pPr>
        <w:pBdr>
          <w:top w:val="nil"/>
          <w:left w:val="nil"/>
          <w:bottom w:val="nil"/>
          <w:right w:val="nil"/>
          <w:between w:val="nil"/>
        </w:pBdr>
        <w:jc w:val="both"/>
        <w:rPr>
          <w:rFonts w:ascii="Arial" w:eastAsia="Arial" w:hAnsi="Arial" w:cs="Arial"/>
          <w:color w:val="000000"/>
        </w:rPr>
      </w:pPr>
    </w:p>
    <w:p w14:paraId="69E86105" w14:textId="77777777" w:rsidR="00A9413B" w:rsidRDefault="00000000">
      <w:pPr>
        <w:widowControl/>
        <w:numPr>
          <w:ilvl w:val="0"/>
          <w:numId w:val="4"/>
        </w:numPr>
        <w:pBdr>
          <w:top w:val="nil"/>
          <w:left w:val="nil"/>
          <w:bottom w:val="nil"/>
          <w:right w:val="nil"/>
          <w:between w:val="nil"/>
        </w:pBdr>
        <w:tabs>
          <w:tab w:val="left" w:pos="284"/>
        </w:tabs>
        <w:ind w:left="0" w:firstLine="0"/>
        <w:jc w:val="both"/>
        <w:rPr>
          <w:rFonts w:ascii="Arial" w:eastAsia="Arial" w:hAnsi="Arial" w:cs="Arial"/>
          <w:b/>
          <w:color w:val="000000"/>
        </w:rPr>
      </w:pPr>
      <w:r>
        <w:rPr>
          <w:rFonts w:ascii="Arial" w:eastAsia="Arial" w:hAnsi="Arial" w:cs="Arial"/>
          <w:b/>
          <w:color w:val="000000"/>
        </w:rPr>
        <w:t>Orientación del trabajo autónomo</w:t>
      </w:r>
    </w:p>
    <w:p w14:paraId="12DEF00F" w14:textId="77777777" w:rsidR="00A9413B" w:rsidRDefault="00A9413B">
      <w:pPr>
        <w:pBdr>
          <w:top w:val="nil"/>
          <w:left w:val="nil"/>
          <w:bottom w:val="nil"/>
          <w:right w:val="nil"/>
          <w:between w:val="nil"/>
        </w:pBdr>
        <w:jc w:val="both"/>
        <w:rPr>
          <w:rFonts w:ascii="Arial" w:eastAsia="Arial" w:hAnsi="Arial" w:cs="Arial"/>
          <w:color w:val="000000"/>
        </w:rPr>
      </w:pPr>
    </w:p>
    <w:p w14:paraId="0DAC30DD" w14:textId="77777777" w:rsidR="00A9413B" w:rsidRDefault="00000000">
      <w:pPr>
        <w:jc w:val="both"/>
        <w:rPr>
          <w:rFonts w:ascii="Arial" w:eastAsia="Arial" w:hAnsi="Arial" w:cs="Arial"/>
        </w:rPr>
      </w:pPr>
      <w:r>
        <w:rPr>
          <w:rFonts w:ascii="Arial" w:eastAsia="Arial" w:hAnsi="Arial" w:cs="Arial"/>
        </w:rPr>
        <w:t>Gracias a la autorregulación los estudiantes interactúan entre sí y se motivan, se fijan metas, replantean sus ideas iniciales, arriban a conclusiones, reflexionan sobre su propio aprendizaje para finalmente transferir y adaptar estos conocimientos a nuevas situaciones. Desde esta perspectiva, la autorregulación brinda a los estudiantes autonomía en sus procesos de aprendizaje que van más allá del entorno escolar y traspasan su vida.</w:t>
      </w:r>
    </w:p>
    <w:p w14:paraId="21DB57B8" w14:textId="77777777" w:rsidR="00A9413B" w:rsidRDefault="00A9413B">
      <w:pPr>
        <w:jc w:val="both"/>
        <w:rPr>
          <w:rFonts w:ascii="Arial" w:eastAsia="Arial" w:hAnsi="Arial" w:cs="Arial"/>
        </w:rPr>
      </w:pPr>
    </w:p>
    <w:p w14:paraId="76C0E19E" w14:textId="77777777" w:rsidR="00A9413B" w:rsidRDefault="00000000">
      <w:pPr>
        <w:jc w:val="both"/>
        <w:rPr>
          <w:rFonts w:ascii="Arial" w:eastAsia="Arial" w:hAnsi="Arial" w:cs="Arial"/>
        </w:rPr>
      </w:pPr>
      <w:r>
        <w:rPr>
          <w:rFonts w:ascii="Arial" w:eastAsia="Arial" w:hAnsi="Arial" w:cs="Arial"/>
        </w:rPr>
        <w:t>En el INTSIPP se toman los criterios de Zona de Desarrollo Próximo y Zona de Desarrollo Actual, se aplica en las actividades intra y extra clase, a partir de la ejecución de las actividades mediadas por el lenguaje; el estudiante bajo la guía del profesor y con ayuda de un par cualitativamente superior en ejercicios grupales e individuales, que impliquen la relación de lo intrapersonal e interpersonal, de ahí que más adelante en el modelo curricular, se adopte el enfoque sistémico de Carlos Álvarez de Zayas como columna que permite integrar el sistema de clases en las cuales se desarrollan las actividades, y que en conjunto al integrarse permiten que se sistematicen los conocimientos, habilidades y valores.</w:t>
      </w:r>
    </w:p>
    <w:p w14:paraId="609C57F1" w14:textId="77777777" w:rsidR="00A9413B" w:rsidRDefault="00A9413B">
      <w:pPr>
        <w:pBdr>
          <w:top w:val="nil"/>
          <w:left w:val="nil"/>
          <w:bottom w:val="nil"/>
          <w:right w:val="nil"/>
          <w:between w:val="nil"/>
        </w:pBdr>
        <w:jc w:val="both"/>
        <w:rPr>
          <w:rFonts w:ascii="Arial" w:eastAsia="Arial" w:hAnsi="Arial" w:cs="Arial"/>
          <w:color w:val="000000"/>
        </w:rPr>
      </w:pPr>
    </w:p>
    <w:p w14:paraId="68E6A7F8" w14:textId="77777777" w:rsidR="00A9413B" w:rsidRDefault="00000000">
      <w:pPr>
        <w:jc w:val="both"/>
        <w:rPr>
          <w:rFonts w:ascii="Arial" w:eastAsia="Arial" w:hAnsi="Arial" w:cs="Arial"/>
        </w:rPr>
      </w:pPr>
      <w:r>
        <w:rPr>
          <w:rFonts w:ascii="Arial" w:eastAsia="Arial" w:hAnsi="Arial" w:cs="Arial"/>
        </w:rPr>
        <w:t xml:space="preserve">Para el desarrollo de la asignatura los estudiantes tienen el apoyo en la </w:t>
      </w:r>
      <w:r>
        <w:rPr>
          <w:rFonts w:ascii="Arial" w:eastAsia="Arial" w:hAnsi="Arial" w:cs="Arial"/>
          <w:b/>
        </w:rPr>
        <w:t>Guía de Estudios y de prácticas</w:t>
      </w:r>
      <w:r>
        <w:rPr>
          <w:rFonts w:ascii="Arial" w:eastAsia="Arial" w:hAnsi="Arial" w:cs="Arial"/>
        </w:rPr>
        <w:t>, en la cual, a más del contenido, encontrará ejercicios, problemas, orientaciones para el trabajo autónomo y actividades de autoevaluación, que le permitirá al alumno verificar su avance académico; documentos que constan en la Biblioteca Virtual; y que permite su consulta en tiempo real</w:t>
      </w:r>
    </w:p>
    <w:p w14:paraId="73C6B2C0" w14:textId="77777777" w:rsidR="00A9413B" w:rsidRDefault="00A9413B">
      <w:pPr>
        <w:pBdr>
          <w:top w:val="nil"/>
          <w:left w:val="nil"/>
          <w:bottom w:val="nil"/>
          <w:right w:val="nil"/>
          <w:between w:val="nil"/>
        </w:pBdr>
        <w:jc w:val="both"/>
        <w:rPr>
          <w:rFonts w:ascii="Arial" w:eastAsia="Arial" w:hAnsi="Arial" w:cs="Arial"/>
          <w:color w:val="000000"/>
        </w:rPr>
      </w:pPr>
    </w:p>
    <w:p w14:paraId="28C471E7" w14:textId="77777777" w:rsidR="00A9413B" w:rsidRDefault="00000000">
      <w:pPr>
        <w:pStyle w:val="Ttulo1"/>
        <w:numPr>
          <w:ilvl w:val="0"/>
          <w:numId w:val="3"/>
        </w:numPr>
        <w:tabs>
          <w:tab w:val="left" w:pos="284"/>
          <w:tab w:val="left" w:pos="709"/>
          <w:tab w:val="left" w:pos="1204"/>
        </w:tabs>
        <w:ind w:left="0" w:firstLine="0"/>
      </w:pPr>
      <w:r>
        <w:t xml:space="preserve"> RECURSOS DIDÁCTICOS</w:t>
      </w:r>
    </w:p>
    <w:p w14:paraId="13527207" w14:textId="3D0A58EC" w:rsidR="00A9413B" w:rsidRDefault="00000000">
      <w:p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Básicos: </w:t>
      </w:r>
      <w:r w:rsidR="00353BD6">
        <w:rPr>
          <w:rFonts w:ascii="Arial" w:eastAsia="Arial" w:hAnsi="Arial" w:cs="Arial"/>
          <w:color w:val="000000"/>
        </w:rPr>
        <w:t>M</w:t>
      </w:r>
      <w:r>
        <w:rPr>
          <w:rFonts w:ascii="Arial" w:eastAsia="Arial" w:hAnsi="Arial" w:cs="Arial"/>
          <w:color w:val="000000"/>
        </w:rPr>
        <w:t>arcadores, borrador, pizarra de tiza líquida.</w:t>
      </w:r>
    </w:p>
    <w:p w14:paraId="5CED387A" w14:textId="2AD575C3" w:rsidR="00A9413B" w:rsidRDefault="00000000">
      <w:pPr>
        <w:pBdr>
          <w:top w:val="nil"/>
          <w:left w:val="nil"/>
          <w:bottom w:val="nil"/>
          <w:right w:val="nil"/>
          <w:between w:val="nil"/>
        </w:pBdr>
        <w:rPr>
          <w:rFonts w:ascii="Arial" w:eastAsia="Arial" w:hAnsi="Arial" w:cs="Arial"/>
          <w:color w:val="000000"/>
        </w:rPr>
      </w:pPr>
      <w:bookmarkStart w:id="1" w:name="_heading=h.gjdgxs" w:colFirst="0" w:colLast="0"/>
      <w:bookmarkEnd w:id="1"/>
      <w:r>
        <w:rPr>
          <w:rFonts w:ascii="Arial" w:eastAsia="Arial" w:hAnsi="Arial" w:cs="Arial"/>
          <w:b/>
          <w:color w:val="000000"/>
        </w:rPr>
        <w:t xml:space="preserve">Audiovisuales: </w:t>
      </w:r>
      <w:r>
        <w:rPr>
          <w:rFonts w:ascii="Arial" w:eastAsia="Arial" w:hAnsi="Arial" w:cs="Arial"/>
          <w:color w:val="000000"/>
        </w:rPr>
        <w:t>Computador</w:t>
      </w:r>
      <w:r w:rsidR="002D067A">
        <w:rPr>
          <w:rFonts w:ascii="Arial" w:eastAsia="Arial" w:hAnsi="Arial" w:cs="Arial"/>
          <w:color w:val="000000"/>
        </w:rPr>
        <w:t>a</w:t>
      </w:r>
      <w:r>
        <w:rPr>
          <w:rFonts w:ascii="Arial" w:eastAsia="Arial" w:hAnsi="Arial" w:cs="Arial"/>
          <w:color w:val="000000"/>
        </w:rPr>
        <w:t>, proyector y parlantes.</w:t>
      </w:r>
    </w:p>
    <w:p w14:paraId="139C9A88" w14:textId="35E86264" w:rsidR="00A9413B"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color w:val="000000"/>
        </w:rPr>
        <w:t xml:space="preserve">Técnicos: </w:t>
      </w:r>
      <w:r>
        <w:rPr>
          <w:rFonts w:ascii="Arial" w:eastAsia="Arial" w:hAnsi="Arial" w:cs="Arial"/>
          <w:color w:val="000000"/>
        </w:rPr>
        <w:t xml:space="preserve">Guía de Estudios, rúbricas de evaluación, </w:t>
      </w:r>
      <w:r w:rsidR="00670D6C">
        <w:rPr>
          <w:rFonts w:ascii="Arial" w:eastAsia="Arial" w:hAnsi="Arial" w:cs="Arial"/>
          <w:color w:val="000000"/>
        </w:rPr>
        <w:t>plataforma tecnológica</w:t>
      </w:r>
      <w:r>
        <w:rPr>
          <w:rFonts w:ascii="Arial" w:eastAsia="Arial" w:hAnsi="Arial" w:cs="Arial"/>
          <w:color w:val="000000"/>
        </w:rPr>
        <w:t>,</w:t>
      </w:r>
      <w:r w:rsidR="00670D6C">
        <w:rPr>
          <w:rFonts w:ascii="Arial" w:eastAsia="Arial" w:hAnsi="Arial" w:cs="Arial"/>
          <w:color w:val="000000"/>
        </w:rPr>
        <w:t xml:space="preserve"> simuladores de redes, software de configuración de redes,</w:t>
      </w:r>
      <w:r>
        <w:rPr>
          <w:rFonts w:ascii="Arial" w:eastAsia="Arial" w:hAnsi="Arial" w:cs="Arial"/>
          <w:color w:val="000000"/>
        </w:rPr>
        <w:t xml:space="preserve"> </w:t>
      </w:r>
      <w:r w:rsidR="00670D6C">
        <w:rPr>
          <w:rFonts w:ascii="Arial" w:eastAsia="Arial" w:hAnsi="Arial" w:cs="Arial"/>
          <w:color w:val="000000"/>
        </w:rPr>
        <w:t xml:space="preserve">páginas web académicas, </w:t>
      </w:r>
      <w:r>
        <w:rPr>
          <w:rFonts w:ascii="Arial" w:eastAsia="Arial" w:hAnsi="Arial" w:cs="Arial"/>
          <w:color w:val="000000"/>
        </w:rPr>
        <w:t>revistas científicas, libros</w:t>
      </w:r>
      <w:r w:rsidR="00670D6C">
        <w:rPr>
          <w:rFonts w:ascii="Arial" w:eastAsia="Arial" w:hAnsi="Arial" w:cs="Arial"/>
          <w:color w:val="000000"/>
        </w:rPr>
        <w:t xml:space="preserve"> físicos y digitales y documentación técnica especializada</w:t>
      </w:r>
      <w:r>
        <w:rPr>
          <w:rFonts w:ascii="Arial" w:eastAsia="Arial" w:hAnsi="Arial" w:cs="Arial"/>
          <w:color w:val="000000"/>
        </w:rPr>
        <w:t>.</w:t>
      </w:r>
    </w:p>
    <w:p w14:paraId="595AB135" w14:textId="77777777" w:rsidR="00450DBF" w:rsidRDefault="00450DBF">
      <w:pPr>
        <w:pBdr>
          <w:top w:val="nil"/>
          <w:left w:val="nil"/>
          <w:bottom w:val="nil"/>
          <w:right w:val="nil"/>
          <w:between w:val="nil"/>
        </w:pBdr>
        <w:jc w:val="both"/>
        <w:rPr>
          <w:rFonts w:ascii="Arial" w:eastAsia="Arial" w:hAnsi="Arial" w:cs="Arial"/>
          <w:color w:val="000000"/>
        </w:rPr>
      </w:pPr>
    </w:p>
    <w:p w14:paraId="1E2BA5B1" w14:textId="77777777" w:rsidR="00CE7E53" w:rsidRDefault="00CE7E53">
      <w:pPr>
        <w:pBdr>
          <w:top w:val="nil"/>
          <w:left w:val="nil"/>
          <w:bottom w:val="nil"/>
          <w:right w:val="nil"/>
          <w:between w:val="nil"/>
        </w:pBdr>
        <w:jc w:val="both"/>
        <w:rPr>
          <w:rFonts w:ascii="Arial" w:eastAsia="Arial" w:hAnsi="Arial" w:cs="Arial"/>
          <w:color w:val="000000"/>
        </w:rPr>
      </w:pPr>
    </w:p>
    <w:p w14:paraId="79E110B2" w14:textId="77777777" w:rsidR="00A9413B" w:rsidRDefault="00000000">
      <w:pPr>
        <w:pStyle w:val="Ttulo1"/>
        <w:numPr>
          <w:ilvl w:val="0"/>
          <w:numId w:val="3"/>
        </w:numPr>
        <w:tabs>
          <w:tab w:val="left" w:pos="284"/>
          <w:tab w:val="left" w:pos="1204"/>
        </w:tabs>
        <w:ind w:left="0" w:firstLine="0"/>
      </w:pPr>
      <w:r>
        <w:t>BIBLIOGRAFÍA BÁSICA Y COMPLEMENTARIA</w:t>
      </w:r>
    </w:p>
    <w:p w14:paraId="4A4A6CD5" w14:textId="77777777" w:rsidR="00A9413B" w:rsidRDefault="00000000">
      <w:pPr>
        <w:jc w:val="both"/>
        <w:rPr>
          <w:rFonts w:ascii="Arial" w:eastAsia="Arial" w:hAnsi="Arial" w:cs="Arial"/>
          <w:b/>
        </w:rPr>
      </w:pPr>
      <w:r>
        <w:rPr>
          <w:rFonts w:ascii="Arial" w:eastAsia="Arial" w:hAnsi="Arial" w:cs="Arial"/>
          <w:b/>
        </w:rPr>
        <w:t>BIBLIOGRAFÍA BÁSICA</w:t>
      </w:r>
    </w:p>
    <w:p w14:paraId="64650006" w14:textId="4270C599" w:rsidR="00353BD6" w:rsidRPr="003C3E20" w:rsidRDefault="00353BD6" w:rsidP="003C3E20">
      <w:pPr>
        <w:pStyle w:val="Prrafodelista"/>
        <w:numPr>
          <w:ilvl w:val="0"/>
          <w:numId w:val="15"/>
        </w:numPr>
        <w:pBdr>
          <w:top w:val="nil"/>
          <w:left w:val="nil"/>
          <w:bottom w:val="nil"/>
          <w:right w:val="nil"/>
          <w:between w:val="nil"/>
        </w:pBdr>
        <w:jc w:val="both"/>
        <w:rPr>
          <w:rFonts w:ascii="Arial" w:eastAsia="Arial" w:hAnsi="Arial" w:cs="Arial"/>
          <w:color w:val="000000"/>
        </w:rPr>
      </w:pPr>
      <w:r>
        <w:rPr>
          <w:rFonts w:ascii="Arial" w:eastAsia="Arial" w:hAnsi="Arial" w:cs="Arial"/>
        </w:rPr>
        <w:t>Daquilema</w:t>
      </w:r>
      <w:r w:rsidRPr="0015108C">
        <w:rPr>
          <w:rFonts w:ascii="Arial" w:eastAsia="Arial" w:hAnsi="Arial" w:cs="Arial"/>
        </w:rPr>
        <w:t>,</w:t>
      </w:r>
      <w:r>
        <w:rPr>
          <w:rFonts w:ascii="Arial" w:eastAsia="Arial" w:hAnsi="Arial" w:cs="Arial"/>
        </w:rPr>
        <w:t xml:space="preserve"> B. </w:t>
      </w:r>
      <w:r w:rsidRPr="0015108C">
        <w:rPr>
          <w:rFonts w:ascii="Arial" w:eastAsia="Arial" w:hAnsi="Arial" w:cs="Arial"/>
        </w:rPr>
        <w:t xml:space="preserve">(2024), Guía de estudio y práctica. </w:t>
      </w:r>
      <w:r>
        <w:rPr>
          <w:rFonts w:ascii="Arial" w:eastAsia="Arial" w:hAnsi="Arial" w:cs="Arial"/>
        </w:rPr>
        <w:t xml:space="preserve">Fundamentos de Redes de Datos. </w:t>
      </w:r>
      <w:r w:rsidRPr="0015108C">
        <w:rPr>
          <w:rFonts w:ascii="Arial" w:eastAsia="Arial" w:hAnsi="Arial" w:cs="Arial"/>
        </w:rPr>
        <w:t>Instituto Superior</w:t>
      </w:r>
      <w:r>
        <w:rPr>
          <w:rFonts w:ascii="Arial" w:eastAsia="Arial" w:hAnsi="Arial" w:cs="Arial"/>
        </w:rPr>
        <w:t xml:space="preserve"> </w:t>
      </w:r>
      <w:r w:rsidRPr="0015108C">
        <w:rPr>
          <w:rFonts w:ascii="Arial" w:eastAsia="Arial" w:hAnsi="Arial" w:cs="Arial"/>
        </w:rPr>
        <w:t>Tecnológico Ismael Pérez Pazmiño</w:t>
      </w:r>
      <w:r>
        <w:rPr>
          <w:rFonts w:ascii="Arial" w:eastAsia="Arial" w:hAnsi="Arial" w:cs="Arial"/>
        </w:rPr>
        <w:t>.</w:t>
      </w:r>
    </w:p>
    <w:p w14:paraId="7948D872" w14:textId="77777777" w:rsidR="00A9413B" w:rsidRDefault="00A9413B">
      <w:pPr>
        <w:jc w:val="both"/>
        <w:rPr>
          <w:rFonts w:ascii="Arial" w:eastAsia="Arial" w:hAnsi="Arial" w:cs="Arial"/>
          <w:b/>
        </w:rPr>
      </w:pPr>
    </w:p>
    <w:p w14:paraId="7AA47A6E" w14:textId="77777777" w:rsidR="00A9413B" w:rsidRDefault="00000000">
      <w:pPr>
        <w:jc w:val="both"/>
        <w:rPr>
          <w:rFonts w:ascii="Arial" w:eastAsia="Arial" w:hAnsi="Arial" w:cs="Arial"/>
          <w:b/>
        </w:rPr>
      </w:pPr>
      <w:r>
        <w:rPr>
          <w:rFonts w:ascii="Arial" w:eastAsia="Arial" w:hAnsi="Arial" w:cs="Arial"/>
          <w:b/>
        </w:rPr>
        <w:t>BIBLIOGRAFÍA DE CONSULTA</w:t>
      </w:r>
    </w:p>
    <w:p w14:paraId="12F9D941" w14:textId="77777777" w:rsidR="00A9413B" w:rsidRPr="003C3E20" w:rsidRDefault="00000000" w:rsidP="003C3E20">
      <w:pPr>
        <w:pStyle w:val="Prrafodelista"/>
        <w:numPr>
          <w:ilvl w:val="0"/>
          <w:numId w:val="14"/>
        </w:numPr>
        <w:jc w:val="both"/>
        <w:rPr>
          <w:rFonts w:ascii="Arial" w:eastAsia="Arial" w:hAnsi="Arial" w:cs="Arial"/>
        </w:rPr>
      </w:pPr>
      <w:r w:rsidRPr="003C3E20">
        <w:rPr>
          <w:rFonts w:ascii="Arial" w:eastAsia="Arial" w:hAnsi="Arial" w:cs="Arial"/>
        </w:rPr>
        <w:t>Natalia Olifer, Victor Olifer. (2009). Redes de computadoras Principios, tecnología y protocolos para el diseño de redes. Editorial: McGraw-Hill.</w:t>
      </w:r>
    </w:p>
    <w:p w14:paraId="16105FDE" w14:textId="77777777" w:rsidR="00A9413B" w:rsidRPr="003C3E20" w:rsidRDefault="00000000" w:rsidP="003C3E20">
      <w:pPr>
        <w:pStyle w:val="Prrafodelista"/>
        <w:numPr>
          <w:ilvl w:val="0"/>
          <w:numId w:val="14"/>
        </w:numPr>
        <w:jc w:val="both"/>
        <w:rPr>
          <w:rFonts w:ascii="Arial" w:eastAsia="Arial" w:hAnsi="Arial" w:cs="Arial"/>
        </w:rPr>
      </w:pPr>
      <w:r w:rsidRPr="003C3E20">
        <w:rPr>
          <w:rFonts w:ascii="Arial" w:eastAsia="Arial" w:hAnsi="Arial" w:cs="Arial"/>
        </w:rPr>
        <w:t>Behrouz A. Forouzan. (2001). Transmisión de datos y redes de comunicaciones, 2da Edición. Editorial: McGraw-Hill. ISBN: 84-481-3390-0.</w:t>
      </w:r>
    </w:p>
    <w:p w14:paraId="2E31C5A0" w14:textId="77777777" w:rsidR="00A9413B" w:rsidRPr="003C3E20" w:rsidRDefault="00000000" w:rsidP="003C3E20">
      <w:pPr>
        <w:pStyle w:val="Prrafodelista"/>
        <w:numPr>
          <w:ilvl w:val="0"/>
          <w:numId w:val="14"/>
        </w:numPr>
        <w:jc w:val="both"/>
        <w:rPr>
          <w:rFonts w:ascii="Arial" w:eastAsia="Arial" w:hAnsi="Arial" w:cs="Arial"/>
        </w:rPr>
      </w:pPr>
      <w:r w:rsidRPr="003C3E20">
        <w:rPr>
          <w:rFonts w:ascii="Arial" w:eastAsia="Arial" w:hAnsi="Arial" w:cs="Arial"/>
        </w:rPr>
        <w:t>Tanenbaum. Andrew. (2003). Redes de computadora. Cuarta edición. ISBN: 970-26-0162-2</w:t>
      </w:r>
    </w:p>
    <w:p w14:paraId="467763D8" w14:textId="77777777" w:rsidR="00A9413B" w:rsidRDefault="00A9413B">
      <w:pPr>
        <w:pBdr>
          <w:top w:val="nil"/>
          <w:left w:val="nil"/>
          <w:bottom w:val="nil"/>
          <w:right w:val="nil"/>
          <w:between w:val="nil"/>
        </w:pBdr>
        <w:ind w:left="284"/>
        <w:jc w:val="right"/>
        <w:rPr>
          <w:rFonts w:ascii="Arial" w:eastAsia="Arial" w:hAnsi="Arial" w:cs="Arial"/>
          <w:color w:val="000000"/>
        </w:rPr>
      </w:pPr>
      <w:bookmarkStart w:id="2" w:name="_heading=h.3dy6vkm" w:colFirst="0" w:colLast="0"/>
      <w:bookmarkEnd w:id="2"/>
    </w:p>
    <w:p w14:paraId="6D3E2258" w14:textId="77777777" w:rsidR="00A9413B" w:rsidRDefault="00A9413B">
      <w:pPr>
        <w:pBdr>
          <w:top w:val="nil"/>
          <w:left w:val="nil"/>
          <w:bottom w:val="nil"/>
          <w:right w:val="nil"/>
          <w:between w:val="nil"/>
        </w:pBdr>
        <w:ind w:left="284"/>
        <w:rPr>
          <w:rFonts w:ascii="Arial" w:eastAsia="Arial" w:hAnsi="Arial" w:cs="Arial"/>
          <w:color w:val="000000"/>
        </w:rPr>
      </w:pPr>
    </w:p>
    <w:p w14:paraId="03B871C0" w14:textId="77777777" w:rsidR="00A9413B" w:rsidRDefault="00A9413B">
      <w:pPr>
        <w:pBdr>
          <w:top w:val="nil"/>
          <w:left w:val="nil"/>
          <w:bottom w:val="nil"/>
          <w:right w:val="nil"/>
          <w:between w:val="nil"/>
        </w:pBdr>
        <w:ind w:left="284"/>
        <w:rPr>
          <w:rFonts w:ascii="Arial" w:eastAsia="Arial" w:hAnsi="Arial" w:cs="Arial"/>
          <w:color w:val="000000"/>
        </w:rPr>
      </w:pPr>
    </w:p>
    <w:p w14:paraId="55F075E4" w14:textId="77777777" w:rsidR="00A9413B" w:rsidRDefault="00A9413B">
      <w:pPr>
        <w:pBdr>
          <w:top w:val="nil"/>
          <w:left w:val="nil"/>
          <w:bottom w:val="nil"/>
          <w:right w:val="nil"/>
          <w:between w:val="nil"/>
        </w:pBdr>
        <w:ind w:left="284"/>
        <w:rPr>
          <w:rFonts w:ascii="Arial" w:eastAsia="Arial" w:hAnsi="Arial" w:cs="Arial"/>
          <w:color w:val="000000"/>
        </w:rPr>
      </w:pPr>
    </w:p>
    <w:p w14:paraId="6F2D5C13" w14:textId="77777777" w:rsidR="00482153" w:rsidRDefault="00482153">
      <w:pPr>
        <w:pBdr>
          <w:top w:val="nil"/>
          <w:left w:val="nil"/>
          <w:bottom w:val="nil"/>
          <w:right w:val="nil"/>
          <w:between w:val="nil"/>
        </w:pBdr>
        <w:ind w:left="284"/>
        <w:rPr>
          <w:rFonts w:ascii="Arial" w:eastAsia="Arial" w:hAnsi="Arial" w:cs="Arial"/>
          <w:color w:val="000000"/>
        </w:rPr>
      </w:pPr>
    </w:p>
    <w:p w14:paraId="34FC7548" w14:textId="2462C7D0" w:rsidR="00482153" w:rsidRDefault="00482153" w:rsidP="00482153">
      <w:pPr>
        <w:pBdr>
          <w:top w:val="nil"/>
          <w:left w:val="nil"/>
          <w:bottom w:val="nil"/>
          <w:right w:val="nil"/>
          <w:between w:val="nil"/>
        </w:pBdr>
        <w:ind w:left="284"/>
        <w:jc w:val="right"/>
        <w:rPr>
          <w:rFonts w:ascii="Arial" w:eastAsia="Arial" w:hAnsi="Arial" w:cs="Arial"/>
          <w:color w:val="000000"/>
        </w:rPr>
      </w:pPr>
      <w:r>
        <w:rPr>
          <w:rFonts w:ascii="Arial" w:eastAsia="Arial" w:hAnsi="Arial" w:cs="Arial"/>
          <w:color w:val="000000"/>
        </w:rPr>
        <w:t>Machala, 04 de mayo de 2026</w:t>
      </w:r>
    </w:p>
    <w:p w14:paraId="04E78CF0" w14:textId="77777777" w:rsidR="00A9413B" w:rsidRDefault="00A9413B">
      <w:pPr>
        <w:pBdr>
          <w:top w:val="nil"/>
          <w:left w:val="nil"/>
          <w:bottom w:val="nil"/>
          <w:right w:val="nil"/>
          <w:between w:val="nil"/>
        </w:pBdr>
        <w:ind w:left="284"/>
        <w:rPr>
          <w:rFonts w:ascii="Arial" w:eastAsia="Arial" w:hAnsi="Arial" w:cs="Arial"/>
          <w:color w:val="000000"/>
        </w:rPr>
      </w:pPr>
    </w:p>
    <w:tbl>
      <w:tblPr>
        <w:tblStyle w:val="afe"/>
        <w:tblW w:w="92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2"/>
        <w:gridCol w:w="2977"/>
        <w:gridCol w:w="3265"/>
      </w:tblGrid>
      <w:tr w:rsidR="00A9413B" w14:paraId="5DF1D72B" w14:textId="77777777">
        <w:trPr>
          <w:trHeight w:val="382"/>
          <w:jc w:val="center"/>
        </w:trPr>
        <w:tc>
          <w:tcPr>
            <w:tcW w:w="2972" w:type="dxa"/>
          </w:tcPr>
          <w:p w14:paraId="42169640" w14:textId="77777777" w:rsidR="00A9413B" w:rsidRDefault="00000000">
            <w:pPr>
              <w:pBdr>
                <w:top w:val="nil"/>
                <w:left w:val="nil"/>
                <w:bottom w:val="nil"/>
                <w:right w:val="nil"/>
                <w:between w:val="nil"/>
              </w:pBdr>
              <w:ind w:left="284"/>
              <w:rPr>
                <w:rFonts w:ascii="Arial" w:eastAsia="Arial" w:hAnsi="Arial" w:cs="Arial"/>
                <w:b/>
                <w:color w:val="000000"/>
              </w:rPr>
            </w:pPr>
            <w:r>
              <w:rPr>
                <w:rFonts w:ascii="Arial" w:eastAsia="Arial" w:hAnsi="Arial" w:cs="Arial"/>
                <w:b/>
                <w:color w:val="000000"/>
              </w:rPr>
              <w:t>Elaborado por:</w:t>
            </w:r>
          </w:p>
        </w:tc>
        <w:tc>
          <w:tcPr>
            <w:tcW w:w="2977" w:type="dxa"/>
          </w:tcPr>
          <w:p w14:paraId="778EDE87" w14:textId="77777777" w:rsidR="00A9413B" w:rsidRDefault="00000000">
            <w:pPr>
              <w:pBdr>
                <w:top w:val="nil"/>
                <w:left w:val="nil"/>
                <w:bottom w:val="nil"/>
                <w:right w:val="nil"/>
                <w:between w:val="nil"/>
              </w:pBdr>
              <w:ind w:left="284"/>
              <w:rPr>
                <w:rFonts w:ascii="Arial" w:eastAsia="Arial" w:hAnsi="Arial" w:cs="Arial"/>
                <w:b/>
                <w:color w:val="000000"/>
              </w:rPr>
            </w:pPr>
            <w:r>
              <w:rPr>
                <w:rFonts w:ascii="Arial" w:eastAsia="Arial" w:hAnsi="Arial" w:cs="Arial"/>
                <w:b/>
                <w:color w:val="000000"/>
              </w:rPr>
              <w:t>Revisado por:</w:t>
            </w:r>
          </w:p>
        </w:tc>
        <w:tc>
          <w:tcPr>
            <w:tcW w:w="3265" w:type="dxa"/>
          </w:tcPr>
          <w:p w14:paraId="3EFBD39C" w14:textId="77777777" w:rsidR="00A9413B" w:rsidRDefault="00000000">
            <w:pPr>
              <w:pBdr>
                <w:top w:val="nil"/>
                <w:left w:val="nil"/>
                <w:bottom w:val="nil"/>
                <w:right w:val="nil"/>
                <w:between w:val="nil"/>
              </w:pBdr>
              <w:ind w:left="284"/>
              <w:rPr>
                <w:rFonts w:ascii="Arial" w:eastAsia="Arial" w:hAnsi="Arial" w:cs="Arial"/>
                <w:b/>
                <w:color w:val="000000"/>
              </w:rPr>
            </w:pPr>
            <w:r>
              <w:rPr>
                <w:rFonts w:ascii="Arial" w:eastAsia="Arial" w:hAnsi="Arial" w:cs="Arial"/>
                <w:b/>
                <w:color w:val="000000"/>
              </w:rPr>
              <w:t>Aprobado por:</w:t>
            </w:r>
          </w:p>
        </w:tc>
      </w:tr>
      <w:tr w:rsidR="00A9413B" w14:paraId="0C3C8388" w14:textId="77777777">
        <w:trPr>
          <w:trHeight w:val="1679"/>
          <w:jc w:val="center"/>
        </w:trPr>
        <w:tc>
          <w:tcPr>
            <w:tcW w:w="2972" w:type="dxa"/>
          </w:tcPr>
          <w:p w14:paraId="21D8821C" w14:textId="77777777" w:rsidR="00A9413B" w:rsidRPr="00DB71B3" w:rsidRDefault="00A9413B">
            <w:pPr>
              <w:tabs>
                <w:tab w:val="left" w:pos="525"/>
              </w:tabs>
              <w:ind w:left="284" w:firstLine="67"/>
              <w:jc w:val="both"/>
              <w:rPr>
                <w:rFonts w:ascii="Arial" w:eastAsia="Arial" w:hAnsi="Arial" w:cs="Arial"/>
                <w:lang w:val="pt-PT"/>
              </w:rPr>
            </w:pPr>
          </w:p>
          <w:p w14:paraId="0A043ED2" w14:textId="77777777" w:rsidR="00A9413B" w:rsidRPr="00DB71B3" w:rsidRDefault="00A9413B">
            <w:pPr>
              <w:tabs>
                <w:tab w:val="left" w:pos="525"/>
              </w:tabs>
              <w:ind w:left="284" w:firstLine="67"/>
              <w:jc w:val="both"/>
              <w:rPr>
                <w:rFonts w:ascii="Arial" w:eastAsia="Arial" w:hAnsi="Arial" w:cs="Arial"/>
                <w:lang w:val="pt-PT"/>
              </w:rPr>
            </w:pPr>
          </w:p>
          <w:p w14:paraId="5FEABF2D" w14:textId="77777777" w:rsidR="00A9413B" w:rsidRPr="00DB71B3" w:rsidRDefault="00A9413B">
            <w:pPr>
              <w:tabs>
                <w:tab w:val="left" w:pos="525"/>
              </w:tabs>
              <w:ind w:left="284" w:firstLine="67"/>
              <w:jc w:val="both"/>
              <w:rPr>
                <w:rFonts w:ascii="Arial" w:eastAsia="Arial" w:hAnsi="Arial" w:cs="Arial"/>
                <w:lang w:val="pt-PT"/>
              </w:rPr>
            </w:pPr>
          </w:p>
          <w:p w14:paraId="4BB506BA" w14:textId="77777777" w:rsidR="00A9413B" w:rsidRPr="00DB71B3" w:rsidRDefault="00A9413B">
            <w:pPr>
              <w:tabs>
                <w:tab w:val="left" w:pos="525"/>
              </w:tabs>
              <w:ind w:left="284" w:firstLine="67"/>
              <w:jc w:val="both"/>
              <w:rPr>
                <w:rFonts w:ascii="Arial" w:eastAsia="Arial" w:hAnsi="Arial" w:cs="Arial"/>
                <w:lang w:val="pt-PT"/>
              </w:rPr>
            </w:pPr>
          </w:p>
          <w:p w14:paraId="7ACFDE31" w14:textId="77777777" w:rsidR="00A9413B" w:rsidRPr="00DB71B3" w:rsidRDefault="00A9413B">
            <w:pPr>
              <w:tabs>
                <w:tab w:val="left" w:pos="525"/>
              </w:tabs>
              <w:ind w:left="284" w:firstLine="67"/>
              <w:jc w:val="both"/>
              <w:rPr>
                <w:rFonts w:ascii="Arial" w:eastAsia="Arial" w:hAnsi="Arial" w:cs="Arial"/>
                <w:lang w:val="pt-PT"/>
              </w:rPr>
            </w:pPr>
          </w:p>
          <w:p w14:paraId="138BE8BA" w14:textId="18DD91C5" w:rsidR="00A9413B" w:rsidRPr="00DB71B3" w:rsidRDefault="00000000">
            <w:pPr>
              <w:tabs>
                <w:tab w:val="left" w:pos="525"/>
              </w:tabs>
              <w:ind w:right="143" w:hanging="2"/>
              <w:jc w:val="center"/>
              <w:rPr>
                <w:rFonts w:ascii="Arial" w:eastAsia="Arial" w:hAnsi="Arial" w:cs="Arial"/>
                <w:lang w:val="pt-PT"/>
              </w:rPr>
            </w:pPr>
            <w:r w:rsidRPr="00DB71B3">
              <w:rPr>
                <w:rFonts w:ascii="Arial" w:eastAsia="Arial" w:hAnsi="Arial" w:cs="Arial"/>
                <w:lang w:val="pt-PT"/>
              </w:rPr>
              <w:t xml:space="preserve">Ing. </w:t>
            </w:r>
            <w:r w:rsidR="0025559C">
              <w:rPr>
                <w:rFonts w:ascii="Arial" w:eastAsia="Arial" w:hAnsi="Arial" w:cs="Arial"/>
                <w:lang w:val="pt-PT"/>
              </w:rPr>
              <w:t>Jhonathan Rodríguez</w:t>
            </w:r>
          </w:p>
          <w:p w14:paraId="796BE2D6" w14:textId="77777777" w:rsidR="00A9413B" w:rsidRPr="00DB71B3" w:rsidRDefault="00000000">
            <w:pPr>
              <w:tabs>
                <w:tab w:val="left" w:pos="525"/>
              </w:tabs>
              <w:ind w:right="143" w:hanging="2"/>
              <w:jc w:val="center"/>
              <w:rPr>
                <w:rFonts w:ascii="Arial" w:eastAsia="Arial" w:hAnsi="Arial" w:cs="Arial"/>
                <w:b/>
                <w:lang w:val="pt-PT"/>
              </w:rPr>
            </w:pPr>
            <w:r w:rsidRPr="00DB71B3">
              <w:rPr>
                <w:rFonts w:ascii="Arial" w:eastAsia="Arial" w:hAnsi="Arial" w:cs="Arial"/>
                <w:b/>
                <w:lang w:val="pt-PT"/>
              </w:rPr>
              <w:t xml:space="preserve">Docente </w:t>
            </w:r>
          </w:p>
        </w:tc>
        <w:tc>
          <w:tcPr>
            <w:tcW w:w="2977" w:type="dxa"/>
          </w:tcPr>
          <w:p w14:paraId="3AEA1F95" w14:textId="77777777" w:rsidR="00A9413B" w:rsidRPr="00DB71B3" w:rsidRDefault="00A9413B">
            <w:pPr>
              <w:tabs>
                <w:tab w:val="left" w:pos="525"/>
              </w:tabs>
              <w:ind w:left="284" w:firstLine="67"/>
              <w:jc w:val="both"/>
              <w:rPr>
                <w:rFonts w:ascii="Arial" w:eastAsia="Arial" w:hAnsi="Arial" w:cs="Arial"/>
                <w:lang w:val="pt-PT"/>
              </w:rPr>
            </w:pPr>
          </w:p>
          <w:p w14:paraId="42CA6A13" w14:textId="77777777" w:rsidR="00A9413B" w:rsidRPr="00DB71B3" w:rsidRDefault="00A9413B">
            <w:pPr>
              <w:tabs>
                <w:tab w:val="left" w:pos="525"/>
              </w:tabs>
              <w:ind w:left="284" w:firstLine="67"/>
              <w:jc w:val="both"/>
              <w:rPr>
                <w:rFonts w:ascii="Arial" w:eastAsia="Arial" w:hAnsi="Arial" w:cs="Arial"/>
                <w:lang w:val="pt-PT"/>
              </w:rPr>
            </w:pPr>
          </w:p>
          <w:p w14:paraId="6A5437A9" w14:textId="77777777" w:rsidR="00A9413B" w:rsidRPr="00DB71B3" w:rsidRDefault="00A9413B">
            <w:pPr>
              <w:tabs>
                <w:tab w:val="left" w:pos="525"/>
              </w:tabs>
              <w:ind w:left="284" w:firstLine="67"/>
              <w:jc w:val="both"/>
              <w:rPr>
                <w:rFonts w:ascii="Arial" w:eastAsia="Arial" w:hAnsi="Arial" w:cs="Arial"/>
                <w:lang w:val="pt-PT"/>
              </w:rPr>
            </w:pPr>
          </w:p>
          <w:p w14:paraId="3BE849A7" w14:textId="77777777" w:rsidR="00A9413B" w:rsidRPr="00DB71B3" w:rsidRDefault="00A9413B">
            <w:pPr>
              <w:tabs>
                <w:tab w:val="left" w:pos="525"/>
              </w:tabs>
              <w:ind w:left="284" w:firstLine="67"/>
              <w:jc w:val="both"/>
              <w:rPr>
                <w:rFonts w:ascii="Arial" w:eastAsia="Arial" w:hAnsi="Arial" w:cs="Arial"/>
                <w:lang w:val="pt-PT"/>
              </w:rPr>
            </w:pPr>
          </w:p>
          <w:p w14:paraId="595E5DCA" w14:textId="77777777" w:rsidR="00A9413B" w:rsidRPr="00DB71B3" w:rsidRDefault="00A9413B">
            <w:pPr>
              <w:tabs>
                <w:tab w:val="left" w:pos="525"/>
              </w:tabs>
              <w:ind w:left="284" w:firstLine="67"/>
              <w:jc w:val="center"/>
              <w:rPr>
                <w:rFonts w:ascii="Arial" w:eastAsia="Arial" w:hAnsi="Arial" w:cs="Arial"/>
                <w:lang w:val="pt-PT"/>
              </w:rPr>
            </w:pPr>
          </w:p>
          <w:p w14:paraId="1440EB39" w14:textId="11D43EDE" w:rsidR="00A9413B" w:rsidRDefault="00000000">
            <w:pPr>
              <w:tabs>
                <w:tab w:val="left" w:pos="525"/>
              </w:tabs>
              <w:ind w:left="141" w:right="138"/>
              <w:jc w:val="center"/>
              <w:rPr>
                <w:rFonts w:ascii="Arial" w:eastAsia="Arial" w:hAnsi="Arial" w:cs="Arial"/>
              </w:rPr>
            </w:pPr>
            <w:r>
              <w:rPr>
                <w:rFonts w:ascii="Arial" w:eastAsia="Arial" w:hAnsi="Arial" w:cs="Arial"/>
              </w:rPr>
              <w:t xml:space="preserve">Ing. </w:t>
            </w:r>
            <w:r w:rsidR="00011CF5">
              <w:rPr>
                <w:rFonts w:ascii="Arial" w:eastAsia="Arial" w:hAnsi="Arial" w:cs="Arial"/>
              </w:rPr>
              <w:t>Jajayra Castillo C.</w:t>
            </w:r>
          </w:p>
          <w:p w14:paraId="198C9F35" w14:textId="1CA15C4D" w:rsidR="00A9413B" w:rsidRDefault="00000000" w:rsidP="007C004D">
            <w:pPr>
              <w:tabs>
                <w:tab w:val="left" w:pos="525"/>
              </w:tabs>
              <w:ind w:right="32"/>
              <w:jc w:val="center"/>
              <w:rPr>
                <w:rFonts w:ascii="Arial" w:eastAsia="Arial" w:hAnsi="Arial" w:cs="Arial"/>
                <w:b/>
              </w:rPr>
            </w:pPr>
            <w:r>
              <w:rPr>
                <w:rFonts w:ascii="Arial" w:eastAsia="Arial" w:hAnsi="Arial" w:cs="Arial"/>
                <w:b/>
              </w:rPr>
              <w:t>Coordinador</w:t>
            </w:r>
            <w:r w:rsidR="007C004D">
              <w:rPr>
                <w:rFonts w:ascii="Arial" w:eastAsia="Arial" w:hAnsi="Arial" w:cs="Arial"/>
                <w:b/>
              </w:rPr>
              <w:t>a</w:t>
            </w:r>
            <w:r>
              <w:rPr>
                <w:rFonts w:ascii="Arial" w:eastAsia="Arial" w:hAnsi="Arial" w:cs="Arial"/>
                <w:b/>
              </w:rPr>
              <w:t xml:space="preserve"> de Carrera</w:t>
            </w:r>
          </w:p>
        </w:tc>
        <w:tc>
          <w:tcPr>
            <w:tcW w:w="3265" w:type="dxa"/>
          </w:tcPr>
          <w:p w14:paraId="42C48241" w14:textId="77777777" w:rsidR="00A9413B" w:rsidRDefault="00A9413B">
            <w:pPr>
              <w:pBdr>
                <w:top w:val="nil"/>
                <w:left w:val="nil"/>
                <w:bottom w:val="nil"/>
                <w:right w:val="nil"/>
                <w:between w:val="nil"/>
              </w:pBdr>
              <w:ind w:left="284"/>
              <w:rPr>
                <w:rFonts w:ascii="Arial" w:eastAsia="Arial" w:hAnsi="Arial" w:cs="Arial"/>
                <w:color w:val="000000"/>
              </w:rPr>
            </w:pPr>
          </w:p>
          <w:p w14:paraId="07C5D4D4" w14:textId="77777777" w:rsidR="00A9413B" w:rsidRDefault="00A9413B">
            <w:pPr>
              <w:pBdr>
                <w:top w:val="nil"/>
                <w:left w:val="nil"/>
                <w:bottom w:val="nil"/>
                <w:right w:val="nil"/>
                <w:between w:val="nil"/>
              </w:pBdr>
              <w:ind w:left="284"/>
              <w:rPr>
                <w:rFonts w:ascii="Arial" w:eastAsia="Arial" w:hAnsi="Arial" w:cs="Arial"/>
                <w:color w:val="000000"/>
              </w:rPr>
            </w:pPr>
          </w:p>
          <w:p w14:paraId="4B827AFE" w14:textId="77777777" w:rsidR="00A9413B" w:rsidRDefault="00A9413B">
            <w:pPr>
              <w:pBdr>
                <w:top w:val="nil"/>
                <w:left w:val="nil"/>
                <w:bottom w:val="nil"/>
                <w:right w:val="nil"/>
                <w:between w:val="nil"/>
              </w:pBdr>
              <w:ind w:left="284"/>
              <w:rPr>
                <w:rFonts w:ascii="Arial" w:eastAsia="Arial" w:hAnsi="Arial" w:cs="Arial"/>
                <w:color w:val="000000"/>
              </w:rPr>
            </w:pPr>
          </w:p>
          <w:p w14:paraId="67B54208" w14:textId="77777777" w:rsidR="00A9413B" w:rsidRDefault="00A9413B">
            <w:pPr>
              <w:pBdr>
                <w:top w:val="nil"/>
                <w:left w:val="nil"/>
                <w:bottom w:val="nil"/>
                <w:right w:val="nil"/>
                <w:between w:val="nil"/>
              </w:pBdr>
              <w:ind w:left="284"/>
              <w:rPr>
                <w:rFonts w:ascii="Arial" w:eastAsia="Arial" w:hAnsi="Arial" w:cs="Arial"/>
                <w:color w:val="000000"/>
              </w:rPr>
            </w:pPr>
          </w:p>
          <w:p w14:paraId="2FB30BFE" w14:textId="77777777" w:rsidR="00A9413B" w:rsidRDefault="00A9413B">
            <w:pPr>
              <w:pBdr>
                <w:top w:val="nil"/>
                <w:left w:val="nil"/>
                <w:bottom w:val="nil"/>
                <w:right w:val="nil"/>
                <w:between w:val="nil"/>
              </w:pBdr>
              <w:ind w:left="284"/>
              <w:jc w:val="center"/>
              <w:rPr>
                <w:rFonts w:ascii="Arial" w:eastAsia="Arial" w:hAnsi="Arial" w:cs="Arial"/>
                <w:color w:val="000000"/>
              </w:rPr>
            </w:pPr>
          </w:p>
          <w:p w14:paraId="02DFD603" w14:textId="77777777" w:rsidR="00A9413B" w:rsidRDefault="00000000">
            <w:pPr>
              <w:pBdr>
                <w:top w:val="nil"/>
                <w:left w:val="nil"/>
                <w:bottom w:val="nil"/>
                <w:right w:val="nil"/>
                <w:between w:val="nil"/>
              </w:pBdr>
              <w:ind w:left="146" w:right="139"/>
              <w:jc w:val="center"/>
              <w:rPr>
                <w:rFonts w:ascii="Arial" w:eastAsia="Arial" w:hAnsi="Arial" w:cs="Arial"/>
                <w:color w:val="000000"/>
              </w:rPr>
            </w:pPr>
            <w:r>
              <w:rPr>
                <w:rFonts w:ascii="Arial" w:eastAsia="Arial" w:hAnsi="Arial" w:cs="Arial"/>
                <w:color w:val="000000"/>
              </w:rPr>
              <w:t>Mgs. María Isabel Jaramillo</w:t>
            </w:r>
          </w:p>
          <w:p w14:paraId="64938563" w14:textId="77777777" w:rsidR="00A9413B" w:rsidRDefault="00000000">
            <w:pPr>
              <w:pBdr>
                <w:top w:val="nil"/>
                <w:left w:val="nil"/>
                <w:bottom w:val="nil"/>
                <w:right w:val="nil"/>
                <w:between w:val="nil"/>
              </w:pBdr>
              <w:ind w:left="146" w:right="139"/>
              <w:jc w:val="center"/>
              <w:rPr>
                <w:rFonts w:ascii="Arial" w:eastAsia="Arial" w:hAnsi="Arial" w:cs="Arial"/>
                <w:b/>
                <w:color w:val="000000"/>
              </w:rPr>
            </w:pPr>
            <w:r>
              <w:rPr>
                <w:rFonts w:ascii="Arial" w:eastAsia="Arial" w:hAnsi="Arial" w:cs="Arial"/>
                <w:b/>
                <w:color w:val="000000"/>
              </w:rPr>
              <w:t>Vicerrectora</w:t>
            </w:r>
          </w:p>
          <w:p w14:paraId="6021D02F" w14:textId="77777777" w:rsidR="0088570C" w:rsidRDefault="0088570C">
            <w:pPr>
              <w:pBdr>
                <w:top w:val="nil"/>
                <w:left w:val="nil"/>
                <w:bottom w:val="nil"/>
                <w:right w:val="nil"/>
                <w:between w:val="nil"/>
              </w:pBdr>
              <w:ind w:left="146" w:right="139"/>
              <w:jc w:val="center"/>
              <w:rPr>
                <w:rFonts w:ascii="Arial" w:eastAsia="Arial" w:hAnsi="Arial" w:cs="Arial"/>
                <w:b/>
                <w:color w:val="000000"/>
              </w:rPr>
            </w:pPr>
          </w:p>
        </w:tc>
      </w:tr>
    </w:tbl>
    <w:p w14:paraId="088EA478" w14:textId="77777777" w:rsidR="00A9413B" w:rsidRDefault="00A9413B">
      <w:pPr>
        <w:ind w:left="284"/>
        <w:rPr>
          <w:rFonts w:ascii="Arial" w:eastAsia="Arial" w:hAnsi="Arial" w:cs="Arial"/>
        </w:rPr>
        <w:sectPr w:rsidR="00A9413B">
          <w:headerReference w:type="default" r:id="rId8"/>
          <w:footerReference w:type="default" r:id="rId9"/>
          <w:pgSz w:w="11910" w:h="16840"/>
          <w:pgMar w:top="1560" w:right="1701" w:bottom="1418" w:left="1701" w:header="17" w:footer="6" w:gutter="0"/>
          <w:pgNumType w:start="1"/>
          <w:cols w:space="720"/>
        </w:sectPr>
      </w:pPr>
    </w:p>
    <w:p w14:paraId="63483B93" w14:textId="77777777" w:rsidR="00A9413B" w:rsidRDefault="00000000">
      <w:pPr>
        <w:pStyle w:val="Ttulo1"/>
        <w:ind w:left="0" w:right="65"/>
        <w:jc w:val="center"/>
        <w:rPr>
          <w:sz w:val="20"/>
          <w:szCs w:val="20"/>
        </w:rPr>
      </w:pPr>
      <w:r>
        <w:rPr>
          <w:sz w:val="20"/>
          <w:szCs w:val="20"/>
        </w:rPr>
        <w:lastRenderedPageBreak/>
        <w:t xml:space="preserve">Anexo 1: PLAN CALENDARIO DE ASIGNATURA FUNDAMENTOS DE REDES DE DATOS </w:t>
      </w:r>
    </w:p>
    <w:p w14:paraId="65226824" w14:textId="6ACAD47C" w:rsidR="00A9413B" w:rsidRDefault="00000000">
      <w:pPr>
        <w:tabs>
          <w:tab w:val="left" w:pos="5781"/>
        </w:tabs>
        <w:ind w:left="116"/>
        <w:rPr>
          <w:rFonts w:ascii="Arial" w:eastAsia="Arial" w:hAnsi="Arial" w:cs="Arial"/>
          <w:sz w:val="20"/>
          <w:szCs w:val="20"/>
        </w:rPr>
      </w:pPr>
      <w:r>
        <w:rPr>
          <w:rFonts w:ascii="Arial" w:eastAsia="Arial" w:hAnsi="Arial" w:cs="Arial"/>
          <w:b/>
          <w:sz w:val="20"/>
          <w:szCs w:val="20"/>
        </w:rPr>
        <w:t xml:space="preserve">Carrera: </w:t>
      </w:r>
      <w:r>
        <w:rPr>
          <w:rFonts w:ascii="Arial" w:eastAsia="Arial" w:hAnsi="Arial" w:cs="Arial"/>
          <w:sz w:val="20"/>
          <w:szCs w:val="20"/>
        </w:rPr>
        <w:t>Infraestructura de Redes y Cyber Seguridad</w:t>
      </w:r>
      <w:r w:rsidR="00CE7E53">
        <w:rPr>
          <w:rFonts w:ascii="Arial" w:eastAsia="Arial" w:hAnsi="Arial" w:cs="Arial"/>
          <w:sz w:val="20"/>
          <w:szCs w:val="20"/>
        </w:rPr>
        <w:tab/>
      </w:r>
      <w:r w:rsidR="00CE7E53">
        <w:rPr>
          <w:rFonts w:ascii="Arial" w:eastAsia="Arial" w:hAnsi="Arial" w:cs="Arial"/>
          <w:sz w:val="20"/>
          <w:szCs w:val="20"/>
        </w:rPr>
        <w:tab/>
      </w:r>
      <w:r>
        <w:rPr>
          <w:rFonts w:ascii="Arial" w:eastAsia="Arial" w:hAnsi="Arial" w:cs="Arial"/>
          <w:b/>
          <w:sz w:val="20"/>
          <w:szCs w:val="20"/>
        </w:rPr>
        <w:t xml:space="preserve">Código de Carrera: </w:t>
      </w:r>
      <w:r>
        <w:rPr>
          <w:rFonts w:ascii="Arial" w:eastAsia="Arial" w:hAnsi="Arial" w:cs="Arial"/>
          <w:sz w:val="20"/>
          <w:szCs w:val="20"/>
        </w:rPr>
        <w:t>2020-560612B01-P-0701</w:t>
      </w:r>
      <w:r>
        <w:rPr>
          <w:rFonts w:ascii="Arial" w:eastAsia="Arial" w:hAnsi="Arial" w:cs="Arial"/>
          <w:sz w:val="20"/>
          <w:szCs w:val="20"/>
        </w:rPr>
        <w:tab/>
        <w:t xml:space="preserve">           </w:t>
      </w:r>
    </w:p>
    <w:p w14:paraId="740222F0" w14:textId="02468120" w:rsidR="00A9413B" w:rsidRDefault="00000000">
      <w:pPr>
        <w:tabs>
          <w:tab w:val="left" w:pos="5781"/>
        </w:tabs>
        <w:ind w:left="116"/>
        <w:rPr>
          <w:rFonts w:ascii="Arial" w:eastAsia="Arial" w:hAnsi="Arial" w:cs="Arial"/>
          <w:sz w:val="20"/>
          <w:szCs w:val="20"/>
        </w:rPr>
      </w:pPr>
      <w:r>
        <w:rPr>
          <w:rFonts w:ascii="Arial" w:eastAsia="Arial" w:hAnsi="Arial" w:cs="Arial"/>
          <w:b/>
          <w:sz w:val="20"/>
          <w:szCs w:val="20"/>
        </w:rPr>
        <w:t xml:space="preserve">Ajuste sustantivo: </w:t>
      </w:r>
      <w:r>
        <w:rPr>
          <w:rFonts w:ascii="Arial" w:eastAsia="Arial" w:hAnsi="Arial" w:cs="Arial"/>
          <w:sz w:val="20"/>
          <w:szCs w:val="20"/>
        </w:rPr>
        <w:t>No aplica</w:t>
      </w:r>
      <w:r w:rsidR="00CE7E53">
        <w:rPr>
          <w:rFonts w:ascii="Arial" w:eastAsia="Arial" w:hAnsi="Arial" w:cs="Arial"/>
          <w:sz w:val="20"/>
          <w:szCs w:val="20"/>
        </w:rPr>
        <w:tab/>
      </w:r>
      <w:r w:rsidR="00CE7E53">
        <w:rPr>
          <w:rFonts w:ascii="Arial" w:eastAsia="Arial" w:hAnsi="Arial" w:cs="Arial"/>
          <w:sz w:val="20"/>
          <w:szCs w:val="20"/>
        </w:rPr>
        <w:tab/>
      </w:r>
      <w:r>
        <w:rPr>
          <w:rFonts w:ascii="Arial" w:eastAsia="Arial" w:hAnsi="Arial" w:cs="Arial"/>
          <w:b/>
          <w:sz w:val="20"/>
          <w:szCs w:val="20"/>
        </w:rPr>
        <w:t xml:space="preserve">Ajuste no sustantivo: </w:t>
      </w:r>
      <w:r>
        <w:rPr>
          <w:rFonts w:ascii="Arial" w:eastAsia="Arial" w:hAnsi="Arial" w:cs="Arial"/>
          <w:sz w:val="20"/>
          <w:szCs w:val="20"/>
        </w:rPr>
        <w:t>No aplica</w:t>
      </w:r>
    </w:p>
    <w:p w14:paraId="110346AE" w14:textId="205118A6" w:rsidR="00A9413B" w:rsidRDefault="00000000">
      <w:pPr>
        <w:tabs>
          <w:tab w:val="left" w:pos="5781"/>
          <w:tab w:val="left" w:pos="10030"/>
        </w:tabs>
        <w:spacing w:before="3"/>
        <w:ind w:left="116" w:right="669"/>
        <w:rPr>
          <w:rFonts w:ascii="Arial" w:eastAsia="Arial" w:hAnsi="Arial" w:cs="Arial"/>
          <w:sz w:val="20"/>
          <w:szCs w:val="20"/>
        </w:rPr>
      </w:pPr>
      <w:r>
        <w:rPr>
          <w:rFonts w:ascii="Arial" w:eastAsia="Arial" w:hAnsi="Arial" w:cs="Arial"/>
          <w:b/>
          <w:sz w:val="20"/>
          <w:szCs w:val="20"/>
        </w:rPr>
        <w:t xml:space="preserve">Nivel: </w:t>
      </w:r>
      <w:r>
        <w:rPr>
          <w:rFonts w:ascii="Arial" w:eastAsia="Arial" w:hAnsi="Arial" w:cs="Arial"/>
          <w:sz w:val="20"/>
          <w:szCs w:val="20"/>
        </w:rPr>
        <w:t>Tecnológico Universitario</w:t>
      </w:r>
      <w:r w:rsidR="00CE7E53">
        <w:rPr>
          <w:rFonts w:ascii="Arial" w:eastAsia="Arial" w:hAnsi="Arial" w:cs="Arial"/>
          <w:sz w:val="20"/>
          <w:szCs w:val="20"/>
        </w:rPr>
        <w:tab/>
        <w:t xml:space="preserve">             </w:t>
      </w:r>
      <w:r>
        <w:rPr>
          <w:rFonts w:ascii="Arial" w:eastAsia="Arial" w:hAnsi="Arial" w:cs="Arial"/>
          <w:b/>
          <w:sz w:val="20"/>
          <w:szCs w:val="20"/>
        </w:rPr>
        <w:t>Modalidad de estudio</w:t>
      </w:r>
      <w:r>
        <w:rPr>
          <w:rFonts w:ascii="Arial" w:eastAsia="Arial" w:hAnsi="Arial" w:cs="Arial"/>
          <w:sz w:val="20"/>
          <w:szCs w:val="20"/>
        </w:rPr>
        <w:t xml:space="preserve">: Presencial </w:t>
      </w:r>
    </w:p>
    <w:p w14:paraId="45BB2D7E" w14:textId="3B4C8079" w:rsidR="00A9413B" w:rsidRDefault="00000000">
      <w:pPr>
        <w:tabs>
          <w:tab w:val="left" w:pos="5781"/>
          <w:tab w:val="left" w:pos="10030"/>
        </w:tabs>
        <w:spacing w:before="3"/>
        <w:ind w:left="116" w:right="669"/>
        <w:rPr>
          <w:rFonts w:ascii="Arial" w:eastAsia="Arial" w:hAnsi="Arial" w:cs="Arial"/>
          <w:sz w:val="20"/>
          <w:szCs w:val="20"/>
        </w:rPr>
      </w:pPr>
      <w:r>
        <w:rPr>
          <w:rFonts w:ascii="Arial" w:eastAsia="Arial" w:hAnsi="Arial" w:cs="Arial"/>
          <w:b/>
          <w:sz w:val="20"/>
          <w:szCs w:val="20"/>
        </w:rPr>
        <w:t>Nombre de la asignatura</w:t>
      </w:r>
      <w:r>
        <w:rPr>
          <w:rFonts w:ascii="Arial" w:eastAsia="Arial" w:hAnsi="Arial" w:cs="Arial"/>
          <w:sz w:val="20"/>
          <w:szCs w:val="20"/>
        </w:rPr>
        <w:t>: Fundamentos de redes de datos</w:t>
      </w:r>
      <w:r w:rsidR="00CE7E53">
        <w:rPr>
          <w:rFonts w:ascii="Arial" w:eastAsia="Arial" w:hAnsi="Arial" w:cs="Arial"/>
          <w:sz w:val="20"/>
          <w:szCs w:val="20"/>
        </w:rPr>
        <w:tab/>
        <w:t xml:space="preserve">             </w:t>
      </w:r>
      <w:r>
        <w:rPr>
          <w:rFonts w:ascii="Arial" w:eastAsia="Arial" w:hAnsi="Arial" w:cs="Arial"/>
          <w:b/>
          <w:sz w:val="20"/>
          <w:szCs w:val="20"/>
        </w:rPr>
        <w:t xml:space="preserve">Cód. Asignatura: </w:t>
      </w:r>
      <w:r>
        <w:rPr>
          <w:rFonts w:ascii="Arial" w:eastAsia="Arial" w:hAnsi="Arial" w:cs="Arial"/>
          <w:sz w:val="20"/>
          <w:szCs w:val="20"/>
        </w:rPr>
        <w:t>IRCS-105</w:t>
      </w:r>
      <w:r>
        <w:rPr>
          <w:rFonts w:ascii="Arial" w:eastAsia="Arial" w:hAnsi="Arial" w:cs="Arial"/>
          <w:sz w:val="20"/>
          <w:szCs w:val="20"/>
        </w:rPr>
        <w:tab/>
      </w:r>
      <w:r>
        <w:rPr>
          <w:rFonts w:ascii="Arial" w:eastAsia="Arial" w:hAnsi="Arial" w:cs="Arial"/>
          <w:b/>
          <w:sz w:val="20"/>
          <w:szCs w:val="20"/>
        </w:rPr>
        <w:t xml:space="preserve">Nivel de estudios: </w:t>
      </w:r>
      <w:r>
        <w:rPr>
          <w:rFonts w:ascii="Arial" w:eastAsia="Arial" w:hAnsi="Arial" w:cs="Arial"/>
          <w:sz w:val="20"/>
          <w:szCs w:val="20"/>
        </w:rPr>
        <w:t>Primer</w:t>
      </w:r>
      <w:r w:rsidR="00A5486D">
        <w:rPr>
          <w:rFonts w:ascii="Arial" w:eastAsia="Arial" w:hAnsi="Arial" w:cs="Arial"/>
          <w:sz w:val="20"/>
          <w:szCs w:val="20"/>
        </w:rPr>
        <w:t>o</w:t>
      </w:r>
      <w:r>
        <w:rPr>
          <w:rFonts w:ascii="Arial" w:eastAsia="Arial" w:hAnsi="Arial" w:cs="Arial"/>
          <w:sz w:val="20"/>
          <w:szCs w:val="20"/>
        </w:rPr>
        <w:t>.</w:t>
      </w:r>
    </w:p>
    <w:p w14:paraId="38CD2206" w14:textId="6FCE7831" w:rsidR="00A9413B" w:rsidRDefault="00000000">
      <w:pPr>
        <w:spacing w:line="250" w:lineRule="auto"/>
        <w:ind w:left="116"/>
        <w:rPr>
          <w:rFonts w:ascii="Arial" w:eastAsia="Arial" w:hAnsi="Arial" w:cs="Arial"/>
          <w:sz w:val="20"/>
          <w:szCs w:val="20"/>
        </w:rPr>
      </w:pPr>
      <w:r>
        <w:rPr>
          <w:rFonts w:ascii="Arial" w:eastAsia="Arial" w:hAnsi="Arial" w:cs="Arial"/>
          <w:b/>
          <w:sz w:val="20"/>
          <w:szCs w:val="20"/>
        </w:rPr>
        <w:t xml:space="preserve">Pre – requisito: </w:t>
      </w:r>
      <w:r w:rsidR="0071147F">
        <w:rPr>
          <w:rFonts w:ascii="Arial" w:eastAsia="Arial" w:hAnsi="Arial" w:cs="Arial"/>
          <w:sz w:val="20"/>
          <w:szCs w:val="20"/>
        </w:rPr>
        <w:t>N</w:t>
      </w:r>
      <w:r>
        <w:rPr>
          <w:rFonts w:ascii="Arial" w:eastAsia="Arial" w:hAnsi="Arial" w:cs="Arial"/>
          <w:sz w:val="20"/>
          <w:szCs w:val="20"/>
        </w:rPr>
        <w:t>o aplica</w:t>
      </w:r>
    </w:p>
    <w:p w14:paraId="309F258F" w14:textId="77777777" w:rsidR="00A9413B" w:rsidRDefault="00000000">
      <w:pPr>
        <w:spacing w:line="253" w:lineRule="auto"/>
        <w:ind w:left="116"/>
        <w:rPr>
          <w:rFonts w:ascii="Arial" w:eastAsia="Arial" w:hAnsi="Arial" w:cs="Arial"/>
          <w:sz w:val="20"/>
          <w:szCs w:val="20"/>
        </w:rPr>
      </w:pPr>
      <w:r>
        <w:rPr>
          <w:rFonts w:ascii="Arial" w:eastAsia="Arial" w:hAnsi="Arial" w:cs="Arial"/>
          <w:b/>
          <w:sz w:val="20"/>
          <w:szCs w:val="20"/>
        </w:rPr>
        <w:t xml:space="preserve">Co- requisito: </w:t>
      </w:r>
      <w:r>
        <w:rPr>
          <w:rFonts w:ascii="Arial" w:eastAsia="Arial" w:hAnsi="Arial" w:cs="Arial"/>
          <w:sz w:val="20"/>
          <w:szCs w:val="20"/>
        </w:rPr>
        <w:t xml:space="preserve">Sistemas digitales </w:t>
      </w:r>
    </w:p>
    <w:p w14:paraId="6470AF92" w14:textId="77777777" w:rsidR="00A9413B" w:rsidRDefault="00000000">
      <w:pPr>
        <w:pStyle w:val="Ttulo1"/>
        <w:tabs>
          <w:tab w:val="left" w:pos="5073"/>
        </w:tabs>
        <w:spacing w:line="252" w:lineRule="auto"/>
        <w:ind w:left="0"/>
        <w:rPr>
          <w:sz w:val="20"/>
          <w:szCs w:val="20"/>
        </w:rPr>
      </w:pPr>
      <w:r>
        <w:rPr>
          <w:sz w:val="20"/>
          <w:szCs w:val="20"/>
        </w:rPr>
        <w:t xml:space="preserve">  Total de Horas</w:t>
      </w:r>
      <w:r>
        <w:rPr>
          <w:b w:val="0"/>
          <w:sz w:val="20"/>
          <w:szCs w:val="20"/>
        </w:rPr>
        <w:t>:</w:t>
      </w:r>
      <w:r>
        <w:rPr>
          <w:b w:val="0"/>
          <w:sz w:val="20"/>
          <w:szCs w:val="20"/>
        </w:rPr>
        <w:tab/>
        <w:t xml:space="preserve">      </w:t>
      </w:r>
      <w:r>
        <w:rPr>
          <w:sz w:val="20"/>
          <w:szCs w:val="20"/>
        </w:rPr>
        <w:t>192 horas</w:t>
      </w:r>
    </w:p>
    <w:p w14:paraId="520C5EF6" w14:textId="77777777" w:rsidR="00A9413B" w:rsidRDefault="00000000">
      <w:pPr>
        <w:pBdr>
          <w:top w:val="nil"/>
          <w:left w:val="nil"/>
          <w:bottom w:val="nil"/>
          <w:right w:val="nil"/>
          <w:between w:val="nil"/>
        </w:pBdr>
        <w:tabs>
          <w:tab w:val="left" w:pos="5781"/>
        </w:tabs>
        <w:spacing w:after="2"/>
        <w:ind w:left="824" w:right="68"/>
        <w:jc w:val="both"/>
        <w:rPr>
          <w:rFonts w:ascii="Arial" w:eastAsia="Arial" w:hAnsi="Arial" w:cs="Arial"/>
          <w:color w:val="000000"/>
          <w:sz w:val="20"/>
          <w:szCs w:val="20"/>
        </w:rPr>
      </w:pPr>
      <w:r>
        <w:rPr>
          <w:rFonts w:ascii="Arial" w:eastAsia="Arial" w:hAnsi="Arial" w:cs="Arial"/>
          <w:color w:val="000000"/>
          <w:sz w:val="20"/>
          <w:szCs w:val="20"/>
        </w:rPr>
        <w:t>Componente Teórico:</w:t>
      </w:r>
      <w:r>
        <w:rPr>
          <w:rFonts w:ascii="Arial" w:eastAsia="Arial" w:hAnsi="Arial" w:cs="Arial"/>
          <w:color w:val="000000"/>
          <w:sz w:val="20"/>
          <w:szCs w:val="20"/>
        </w:rPr>
        <w:tab/>
        <w:t>48 horas</w:t>
      </w:r>
    </w:p>
    <w:p w14:paraId="3FA3E4ED" w14:textId="77777777" w:rsidR="00A9413B" w:rsidRDefault="00000000">
      <w:pPr>
        <w:pBdr>
          <w:top w:val="nil"/>
          <w:left w:val="nil"/>
          <w:bottom w:val="nil"/>
          <w:right w:val="nil"/>
          <w:between w:val="nil"/>
        </w:pBdr>
        <w:tabs>
          <w:tab w:val="left" w:pos="5781"/>
        </w:tabs>
        <w:spacing w:after="2"/>
        <w:ind w:left="824" w:right="68"/>
        <w:jc w:val="both"/>
        <w:rPr>
          <w:rFonts w:ascii="Arial" w:eastAsia="Arial" w:hAnsi="Arial" w:cs="Arial"/>
          <w:color w:val="000000"/>
          <w:sz w:val="20"/>
          <w:szCs w:val="20"/>
        </w:rPr>
      </w:pPr>
      <w:r>
        <w:rPr>
          <w:rFonts w:ascii="Arial" w:eastAsia="Arial" w:hAnsi="Arial" w:cs="Arial"/>
          <w:color w:val="000000"/>
          <w:sz w:val="20"/>
          <w:szCs w:val="20"/>
        </w:rPr>
        <w:t xml:space="preserve"> Componente Práctico Experimental con docente:   </w:t>
      </w:r>
      <w:r>
        <w:rPr>
          <w:rFonts w:ascii="Arial" w:eastAsia="Arial" w:hAnsi="Arial" w:cs="Arial"/>
          <w:color w:val="000000"/>
          <w:sz w:val="20"/>
          <w:szCs w:val="20"/>
        </w:rPr>
        <w:tab/>
        <w:t xml:space="preserve">48 horas </w:t>
      </w:r>
    </w:p>
    <w:p w14:paraId="0D921E9C" w14:textId="77777777" w:rsidR="00A9413B" w:rsidRDefault="00000000">
      <w:pPr>
        <w:pBdr>
          <w:top w:val="nil"/>
          <w:left w:val="nil"/>
          <w:bottom w:val="nil"/>
          <w:right w:val="nil"/>
          <w:between w:val="nil"/>
        </w:pBdr>
        <w:tabs>
          <w:tab w:val="left" w:pos="5781"/>
        </w:tabs>
        <w:spacing w:after="2"/>
        <w:ind w:left="824" w:right="68"/>
        <w:jc w:val="both"/>
        <w:rPr>
          <w:rFonts w:ascii="Arial" w:eastAsia="Arial" w:hAnsi="Arial" w:cs="Arial"/>
          <w:color w:val="000000"/>
          <w:sz w:val="20"/>
          <w:szCs w:val="20"/>
        </w:rPr>
      </w:pPr>
      <w:r>
        <w:rPr>
          <w:rFonts w:ascii="Arial" w:eastAsia="Arial" w:hAnsi="Arial" w:cs="Arial"/>
          <w:color w:val="000000"/>
          <w:sz w:val="20"/>
          <w:szCs w:val="20"/>
        </w:rPr>
        <w:t xml:space="preserve">Componente Práctico Experimental autónomo: </w:t>
      </w:r>
      <w:r>
        <w:rPr>
          <w:rFonts w:ascii="Arial" w:eastAsia="Arial" w:hAnsi="Arial" w:cs="Arial"/>
          <w:color w:val="000000"/>
          <w:sz w:val="20"/>
          <w:szCs w:val="20"/>
        </w:rPr>
        <w:tab/>
        <w:t xml:space="preserve">48 horas </w:t>
      </w:r>
    </w:p>
    <w:p w14:paraId="39E296AC" w14:textId="1E850A92" w:rsidR="00A9413B" w:rsidRPr="00422AD6" w:rsidRDefault="00000000" w:rsidP="00422AD6">
      <w:pPr>
        <w:pBdr>
          <w:top w:val="nil"/>
          <w:left w:val="nil"/>
          <w:bottom w:val="nil"/>
          <w:right w:val="nil"/>
          <w:between w:val="nil"/>
        </w:pBdr>
        <w:tabs>
          <w:tab w:val="left" w:pos="5781"/>
        </w:tabs>
        <w:spacing w:after="2"/>
        <w:ind w:left="824" w:right="68"/>
        <w:jc w:val="both"/>
        <w:rPr>
          <w:rFonts w:ascii="Arial" w:eastAsia="Arial" w:hAnsi="Arial" w:cs="Arial"/>
          <w:color w:val="000000"/>
          <w:sz w:val="20"/>
          <w:szCs w:val="20"/>
        </w:rPr>
      </w:pPr>
      <w:r>
        <w:rPr>
          <w:rFonts w:ascii="Arial" w:eastAsia="Arial" w:hAnsi="Arial" w:cs="Arial"/>
          <w:color w:val="000000"/>
          <w:sz w:val="20"/>
          <w:szCs w:val="20"/>
        </w:rPr>
        <w:t>Componente Autónomo:</w:t>
      </w:r>
      <w:r>
        <w:rPr>
          <w:rFonts w:ascii="Arial" w:eastAsia="Arial" w:hAnsi="Arial" w:cs="Arial"/>
          <w:color w:val="000000"/>
          <w:sz w:val="20"/>
          <w:szCs w:val="20"/>
        </w:rPr>
        <w:tab/>
        <w:t>48 horas</w:t>
      </w:r>
      <w:bookmarkStart w:id="3" w:name="_heading=h.3znysh7" w:colFirst="0" w:colLast="0"/>
      <w:bookmarkEnd w:id="3"/>
    </w:p>
    <w:p w14:paraId="57B57CC6" w14:textId="77777777" w:rsidR="00A9413B" w:rsidRDefault="00A9413B" w:rsidP="007D58E5">
      <w:pPr>
        <w:rPr>
          <w:rFonts w:ascii="Arial" w:eastAsia="Arial" w:hAnsi="Arial" w:cs="Arial"/>
        </w:rPr>
      </w:pPr>
    </w:p>
    <w:tbl>
      <w:tblPr>
        <w:tblStyle w:val="Tablaconcuadrcula"/>
        <w:tblW w:w="0" w:type="auto"/>
        <w:tblLook w:val="04A0" w:firstRow="1" w:lastRow="0" w:firstColumn="1" w:lastColumn="0" w:noHBand="0" w:noVBand="1"/>
      </w:tblPr>
      <w:tblGrid>
        <w:gridCol w:w="462"/>
        <w:gridCol w:w="701"/>
        <w:gridCol w:w="2673"/>
        <w:gridCol w:w="2585"/>
        <w:gridCol w:w="476"/>
        <w:gridCol w:w="746"/>
        <w:gridCol w:w="2077"/>
        <w:gridCol w:w="1807"/>
        <w:gridCol w:w="2703"/>
      </w:tblGrid>
      <w:tr w:rsidR="00F37F48" w:rsidRPr="00C70E18" w14:paraId="5AF9B0C4" w14:textId="77777777" w:rsidTr="009F2C3C">
        <w:trPr>
          <w:trHeight w:val="1307"/>
        </w:trPr>
        <w:tc>
          <w:tcPr>
            <w:tcW w:w="466" w:type="dxa"/>
            <w:noWrap/>
            <w:textDirection w:val="btLr"/>
            <w:vAlign w:val="center"/>
            <w:hideMark/>
          </w:tcPr>
          <w:p w14:paraId="014C7C97"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SEMANA</w:t>
            </w:r>
          </w:p>
        </w:tc>
        <w:tc>
          <w:tcPr>
            <w:tcW w:w="711" w:type="dxa"/>
            <w:textDirection w:val="btLr"/>
            <w:vAlign w:val="center"/>
            <w:hideMark/>
          </w:tcPr>
          <w:p w14:paraId="6E546772"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N° DE LA</w:t>
            </w:r>
            <w:r w:rsidRPr="00C70E18">
              <w:rPr>
                <w:rFonts w:ascii="Arial" w:eastAsia="Arial" w:hAnsi="Arial" w:cs="Arial"/>
                <w:b/>
                <w:bCs/>
                <w:sz w:val="20"/>
                <w:szCs w:val="20"/>
              </w:rPr>
              <w:br/>
              <w:t>ACTIVIDAD</w:t>
            </w:r>
          </w:p>
        </w:tc>
        <w:tc>
          <w:tcPr>
            <w:tcW w:w="2722" w:type="dxa"/>
            <w:noWrap/>
            <w:vAlign w:val="center"/>
            <w:hideMark/>
          </w:tcPr>
          <w:p w14:paraId="37118244"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ACTIVIDADES DOCENTE</w:t>
            </w:r>
          </w:p>
        </w:tc>
        <w:tc>
          <w:tcPr>
            <w:tcW w:w="2632" w:type="dxa"/>
            <w:noWrap/>
            <w:vAlign w:val="center"/>
            <w:hideMark/>
          </w:tcPr>
          <w:p w14:paraId="35BF47D7"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FORMA DE ENSEÑANZA</w:t>
            </w:r>
          </w:p>
        </w:tc>
        <w:tc>
          <w:tcPr>
            <w:tcW w:w="481" w:type="dxa"/>
            <w:noWrap/>
            <w:textDirection w:val="btLr"/>
            <w:vAlign w:val="center"/>
            <w:hideMark/>
          </w:tcPr>
          <w:p w14:paraId="0633D47B"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TIEMPO</w:t>
            </w:r>
          </w:p>
        </w:tc>
        <w:tc>
          <w:tcPr>
            <w:tcW w:w="757" w:type="dxa"/>
            <w:noWrap/>
            <w:textDirection w:val="btLr"/>
            <w:vAlign w:val="center"/>
            <w:hideMark/>
          </w:tcPr>
          <w:p w14:paraId="0D6B3034"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LUGAR</w:t>
            </w:r>
          </w:p>
        </w:tc>
        <w:tc>
          <w:tcPr>
            <w:tcW w:w="2114" w:type="dxa"/>
            <w:noWrap/>
            <w:vAlign w:val="center"/>
            <w:hideMark/>
          </w:tcPr>
          <w:p w14:paraId="6424F33C"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EXPERIMENTAL AUTÓNOMO</w:t>
            </w:r>
          </w:p>
        </w:tc>
        <w:tc>
          <w:tcPr>
            <w:tcW w:w="1594" w:type="dxa"/>
            <w:noWrap/>
            <w:vAlign w:val="center"/>
            <w:hideMark/>
          </w:tcPr>
          <w:p w14:paraId="78943569"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TRABAJO INDEPENDIENTE</w:t>
            </w:r>
          </w:p>
        </w:tc>
        <w:tc>
          <w:tcPr>
            <w:tcW w:w="2753" w:type="dxa"/>
            <w:noWrap/>
            <w:vAlign w:val="center"/>
            <w:hideMark/>
          </w:tcPr>
          <w:p w14:paraId="68D1FD92"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MEDIOS DE ENSEÑANZA</w:t>
            </w:r>
          </w:p>
        </w:tc>
      </w:tr>
      <w:tr w:rsidR="00F37F48" w:rsidRPr="00C70E18" w14:paraId="53017ABA" w14:textId="77777777" w:rsidTr="009F2C3C">
        <w:trPr>
          <w:trHeight w:val="260"/>
        </w:trPr>
        <w:tc>
          <w:tcPr>
            <w:tcW w:w="14230" w:type="dxa"/>
            <w:gridSpan w:val="9"/>
            <w:noWrap/>
            <w:vAlign w:val="center"/>
            <w:hideMark/>
          </w:tcPr>
          <w:p w14:paraId="37FF2A2B"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UNIDAD I: FUNDAMENTOS DE REDES Y CONECTIVIDAD</w:t>
            </w:r>
          </w:p>
        </w:tc>
      </w:tr>
      <w:tr w:rsidR="00F37F48" w:rsidRPr="00C70E18" w14:paraId="3C8DD35D" w14:textId="77777777" w:rsidTr="009F2C3C">
        <w:trPr>
          <w:trHeight w:val="1250"/>
        </w:trPr>
        <w:tc>
          <w:tcPr>
            <w:tcW w:w="466" w:type="dxa"/>
            <w:noWrap/>
            <w:vAlign w:val="center"/>
            <w:hideMark/>
          </w:tcPr>
          <w:p w14:paraId="7ACE19D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w:t>
            </w:r>
          </w:p>
        </w:tc>
        <w:tc>
          <w:tcPr>
            <w:tcW w:w="711" w:type="dxa"/>
            <w:noWrap/>
            <w:vAlign w:val="center"/>
            <w:hideMark/>
          </w:tcPr>
          <w:p w14:paraId="4FC353D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w:t>
            </w:r>
          </w:p>
        </w:tc>
        <w:tc>
          <w:tcPr>
            <w:tcW w:w="2722" w:type="dxa"/>
            <w:noWrap/>
            <w:vAlign w:val="center"/>
            <w:hideMark/>
          </w:tcPr>
          <w:p w14:paraId="1374DC4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Encuadre y socialización de la carrera y bienvenida</w:t>
            </w:r>
          </w:p>
        </w:tc>
        <w:tc>
          <w:tcPr>
            <w:tcW w:w="2632" w:type="dxa"/>
            <w:noWrap/>
            <w:vAlign w:val="center"/>
            <w:hideMark/>
          </w:tcPr>
          <w:p w14:paraId="0533D3A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304BA68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140625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7E0A2AA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6714251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Tarea. Encuadre</w:t>
            </w:r>
          </w:p>
        </w:tc>
        <w:tc>
          <w:tcPr>
            <w:tcW w:w="2753" w:type="dxa"/>
            <w:vAlign w:val="center"/>
            <w:hideMark/>
          </w:tcPr>
          <w:p w14:paraId="0ADF88C0" w14:textId="77777777"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BF36791" w14:textId="77777777" w:rsidTr="009F2C3C">
        <w:trPr>
          <w:trHeight w:val="8190"/>
        </w:trPr>
        <w:tc>
          <w:tcPr>
            <w:tcW w:w="466" w:type="dxa"/>
            <w:noWrap/>
            <w:vAlign w:val="center"/>
            <w:hideMark/>
          </w:tcPr>
          <w:p w14:paraId="27F277A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w:t>
            </w:r>
          </w:p>
        </w:tc>
        <w:tc>
          <w:tcPr>
            <w:tcW w:w="711" w:type="dxa"/>
            <w:noWrap/>
            <w:vAlign w:val="center"/>
            <w:hideMark/>
          </w:tcPr>
          <w:p w14:paraId="1BE5AFA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w:t>
            </w:r>
          </w:p>
        </w:tc>
        <w:tc>
          <w:tcPr>
            <w:tcW w:w="2722" w:type="dxa"/>
            <w:vAlign w:val="center"/>
            <w:hideMark/>
          </w:tcPr>
          <w:p w14:paraId="558FFC38" w14:textId="77777777"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Tema: Redes en la actualidad: componentes, topologías y tendencias</w:t>
            </w:r>
            <w:r w:rsidRPr="00C70E18">
              <w:rPr>
                <w:rFonts w:ascii="Arial" w:eastAsia="Arial" w:hAnsi="Arial" w:cs="Arial"/>
                <w:sz w:val="20"/>
                <w:szCs w:val="20"/>
              </w:rPr>
              <w:br/>
              <w:t>Fundamentos: Las redes de datos constituyen la infraestructura que soporta la comunicación digital en todos los ámbitos; conocer sus componentes y topologías permite comprender su funcionamiento y evolución.</w:t>
            </w:r>
            <w:r w:rsidRPr="00C70E18">
              <w:rPr>
                <w:rFonts w:ascii="Arial" w:eastAsia="Arial" w:hAnsi="Arial" w:cs="Arial"/>
                <w:sz w:val="20"/>
                <w:szCs w:val="20"/>
              </w:rPr>
              <w:br/>
              <w:t>Objetivo a alcanzar: Identificar los elementos básicos de una red de datos mediante la representación gráfica de topologías comunes para fundamentar futuras configuraciones.</w:t>
            </w:r>
            <w:r w:rsidRPr="00C70E18">
              <w:rPr>
                <w:rFonts w:ascii="Arial" w:eastAsia="Arial" w:hAnsi="Arial" w:cs="Arial"/>
                <w:sz w:val="20"/>
                <w:szCs w:val="20"/>
              </w:rPr>
              <w:br/>
              <w:t>Ev. Del Aprendizaje: Se evaluará a través de una actividad práctica en clase y preguntas de verificación de conceptos.</w:t>
            </w:r>
            <w:r w:rsidRPr="00C70E18">
              <w:rPr>
                <w:rFonts w:ascii="Arial" w:eastAsia="Arial" w:hAnsi="Arial" w:cs="Arial"/>
                <w:sz w:val="20"/>
                <w:szCs w:val="20"/>
              </w:rPr>
              <w:br/>
              <w:t>Preparación previa: Lectura sobre componentes de red y visualización de un video introductorio de las redes actuales.</w:t>
            </w:r>
            <w:r w:rsidRPr="00C70E18">
              <w:rPr>
                <w:rFonts w:ascii="Arial" w:eastAsia="Arial" w:hAnsi="Arial" w:cs="Arial"/>
                <w:sz w:val="20"/>
                <w:szCs w:val="20"/>
              </w:rPr>
              <w:br/>
              <w:t>Procedimientos y normas de seguridad: Uso adecuado del equipo de proyección, ergonomía, orden y limpieza en el aula.</w:t>
            </w:r>
            <w:r w:rsidRPr="00C70E18">
              <w:rPr>
                <w:rFonts w:ascii="Arial" w:eastAsia="Arial" w:hAnsi="Arial" w:cs="Arial"/>
                <w:sz w:val="20"/>
                <w:szCs w:val="20"/>
              </w:rPr>
              <w:br/>
              <w:t xml:space="preserve">Materiales y Métodos: Pizarra, marcadores, proyector, computadora </w:t>
            </w:r>
            <w:r w:rsidRPr="00C70E18">
              <w:rPr>
                <w:rFonts w:ascii="Arial" w:eastAsia="Arial" w:hAnsi="Arial" w:cs="Arial"/>
                <w:sz w:val="20"/>
                <w:szCs w:val="20"/>
              </w:rPr>
              <w:lastRenderedPageBreak/>
              <w:t>con acceso a Packet Tracer. Método expositivo y problemático.</w:t>
            </w:r>
          </w:p>
        </w:tc>
        <w:tc>
          <w:tcPr>
            <w:tcW w:w="2632" w:type="dxa"/>
            <w:noWrap/>
            <w:vAlign w:val="center"/>
            <w:hideMark/>
          </w:tcPr>
          <w:p w14:paraId="0FCBE1C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1BA1B60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25D04A5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42C09664" w14:textId="77777777"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Tema: Redes en la actualidad: componentes, topologías y tendencias</w:t>
            </w:r>
            <w:r w:rsidRPr="00C70E18">
              <w:rPr>
                <w:rFonts w:ascii="Arial" w:eastAsia="Arial" w:hAnsi="Arial" w:cs="Arial"/>
                <w:sz w:val="20"/>
                <w:szCs w:val="20"/>
              </w:rPr>
              <w:br/>
              <w:t>Fundamentos: Las redes de datos constituyen la infraestructura que soporta la comunicación digital; conocer sus componentes y topologías permite comprender su funcionamiento y evolución.</w:t>
            </w:r>
            <w:r w:rsidRPr="00C70E18">
              <w:rPr>
                <w:rFonts w:ascii="Arial" w:eastAsia="Arial" w:hAnsi="Arial" w:cs="Arial"/>
                <w:sz w:val="20"/>
                <w:szCs w:val="20"/>
              </w:rPr>
              <w:br/>
              <w:t>Objetivo a alcanzar: Identificar los elementos básicos de una red de datos mediante la representación gráfica de topologías comunes para fundamentar futuras configuraciones.</w:t>
            </w:r>
            <w:r w:rsidRPr="00C70E18">
              <w:rPr>
                <w:rFonts w:ascii="Arial" w:eastAsia="Arial" w:hAnsi="Arial" w:cs="Arial"/>
                <w:sz w:val="20"/>
                <w:szCs w:val="20"/>
              </w:rPr>
              <w:br/>
              <w:t>Ev. del aprendizaje: Actividad práctica en clase y preguntas de verificación de conceptos.</w:t>
            </w:r>
            <w:r w:rsidRPr="00C70E18">
              <w:rPr>
                <w:rFonts w:ascii="Arial" w:eastAsia="Arial" w:hAnsi="Arial" w:cs="Arial"/>
                <w:sz w:val="20"/>
                <w:szCs w:val="20"/>
              </w:rPr>
              <w:br/>
              <w:t>Preparación previa: Lectura sobre componentes de red y visualización de un video introductorio.</w:t>
            </w:r>
            <w:r w:rsidRPr="00C70E18">
              <w:rPr>
                <w:rFonts w:ascii="Arial" w:eastAsia="Arial" w:hAnsi="Arial" w:cs="Arial"/>
                <w:sz w:val="20"/>
                <w:szCs w:val="20"/>
              </w:rPr>
              <w:br/>
            </w:r>
            <w:r w:rsidRPr="00C70E18">
              <w:rPr>
                <w:rFonts w:ascii="Arial" w:eastAsia="Arial" w:hAnsi="Arial" w:cs="Arial"/>
                <w:sz w:val="20"/>
                <w:szCs w:val="20"/>
              </w:rPr>
              <w:lastRenderedPageBreak/>
              <w:t>Procedimientos y normas de seguridad: Uso adecuado del proyector, ergonomía, orden y limpieza en el aula.</w:t>
            </w:r>
            <w:r w:rsidRPr="00C70E18">
              <w:rPr>
                <w:rFonts w:ascii="Arial" w:eastAsia="Arial" w:hAnsi="Arial" w:cs="Arial"/>
                <w:sz w:val="20"/>
                <w:szCs w:val="20"/>
              </w:rPr>
              <w:br/>
              <w:t>Materiales y métodos: Pizarra, marcadores, proyector, computadora con Packet Tracer. Método expositivo y problemático.</w:t>
            </w:r>
          </w:p>
        </w:tc>
        <w:tc>
          <w:tcPr>
            <w:tcW w:w="1594" w:type="dxa"/>
            <w:noWrap/>
            <w:vAlign w:val="center"/>
            <w:hideMark/>
          </w:tcPr>
          <w:p w14:paraId="7156494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1646FA0C" w14:textId="77777777"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6358D164" w14:textId="77777777" w:rsidTr="009F2C3C">
        <w:trPr>
          <w:trHeight w:val="8190"/>
        </w:trPr>
        <w:tc>
          <w:tcPr>
            <w:tcW w:w="466" w:type="dxa"/>
            <w:noWrap/>
            <w:vAlign w:val="center"/>
            <w:hideMark/>
          </w:tcPr>
          <w:p w14:paraId="03D8EAE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w:t>
            </w:r>
          </w:p>
        </w:tc>
        <w:tc>
          <w:tcPr>
            <w:tcW w:w="711" w:type="dxa"/>
            <w:noWrap/>
            <w:vAlign w:val="center"/>
            <w:hideMark/>
          </w:tcPr>
          <w:p w14:paraId="33B8C03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w:t>
            </w:r>
          </w:p>
        </w:tc>
        <w:tc>
          <w:tcPr>
            <w:tcW w:w="2722" w:type="dxa"/>
            <w:vAlign w:val="center"/>
            <w:hideMark/>
          </w:tcPr>
          <w:p w14:paraId="51B1DF95" w14:textId="77777777"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Tema: Identificación de componentes de red y esquemas de conexión en Packet Tracer</w:t>
            </w:r>
            <w:r w:rsidRPr="00C70E18">
              <w:rPr>
                <w:rFonts w:ascii="Arial" w:eastAsia="Arial" w:hAnsi="Arial" w:cs="Arial"/>
                <w:sz w:val="20"/>
                <w:szCs w:val="20"/>
              </w:rPr>
              <w:br/>
              <w:t>Fundamentos: La representación lógica y física de una red facilita el diseño y la detección de fallos; las herramientas de simulación permiten experimentar sin riesgo.</w:t>
            </w:r>
            <w:r w:rsidRPr="00C70E18">
              <w:rPr>
                <w:rFonts w:ascii="Arial" w:eastAsia="Arial" w:hAnsi="Arial" w:cs="Arial"/>
                <w:sz w:val="20"/>
                <w:szCs w:val="20"/>
              </w:rPr>
              <w:br/>
              <w:t>Objetivo a alcanzar: Construir un esquema básico de red utilizando íconos de dispositivos y medios en Packet Tracer para desarrollar habilidades de diseño y comprensión topológica.</w:t>
            </w:r>
            <w:r w:rsidRPr="00C70E18">
              <w:rPr>
                <w:rFonts w:ascii="Arial" w:eastAsia="Arial" w:hAnsi="Arial" w:cs="Arial"/>
                <w:sz w:val="20"/>
                <w:szCs w:val="20"/>
              </w:rPr>
              <w:br/>
              <w:t>Ev. Del Aprendizaje: Revisión del archivo de simulación guardado y una breve exposición de la topología creada.</w:t>
            </w:r>
            <w:r w:rsidRPr="00C70E18">
              <w:rPr>
                <w:rFonts w:ascii="Arial" w:eastAsia="Arial" w:hAnsi="Arial" w:cs="Arial"/>
                <w:sz w:val="20"/>
                <w:szCs w:val="20"/>
              </w:rPr>
              <w:br/>
              <w:t>Preparación previa: Instalación de Packet Tracer y familiarización con su interfaz gráfica.</w:t>
            </w:r>
            <w:r w:rsidRPr="00C70E18">
              <w:rPr>
                <w:rFonts w:ascii="Arial" w:eastAsia="Arial" w:hAnsi="Arial" w:cs="Arial"/>
                <w:sz w:val="20"/>
                <w:szCs w:val="20"/>
              </w:rPr>
              <w:br/>
              <w:t>Procedimientos y normas de seguridad: Manipulación cuidadosa del equipo informático, mantenimiento de la sesión de usuario, no compartir contraseñas.</w:t>
            </w:r>
            <w:r w:rsidRPr="00C70E18">
              <w:rPr>
                <w:rFonts w:ascii="Arial" w:eastAsia="Arial" w:hAnsi="Arial" w:cs="Arial"/>
                <w:sz w:val="20"/>
                <w:szCs w:val="20"/>
              </w:rPr>
              <w:br/>
              <w:t xml:space="preserve">Materiales y Métodos: Laboratorio de computación con Packet Tracer, guía de </w:t>
            </w:r>
            <w:r w:rsidRPr="00C70E18">
              <w:rPr>
                <w:rFonts w:ascii="Arial" w:eastAsia="Arial" w:hAnsi="Arial" w:cs="Arial"/>
                <w:sz w:val="20"/>
                <w:szCs w:val="20"/>
              </w:rPr>
              <w:lastRenderedPageBreak/>
              <w:t>actividad. Métodos inductivo y heurístico.</w:t>
            </w:r>
          </w:p>
        </w:tc>
        <w:tc>
          <w:tcPr>
            <w:tcW w:w="2632" w:type="dxa"/>
            <w:noWrap/>
            <w:vAlign w:val="center"/>
            <w:hideMark/>
          </w:tcPr>
          <w:p w14:paraId="2FDB316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0703AAF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2C392F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13E8D1AA" w14:textId="22210450"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Tema: Identificación de componentes de red y esquemas de conexión en Packet Tracer</w:t>
            </w:r>
            <w:r w:rsidRPr="00C70E18">
              <w:rPr>
                <w:rFonts w:ascii="Arial" w:eastAsia="Arial" w:hAnsi="Arial" w:cs="Arial"/>
                <w:sz w:val="20"/>
                <w:szCs w:val="20"/>
              </w:rPr>
              <w:br/>
              <w:t>Fundamentos: La representación lógica y física de una red facilita el diseño y la detección de fallos; las herramientas de simulación permiten experimentar sin riesgo.</w:t>
            </w:r>
            <w:r w:rsidRPr="00C70E18">
              <w:rPr>
                <w:rFonts w:ascii="Arial" w:eastAsia="Arial" w:hAnsi="Arial" w:cs="Arial"/>
                <w:sz w:val="20"/>
                <w:szCs w:val="20"/>
              </w:rPr>
              <w:br/>
              <w:t>Objetivo a alcanzar: Construir un esquema básico de red utilizando íconos de dispositivos y medios en Packet Tracer para desarrollar habilidades de diseño y comprensión topológica.</w:t>
            </w:r>
            <w:r w:rsidRPr="00C70E18">
              <w:rPr>
                <w:rFonts w:ascii="Arial" w:eastAsia="Arial" w:hAnsi="Arial" w:cs="Arial"/>
                <w:sz w:val="20"/>
                <w:szCs w:val="20"/>
              </w:rPr>
              <w:br/>
              <w:t>Ev. del aprendizaje: Revisión del archivo de simulación guardado y una breve exposición de la topología creada.</w:t>
            </w:r>
            <w:r w:rsidRPr="00C70E18">
              <w:rPr>
                <w:rFonts w:ascii="Arial" w:eastAsia="Arial" w:hAnsi="Arial" w:cs="Arial"/>
                <w:sz w:val="20"/>
                <w:szCs w:val="20"/>
              </w:rPr>
              <w:br/>
              <w:t xml:space="preserve">Preparación previa: Instalación de Packet Tracer y familiarización con </w:t>
            </w:r>
            <w:r w:rsidRPr="00C70E18">
              <w:rPr>
                <w:rFonts w:ascii="Arial" w:eastAsia="Arial" w:hAnsi="Arial" w:cs="Arial"/>
                <w:sz w:val="20"/>
                <w:szCs w:val="20"/>
              </w:rPr>
              <w:lastRenderedPageBreak/>
              <w:t>su interfaz gráfica.</w:t>
            </w:r>
            <w:r w:rsidRPr="00C70E18">
              <w:rPr>
                <w:rFonts w:ascii="Arial" w:eastAsia="Arial" w:hAnsi="Arial" w:cs="Arial"/>
                <w:sz w:val="20"/>
                <w:szCs w:val="20"/>
              </w:rPr>
              <w:br/>
              <w:t>Procedimientos y normas de seguridad: Manipulación cuidadosa del equipo informático, mantener la sesión de usuario, no compartir contraseñas.</w:t>
            </w:r>
            <w:r w:rsidRPr="00C70E18">
              <w:rPr>
                <w:rFonts w:ascii="Arial" w:eastAsia="Arial" w:hAnsi="Arial" w:cs="Arial"/>
                <w:sz w:val="20"/>
                <w:szCs w:val="20"/>
              </w:rPr>
              <w:br/>
              <w:t>Materiales y métodos: Laboratorio de computación con Packet Tracer, guía de actividad. Métodos inductivo y heurístico.</w:t>
            </w:r>
          </w:p>
        </w:tc>
        <w:tc>
          <w:tcPr>
            <w:tcW w:w="1594" w:type="dxa"/>
            <w:noWrap/>
            <w:vAlign w:val="center"/>
            <w:hideMark/>
          </w:tcPr>
          <w:p w14:paraId="65C01D6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1633FC0A" w14:textId="77777777"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304F6B1" w14:textId="77777777" w:rsidTr="009F2C3C">
        <w:trPr>
          <w:trHeight w:val="1250"/>
        </w:trPr>
        <w:tc>
          <w:tcPr>
            <w:tcW w:w="466" w:type="dxa"/>
            <w:noWrap/>
            <w:vAlign w:val="center"/>
            <w:hideMark/>
          </w:tcPr>
          <w:p w14:paraId="6165C74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w:t>
            </w:r>
          </w:p>
        </w:tc>
        <w:tc>
          <w:tcPr>
            <w:tcW w:w="711" w:type="dxa"/>
            <w:noWrap/>
            <w:vAlign w:val="center"/>
            <w:hideMark/>
          </w:tcPr>
          <w:p w14:paraId="189B332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w:t>
            </w:r>
          </w:p>
        </w:tc>
        <w:tc>
          <w:tcPr>
            <w:tcW w:w="2722" w:type="dxa"/>
            <w:noWrap/>
            <w:vAlign w:val="center"/>
            <w:hideMark/>
          </w:tcPr>
          <w:p w14:paraId="150748A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Modelos de comunicación: OSI y TCP/IP. Funciones de cada capa.</w:t>
            </w:r>
          </w:p>
        </w:tc>
        <w:tc>
          <w:tcPr>
            <w:tcW w:w="2632" w:type="dxa"/>
            <w:noWrap/>
            <w:vAlign w:val="center"/>
            <w:hideMark/>
          </w:tcPr>
          <w:p w14:paraId="5379DE9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055D371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41797A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78224FF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57619BB4" w14:textId="77777777"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Tarea. Investigue sobre las topologías de red más usadas en empresas y cómo se relacionan con los modelos OSI y TCP/IP.</w:t>
            </w:r>
          </w:p>
        </w:tc>
        <w:tc>
          <w:tcPr>
            <w:tcW w:w="2753" w:type="dxa"/>
            <w:vAlign w:val="center"/>
            <w:hideMark/>
          </w:tcPr>
          <w:p w14:paraId="569F296C" w14:textId="77777777"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3FDF557" w14:textId="77777777" w:rsidTr="009F2C3C">
        <w:trPr>
          <w:trHeight w:val="4000"/>
        </w:trPr>
        <w:tc>
          <w:tcPr>
            <w:tcW w:w="466" w:type="dxa"/>
            <w:noWrap/>
            <w:vAlign w:val="center"/>
            <w:hideMark/>
          </w:tcPr>
          <w:p w14:paraId="6078B1B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w:t>
            </w:r>
          </w:p>
        </w:tc>
        <w:tc>
          <w:tcPr>
            <w:tcW w:w="711" w:type="dxa"/>
            <w:noWrap/>
            <w:vAlign w:val="center"/>
            <w:hideMark/>
          </w:tcPr>
          <w:p w14:paraId="1146123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w:t>
            </w:r>
          </w:p>
        </w:tc>
        <w:tc>
          <w:tcPr>
            <w:tcW w:w="2722" w:type="dxa"/>
            <w:vAlign w:val="center"/>
            <w:hideMark/>
          </w:tcPr>
          <w:p w14:paraId="4835C14A" w14:textId="77777777"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Tema: Análisis de las capas del modelo OSI y su función</w:t>
            </w:r>
            <w:r w:rsidRPr="00C70E18">
              <w:rPr>
                <w:rFonts w:ascii="Arial" w:eastAsia="Arial" w:hAnsi="Arial" w:cs="Arial"/>
                <w:sz w:val="20"/>
                <w:szCs w:val="20"/>
              </w:rPr>
              <w:br/>
              <w:t>Fundamentos: El modelo OSI y TCP/IP estructuran la comunicación en capas; entender su interacción permite aislar problemas y diseñar protocolos.</w:t>
            </w:r>
            <w:r w:rsidRPr="00C70E18">
              <w:rPr>
                <w:rFonts w:ascii="Arial" w:eastAsia="Arial" w:hAnsi="Arial" w:cs="Arial"/>
                <w:sz w:val="20"/>
                <w:szCs w:val="20"/>
              </w:rPr>
              <w:br/>
              <w:t>Objetivo a alcanzar: Relacionar las funciones de cada capa con dispositivos y protocolos reales mediante la resolución de un caso de comunicación extremo a extremo para facilitar el diagnóstico de fallas.</w:t>
            </w:r>
            <w:r w:rsidRPr="00C70E18">
              <w:rPr>
                <w:rFonts w:ascii="Arial" w:eastAsia="Arial" w:hAnsi="Arial" w:cs="Arial"/>
                <w:sz w:val="20"/>
                <w:szCs w:val="20"/>
              </w:rPr>
              <w:br/>
              <w:t>Ev. Del Aprendizaje: Cuestionario en línea y participación en el análisis guiado.</w:t>
            </w:r>
            <w:r w:rsidRPr="00C70E18">
              <w:rPr>
                <w:rFonts w:ascii="Arial" w:eastAsia="Arial" w:hAnsi="Arial" w:cs="Arial"/>
                <w:sz w:val="20"/>
                <w:szCs w:val="20"/>
              </w:rPr>
              <w:br/>
              <w:t>Preparación previa: Lectura de las capas del modelo OSI, visualización de un video sobre encapsulamiento.</w:t>
            </w:r>
            <w:r w:rsidRPr="00C70E18">
              <w:rPr>
                <w:rFonts w:ascii="Arial" w:eastAsia="Arial" w:hAnsi="Arial" w:cs="Arial"/>
                <w:sz w:val="20"/>
                <w:szCs w:val="20"/>
              </w:rPr>
              <w:br/>
              <w:t xml:space="preserve">Procedimientos y normas de seguridad: Uso de proyector, respeto del turno </w:t>
            </w:r>
            <w:r w:rsidRPr="00C70E18">
              <w:rPr>
                <w:rFonts w:ascii="Arial" w:eastAsia="Arial" w:hAnsi="Arial" w:cs="Arial"/>
                <w:sz w:val="20"/>
                <w:szCs w:val="20"/>
              </w:rPr>
              <w:lastRenderedPageBreak/>
              <w:t>de palabra, orden en el aula.</w:t>
            </w:r>
            <w:r w:rsidRPr="00C70E18">
              <w:rPr>
                <w:rFonts w:ascii="Arial" w:eastAsia="Arial" w:hAnsi="Arial" w:cs="Arial"/>
                <w:sz w:val="20"/>
                <w:szCs w:val="20"/>
              </w:rPr>
              <w:br/>
              <w:t>Materiales y Métodos: Proyector, pizarra, papel, aplicación de encuestas en tiempo real. Método expositivo y deductivo.</w:t>
            </w:r>
          </w:p>
        </w:tc>
        <w:tc>
          <w:tcPr>
            <w:tcW w:w="2632" w:type="dxa"/>
            <w:noWrap/>
            <w:vAlign w:val="center"/>
            <w:hideMark/>
          </w:tcPr>
          <w:p w14:paraId="514510A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619C5ED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6EF09D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5B5A401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305AC120" w14:textId="77777777" w:rsidR="00F37F48" w:rsidRPr="00C70E18" w:rsidRDefault="00F37F48" w:rsidP="0013131C">
            <w:pPr>
              <w:jc w:val="both"/>
              <w:rPr>
                <w:rFonts w:ascii="Arial" w:eastAsia="Arial" w:hAnsi="Arial" w:cs="Arial"/>
                <w:sz w:val="20"/>
                <w:szCs w:val="20"/>
              </w:rPr>
            </w:pPr>
            <w:r w:rsidRPr="00C70E18">
              <w:rPr>
                <w:rFonts w:ascii="Arial" w:eastAsia="Arial" w:hAnsi="Arial" w:cs="Arial"/>
                <w:sz w:val="20"/>
                <w:szCs w:val="20"/>
              </w:rPr>
              <w:t>Foro. Compare los modelos OSI y TCP/IP y discuta su aplicabilidad en el diagnóstico de fallos.</w:t>
            </w:r>
          </w:p>
        </w:tc>
        <w:tc>
          <w:tcPr>
            <w:tcW w:w="2753" w:type="dxa"/>
            <w:vAlign w:val="center"/>
            <w:hideMark/>
          </w:tcPr>
          <w:p w14:paraId="24AFB6A1" w14:textId="77777777" w:rsidR="00F37F48" w:rsidRPr="00C70E18" w:rsidRDefault="00F37F48" w:rsidP="00207CD0">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2C043D4" w14:textId="77777777" w:rsidTr="009F2C3C">
        <w:trPr>
          <w:trHeight w:val="8190"/>
        </w:trPr>
        <w:tc>
          <w:tcPr>
            <w:tcW w:w="466" w:type="dxa"/>
            <w:noWrap/>
            <w:vAlign w:val="center"/>
            <w:hideMark/>
          </w:tcPr>
          <w:p w14:paraId="40B9BC9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w:t>
            </w:r>
          </w:p>
        </w:tc>
        <w:tc>
          <w:tcPr>
            <w:tcW w:w="711" w:type="dxa"/>
            <w:noWrap/>
            <w:vAlign w:val="center"/>
            <w:hideMark/>
          </w:tcPr>
          <w:p w14:paraId="30847FE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w:t>
            </w:r>
          </w:p>
        </w:tc>
        <w:tc>
          <w:tcPr>
            <w:tcW w:w="2722" w:type="dxa"/>
            <w:vAlign w:val="center"/>
            <w:hideMark/>
          </w:tcPr>
          <w:p w14:paraId="662B068C"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Simulación de encapsulamiento de datos usando Packet Tracer y Wireshark</w:t>
            </w:r>
            <w:r w:rsidRPr="00C70E18">
              <w:rPr>
                <w:rFonts w:ascii="Arial" w:eastAsia="Arial" w:hAnsi="Arial" w:cs="Arial"/>
                <w:sz w:val="20"/>
                <w:szCs w:val="20"/>
              </w:rPr>
              <w:br/>
              <w:t>Fundamentos: El encapsulamiento agrega información de control en cada capa; la observación directa de las PDUs consolida el aprendizaje del modelo.</w:t>
            </w:r>
            <w:r w:rsidRPr="00C70E18">
              <w:rPr>
                <w:rFonts w:ascii="Arial" w:eastAsia="Arial" w:hAnsi="Arial" w:cs="Arial"/>
                <w:sz w:val="20"/>
                <w:szCs w:val="20"/>
              </w:rPr>
              <w:br/>
              <w:t>Objetivo a alcanzar: Capturar y analizar el flujo de datos entre dos hosts mediante simulación para evidenciar el proceso de encapsulamiento y desencapsulamiento en cada capa.</w:t>
            </w:r>
            <w:r w:rsidRPr="00C70E18">
              <w:rPr>
                <w:rFonts w:ascii="Arial" w:eastAsia="Arial" w:hAnsi="Arial" w:cs="Arial"/>
                <w:sz w:val="20"/>
                <w:szCs w:val="20"/>
              </w:rPr>
              <w:br/>
              <w:t>Ev. Del Aprendizaje: Informe de captura con identificación de cabeceras de capa 2 y 3, y comparación con el modelo OSI.</w:t>
            </w:r>
            <w:r w:rsidRPr="00C70E18">
              <w:rPr>
                <w:rFonts w:ascii="Arial" w:eastAsia="Arial" w:hAnsi="Arial" w:cs="Arial"/>
                <w:sz w:val="20"/>
                <w:szCs w:val="20"/>
              </w:rPr>
              <w:br/>
              <w:t>Preparación previa: Tutorial de uso básico de Wireshark y Packet Tracer en modo simulación.</w:t>
            </w:r>
            <w:r w:rsidRPr="00C70E18">
              <w:rPr>
                <w:rFonts w:ascii="Arial" w:eastAsia="Arial" w:hAnsi="Arial" w:cs="Arial"/>
                <w:sz w:val="20"/>
                <w:szCs w:val="20"/>
              </w:rPr>
              <w:br/>
              <w:t>Procedimientos y normas de seguridad: Utilizar únicamente tráfico de simulación, no capturar datos personales, seguir la guía de laboratorio.</w:t>
            </w:r>
            <w:r w:rsidRPr="00C70E18">
              <w:rPr>
                <w:rFonts w:ascii="Arial" w:eastAsia="Arial" w:hAnsi="Arial" w:cs="Arial"/>
                <w:sz w:val="20"/>
                <w:szCs w:val="20"/>
              </w:rPr>
              <w:br/>
              <w:t xml:space="preserve">Materiales y Métodos: Laboratorio con Packet </w:t>
            </w:r>
            <w:r w:rsidRPr="00C70E18">
              <w:rPr>
                <w:rFonts w:ascii="Arial" w:eastAsia="Arial" w:hAnsi="Arial" w:cs="Arial"/>
                <w:sz w:val="20"/>
                <w:szCs w:val="20"/>
              </w:rPr>
              <w:lastRenderedPageBreak/>
              <w:t>Tracer y Wireshark instalados, guía paso a paso. Método heurístico y experimental.</w:t>
            </w:r>
          </w:p>
        </w:tc>
        <w:tc>
          <w:tcPr>
            <w:tcW w:w="2632" w:type="dxa"/>
            <w:noWrap/>
            <w:vAlign w:val="center"/>
            <w:hideMark/>
          </w:tcPr>
          <w:p w14:paraId="1BA715F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74021D7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031205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47B1A55B"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Simulación de encapsulamiento de datos usando Packet Tracer y Wireshark</w:t>
            </w:r>
            <w:r w:rsidRPr="00C70E18">
              <w:rPr>
                <w:rFonts w:ascii="Arial" w:eastAsia="Arial" w:hAnsi="Arial" w:cs="Arial"/>
                <w:sz w:val="20"/>
                <w:szCs w:val="20"/>
              </w:rPr>
              <w:br/>
              <w:t>Fundamentos: El encapsulamiento agrega información de control en cada capa; la observación directa de las PDUs consolida el aprendizaje del modelo.</w:t>
            </w:r>
            <w:r w:rsidRPr="00C70E18">
              <w:rPr>
                <w:rFonts w:ascii="Arial" w:eastAsia="Arial" w:hAnsi="Arial" w:cs="Arial"/>
                <w:sz w:val="20"/>
                <w:szCs w:val="20"/>
              </w:rPr>
              <w:br/>
              <w:t>Objetivo a alcanzar: Capturar y analizar el flujo de datos entre dos hosts mediante simulación para evidenciar el proceso de encapsulamiento y desencapsulamiento en cada capa.</w:t>
            </w:r>
            <w:r w:rsidRPr="00C70E18">
              <w:rPr>
                <w:rFonts w:ascii="Arial" w:eastAsia="Arial" w:hAnsi="Arial" w:cs="Arial"/>
                <w:sz w:val="20"/>
                <w:szCs w:val="20"/>
              </w:rPr>
              <w:br/>
              <w:t>Ev. del aprendizaje: Informe de captura con identificación de cabeceras de capa 2 y 3, y comparación con el modelo OSI.</w:t>
            </w:r>
            <w:r w:rsidRPr="00C70E18">
              <w:rPr>
                <w:rFonts w:ascii="Arial" w:eastAsia="Arial" w:hAnsi="Arial" w:cs="Arial"/>
                <w:sz w:val="20"/>
                <w:szCs w:val="20"/>
              </w:rPr>
              <w:br/>
              <w:t>Preparación previa: Tutorial de uso básico de Wireshark y Packet Tracer en modo simulación.</w:t>
            </w:r>
            <w:r w:rsidRPr="00C70E18">
              <w:rPr>
                <w:rFonts w:ascii="Arial" w:eastAsia="Arial" w:hAnsi="Arial" w:cs="Arial"/>
                <w:sz w:val="20"/>
                <w:szCs w:val="20"/>
              </w:rPr>
              <w:br/>
              <w:t xml:space="preserve">Procedimientos y normas de seguridad: Utilizar </w:t>
            </w:r>
            <w:r w:rsidRPr="00C70E18">
              <w:rPr>
                <w:rFonts w:ascii="Arial" w:eastAsia="Arial" w:hAnsi="Arial" w:cs="Arial"/>
                <w:sz w:val="20"/>
                <w:szCs w:val="20"/>
              </w:rPr>
              <w:lastRenderedPageBreak/>
              <w:t>únicamente tráfico de simulación, no capturar datos personales, seguir la guía de laboratorio.</w:t>
            </w:r>
            <w:r w:rsidRPr="00C70E18">
              <w:rPr>
                <w:rFonts w:ascii="Arial" w:eastAsia="Arial" w:hAnsi="Arial" w:cs="Arial"/>
                <w:sz w:val="20"/>
                <w:szCs w:val="20"/>
              </w:rPr>
              <w:br/>
              <w:t>Materiales y métodos: Laboratorio con Packet Tracer y Wireshark, guía paso a paso. Método heurístico y experimental.</w:t>
            </w:r>
          </w:p>
        </w:tc>
        <w:tc>
          <w:tcPr>
            <w:tcW w:w="1594" w:type="dxa"/>
            <w:noWrap/>
            <w:vAlign w:val="center"/>
            <w:hideMark/>
          </w:tcPr>
          <w:p w14:paraId="05217D6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70D4E774"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8B46427" w14:textId="77777777" w:rsidTr="009F2C3C">
        <w:trPr>
          <w:trHeight w:val="1250"/>
        </w:trPr>
        <w:tc>
          <w:tcPr>
            <w:tcW w:w="466" w:type="dxa"/>
            <w:noWrap/>
            <w:vAlign w:val="center"/>
            <w:hideMark/>
          </w:tcPr>
          <w:p w14:paraId="14F6EB1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2</w:t>
            </w:r>
          </w:p>
        </w:tc>
        <w:tc>
          <w:tcPr>
            <w:tcW w:w="711" w:type="dxa"/>
            <w:noWrap/>
            <w:vAlign w:val="center"/>
            <w:hideMark/>
          </w:tcPr>
          <w:p w14:paraId="5FA4B6D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w:t>
            </w:r>
          </w:p>
        </w:tc>
        <w:tc>
          <w:tcPr>
            <w:tcW w:w="2722" w:type="dxa"/>
            <w:noWrap/>
            <w:vAlign w:val="center"/>
            <w:hideMark/>
          </w:tcPr>
          <w:p w14:paraId="4D07B491"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Protocolos de red: suite TCP/IP, protocolos de aplicación y transporte más comunes.</w:t>
            </w:r>
          </w:p>
        </w:tc>
        <w:tc>
          <w:tcPr>
            <w:tcW w:w="2632" w:type="dxa"/>
            <w:noWrap/>
            <w:vAlign w:val="center"/>
            <w:hideMark/>
          </w:tcPr>
          <w:p w14:paraId="3BA703A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1144FE5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EDEC23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62CDE46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0FBFA872"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Tarea. Instale Packet Tracer y Wireshark en su computadora personal y realice un tutorial básico de la interfaz.</w:t>
            </w:r>
          </w:p>
        </w:tc>
        <w:tc>
          <w:tcPr>
            <w:tcW w:w="2753" w:type="dxa"/>
            <w:vAlign w:val="center"/>
            <w:hideMark/>
          </w:tcPr>
          <w:p w14:paraId="46ADE844"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4A38B0A" w14:textId="77777777" w:rsidTr="009F2C3C">
        <w:trPr>
          <w:trHeight w:val="8190"/>
        </w:trPr>
        <w:tc>
          <w:tcPr>
            <w:tcW w:w="466" w:type="dxa"/>
            <w:noWrap/>
            <w:vAlign w:val="center"/>
            <w:hideMark/>
          </w:tcPr>
          <w:p w14:paraId="5B72F1C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2</w:t>
            </w:r>
          </w:p>
        </w:tc>
        <w:tc>
          <w:tcPr>
            <w:tcW w:w="711" w:type="dxa"/>
            <w:noWrap/>
            <w:vAlign w:val="center"/>
            <w:hideMark/>
          </w:tcPr>
          <w:p w14:paraId="63B22F5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w:t>
            </w:r>
          </w:p>
        </w:tc>
        <w:tc>
          <w:tcPr>
            <w:tcW w:w="2722" w:type="dxa"/>
            <w:vAlign w:val="center"/>
            <w:hideMark/>
          </w:tcPr>
          <w:p w14:paraId="45CE0FF7"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Configuración básica de direcciones IP en terminales y verificación</w:t>
            </w:r>
            <w:r w:rsidRPr="00C70E18">
              <w:rPr>
                <w:rFonts w:ascii="Arial" w:eastAsia="Arial" w:hAnsi="Arial" w:cs="Arial"/>
                <w:sz w:val="20"/>
                <w:szCs w:val="20"/>
              </w:rPr>
              <w:br/>
              <w:t>Fundamentos: La configuración correcta de parámetros IP (dirección, máscara, puerta de enlace) es indispensable para la conectividad; se realiza tanto de forma estática como dinámica.</w:t>
            </w:r>
            <w:r w:rsidRPr="00C70E18">
              <w:rPr>
                <w:rFonts w:ascii="Arial" w:eastAsia="Arial" w:hAnsi="Arial" w:cs="Arial"/>
                <w:sz w:val="20"/>
                <w:szCs w:val="20"/>
              </w:rPr>
              <w:br/>
              <w:t>Objetivo a alcanzar: Configurar estáticamente los parámetros IP en estaciones de trabajo Windows/Linux mediante la interfaz gráfica y línea de comandos para garantizar la comunicación en una LAN.</w:t>
            </w:r>
            <w:r w:rsidRPr="00C70E18">
              <w:rPr>
                <w:rFonts w:ascii="Arial" w:eastAsia="Arial" w:hAnsi="Arial" w:cs="Arial"/>
                <w:sz w:val="20"/>
                <w:szCs w:val="20"/>
              </w:rPr>
              <w:br/>
              <w:t>Ev. Del Aprendizaje: Verificación con comandos ipconfig/ifconfig y prueba de conectividad ping entre pares.</w:t>
            </w:r>
            <w:r w:rsidRPr="00C70E18">
              <w:rPr>
                <w:rFonts w:ascii="Arial" w:eastAsia="Arial" w:hAnsi="Arial" w:cs="Arial"/>
                <w:sz w:val="20"/>
                <w:szCs w:val="20"/>
              </w:rPr>
              <w:br/>
              <w:t>Preparación previa: Repaso de direccionamiento IPv4 y máscara de subred.</w:t>
            </w:r>
            <w:r w:rsidRPr="00C70E18">
              <w:rPr>
                <w:rFonts w:ascii="Arial" w:eastAsia="Arial" w:hAnsi="Arial" w:cs="Arial"/>
                <w:sz w:val="20"/>
                <w:szCs w:val="20"/>
              </w:rPr>
              <w:br/>
              <w:t>Procedimientos y normas de seguridad: Trabajar en un entorno aislado del campus, no modificar configuraciones de red del laboratorio sin autorización.</w:t>
            </w:r>
            <w:r w:rsidRPr="00C70E18">
              <w:rPr>
                <w:rFonts w:ascii="Arial" w:eastAsia="Arial" w:hAnsi="Arial" w:cs="Arial"/>
                <w:sz w:val="20"/>
                <w:szCs w:val="20"/>
              </w:rPr>
              <w:br/>
              <w:t xml:space="preserve">Materiales y Métodos: Computadoras con sistema operativo Windows/Linux, </w:t>
            </w:r>
            <w:r w:rsidRPr="00C70E18">
              <w:rPr>
                <w:rFonts w:ascii="Arial" w:eastAsia="Arial" w:hAnsi="Arial" w:cs="Arial"/>
                <w:sz w:val="20"/>
                <w:szCs w:val="20"/>
              </w:rPr>
              <w:lastRenderedPageBreak/>
              <w:t>guía de comandos. Métodos inductivo y demostrativo.</w:t>
            </w:r>
          </w:p>
        </w:tc>
        <w:tc>
          <w:tcPr>
            <w:tcW w:w="2632" w:type="dxa"/>
            <w:noWrap/>
            <w:vAlign w:val="center"/>
            <w:hideMark/>
          </w:tcPr>
          <w:p w14:paraId="0D4752E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0443DEB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AC36C1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761794BC"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Configuración básica de direcciones IP en terminales y verificación</w:t>
            </w:r>
            <w:r w:rsidRPr="00C70E18">
              <w:rPr>
                <w:rFonts w:ascii="Arial" w:eastAsia="Arial" w:hAnsi="Arial" w:cs="Arial"/>
                <w:sz w:val="20"/>
                <w:szCs w:val="20"/>
              </w:rPr>
              <w:br/>
              <w:t>Fundamentos: La configuración correcta de parámetros IP (dirección, máscara, puerta de enlace) es indispensable para la conectividad; se realiza estática y dinámicamente.</w:t>
            </w:r>
            <w:r w:rsidRPr="00C70E18">
              <w:rPr>
                <w:rFonts w:ascii="Arial" w:eastAsia="Arial" w:hAnsi="Arial" w:cs="Arial"/>
                <w:sz w:val="20"/>
                <w:szCs w:val="20"/>
              </w:rPr>
              <w:br/>
              <w:t>Objetivo a alcanzar: Configurar estáticamente los parámetros IP en estaciones de trabajo Windows/Linux mediante la interfaz gráfica y línea de comandos para garantizar la comunicación en una LAN.</w:t>
            </w:r>
            <w:r w:rsidRPr="00C70E18">
              <w:rPr>
                <w:rFonts w:ascii="Arial" w:eastAsia="Arial" w:hAnsi="Arial" w:cs="Arial"/>
                <w:sz w:val="20"/>
                <w:szCs w:val="20"/>
              </w:rPr>
              <w:br/>
              <w:t>Ev. del aprendizaje: Verificación con comandos ipconfig/ifconfig y prueba de ping entre pares.</w:t>
            </w:r>
            <w:r w:rsidRPr="00C70E18">
              <w:rPr>
                <w:rFonts w:ascii="Arial" w:eastAsia="Arial" w:hAnsi="Arial" w:cs="Arial"/>
                <w:sz w:val="20"/>
                <w:szCs w:val="20"/>
              </w:rPr>
              <w:br/>
              <w:t xml:space="preserve">Preparación previa: Repaso de direccionamiento </w:t>
            </w:r>
            <w:r w:rsidRPr="00C70E18">
              <w:rPr>
                <w:rFonts w:ascii="Arial" w:eastAsia="Arial" w:hAnsi="Arial" w:cs="Arial"/>
                <w:sz w:val="20"/>
                <w:szCs w:val="20"/>
              </w:rPr>
              <w:lastRenderedPageBreak/>
              <w:t>IPv4 y máscara de subred.</w:t>
            </w:r>
            <w:r w:rsidRPr="00C70E18">
              <w:rPr>
                <w:rFonts w:ascii="Arial" w:eastAsia="Arial" w:hAnsi="Arial" w:cs="Arial"/>
                <w:sz w:val="20"/>
                <w:szCs w:val="20"/>
              </w:rPr>
              <w:br/>
              <w:t>Procedimientos y normas de seguridad: Trabajar en un entorno aislado, no modificar configuraciones de red del laboratorio sin autorización.</w:t>
            </w:r>
            <w:r w:rsidRPr="00C70E18">
              <w:rPr>
                <w:rFonts w:ascii="Arial" w:eastAsia="Arial" w:hAnsi="Arial" w:cs="Arial"/>
                <w:sz w:val="20"/>
                <w:szCs w:val="20"/>
              </w:rPr>
              <w:br/>
              <w:t>Materiales y métodos: Computadoras con Windows/Linux, guía de comandos. Métodos inductivo y demostrativo.</w:t>
            </w:r>
          </w:p>
        </w:tc>
        <w:tc>
          <w:tcPr>
            <w:tcW w:w="1594" w:type="dxa"/>
            <w:noWrap/>
            <w:vAlign w:val="center"/>
            <w:hideMark/>
          </w:tcPr>
          <w:p w14:paraId="01B1E85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212ADE6C"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4591CA1" w14:textId="77777777" w:rsidTr="009F2C3C">
        <w:trPr>
          <w:trHeight w:val="8190"/>
        </w:trPr>
        <w:tc>
          <w:tcPr>
            <w:tcW w:w="466" w:type="dxa"/>
            <w:noWrap/>
            <w:vAlign w:val="center"/>
            <w:hideMark/>
          </w:tcPr>
          <w:p w14:paraId="1119B2C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2</w:t>
            </w:r>
          </w:p>
        </w:tc>
        <w:tc>
          <w:tcPr>
            <w:tcW w:w="711" w:type="dxa"/>
            <w:noWrap/>
            <w:vAlign w:val="center"/>
            <w:hideMark/>
          </w:tcPr>
          <w:p w14:paraId="21EC8CA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9</w:t>
            </w:r>
          </w:p>
        </w:tc>
        <w:tc>
          <w:tcPr>
            <w:tcW w:w="2722" w:type="dxa"/>
            <w:vAlign w:val="center"/>
            <w:hideMark/>
          </w:tcPr>
          <w:p w14:paraId="0ADDC9E1"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Configuración de conectividad básica entre PCs y un switch</w:t>
            </w:r>
            <w:r w:rsidRPr="00C70E18">
              <w:rPr>
                <w:rFonts w:ascii="Arial" w:eastAsia="Arial" w:hAnsi="Arial" w:cs="Arial"/>
                <w:sz w:val="20"/>
                <w:szCs w:val="20"/>
              </w:rPr>
              <w:br/>
              <w:t>Fundamentos: La interconexión de dispositivos finales mediante un switch exige coherencia en el direccionamiento y la comprobación de capa 1 y 2; los comandos ping y traceroute son las primeras herramientas de verificación.</w:t>
            </w:r>
            <w:r w:rsidRPr="00C70E18">
              <w:rPr>
                <w:rFonts w:ascii="Arial" w:eastAsia="Arial" w:hAnsi="Arial" w:cs="Arial"/>
                <w:sz w:val="20"/>
                <w:szCs w:val="20"/>
              </w:rPr>
              <w:br/>
              <w:t>Objetivo a alcanzar: Establecer comunicación IP entre al menos tres estaciones conectadas a un switch no administrado mediante asignación manual de direcciones para demostrar el funcionamiento de una LAN básica.</w:t>
            </w:r>
            <w:r w:rsidRPr="00C70E18">
              <w:rPr>
                <w:rFonts w:ascii="Arial" w:eastAsia="Arial" w:hAnsi="Arial" w:cs="Arial"/>
                <w:sz w:val="20"/>
                <w:szCs w:val="20"/>
              </w:rPr>
              <w:br/>
              <w:t>Ev. Del Aprendizaje: Captura de pantalla de los resultados de ping exitoso y explicación oral del flujo de paquetes.</w:t>
            </w:r>
            <w:r w:rsidRPr="00C70E18">
              <w:rPr>
                <w:rFonts w:ascii="Arial" w:eastAsia="Arial" w:hAnsi="Arial" w:cs="Arial"/>
                <w:sz w:val="20"/>
                <w:szCs w:val="20"/>
              </w:rPr>
              <w:br/>
              <w:t>Preparación previa: Lectura sobre el funcionamiento del switch en capa 2 y tabla MAC.</w:t>
            </w:r>
            <w:r w:rsidRPr="00C70E18">
              <w:rPr>
                <w:rFonts w:ascii="Arial" w:eastAsia="Arial" w:hAnsi="Arial" w:cs="Arial"/>
                <w:sz w:val="20"/>
                <w:szCs w:val="20"/>
              </w:rPr>
              <w:br/>
              <w:t xml:space="preserve">Procedimientos y normas de seguridad: Cuidado con la conexión de cables, evitar bucles, mantener el </w:t>
            </w:r>
            <w:r w:rsidRPr="00C70E18">
              <w:rPr>
                <w:rFonts w:ascii="Arial" w:eastAsia="Arial" w:hAnsi="Arial" w:cs="Arial"/>
                <w:sz w:val="20"/>
                <w:szCs w:val="20"/>
              </w:rPr>
              <w:lastRenderedPageBreak/>
              <w:t>área de trabajo despejada.</w:t>
            </w:r>
            <w:r w:rsidRPr="00C70E18">
              <w:rPr>
                <w:rFonts w:ascii="Arial" w:eastAsia="Arial" w:hAnsi="Arial" w:cs="Arial"/>
                <w:sz w:val="20"/>
                <w:szCs w:val="20"/>
              </w:rPr>
              <w:br/>
              <w:t>Materiales y Métodos: Laboratorio con switches de demostración, PCs con Packet Tracer, cables UTP. Método problemático y colaborativo.</w:t>
            </w:r>
          </w:p>
        </w:tc>
        <w:tc>
          <w:tcPr>
            <w:tcW w:w="2632" w:type="dxa"/>
            <w:noWrap/>
            <w:vAlign w:val="center"/>
            <w:hideMark/>
          </w:tcPr>
          <w:p w14:paraId="799667F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1A1F8DE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792C31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6452EE5E"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Configuración de conectividad básica entre PCs y un switch</w:t>
            </w:r>
            <w:r w:rsidRPr="00C70E18">
              <w:rPr>
                <w:rFonts w:ascii="Arial" w:eastAsia="Arial" w:hAnsi="Arial" w:cs="Arial"/>
                <w:sz w:val="20"/>
                <w:szCs w:val="20"/>
              </w:rPr>
              <w:br/>
              <w:t>Fundamentos: La interconexión de dispositivos finales mediante un switch exige coherencia en el direccionamiento; ping y traceroute son las primeras herramientas de verificación.</w:t>
            </w:r>
            <w:r w:rsidRPr="00C70E18">
              <w:rPr>
                <w:rFonts w:ascii="Arial" w:eastAsia="Arial" w:hAnsi="Arial" w:cs="Arial"/>
                <w:sz w:val="20"/>
                <w:szCs w:val="20"/>
              </w:rPr>
              <w:br/>
              <w:t>Objetivo a alcanzar: Establecer comunicación IP entre al menos tres estaciones conectadas a un switch no administrado mediante asignación manual de direcciones para demostrar el funcionamiento de una LAN básica.</w:t>
            </w:r>
            <w:r w:rsidRPr="00C70E18">
              <w:rPr>
                <w:rFonts w:ascii="Arial" w:eastAsia="Arial" w:hAnsi="Arial" w:cs="Arial"/>
                <w:sz w:val="20"/>
                <w:szCs w:val="20"/>
              </w:rPr>
              <w:br/>
              <w:t>Ev. del aprendizaje: Captura de pantalla de resultados de ping exitoso y explicación oral del flujo.</w:t>
            </w:r>
            <w:r w:rsidRPr="00C70E18">
              <w:rPr>
                <w:rFonts w:ascii="Arial" w:eastAsia="Arial" w:hAnsi="Arial" w:cs="Arial"/>
                <w:sz w:val="20"/>
                <w:szCs w:val="20"/>
              </w:rPr>
              <w:br/>
              <w:t xml:space="preserve">Preparación previa: Lectura sobre el funcionamiento del </w:t>
            </w:r>
            <w:r w:rsidRPr="00C70E18">
              <w:rPr>
                <w:rFonts w:ascii="Arial" w:eastAsia="Arial" w:hAnsi="Arial" w:cs="Arial"/>
                <w:sz w:val="20"/>
                <w:szCs w:val="20"/>
              </w:rPr>
              <w:lastRenderedPageBreak/>
              <w:t>switch en capa 2 y tabla MAC.</w:t>
            </w:r>
            <w:r w:rsidRPr="00C70E18">
              <w:rPr>
                <w:rFonts w:ascii="Arial" w:eastAsia="Arial" w:hAnsi="Arial" w:cs="Arial"/>
                <w:sz w:val="20"/>
                <w:szCs w:val="20"/>
              </w:rPr>
              <w:br/>
              <w:t>Procedimientos y normas de seguridad: Cuidado con la conexión de cables, evitar bucles, mantener el área despejada.</w:t>
            </w:r>
            <w:r w:rsidRPr="00C70E18">
              <w:rPr>
                <w:rFonts w:ascii="Arial" w:eastAsia="Arial" w:hAnsi="Arial" w:cs="Arial"/>
                <w:sz w:val="20"/>
                <w:szCs w:val="20"/>
              </w:rPr>
              <w:br/>
              <w:t>Materiales y métodos: Laboratorio con switches de demostración, PCs con Packet Tracer, cables UTP. Método problemático y colaborativo.</w:t>
            </w:r>
          </w:p>
        </w:tc>
        <w:tc>
          <w:tcPr>
            <w:tcW w:w="1594" w:type="dxa"/>
            <w:noWrap/>
            <w:vAlign w:val="center"/>
            <w:hideMark/>
          </w:tcPr>
          <w:p w14:paraId="5C8F820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087B7C38"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71A1F161" w14:textId="77777777" w:rsidTr="009F2C3C">
        <w:trPr>
          <w:trHeight w:val="1250"/>
        </w:trPr>
        <w:tc>
          <w:tcPr>
            <w:tcW w:w="466" w:type="dxa"/>
            <w:noWrap/>
            <w:vAlign w:val="center"/>
            <w:hideMark/>
          </w:tcPr>
          <w:p w14:paraId="69AC0D6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2</w:t>
            </w:r>
          </w:p>
        </w:tc>
        <w:tc>
          <w:tcPr>
            <w:tcW w:w="711" w:type="dxa"/>
            <w:noWrap/>
            <w:vAlign w:val="center"/>
            <w:hideMark/>
          </w:tcPr>
          <w:p w14:paraId="088A014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10</w:t>
            </w:r>
          </w:p>
        </w:tc>
        <w:tc>
          <w:tcPr>
            <w:tcW w:w="2722" w:type="dxa"/>
            <w:noWrap/>
            <w:vAlign w:val="center"/>
            <w:hideMark/>
          </w:tcPr>
          <w:p w14:paraId="315EEB3D"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Capa física: señales, codificación y medios de transmisión</w:t>
            </w:r>
          </w:p>
        </w:tc>
        <w:tc>
          <w:tcPr>
            <w:tcW w:w="2632" w:type="dxa"/>
            <w:noWrap/>
            <w:vAlign w:val="center"/>
            <w:hideMark/>
          </w:tcPr>
          <w:p w14:paraId="217347B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5E933F6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51F418E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1C6D130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1F7F4EE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Tarea. Avance de proyecto.</w:t>
            </w:r>
          </w:p>
        </w:tc>
        <w:tc>
          <w:tcPr>
            <w:tcW w:w="2753" w:type="dxa"/>
            <w:vAlign w:val="center"/>
            <w:hideMark/>
          </w:tcPr>
          <w:p w14:paraId="7202D493"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693ADD75" w14:textId="77777777" w:rsidTr="009F2C3C">
        <w:trPr>
          <w:trHeight w:val="8190"/>
        </w:trPr>
        <w:tc>
          <w:tcPr>
            <w:tcW w:w="466" w:type="dxa"/>
            <w:noWrap/>
            <w:vAlign w:val="center"/>
            <w:hideMark/>
          </w:tcPr>
          <w:p w14:paraId="6CB5F85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2</w:t>
            </w:r>
          </w:p>
        </w:tc>
        <w:tc>
          <w:tcPr>
            <w:tcW w:w="711" w:type="dxa"/>
            <w:noWrap/>
            <w:vAlign w:val="center"/>
            <w:hideMark/>
          </w:tcPr>
          <w:p w14:paraId="1C0432C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11</w:t>
            </w:r>
          </w:p>
        </w:tc>
        <w:tc>
          <w:tcPr>
            <w:tcW w:w="2722" w:type="dxa"/>
            <w:vAlign w:val="center"/>
            <w:hideMark/>
          </w:tcPr>
          <w:p w14:paraId="681D307E"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Identificación de cables y conectores físicos; construcción de cable directo y cruzado</w:t>
            </w:r>
            <w:r w:rsidRPr="00C70E18">
              <w:rPr>
                <w:rFonts w:ascii="Arial" w:eastAsia="Arial" w:hAnsi="Arial" w:cs="Arial"/>
                <w:sz w:val="20"/>
                <w:szCs w:val="20"/>
              </w:rPr>
              <w:br/>
              <w:t>Fundamentos: El conocimiento práctico de los medios físicos permite verificar y construir el cableado requerido según la norma T568A/B, habilidad básica para un profesional de infraestructura.</w:t>
            </w:r>
            <w:r w:rsidRPr="00C70E18">
              <w:rPr>
                <w:rFonts w:ascii="Arial" w:eastAsia="Arial" w:hAnsi="Arial" w:cs="Arial"/>
                <w:sz w:val="20"/>
                <w:szCs w:val="20"/>
              </w:rPr>
              <w:br/>
              <w:t>Objetivo a alcanzar: Elaborar un cable UTP directo y uno cruzado conforme a las normas de ponchado y verificar su continuidad con un tester para implementar conexiones confiables en el laboratorio.</w:t>
            </w:r>
            <w:r w:rsidRPr="00C70E18">
              <w:rPr>
                <w:rFonts w:ascii="Arial" w:eastAsia="Arial" w:hAnsi="Arial" w:cs="Arial"/>
                <w:sz w:val="20"/>
                <w:szCs w:val="20"/>
              </w:rPr>
              <w:br/>
              <w:t>Ev. Del Aprendizaje: Los cables serán probados con un verificador de cableado; se evaluará la correcta correspondencia de pines.</w:t>
            </w:r>
            <w:r w:rsidRPr="00C70E18">
              <w:rPr>
                <w:rFonts w:ascii="Arial" w:eastAsia="Arial" w:hAnsi="Arial" w:cs="Arial"/>
                <w:sz w:val="20"/>
                <w:szCs w:val="20"/>
              </w:rPr>
              <w:br/>
              <w:t>Preparación previa: Estudio de los estándares T568A/B y uso de la ponchadora.</w:t>
            </w:r>
            <w:r w:rsidRPr="00C70E18">
              <w:rPr>
                <w:rFonts w:ascii="Arial" w:eastAsia="Arial" w:hAnsi="Arial" w:cs="Arial"/>
                <w:sz w:val="20"/>
                <w:szCs w:val="20"/>
              </w:rPr>
              <w:br/>
              <w:t xml:space="preserve">Procedimientos y normas de seguridad: Uso de herramientas con cuidado (ponchadora, crimpadora), protección ocular, orden al cortar cubiertas sin dañar hilos, mantener los dedos </w:t>
            </w:r>
            <w:r w:rsidRPr="00C70E18">
              <w:rPr>
                <w:rFonts w:ascii="Arial" w:eastAsia="Arial" w:hAnsi="Arial" w:cs="Arial"/>
                <w:sz w:val="20"/>
                <w:szCs w:val="20"/>
              </w:rPr>
              <w:lastRenderedPageBreak/>
              <w:t>alejados de las cuchillas.</w:t>
            </w:r>
            <w:r w:rsidRPr="00C70E18">
              <w:rPr>
                <w:rFonts w:ascii="Arial" w:eastAsia="Arial" w:hAnsi="Arial" w:cs="Arial"/>
                <w:sz w:val="20"/>
                <w:szCs w:val="20"/>
              </w:rPr>
              <w:br/>
              <w:t>Materiales y Métodos: Cable UTP categoría 5e, conectores RJ-45, ponchadora, tester de cableado, cortadora. Método experimental y demostrativo.</w:t>
            </w:r>
          </w:p>
        </w:tc>
        <w:tc>
          <w:tcPr>
            <w:tcW w:w="2632" w:type="dxa"/>
            <w:noWrap/>
            <w:vAlign w:val="center"/>
            <w:hideMark/>
          </w:tcPr>
          <w:p w14:paraId="42DA4C0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4BA49FB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58FCEC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78FD6576"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Identificación de cables y conectores físicos; construcción de cable directo y cruzado</w:t>
            </w:r>
            <w:r w:rsidRPr="00C70E18">
              <w:rPr>
                <w:rFonts w:ascii="Arial" w:eastAsia="Arial" w:hAnsi="Arial" w:cs="Arial"/>
                <w:sz w:val="20"/>
                <w:szCs w:val="20"/>
              </w:rPr>
              <w:br/>
              <w:t>Fundamentos: El conocimiento práctico de los medios físicos permite verificar y construir el cableado según la norma T568A/B, habilidad básica del profesional de infraestructura.</w:t>
            </w:r>
            <w:r w:rsidRPr="00C70E18">
              <w:rPr>
                <w:rFonts w:ascii="Arial" w:eastAsia="Arial" w:hAnsi="Arial" w:cs="Arial"/>
                <w:sz w:val="20"/>
                <w:szCs w:val="20"/>
              </w:rPr>
              <w:br/>
              <w:t>Objetivo a alcanzar: Elaborar un cable UTP directo y uno cruzado conforme a las normas de ponchado y verificar su continuidad con un tester para implementar conexiones confiables en el laboratorio.</w:t>
            </w:r>
            <w:r w:rsidRPr="00C70E18">
              <w:rPr>
                <w:rFonts w:ascii="Arial" w:eastAsia="Arial" w:hAnsi="Arial" w:cs="Arial"/>
                <w:sz w:val="20"/>
                <w:szCs w:val="20"/>
              </w:rPr>
              <w:br/>
              <w:t>Ev. del aprendizaje: Los cables serán probados con un verificador de cableado; se evaluará la correcta correspondencia de pines.</w:t>
            </w:r>
            <w:r w:rsidRPr="00C70E18">
              <w:rPr>
                <w:rFonts w:ascii="Arial" w:eastAsia="Arial" w:hAnsi="Arial" w:cs="Arial"/>
                <w:sz w:val="20"/>
                <w:szCs w:val="20"/>
              </w:rPr>
              <w:br/>
            </w:r>
            <w:r w:rsidRPr="00C70E18">
              <w:rPr>
                <w:rFonts w:ascii="Arial" w:eastAsia="Arial" w:hAnsi="Arial" w:cs="Arial"/>
                <w:sz w:val="20"/>
                <w:szCs w:val="20"/>
              </w:rPr>
              <w:lastRenderedPageBreak/>
              <w:t>Preparación previa: Estudio de los estándares T568A/B y uso de la ponchadora.</w:t>
            </w:r>
            <w:r w:rsidRPr="00C70E18">
              <w:rPr>
                <w:rFonts w:ascii="Arial" w:eastAsia="Arial" w:hAnsi="Arial" w:cs="Arial"/>
                <w:sz w:val="20"/>
                <w:szCs w:val="20"/>
              </w:rPr>
              <w:br/>
              <w:t>Procedimientos y normas de seguridad: Uso cuidadoso de herramientas (ponchadora, crimpadora), protección ocular, orden al cortar cubiertas sin dañar hilos.</w:t>
            </w:r>
            <w:r w:rsidRPr="00C70E18">
              <w:rPr>
                <w:rFonts w:ascii="Arial" w:eastAsia="Arial" w:hAnsi="Arial" w:cs="Arial"/>
                <w:sz w:val="20"/>
                <w:szCs w:val="20"/>
              </w:rPr>
              <w:br/>
              <w:t>Materiales y métodos: Cable UTP categoría 5e, conectores RJ-45, ponchadora, tester, cortadora. Método experimental y demostrativo.</w:t>
            </w:r>
          </w:p>
        </w:tc>
        <w:tc>
          <w:tcPr>
            <w:tcW w:w="1594" w:type="dxa"/>
            <w:vAlign w:val="center"/>
            <w:hideMark/>
          </w:tcPr>
          <w:p w14:paraId="2C2A5BA6"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lastRenderedPageBreak/>
              <w:t>Foro. ¿Por qué es importante la capa física en la transmisión de datos?</w:t>
            </w:r>
          </w:p>
        </w:tc>
        <w:tc>
          <w:tcPr>
            <w:tcW w:w="2753" w:type="dxa"/>
            <w:vAlign w:val="center"/>
            <w:hideMark/>
          </w:tcPr>
          <w:p w14:paraId="700ACBD7"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9A0F102" w14:textId="77777777" w:rsidTr="009F2C3C">
        <w:trPr>
          <w:trHeight w:val="8190"/>
        </w:trPr>
        <w:tc>
          <w:tcPr>
            <w:tcW w:w="466" w:type="dxa"/>
            <w:noWrap/>
            <w:vAlign w:val="center"/>
            <w:hideMark/>
          </w:tcPr>
          <w:p w14:paraId="124EB02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2</w:t>
            </w:r>
          </w:p>
        </w:tc>
        <w:tc>
          <w:tcPr>
            <w:tcW w:w="711" w:type="dxa"/>
            <w:noWrap/>
            <w:vAlign w:val="center"/>
            <w:hideMark/>
          </w:tcPr>
          <w:p w14:paraId="6FC8185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12</w:t>
            </w:r>
          </w:p>
        </w:tc>
        <w:tc>
          <w:tcPr>
            <w:tcW w:w="2722" w:type="dxa"/>
            <w:vAlign w:val="center"/>
            <w:hideMark/>
          </w:tcPr>
          <w:p w14:paraId="6A5B85F8"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Ponchado de cables UTP y verificación de conectividad</w:t>
            </w:r>
            <w:r w:rsidRPr="00C70E18">
              <w:rPr>
                <w:rFonts w:ascii="Arial" w:eastAsia="Arial" w:hAnsi="Arial" w:cs="Arial"/>
                <w:sz w:val="20"/>
                <w:szCs w:val="20"/>
              </w:rPr>
              <w:br/>
              <w:t>Fundamentos: La creación de patch cords funcionales requiere destreza manual y el seguimiento estricto de la norma, asegurando que cada hilo haga contacto con el pin correcto.</w:t>
            </w:r>
            <w:r w:rsidRPr="00C70E18">
              <w:rPr>
                <w:rFonts w:ascii="Arial" w:eastAsia="Arial" w:hAnsi="Arial" w:cs="Arial"/>
                <w:sz w:val="20"/>
                <w:szCs w:val="20"/>
              </w:rPr>
              <w:br/>
              <w:t>Objetivo a alcanzar: Producir dos patch cords (directo y cruzado) que superen la verificación de continuidad para uso inmediato en las prácticas de laboratorio de red.</w:t>
            </w:r>
            <w:r w:rsidRPr="00C70E18">
              <w:rPr>
                <w:rFonts w:ascii="Arial" w:eastAsia="Arial" w:hAnsi="Arial" w:cs="Arial"/>
                <w:sz w:val="20"/>
                <w:szCs w:val="20"/>
              </w:rPr>
              <w:br/>
              <w:t>Ev. Del Aprendizaje: Comprobación con tester y certificación de que todos los pares encienden en el orden correcto; presentación del producto final.</w:t>
            </w:r>
            <w:r w:rsidRPr="00C70E18">
              <w:rPr>
                <w:rFonts w:ascii="Arial" w:eastAsia="Arial" w:hAnsi="Arial" w:cs="Arial"/>
                <w:sz w:val="20"/>
                <w:szCs w:val="20"/>
              </w:rPr>
              <w:br/>
              <w:t>Preparación previa: Demostración previa del docente, repaso del mapa de colores.</w:t>
            </w:r>
            <w:r w:rsidRPr="00C70E18">
              <w:rPr>
                <w:rFonts w:ascii="Arial" w:eastAsia="Arial" w:hAnsi="Arial" w:cs="Arial"/>
                <w:sz w:val="20"/>
                <w:szCs w:val="20"/>
              </w:rPr>
              <w:br/>
              <w:t>Procedimientos y normas de seguridad: Mismas que en clase práctica anterior; además, recoger los restos de cable y mantener el área limpia.</w:t>
            </w:r>
            <w:r w:rsidRPr="00C70E18">
              <w:rPr>
                <w:rFonts w:ascii="Arial" w:eastAsia="Arial" w:hAnsi="Arial" w:cs="Arial"/>
                <w:sz w:val="20"/>
                <w:szCs w:val="20"/>
              </w:rPr>
              <w:br/>
              <w:t xml:space="preserve">Materiales y Métodos: Laboratorio de cableado: cable UTP, conectores, </w:t>
            </w:r>
            <w:r w:rsidRPr="00C70E18">
              <w:rPr>
                <w:rFonts w:ascii="Arial" w:eastAsia="Arial" w:hAnsi="Arial" w:cs="Arial"/>
                <w:sz w:val="20"/>
                <w:szCs w:val="20"/>
              </w:rPr>
              <w:lastRenderedPageBreak/>
              <w:t>ponchadora, tester. Método heurístico y de trabajo colaborativo.</w:t>
            </w:r>
          </w:p>
        </w:tc>
        <w:tc>
          <w:tcPr>
            <w:tcW w:w="2632" w:type="dxa"/>
            <w:noWrap/>
            <w:vAlign w:val="center"/>
            <w:hideMark/>
          </w:tcPr>
          <w:p w14:paraId="542F615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38B7510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BAC596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4DED9DED"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Ponchado de cables UTP y verificación de conectividad</w:t>
            </w:r>
            <w:r w:rsidRPr="00C70E18">
              <w:rPr>
                <w:rFonts w:ascii="Arial" w:eastAsia="Arial" w:hAnsi="Arial" w:cs="Arial"/>
                <w:sz w:val="20"/>
                <w:szCs w:val="20"/>
              </w:rPr>
              <w:br/>
              <w:t>Fundamentos: La creación de patch cords funcionales requiere destreza manual y el seguimiento estricto de la norma, asegurando que cada hilo haga contacto con el pin correcto.</w:t>
            </w:r>
            <w:r w:rsidRPr="00C70E18">
              <w:rPr>
                <w:rFonts w:ascii="Arial" w:eastAsia="Arial" w:hAnsi="Arial" w:cs="Arial"/>
                <w:sz w:val="20"/>
                <w:szCs w:val="20"/>
              </w:rPr>
              <w:br/>
              <w:t>Objetivo a alcanzar: Producir dos patch cords (directo y cruzado) que superen la verificación de continuidad para uso inmediato en las prácticas de laboratorio.</w:t>
            </w:r>
            <w:r w:rsidRPr="00C70E18">
              <w:rPr>
                <w:rFonts w:ascii="Arial" w:eastAsia="Arial" w:hAnsi="Arial" w:cs="Arial"/>
                <w:sz w:val="20"/>
                <w:szCs w:val="20"/>
              </w:rPr>
              <w:br/>
              <w:t>Ev. del aprendizaje: Comprobación con tester y certificación de que todos los pares encienden en el orden correcto; presentación del producto final.</w:t>
            </w:r>
            <w:r w:rsidRPr="00C70E18">
              <w:rPr>
                <w:rFonts w:ascii="Arial" w:eastAsia="Arial" w:hAnsi="Arial" w:cs="Arial"/>
                <w:sz w:val="20"/>
                <w:szCs w:val="20"/>
              </w:rPr>
              <w:br/>
              <w:t>Preparación previa: Demostración previa del docente, repaso del mapa de colores.</w:t>
            </w:r>
            <w:r w:rsidRPr="00C70E18">
              <w:rPr>
                <w:rFonts w:ascii="Arial" w:eastAsia="Arial" w:hAnsi="Arial" w:cs="Arial"/>
                <w:sz w:val="20"/>
                <w:szCs w:val="20"/>
              </w:rPr>
              <w:br/>
            </w:r>
            <w:r w:rsidRPr="00C70E18">
              <w:rPr>
                <w:rFonts w:ascii="Arial" w:eastAsia="Arial" w:hAnsi="Arial" w:cs="Arial"/>
                <w:sz w:val="20"/>
                <w:szCs w:val="20"/>
              </w:rPr>
              <w:lastRenderedPageBreak/>
              <w:t>Procedimientos y normas de seguridad: Mantener el área limpia, recoger restos de cable, usar herramientas con precaución.</w:t>
            </w:r>
            <w:r w:rsidRPr="00C70E18">
              <w:rPr>
                <w:rFonts w:ascii="Arial" w:eastAsia="Arial" w:hAnsi="Arial" w:cs="Arial"/>
                <w:sz w:val="20"/>
                <w:szCs w:val="20"/>
              </w:rPr>
              <w:br/>
              <w:t>Materiales y métodos: Laboratorio de cableado: cable UTP, conectores, ponchadora, tester. Método heurístico y de trabajo colaborativo.</w:t>
            </w:r>
          </w:p>
        </w:tc>
        <w:tc>
          <w:tcPr>
            <w:tcW w:w="1594" w:type="dxa"/>
            <w:noWrap/>
            <w:vAlign w:val="center"/>
            <w:hideMark/>
          </w:tcPr>
          <w:p w14:paraId="2FD0763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6B543C79"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5529BEE1" w14:textId="77777777" w:rsidTr="009F2C3C">
        <w:trPr>
          <w:trHeight w:val="1250"/>
        </w:trPr>
        <w:tc>
          <w:tcPr>
            <w:tcW w:w="466" w:type="dxa"/>
            <w:noWrap/>
            <w:vAlign w:val="center"/>
            <w:hideMark/>
          </w:tcPr>
          <w:p w14:paraId="4E4AA7B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3</w:t>
            </w:r>
          </w:p>
        </w:tc>
        <w:tc>
          <w:tcPr>
            <w:tcW w:w="711" w:type="dxa"/>
            <w:noWrap/>
            <w:vAlign w:val="center"/>
            <w:hideMark/>
          </w:tcPr>
          <w:p w14:paraId="211167C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13</w:t>
            </w:r>
          </w:p>
        </w:tc>
        <w:tc>
          <w:tcPr>
            <w:tcW w:w="2722" w:type="dxa"/>
            <w:noWrap/>
            <w:vAlign w:val="center"/>
            <w:hideMark/>
          </w:tcPr>
          <w:p w14:paraId="33C73BFF"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Sistema de cableado estructurado y normas de seguridad en instalaciones de red.</w:t>
            </w:r>
          </w:p>
        </w:tc>
        <w:tc>
          <w:tcPr>
            <w:tcW w:w="2632" w:type="dxa"/>
            <w:noWrap/>
            <w:vAlign w:val="center"/>
            <w:hideMark/>
          </w:tcPr>
          <w:p w14:paraId="7D55856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54EB52C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2D3631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628DA8D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6F945757"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Tarea. Investigue los tipos de cableado estructurado y sus normas de instalación.</w:t>
            </w:r>
          </w:p>
        </w:tc>
        <w:tc>
          <w:tcPr>
            <w:tcW w:w="2753" w:type="dxa"/>
            <w:vAlign w:val="center"/>
            <w:hideMark/>
          </w:tcPr>
          <w:p w14:paraId="28E786C3"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9282436" w14:textId="77777777" w:rsidTr="009F2C3C">
        <w:trPr>
          <w:trHeight w:val="8190"/>
        </w:trPr>
        <w:tc>
          <w:tcPr>
            <w:tcW w:w="466" w:type="dxa"/>
            <w:noWrap/>
            <w:vAlign w:val="center"/>
            <w:hideMark/>
          </w:tcPr>
          <w:p w14:paraId="3D8CA7F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3</w:t>
            </w:r>
          </w:p>
        </w:tc>
        <w:tc>
          <w:tcPr>
            <w:tcW w:w="711" w:type="dxa"/>
            <w:noWrap/>
            <w:vAlign w:val="center"/>
            <w:hideMark/>
          </w:tcPr>
          <w:p w14:paraId="58155E1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14</w:t>
            </w:r>
          </w:p>
        </w:tc>
        <w:tc>
          <w:tcPr>
            <w:tcW w:w="2722" w:type="dxa"/>
            <w:vAlign w:val="center"/>
            <w:hideMark/>
          </w:tcPr>
          <w:p w14:paraId="46C86A22"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Práctica de armado de patch cords y verificación con tester</w:t>
            </w:r>
            <w:r w:rsidRPr="00C70E18">
              <w:rPr>
                <w:rFonts w:ascii="Arial" w:eastAsia="Arial" w:hAnsi="Arial" w:cs="Arial"/>
                <w:sz w:val="20"/>
                <w:szCs w:val="20"/>
              </w:rPr>
              <w:br/>
              <w:t>Fundamentos: Un cable bien fabricado garantiza la transmisión sin pérdidas; la práctica repetida consolida la competencia técnica del estudiante.</w:t>
            </w:r>
            <w:r w:rsidRPr="00C70E18">
              <w:rPr>
                <w:rFonts w:ascii="Arial" w:eastAsia="Arial" w:hAnsi="Arial" w:cs="Arial"/>
                <w:sz w:val="20"/>
                <w:szCs w:val="20"/>
              </w:rPr>
              <w:br/>
              <w:t>Objetivo a alcanzar: Repetir el proceso de ponchado de cables UTP aplicando correcciones sobre errores frecuentes para lograr un producto certificado y utilizable en las sesiones siguientes.</w:t>
            </w:r>
            <w:r w:rsidRPr="00C70E18">
              <w:rPr>
                <w:rFonts w:ascii="Arial" w:eastAsia="Arial" w:hAnsi="Arial" w:cs="Arial"/>
                <w:sz w:val="20"/>
                <w:szCs w:val="20"/>
              </w:rPr>
              <w:br/>
              <w:t>Ev. Del Aprendizaje: Lista de cotejo que incluye tiempo, calidad del conector y continuidad.</w:t>
            </w:r>
            <w:r w:rsidRPr="00C70E18">
              <w:rPr>
                <w:rFonts w:ascii="Arial" w:eastAsia="Arial" w:hAnsi="Arial" w:cs="Arial"/>
                <w:sz w:val="20"/>
                <w:szCs w:val="20"/>
              </w:rPr>
              <w:br/>
              <w:t>Preparación previa: Revisión de la sesión anterior, retroalimentación del docente.</w:t>
            </w:r>
            <w:r w:rsidRPr="00C70E18">
              <w:rPr>
                <w:rFonts w:ascii="Arial" w:eastAsia="Arial" w:hAnsi="Arial" w:cs="Arial"/>
                <w:sz w:val="20"/>
                <w:szCs w:val="20"/>
              </w:rPr>
              <w:br/>
              <w:t>Procedimientos y normas de seguridad: Uso correcto de herramientas, evitar cortocircuitos con restos metálicos, ergonomía postural.</w:t>
            </w:r>
            <w:r w:rsidRPr="00C70E18">
              <w:rPr>
                <w:rFonts w:ascii="Arial" w:eastAsia="Arial" w:hAnsi="Arial" w:cs="Arial"/>
                <w:sz w:val="20"/>
                <w:szCs w:val="20"/>
              </w:rPr>
              <w:br/>
              <w:t>Materiales y Métodos: Materiales de ponchado, tester, guía rápida de verificación. Método repetitivo y de corrección de errores.</w:t>
            </w:r>
          </w:p>
        </w:tc>
        <w:tc>
          <w:tcPr>
            <w:tcW w:w="2632" w:type="dxa"/>
            <w:noWrap/>
            <w:vAlign w:val="center"/>
            <w:hideMark/>
          </w:tcPr>
          <w:p w14:paraId="119C6DE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Clase práctica</w:t>
            </w:r>
          </w:p>
        </w:tc>
        <w:tc>
          <w:tcPr>
            <w:tcW w:w="481" w:type="dxa"/>
            <w:noWrap/>
            <w:vAlign w:val="center"/>
            <w:hideMark/>
          </w:tcPr>
          <w:p w14:paraId="3930D85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21E8358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645A7786"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Práctica de armado de patch cords y verificación con tester</w:t>
            </w:r>
            <w:r w:rsidRPr="00C70E18">
              <w:rPr>
                <w:rFonts w:ascii="Arial" w:eastAsia="Arial" w:hAnsi="Arial" w:cs="Arial"/>
                <w:sz w:val="20"/>
                <w:szCs w:val="20"/>
              </w:rPr>
              <w:br/>
              <w:t>Fundamentos: Un cable bien fabricado garantiza la transmisión sin pérdidas; la práctica repetida consolida la competencia técnica del estudiante.</w:t>
            </w:r>
            <w:r w:rsidRPr="00C70E18">
              <w:rPr>
                <w:rFonts w:ascii="Arial" w:eastAsia="Arial" w:hAnsi="Arial" w:cs="Arial"/>
                <w:sz w:val="20"/>
                <w:szCs w:val="20"/>
              </w:rPr>
              <w:br/>
              <w:t>Objetivo a alcanzar: Repetir el proceso de ponchado de cables UTP aplicando correcciones sobre errores frecuentes para lograr un producto certificado y utilizable en las sesiones siguientes.</w:t>
            </w:r>
            <w:r w:rsidRPr="00C70E18">
              <w:rPr>
                <w:rFonts w:ascii="Arial" w:eastAsia="Arial" w:hAnsi="Arial" w:cs="Arial"/>
                <w:sz w:val="20"/>
                <w:szCs w:val="20"/>
              </w:rPr>
              <w:br/>
              <w:t>Ev. del aprendizaje: Lista de cotejo que incluye tiempo, calidad del conector y continuidad.</w:t>
            </w:r>
            <w:r w:rsidRPr="00C70E18">
              <w:rPr>
                <w:rFonts w:ascii="Arial" w:eastAsia="Arial" w:hAnsi="Arial" w:cs="Arial"/>
                <w:sz w:val="20"/>
                <w:szCs w:val="20"/>
              </w:rPr>
              <w:br/>
              <w:t>Preparación previa: Revisión de la sesión anterior, retroalimentación del docente.</w:t>
            </w:r>
            <w:r w:rsidRPr="00C70E18">
              <w:rPr>
                <w:rFonts w:ascii="Arial" w:eastAsia="Arial" w:hAnsi="Arial" w:cs="Arial"/>
                <w:sz w:val="20"/>
                <w:szCs w:val="20"/>
              </w:rPr>
              <w:br/>
              <w:t xml:space="preserve">Procedimientos y normas de seguridad: Uso correcto de herramientas, evitar </w:t>
            </w:r>
            <w:r w:rsidRPr="00C70E18">
              <w:rPr>
                <w:rFonts w:ascii="Arial" w:eastAsia="Arial" w:hAnsi="Arial" w:cs="Arial"/>
                <w:sz w:val="20"/>
                <w:szCs w:val="20"/>
              </w:rPr>
              <w:lastRenderedPageBreak/>
              <w:t>cortocircuitos con restos metálicos, ergonomía postural.</w:t>
            </w:r>
            <w:r w:rsidRPr="00C70E18">
              <w:rPr>
                <w:rFonts w:ascii="Arial" w:eastAsia="Arial" w:hAnsi="Arial" w:cs="Arial"/>
                <w:sz w:val="20"/>
                <w:szCs w:val="20"/>
              </w:rPr>
              <w:br/>
              <w:t>Materiales y métodos: Materiales de ponchado, tester, guía rápida de verificación. Método repetitivo y de corrección de errores.</w:t>
            </w:r>
          </w:p>
        </w:tc>
        <w:tc>
          <w:tcPr>
            <w:tcW w:w="1594" w:type="dxa"/>
            <w:noWrap/>
            <w:vAlign w:val="center"/>
            <w:hideMark/>
          </w:tcPr>
          <w:p w14:paraId="7DA836B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39478E3A"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53E78494" w14:textId="77777777" w:rsidTr="009F2C3C">
        <w:trPr>
          <w:trHeight w:val="8190"/>
        </w:trPr>
        <w:tc>
          <w:tcPr>
            <w:tcW w:w="466" w:type="dxa"/>
            <w:noWrap/>
            <w:vAlign w:val="center"/>
            <w:hideMark/>
          </w:tcPr>
          <w:p w14:paraId="6401D6A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3</w:t>
            </w:r>
          </w:p>
        </w:tc>
        <w:tc>
          <w:tcPr>
            <w:tcW w:w="711" w:type="dxa"/>
            <w:noWrap/>
            <w:vAlign w:val="center"/>
            <w:hideMark/>
          </w:tcPr>
          <w:p w14:paraId="35939C0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15</w:t>
            </w:r>
          </w:p>
        </w:tc>
        <w:tc>
          <w:tcPr>
            <w:tcW w:w="2722" w:type="dxa"/>
            <w:vAlign w:val="center"/>
            <w:hideMark/>
          </w:tcPr>
          <w:p w14:paraId="7AD4B112"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Implementación de un pequeño sistema de cableado y conexión a un switch</w:t>
            </w:r>
            <w:r w:rsidRPr="00C70E18">
              <w:rPr>
                <w:rFonts w:ascii="Arial" w:eastAsia="Arial" w:hAnsi="Arial" w:cs="Arial"/>
                <w:sz w:val="20"/>
                <w:szCs w:val="20"/>
              </w:rPr>
              <w:br/>
              <w:t>Fundamentos: La integración de cableado horizontal, patch panel y switch forma la base física de cualquier red local; el estudiante debe experimentar una instalación cercana a la realidad.</w:t>
            </w:r>
            <w:r w:rsidRPr="00C70E18">
              <w:rPr>
                <w:rFonts w:ascii="Arial" w:eastAsia="Arial" w:hAnsi="Arial" w:cs="Arial"/>
                <w:sz w:val="20"/>
                <w:szCs w:val="20"/>
              </w:rPr>
              <w:br/>
              <w:t>Objetivo a alcanzar: Montar un rack de práctica que conecte tres estaciones de trabajo a través de un patch panel y un switch, asegurando etiquetado y ordenado del cableado para emular un entorno corporativo.</w:t>
            </w:r>
            <w:r w:rsidRPr="00C70E18">
              <w:rPr>
                <w:rFonts w:ascii="Arial" w:eastAsia="Arial" w:hAnsi="Arial" w:cs="Arial"/>
                <w:sz w:val="20"/>
                <w:szCs w:val="20"/>
              </w:rPr>
              <w:br/>
              <w:t>Ev. Del Aprendizaje: Verificación de conectividad extremo a extremo y etiquetado correcto; rúbrica de observación.</w:t>
            </w:r>
            <w:r w:rsidRPr="00C70E18">
              <w:rPr>
                <w:rFonts w:ascii="Arial" w:eastAsia="Arial" w:hAnsi="Arial" w:cs="Arial"/>
                <w:sz w:val="20"/>
                <w:szCs w:val="20"/>
              </w:rPr>
              <w:br/>
              <w:t>Preparación previa: Estudio del esquema de conexión, asignación de puertos.</w:t>
            </w:r>
            <w:r w:rsidRPr="00C70E18">
              <w:rPr>
                <w:rFonts w:ascii="Arial" w:eastAsia="Arial" w:hAnsi="Arial" w:cs="Arial"/>
                <w:sz w:val="20"/>
                <w:szCs w:val="20"/>
              </w:rPr>
              <w:br/>
              <w:t xml:space="preserve">Procedimientos y normas de seguridad: Manejo cuidadoso del rack, no forzar conectores, asegurar que los cables no queden tensos ni obstruyan el paso, uso de escalera si fuera </w:t>
            </w:r>
            <w:r w:rsidRPr="00C70E18">
              <w:rPr>
                <w:rFonts w:ascii="Arial" w:eastAsia="Arial" w:hAnsi="Arial" w:cs="Arial"/>
                <w:sz w:val="20"/>
                <w:szCs w:val="20"/>
              </w:rPr>
              <w:lastRenderedPageBreak/>
              <w:t>necesario.</w:t>
            </w:r>
            <w:r w:rsidRPr="00C70E18">
              <w:rPr>
                <w:rFonts w:ascii="Arial" w:eastAsia="Arial" w:hAnsi="Arial" w:cs="Arial"/>
                <w:sz w:val="20"/>
                <w:szCs w:val="20"/>
              </w:rPr>
              <w:br/>
              <w:t>Materiales y Métodos: Rack de demostración, patch panel, switch de laboratorio, patch cords, etiquetas. Método basado en proyectos y trabajo en equipo.</w:t>
            </w:r>
          </w:p>
        </w:tc>
        <w:tc>
          <w:tcPr>
            <w:tcW w:w="2632" w:type="dxa"/>
            <w:noWrap/>
            <w:vAlign w:val="center"/>
            <w:hideMark/>
          </w:tcPr>
          <w:p w14:paraId="4C99F02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489F08A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81C75A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16DAEA07"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Tema: Implementación de un pequeño sistema de cableado y conexión a un switch</w:t>
            </w:r>
            <w:r w:rsidRPr="00C70E18">
              <w:rPr>
                <w:rFonts w:ascii="Arial" w:eastAsia="Arial" w:hAnsi="Arial" w:cs="Arial"/>
                <w:sz w:val="20"/>
                <w:szCs w:val="20"/>
              </w:rPr>
              <w:br/>
              <w:t>Fundamentos: La integración de cableado horizontal, patch panel y switch forma la base física de cualquier red local; el estudiante debe experimentar una instalación cercana a la realidad.</w:t>
            </w:r>
            <w:r w:rsidRPr="00C70E18">
              <w:rPr>
                <w:rFonts w:ascii="Arial" w:eastAsia="Arial" w:hAnsi="Arial" w:cs="Arial"/>
                <w:sz w:val="20"/>
                <w:szCs w:val="20"/>
              </w:rPr>
              <w:br/>
              <w:t>Objetivo a alcanzar: Montar un rack de práctica que conecte tres estaciones de trabajo a través de un patch panel y un switch, asegurando etiquetado y ordenado del cableado para emular un entorno corporativo.</w:t>
            </w:r>
            <w:r w:rsidRPr="00C70E18">
              <w:rPr>
                <w:rFonts w:ascii="Arial" w:eastAsia="Arial" w:hAnsi="Arial" w:cs="Arial"/>
                <w:sz w:val="20"/>
                <w:szCs w:val="20"/>
              </w:rPr>
              <w:br/>
              <w:t>Ev. del aprendizaje: Verificación de conectividad extremo a extremo y etiquetado correcto; rúbrica de observación.</w:t>
            </w:r>
            <w:r w:rsidRPr="00C70E18">
              <w:rPr>
                <w:rFonts w:ascii="Arial" w:eastAsia="Arial" w:hAnsi="Arial" w:cs="Arial"/>
                <w:sz w:val="20"/>
                <w:szCs w:val="20"/>
              </w:rPr>
              <w:br/>
              <w:t xml:space="preserve">Preparación previa: Estudio del esquema </w:t>
            </w:r>
            <w:r w:rsidRPr="00C70E18">
              <w:rPr>
                <w:rFonts w:ascii="Arial" w:eastAsia="Arial" w:hAnsi="Arial" w:cs="Arial"/>
                <w:sz w:val="20"/>
                <w:szCs w:val="20"/>
              </w:rPr>
              <w:lastRenderedPageBreak/>
              <w:t>de conexión, asignación de puertos.</w:t>
            </w:r>
            <w:r w:rsidRPr="00C70E18">
              <w:rPr>
                <w:rFonts w:ascii="Arial" w:eastAsia="Arial" w:hAnsi="Arial" w:cs="Arial"/>
                <w:sz w:val="20"/>
                <w:szCs w:val="20"/>
              </w:rPr>
              <w:br/>
              <w:t>Procedimientos y normas de seguridad: Manejo cuidadoso del rack, no forzar conectores, asegurar que los cables no queden tensos ni obstruyan el paso, uso de escalera si fuera necesario.</w:t>
            </w:r>
            <w:r w:rsidRPr="00C70E18">
              <w:rPr>
                <w:rFonts w:ascii="Arial" w:eastAsia="Arial" w:hAnsi="Arial" w:cs="Arial"/>
                <w:sz w:val="20"/>
                <w:szCs w:val="20"/>
              </w:rPr>
              <w:br/>
              <w:t>Materiales y métodos: Rack de demostración, patch panel, switch de laboratorio, patch cords, etiquetas. Método basado en proyectos y trabajo en equipo.</w:t>
            </w:r>
          </w:p>
        </w:tc>
        <w:tc>
          <w:tcPr>
            <w:tcW w:w="1594" w:type="dxa"/>
            <w:noWrap/>
            <w:vAlign w:val="center"/>
            <w:hideMark/>
          </w:tcPr>
          <w:p w14:paraId="6750DE4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246BBABC"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798CEBE4" w14:textId="77777777" w:rsidTr="009F2C3C">
        <w:trPr>
          <w:trHeight w:val="1250"/>
        </w:trPr>
        <w:tc>
          <w:tcPr>
            <w:tcW w:w="466" w:type="dxa"/>
            <w:noWrap/>
            <w:vAlign w:val="center"/>
            <w:hideMark/>
          </w:tcPr>
          <w:p w14:paraId="73D60A2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3</w:t>
            </w:r>
          </w:p>
        </w:tc>
        <w:tc>
          <w:tcPr>
            <w:tcW w:w="711" w:type="dxa"/>
            <w:noWrap/>
            <w:vAlign w:val="center"/>
            <w:hideMark/>
          </w:tcPr>
          <w:p w14:paraId="754FE1E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16</w:t>
            </w:r>
          </w:p>
        </w:tc>
        <w:tc>
          <w:tcPr>
            <w:tcW w:w="2722" w:type="dxa"/>
            <w:noWrap/>
            <w:vAlign w:val="center"/>
            <w:hideMark/>
          </w:tcPr>
          <w:p w14:paraId="1499C75D"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Introducción a los sistemas operativos de red: Cisco IOS. Métodos de acceso, modos EXEC.</w:t>
            </w:r>
          </w:p>
        </w:tc>
        <w:tc>
          <w:tcPr>
            <w:tcW w:w="2632" w:type="dxa"/>
            <w:noWrap/>
            <w:vAlign w:val="center"/>
            <w:hideMark/>
          </w:tcPr>
          <w:p w14:paraId="6A82050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19082AB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95AD53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5CB3788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6C248892"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Tarea. Avance de proyecto</w:t>
            </w:r>
          </w:p>
        </w:tc>
        <w:tc>
          <w:tcPr>
            <w:tcW w:w="2753" w:type="dxa"/>
            <w:vAlign w:val="center"/>
            <w:hideMark/>
          </w:tcPr>
          <w:p w14:paraId="50983097"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5D8BF69" w14:textId="77777777" w:rsidTr="009F2C3C">
        <w:trPr>
          <w:trHeight w:val="1250"/>
        </w:trPr>
        <w:tc>
          <w:tcPr>
            <w:tcW w:w="466" w:type="dxa"/>
            <w:noWrap/>
            <w:vAlign w:val="center"/>
            <w:hideMark/>
          </w:tcPr>
          <w:p w14:paraId="2E427E4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w:t>
            </w:r>
          </w:p>
        </w:tc>
        <w:tc>
          <w:tcPr>
            <w:tcW w:w="711" w:type="dxa"/>
            <w:noWrap/>
            <w:vAlign w:val="center"/>
            <w:hideMark/>
          </w:tcPr>
          <w:p w14:paraId="47F2DB0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17</w:t>
            </w:r>
          </w:p>
        </w:tc>
        <w:tc>
          <w:tcPr>
            <w:tcW w:w="2722" w:type="dxa"/>
            <w:noWrap/>
            <w:vAlign w:val="center"/>
            <w:hideMark/>
          </w:tcPr>
          <w:p w14:paraId="4AC9A410"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Seminario: Importancia de la capa física en la transmisión de datos</w:t>
            </w:r>
          </w:p>
        </w:tc>
        <w:tc>
          <w:tcPr>
            <w:tcW w:w="2632" w:type="dxa"/>
            <w:noWrap/>
            <w:vAlign w:val="center"/>
            <w:hideMark/>
          </w:tcPr>
          <w:p w14:paraId="34A7D1B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Seminario</w:t>
            </w:r>
          </w:p>
        </w:tc>
        <w:tc>
          <w:tcPr>
            <w:tcW w:w="481" w:type="dxa"/>
            <w:noWrap/>
            <w:vAlign w:val="center"/>
            <w:hideMark/>
          </w:tcPr>
          <w:p w14:paraId="2524C2B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E4E44D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6BB3B09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678A6B71"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Foro. ¿Cuál es la diferencia entre el modo usuario y el modo privilegiado en Cisco IOS?</w:t>
            </w:r>
          </w:p>
        </w:tc>
        <w:tc>
          <w:tcPr>
            <w:tcW w:w="2753" w:type="dxa"/>
            <w:vAlign w:val="center"/>
            <w:hideMark/>
          </w:tcPr>
          <w:p w14:paraId="4448BF1E" w14:textId="77777777" w:rsidR="00F37F48" w:rsidRPr="00C70E18" w:rsidRDefault="00F37F48" w:rsidP="00B6014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443BEB9" w14:textId="77777777" w:rsidTr="009F2C3C">
        <w:trPr>
          <w:trHeight w:val="8190"/>
        </w:trPr>
        <w:tc>
          <w:tcPr>
            <w:tcW w:w="466" w:type="dxa"/>
            <w:noWrap/>
            <w:vAlign w:val="center"/>
            <w:hideMark/>
          </w:tcPr>
          <w:p w14:paraId="5733ECF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3</w:t>
            </w:r>
          </w:p>
        </w:tc>
        <w:tc>
          <w:tcPr>
            <w:tcW w:w="711" w:type="dxa"/>
            <w:noWrap/>
            <w:vAlign w:val="center"/>
            <w:hideMark/>
          </w:tcPr>
          <w:p w14:paraId="7E17C1E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18</w:t>
            </w:r>
          </w:p>
        </w:tc>
        <w:tc>
          <w:tcPr>
            <w:tcW w:w="2722" w:type="dxa"/>
            <w:vAlign w:val="center"/>
            <w:hideMark/>
          </w:tcPr>
          <w:p w14:paraId="7076E839"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Tema: Acceso inicial a un switch y exploración del CLI</w:t>
            </w:r>
            <w:r w:rsidRPr="00C70E18">
              <w:rPr>
                <w:rFonts w:ascii="Arial" w:eastAsia="Arial" w:hAnsi="Arial" w:cs="Arial"/>
                <w:sz w:val="20"/>
                <w:szCs w:val="20"/>
              </w:rPr>
              <w:br/>
              <w:t>Fundamentos: La configuración de equipos Cisco se realiza principalmente mediante CLI; el dominio de los modos de usuario y privilegiado, y la ayuda contextual, es el primer paso hacia la administración profesional.</w:t>
            </w:r>
            <w:r w:rsidRPr="00C70E18">
              <w:rPr>
                <w:rFonts w:ascii="Arial" w:eastAsia="Arial" w:hAnsi="Arial" w:cs="Arial"/>
                <w:sz w:val="20"/>
                <w:szCs w:val="20"/>
              </w:rPr>
              <w:br/>
              <w:t>Objetivo a alcanzar: Conectarse a un switch por consola, navegar entre los modos EXEC del IOS y utilizar comandos show básicos para obtener información del dispositivo y preparar configuraciones futuras.</w:t>
            </w:r>
            <w:r w:rsidRPr="00C70E18">
              <w:rPr>
                <w:rFonts w:ascii="Arial" w:eastAsia="Arial" w:hAnsi="Arial" w:cs="Arial"/>
                <w:sz w:val="20"/>
                <w:szCs w:val="20"/>
              </w:rPr>
              <w:br/>
              <w:t>Ev. Del Aprendizaje: Captura de la sesión donde se muestre la ejecución correcta de show version y show running-config; preguntas de verificación.</w:t>
            </w:r>
            <w:r w:rsidRPr="00C70E18">
              <w:rPr>
                <w:rFonts w:ascii="Arial" w:eastAsia="Arial" w:hAnsi="Arial" w:cs="Arial"/>
                <w:sz w:val="20"/>
                <w:szCs w:val="20"/>
              </w:rPr>
              <w:br/>
              <w:t>Preparación previa: Video tutorial de conexión a consola con Packet Tracer o equipo real.</w:t>
            </w:r>
            <w:r w:rsidRPr="00C70E18">
              <w:rPr>
                <w:rFonts w:ascii="Arial" w:eastAsia="Arial" w:hAnsi="Arial" w:cs="Arial"/>
                <w:sz w:val="20"/>
                <w:szCs w:val="20"/>
              </w:rPr>
              <w:br/>
              <w:t xml:space="preserve">Procedimientos y normas de seguridad: No guardar la configuración sin autorización, cerrar sesión correctamente, manejar cables de consola sin </w:t>
            </w:r>
            <w:r w:rsidRPr="00C70E18">
              <w:rPr>
                <w:rFonts w:ascii="Arial" w:eastAsia="Arial" w:hAnsi="Arial" w:cs="Arial"/>
                <w:sz w:val="20"/>
                <w:szCs w:val="20"/>
              </w:rPr>
              <w:lastRenderedPageBreak/>
              <w:t>dobleces.</w:t>
            </w:r>
            <w:r w:rsidRPr="00C70E18">
              <w:rPr>
                <w:rFonts w:ascii="Arial" w:eastAsia="Arial" w:hAnsi="Arial" w:cs="Arial"/>
                <w:sz w:val="20"/>
                <w:szCs w:val="20"/>
              </w:rPr>
              <w:br/>
              <w:t>Materiales y Métodos: Switches Cisco 2960 (o Packet Tracer), cable de consola USB, software de terminal (PuTTY o Tera Term). Método demostrativo e inductivo.</w:t>
            </w:r>
          </w:p>
        </w:tc>
        <w:tc>
          <w:tcPr>
            <w:tcW w:w="2632" w:type="dxa"/>
            <w:noWrap/>
            <w:vAlign w:val="center"/>
            <w:hideMark/>
          </w:tcPr>
          <w:p w14:paraId="1CB7D82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53EC3D5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28F9FF0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19B9BA3D"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Tema: Acceso inicial a un switch y exploración del CLI</w:t>
            </w:r>
            <w:r w:rsidRPr="00C70E18">
              <w:rPr>
                <w:rFonts w:ascii="Arial" w:eastAsia="Arial" w:hAnsi="Arial" w:cs="Arial"/>
                <w:sz w:val="20"/>
                <w:szCs w:val="20"/>
              </w:rPr>
              <w:br/>
              <w:t>Fundamentos: La configuración de equipos Cisco se realiza principalmente mediante CLI; el dominio de los modos de usuario y privilegiado, y la ayuda contextual, es el primer paso hacia la administración profesional.</w:t>
            </w:r>
            <w:r w:rsidRPr="00C70E18">
              <w:rPr>
                <w:rFonts w:ascii="Arial" w:eastAsia="Arial" w:hAnsi="Arial" w:cs="Arial"/>
                <w:sz w:val="20"/>
                <w:szCs w:val="20"/>
              </w:rPr>
              <w:br/>
              <w:t>Objetivo a alcanzar: Conectarse a un switch por consola, navegar entre los modos EXEC del IOS y utilizar comandos show básicos para obtener información del dispositivo y preparar configuraciones futuras.</w:t>
            </w:r>
            <w:r w:rsidRPr="00C70E18">
              <w:rPr>
                <w:rFonts w:ascii="Arial" w:eastAsia="Arial" w:hAnsi="Arial" w:cs="Arial"/>
                <w:sz w:val="20"/>
                <w:szCs w:val="20"/>
              </w:rPr>
              <w:br/>
              <w:t>Ev. del aprendizaje: Captura de la sesión donde se muestre la ejecución correcta de show version y show running-config; preguntas de verificación.</w:t>
            </w:r>
            <w:r w:rsidRPr="00C70E18">
              <w:rPr>
                <w:rFonts w:ascii="Arial" w:eastAsia="Arial" w:hAnsi="Arial" w:cs="Arial"/>
                <w:sz w:val="20"/>
                <w:szCs w:val="20"/>
              </w:rPr>
              <w:br/>
            </w:r>
            <w:r w:rsidRPr="00C70E18">
              <w:rPr>
                <w:rFonts w:ascii="Arial" w:eastAsia="Arial" w:hAnsi="Arial" w:cs="Arial"/>
                <w:sz w:val="20"/>
                <w:szCs w:val="20"/>
              </w:rPr>
              <w:lastRenderedPageBreak/>
              <w:t>Preparación previa: Video tutorial de conexión a consola con Packet Tracer o equipo real.</w:t>
            </w:r>
            <w:r w:rsidRPr="00C70E18">
              <w:rPr>
                <w:rFonts w:ascii="Arial" w:eastAsia="Arial" w:hAnsi="Arial" w:cs="Arial"/>
                <w:sz w:val="20"/>
                <w:szCs w:val="20"/>
              </w:rPr>
              <w:br/>
              <w:t>Procedimientos y normas de seguridad: No guardar la configuración sin autorización, cerrar sesión correctamente, manejar cables de consola sin dobleces.</w:t>
            </w:r>
            <w:r w:rsidRPr="00C70E18">
              <w:rPr>
                <w:rFonts w:ascii="Arial" w:eastAsia="Arial" w:hAnsi="Arial" w:cs="Arial"/>
                <w:sz w:val="20"/>
                <w:szCs w:val="20"/>
              </w:rPr>
              <w:br/>
              <w:t>Materiales y métodos: Switches Cisco 2960 (o Packet Tracer), cable de consola USB, software de terminal (PuTTY o Tera Term). Método demostrativo e inductivo.</w:t>
            </w:r>
          </w:p>
        </w:tc>
        <w:tc>
          <w:tcPr>
            <w:tcW w:w="1594" w:type="dxa"/>
            <w:noWrap/>
            <w:vAlign w:val="center"/>
            <w:hideMark/>
          </w:tcPr>
          <w:p w14:paraId="052A71F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48627588"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26B10B7" w14:textId="77777777" w:rsidTr="009F2C3C">
        <w:trPr>
          <w:trHeight w:val="1250"/>
        </w:trPr>
        <w:tc>
          <w:tcPr>
            <w:tcW w:w="466" w:type="dxa"/>
            <w:noWrap/>
            <w:vAlign w:val="center"/>
            <w:hideMark/>
          </w:tcPr>
          <w:p w14:paraId="35F86A4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4</w:t>
            </w:r>
          </w:p>
        </w:tc>
        <w:tc>
          <w:tcPr>
            <w:tcW w:w="711" w:type="dxa"/>
            <w:noWrap/>
            <w:vAlign w:val="center"/>
            <w:hideMark/>
          </w:tcPr>
          <w:p w14:paraId="161283B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19</w:t>
            </w:r>
          </w:p>
        </w:tc>
        <w:tc>
          <w:tcPr>
            <w:tcW w:w="2722" w:type="dxa"/>
            <w:noWrap/>
            <w:vAlign w:val="center"/>
            <w:hideMark/>
          </w:tcPr>
          <w:p w14:paraId="5F547785"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Configuración básica de switches: nombre de host, contraseñas, acceso remoto y seguridad de puerto.</w:t>
            </w:r>
          </w:p>
        </w:tc>
        <w:tc>
          <w:tcPr>
            <w:tcW w:w="2632" w:type="dxa"/>
            <w:noWrap/>
            <w:vAlign w:val="center"/>
            <w:hideMark/>
          </w:tcPr>
          <w:p w14:paraId="467A1A4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55501F3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7DCB5F7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7E1B5A0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7A59EF72"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Tarea. Avance de proyecto</w:t>
            </w:r>
          </w:p>
        </w:tc>
        <w:tc>
          <w:tcPr>
            <w:tcW w:w="2753" w:type="dxa"/>
            <w:vAlign w:val="center"/>
            <w:hideMark/>
          </w:tcPr>
          <w:p w14:paraId="6743E312"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90B8396" w14:textId="77777777" w:rsidTr="009F2C3C">
        <w:trPr>
          <w:trHeight w:val="5250"/>
        </w:trPr>
        <w:tc>
          <w:tcPr>
            <w:tcW w:w="466" w:type="dxa"/>
            <w:noWrap/>
            <w:vAlign w:val="center"/>
            <w:hideMark/>
          </w:tcPr>
          <w:p w14:paraId="506D1AE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w:t>
            </w:r>
          </w:p>
        </w:tc>
        <w:tc>
          <w:tcPr>
            <w:tcW w:w="711" w:type="dxa"/>
            <w:noWrap/>
            <w:vAlign w:val="center"/>
            <w:hideMark/>
          </w:tcPr>
          <w:p w14:paraId="04AD719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20</w:t>
            </w:r>
          </w:p>
        </w:tc>
        <w:tc>
          <w:tcPr>
            <w:tcW w:w="2722" w:type="dxa"/>
            <w:vAlign w:val="center"/>
            <w:hideMark/>
          </w:tcPr>
          <w:p w14:paraId="0CEAD897"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Tema: Configuración guiada de parámetros iniciales en un switch: hostname, contraseñas y acceso por SSH</w:t>
            </w:r>
            <w:r w:rsidRPr="00C70E18">
              <w:rPr>
                <w:rFonts w:ascii="Arial" w:eastAsia="Arial" w:hAnsi="Arial" w:cs="Arial"/>
                <w:sz w:val="20"/>
                <w:szCs w:val="20"/>
              </w:rPr>
              <w:br/>
              <w:t>Fundamentos: La protección del acceso al dispositivo es una medida de seguridad crítica; la configuración de contraseñas seguras y el reemplazo de Telnet por SSH evitan accesos no autorizados.</w:t>
            </w:r>
            <w:r w:rsidRPr="00C70E18">
              <w:rPr>
                <w:rFonts w:ascii="Arial" w:eastAsia="Arial" w:hAnsi="Arial" w:cs="Arial"/>
                <w:sz w:val="20"/>
                <w:szCs w:val="20"/>
              </w:rPr>
              <w:br/>
              <w:t>Objetivo a alcanzar: Configurar un switch con privilegios protegidos, acceso por consola y VTY, y habilitar SSH versión 2 mediante comandos IOS para garantizar la administración segura del dispositivo.</w:t>
            </w:r>
            <w:r w:rsidRPr="00C70E18">
              <w:rPr>
                <w:rFonts w:ascii="Arial" w:eastAsia="Arial" w:hAnsi="Arial" w:cs="Arial"/>
                <w:sz w:val="20"/>
                <w:szCs w:val="20"/>
              </w:rPr>
              <w:br/>
              <w:t>Ev. Del Aprendizaje: El estudiante deberá iniciar sesión por SSH desde una PC, mostrando el prompt del switch; se evaluará con lista de verificación de comandos.</w:t>
            </w:r>
            <w:r w:rsidRPr="00C70E18">
              <w:rPr>
                <w:rFonts w:ascii="Arial" w:eastAsia="Arial" w:hAnsi="Arial" w:cs="Arial"/>
                <w:sz w:val="20"/>
                <w:szCs w:val="20"/>
              </w:rPr>
              <w:br/>
              <w:t xml:space="preserve">Preparación previa: Lectura sobre creación de usuarios </w:t>
            </w:r>
            <w:r w:rsidRPr="00C70E18">
              <w:rPr>
                <w:rFonts w:ascii="Arial" w:eastAsia="Arial" w:hAnsi="Arial" w:cs="Arial"/>
                <w:sz w:val="20"/>
                <w:szCs w:val="20"/>
              </w:rPr>
              <w:lastRenderedPageBreak/>
              <w:t>locales y generación de claves RSA en IOS.</w:t>
            </w:r>
            <w:r w:rsidRPr="00C70E18">
              <w:rPr>
                <w:rFonts w:ascii="Arial" w:eastAsia="Arial" w:hAnsi="Arial" w:cs="Arial"/>
                <w:sz w:val="20"/>
                <w:szCs w:val="20"/>
              </w:rPr>
              <w:br/>
              <w:t>Procedimientos y normas de seguridad: Utilizar contraseñas asignadas por el docente, no compartir claves, no dejar la sesión abierta.</w:t>
            </w:r>
            <w:r w:rsidRPr="00C70E18">
              <w:rPr>
                <w:rFonts w:ascii="Arial" w:eastAsia="Arial" w:hAnsi="Arial" w:cs="Arial"/>
                <w:sz w:val="20"/>
                <w:szCs w:val="20"/>
              </w:rPr>
              <w:br/>
              <w:t>Materiales y Métodos: Switch (real o virtual), PC con cliente SSH, guía de comandos. Método expositivo y de aprendizaje guiado.</w:t>
            </w:r>
          </w:p>
        </w:tc>
        <w:tc>
          <w:tcPr>
            <w:tcW w:w="2632" w:type="dxa"/>
            <w:noWrap/>
            <w:vAlign w:val="center"/>
            <w:hideMark/>
          </w:tcPr>
          <w:p w14:paraId="2883D79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64F1D72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2CD7C83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6D289FA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4A82847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0C1FBFBE"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D5435BB" w14:textId="77777777" w:rsidTr="009F2C3C">
        <w:trPr>
          <w:trHeight w:val="1250"/>
        </w:trPr>
        <w:tc>
          <w:tcPr>
            <w:tcW w:w="466" w:type="dxa"/>
            <w:noWrap/>
            <w:vAlign w:val="center"/>
            <w:hideMark/>
          </w:tcPr>
          <w:p w14:paraId="09C3E7B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w:t>
            </w:r>
          </w:p>
        </w:tc>
        <w:tc>
          <w:tcPr>
            <w:tcW w:w="711" w:type="dxa"/>
            <w:noWrap/>
            <w:vAlign w:val="center"/>
            <w:hideMark/>
          </w:tcPr>
          <w:p w14:paraId="3B9DF3C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21</w:t>
            </w:r>
          </w:p>
        </w:tc>
        <w:tc>
          <w:tcPr>
            <w:tcW w:w="2722" w:type="dxa"/>
            <w:noWrap/>
            <w:vAlign w:val="center"/>
            <w:hideMark/>
          </w:tcPr>
          <w:p w14:paraId="359D38DC"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Seminario: Mejores prácticas en configuración de dispositivos de red – discusión de políticas de hardening.</w:t>
            </w:r>
          </w:p>
        </w:tc>
        <w:tc>
          <w:tcPr>
            <w:tcW w:w="2632" w:type="dxa"/>
            <w:noWrap/>
            <w:vAlign w:val="center"/>
            <w:hideMark/>
          </w:tcPr>
          <w:p w14:paraId="6B9B328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Seminario</w:t>
            </w:r>
          </w:p>
        </w:tc>
        <w:tc>
          <w:tcPr>
            <w:tcW w:w="481" w:type="dxa"/>
            <w:noWrap/>
            <w:vAlign w:val="center"/>
            <w:hideMark/>
          </w:tcPr>
          <w:p w14:paraId="3BEE406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E28B34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3A71EC0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3F77B3F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6E3FB6C9"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4D936172" w14:textId="77777777" w:rsidTr="009F2C3C">
        <w:trPr>
          <w:trHeight w:val="1250"/>
        </w:trPr>
        <w:tc>
          <w:tcPr>
            <w:tcW w:w="466" w:type="dxa"/>
            <w:noWrap/>
            <w:vAlign w:val="center"/>
            <w:hideMark/>
          </w:tcPr>
          <w:p w14:paraId="429E126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w:t>
            </w:r>
          </w:p>
        </w:tc>
        <w:tc>
          <w:tcPr>
            <w:tcW w:w="711" w:type="dxa"/>
            <w:noWrap/>
            <w:vAlign w:val="center"/>
            <w:hideMark/>
          </w:tcPr>
          <w:p w14:paraId="4534366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22</w:t>
            </w:r>
          </w:p>
        </w:tc>
        <w:tc>
          <w:tcPr>
            <w:tcW w:w="2722" w:type="dxa"/>
            <w:noWrap/>
            <w:vAlign w:val="center"/>
            <w:hideMark/>
          </w:tcPr>
          <w:p w14:paraId="7F190B53"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Seminario integrador: Repaso de los conceptos fundamentales de la Unidad 1 y establecimiento de relaciones con las siguientes unidades.</w:t>
            </w:r>
          </w:p>
        </w:tc>
        <w:tc>
          <w:tcPr>
            <w:tcW w:w="2632" w:type="dxa"/>
            <w:noWrap/>
            <w:vAlign w:val="center"/>
            <w:hideMark/>
          </w:tcPr>
          <w:p w14:paraId="7ED4688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Seminario</w:t>
            </w:r>
          </w:p>
        </w:tc>
        <w:tc>
          <w:tcPr>
            <w:tcW w:w="481" w:type="dxa"/>
            <w:noWrap/>
            <w:vAlign w:val="center"/>
            <w:hideMark/>
          </w:tcPr>
          <w:p w14:paraId="35BB338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9B3865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2735DDC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588AB04D"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Tarea. Avance de proyecto</w:t>
            </w:r>
          </w:p>
        </w:tc>
        <w:tc>
          <w:tcPr>
            <w:tcW w:w="2753" w:type="dxa"/>
            <w:vAlign w:val="center"/>
            <w:hideMark/>
          </w:tcPr>
          <w:p w14:paraId="5B9A67F7" w14:textId="77777777" w:rsidR="00F37F48" w:rsidRPr="00C70E18" w:rsidRDefault="00F37F48" w:rsidP="004927D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473612E8" w14:textId="77777777" w:rsidTr="009F2C3C">
        <w:trPr>
          <w:trHeight w:val="1500"/>
        </w:trPr>
        <w:tc>
          <w:tcPr>
            <w:tcW w:w="466" w:type="dxa"/>
            <w:noWrap/>
            <w:vAlign w:val="center"/>
            <w:hideMark/>
          </w:tcPr>
          <w:p w14:paraId="2A0E2FC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4</w:t>
            </w:r>
          </w:p>
        </w:tc>
        <w:tc>
          <w:tcPr>
            <w:tcW w:w="711" w:type="dxa"/>
            <w:noWrap/>
            <w:vAlign w:val="center"/>
            <w:hideMark/>
          </w:tcPr>
          <w:p w14:paraId="7D4BA53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23</w:t>
            </w:r>
          </w:p>
        </w:tc>
        <w:tc>
          <w:tcPr>
            <w:tcW w:w="2722" w:type="dxa"/>
            <w:noWrap/>
            <w:vAlign w:val="center"/>
            <w:hideMark/>
          </w:tcPr>
          <w:p w14:paraId="5A0DB9C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 Unidad I (parte 1)</w:t>
            </w:r>
          </w:p>
        </w:tc>
        <w:tc>
          <w:tcPr>
            <w:tcW w:w="2632" w:type="dxa"/>
            <w:noWrap/>
            <w:vAlign w:val="center"/>
            <w:hideMark/>
          </w:tcPr>
          <w:p w14:paraId="5B9C9A6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21DC211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4EEF1C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2DBE71D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7E229D1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10F2A1CE"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12E00A94" w14:textId="77777777" w:rsidTr="009F2C3C">
        <w:trPr>
          <w:trHeight w:val="1500"/>
        </w:trPr>
        <w:tc>
          <w:tcPr>
            <w:tcW w:w="466" w:type="dxa"/>
            <w:noWrap/>
            <w:vAlign w:val="center"/>
            <w:hideMark/>
          </w:tcPr>
          <w:p w14:paraId="00803B8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w:t>
            </w:r>
          </w:p>
        </w:tc>
        <w:tc>
          <w:tcPr>
            <w:tcW w:w="711" w:type="dxa"/>
            <w:noWrap/>
            <w:vAlign w:val="center"/>
            <w:hideMark/>
          </w:tcPr>
          <w:p w14:paraId="52787D7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24</w:t>
            </w:r>
          </w:p>
        </w:tc>
        <w:tc>
          <w:tcPr>
            <w:tcW w:w="2722" w:type="dxa"/>
            <w:noWrap/>
            <w:vAlign w:val="center"/>
            <w:hideMark/>
          </w:tcPr>
          <w:p w14:paraId="737111E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 Unidad I (parte 2)</w:t>
            </w:r>
          </w:p>
        </w:tc>
        <w:tc>
          <w:tcPr>
            <w:tcW w:w="2632" w:type="dxa"/>
            <w:noWrap/>
            <w:vAlign w:val="center"/>
            <w:hideMark/>
          </w:tcPr>
          <w:p w14:paraId="53C86C2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4AEB39C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D14D7B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63A57A4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5E51B37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7F5FA23D"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AF00DB" w14:paraId="55BC18D0" w14:textId="77777777" w:rsidTr="009F2C3C">
        <w:trPr>
          <w:trHeight w:val="260"/>
        </w:trPr>
        <w:tc>
          <w:tcPr>
            <w:tcW w:w="14230" w:type="dxa"/>
            <w:gridSpan w:val="9"/>
            <w:noWrap/>
            <w:vAlign w:val="center"/>
            <w:hideMark/>
          </w:tcPr>
          <w:p w14:paraId="38029287" w14:textId="77777777" w:rsidR="00F37F48" w:rsidRPr="00C70E18" w:rsidRDefault="00F37F48" w:rsidP="009F2C3C">
            <w:pPr>
              <w:jc w:val="center"/>
              <w:rPr>
                <w:rFonts w:ascii="Arial" w:eastAsia="Arial" w:hAnsi="Arial" w:cs="Arial"/>
                <w:b/>
                <w:bCs/>
                <w:sz w:val="20"/>
                <w:szCs w:val="20"/>
                <w:lang w:val="en-US"/>
              </w:rPr>
            </w:pPr>
            <w:r w:rsidRPr="00C70E18">
              <w:rPr>
                <w:rFonts w:ascii="Arial" w:eastAsia="Arial" w:hAnsi="Arial" w:cs="Arial"/>
                <w:b/>
                <w:bCs/>
                <w:sz w:val="20"/>
                <w:szCs w:val="20"/>
                <w:lang w:val="en-US"/>
              </w:rPr>
              <w:t>UNIDAD II: ETHERNET Y SWITCHING</w:t>
            </w:r>
          </w:p>
        </w:tc>
      </w:tr>
      <w:tr w:rsidR="00F37F48" w:rsidRPr="00C70E18" w14:paraId="25D9D7ED" w14:textId="77777777" w:rsidTr="009F2C3C">
        <w:trPr>
          <w:trHeight w:val="1250"/>
        </w:trPr>
        <w:tc>
          <w:tcPr>
            <w:tcW w:w="466" w:type="dxa"/>
            <w:noWrap/>
            <w:vAlign w:val="center"/>
            <w:hideMark/>
          </w:tcPr>
          <w:p w14:paraId="2C10C04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w:t>
            </w:r>
          </w:p>
        </w:tc>
        <w:tc>
          <w:tcPr>
            <w:tcW w:w="711" w:type="dxa"/>
            <w:noWrap/>
            <w:vAlign w:val="center"/>
            <w:hideMark/>
          </w:tcPr>
          <w:p w14:paraId="19AC252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25</w:t>
            </w:r>
          </w:p>
        </w:tc>
        <w:tc>
          <w:tcPr>
            <w:tcW w:w="2722" w:type="dxa"/>
            <w:noWrap/>
            <w:vAlign w:val="center"/>
            <w:hideMark/>
          </w:tcPr>
          <w:p w14:paraId="7C1B0596"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Capa de enlace de datos: funciones, tramas y control de acceso al medio</w:t>
            </w:r>
          </w:p>
        </w:tc>
        <w:tc>
          <w:tcPr>
            <w:tcW w:w="2632" w:type="dxa"/>
            <w:noWrap/>
            <w:vAlign w:val="center"/>
            <w:hideMark/>
          </w:tcPr>
          <w:p w14:paraId="33B24E5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5A7358F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6289F8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2F7D90F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7F2ECB5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413B9542"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4E2414FE" w14:textId="77777777" w:rsidTr="009F2C3C">
        <w:trPr>
          <w:trHeight w:val="8190"/>
        </w:trPr>
        <w:tc>
          <w:tcPr>
            <w:tcW w:w="466" w:type="dxa"/>
            <w:noWrap/>
            <w:vAlign w:val="center"/>
            <w:hideMark/>
          </w:tcPr>
          <w:p w14:paraId="313D557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5</w:t>
            </w:r>
          </w:p>
        </w:tc>
        <w:tc>
          <w:tcPr>
            <w:tcW w:w="711" w:type="dxa"/>
            <w:noWrap/>
            <w:vAlign w:val="center"/>
            <w:hideMark/>
          </w:tcPr>
          <w:p w14:paraId="1905BE0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26</w:t>
            </w:r>
          </w:p>
        </w:tc>
        <w:tc>
          <w:tcPr>
            <w:tcW w:w="2722" w:type="dxa"/>
            <w:vAlign w:val="center"/>
            <w:hideMark/>
          </w:tcPr>
          <w:p w14:paraId="0C580B08"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Tema: Análisis de tramas Ethernet con Wireshark</w:t>
            </w:r>
            <w:r w:rsidRPr="00C70E18">
              <w:rPr>
                <w:rFonts w:ascii="Arial" w:eastAsia="Arial" w:hAnsi="Arial" w:cs="Arial"/>
                <w:sz w:val="20"/>
                <w:szCs w:val="20"/>
              </w:rPr>
              <w:br/>
              <w:t>Fundamentos: La trama Ethernet contiene direcciones MAC de origen y destino, tipo/longitud, datos y FCS; analizarla en vivo consolida la comprensión de la estructura de capa 2.</w:t>
            </w:r>
            <w:r w:rsidRPr="00C70E18">
              <w:rPr>
                <w:rFonts w:ascii="Arial" w:eastAsia="Arial" w:hAnsi="Arial" w:cs="Arial"/>
                <w:sz w:val="20"/>
                <w:szCs w:val="20"/>
              </w:rPr>
              <w:br/>
              <w:t>Objetivo a alcanzar: Capturar y decodificar al menos tres tramas Ethernet diferentes (unicast, broadcast) mediante un sniffer para identificar sus campos y comprobar la transparencia de la comunicación de capa 2.</w:t>
            </w:r>
            <w:r w:rsidRPr="00C70E18">
              <w:rPr>
                <w:rFonts w:ascii="Arial" w:eastAsia="Arial" w:hAnsi="Arial" w:cs="Arial"/>
                <w:sz w:val="20"/>
                <w:szCs w:val="20"/>
              </w:rPr>
              <w:br/>
              <w:t>Ev. Del Aprendizaje: Informe con captura de pantalla de Wireshark y etiquetado de campos; cuestionario en línea.</w:t>
            </w:r>
            <w:r w:rsidRPr="00C70E18">
              <w:rPr>
                <w:rFonts w:ascii="Arial" w:eastAsia="Arial" w:hAnsi="Arial" w:cs="Arial"/>
                <w:sz w:val="20"/>
                <w:szCs w:val="20"/>
              </w:rPr>
              <w:br/>
              <w:t>Preparación previa: Leer sobre formato de trama Ethernet II y IEEE 802.3.</w:t>
            </w:r>
            <w:r w:rsidRPr="00C70E18">
              <w:rPr>
                <w:rFonts w:ascii="Arial" w:eastAsia="Arial" w:hAnsi="Arial" w:cs="Arial"/>
                <w:sz w:val="20"/>
                <w:szCs w:val="20"/>
              </w:rPr>
              <w:br/>
              <w:t>Procedimientos y normas de seguridad: Capturar únicamente tráfico de laboratorio, no almacenar datos sensibles, usar adaptador de red en modo promiscuo solo en el entorno aislado.</w:t>
            </w:r>
            <w:r w:rsidRPr="00C70E18">
              <w:rPr>
                <w:rFonts w:ascii="Arial" w:eastAsia="Arial" w:hAnsi="Arial" w:cs="Arial"/>
                <w:sz w:val="20"/>
                <w:szCs w:val="20"/>
              </w:rPr>
              <w:br/>
              <w:t xml:space="preserve">Materiales y Métodos: Computadoras con </w:t>
            </w:r>
            <w:r w:rsidRPr="00C70E18">
              <w:rPr>
                <w:rFonts w:ascii="Arial" w:eastAsia="Arial" w:hAnsi="Arial" w:cs="Arial"/>
                <w:sz w:val="20"/>
                <w:szCs w:val="20"/>
              </w:rPr>
              <w:lastRenderedPageBreak/>
              <w:t>Wireshark, guía de captura filtrada. Método experimental e inductivo.</w:t>
            </w:r>
          </w:p>
        </w:tc>
        <w:tc>
          <w:tcPr>
            <w:tcW w:w="2632" w:type="dxa"/>
            <w:noWrap/>
            <w:vAlign w:val="center"/>
            <w:hideMark/>
          </w:tcPr>
          <w:p w14:paraId="28ABE86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65FEAD1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76438C7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186FCEA1"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Tema: Análisis de tramas Ethernet con Wireshark</w:t>
            </w:r>
            <w:r w:rsidRPr="00C70E18">
              <w:rPr>
                <w:rFonts w:ascii="Arial" w:eastAsia="Arial" w:hAnsi="Arial" w:cs="Arial"/>
                <w:sz w:val="20"/>
                <w:szCs w:val="20"/>
              </w:rPr>
              <w:br/>
              <w:t>Fundamentos: La trama Ethernet contiene direcciones MAC, tipo/longitud, datos y FCS; analizarla en vivo consolida la comprensión de la estructura de capa 2.</w:t>
            </w:r>
            <w:r w:rsidRPr="00C70E18">
              <w:rPr>
                <w:rFonts w:ascii="Arial" w:eastAsia="Arial" w:hAnsi="Arial" w:cs="Arial"/>
                <w:sz w:val="20"/>
                <w:szCs w:val="20"/>
              </w:rPr>
              <w:br/>
              <w:t>Objetivo a alcanzar: Capturar y decodificar al menos tres tramas Ethernet diferentes (unicast, broadcast) mediante un sniffer para identificar sus campos y comprobar la transparencia de la comunicación de capa 2.</w:t>
            </w:r>
            <w:r w:rsidRPr="00C70E18">
              <w:rPr>
                <w:rFonts w:ascii="Arial" w:eastAsia="Arial" w:hAnsi="Arial" w:cs="Arial"/>
                <w:sz w:val="20"/>
                <w:szCs w:val="20"/>
              </w:rPr>
              <w:br/>
              <w:t>Ev. del aprendizaje: Informe con captura de pantalla de Wireshark y etiquetado de campos; cuestionario en línea.</w:t>
            </w:r>
            <w:r w:rsidRPr="00C70E18">
              <w:rPr>
                <w:rFonts w:ascii="Arial" w:eastAsia="Arial" w:hAnsi="Arial" w:cs="Arial"/>
                <w:sz w:val="20"/>
                <w:szCs w:val="20"/>
              </w:rPr>
              <w:br/>
              <w:t>Preparación previa: Leer sobre formato de trama Ethernet II e IEEE 802.3.</w:t>
            </w:r>
            <w:r w:rsidRPr="00C70E18">
              <w:rPr>
                <w:rFonts w:ascii="Arial" w:eastAsia="Arial" w:hAnsi="Arial" w:cs="Arial"/>
                <w:sz w:val="20"/>
                <w:szCs w:val="20"/>
              </w:rPr>
              <w:br/>
              <w:t xml:space="preserve">Procedimientos y </w:t>
            </w:r>
            <w:r w:rsidRPr="00C70E18">
              <w:rPr>
                <w:rFonts w:ascii="Arial" w:eastAsia="Arial" w:hAnsi="Arial" w:cs="Arial"/>
                <w:sz w:val="20"/>
                <w:szCs w:val="20"/>
              </w:rPr>
              <w:lastRenderedPageBreak/>
              <w:t>normas de seguridad: Capturar únicamente tráfico de laboratorio, no almacenar datos sensibles.</w:t>
            </w:r>
            <w:r w:rsidRPr="00C70E18">
              <w:rPr>
                <w:rFonts w:ascii="Arial" w:eastAsia="Arial" w:hAnsi="Arial" w:cs="Arial"/>
                <w:sz w:val="20"/>
                <w:szCs w:val="20"/>
              </w:rPr>
              <w:br/>
              <w:t>Materiales y métodos: Computadoras con Wireshark, guía de captura filtrada. Método experimental e inductivo.</w:t>
            </w:r>
          </w:p>
        </w:tc>
        <w:tc>
          <w:tcPr>
            <w:tcW w:w="1594" w:type="dxa"/>
            <w:vAlign w:val="center"/>
            <w:hideMark/>
          </w:tcPr>
          <w:p w14:paraId="1456A878"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lastRenderedPageBreak/>
              <w:t>Tarea. Investigue los estándares IEEE 802.3 de capa física más comunes.</w:t>
            </w:r>
          </w:p>
        </w:tc>
        <w:tc>
          <w:tcPr>
            <w:tcW w:w="2753" w:type="dxa"/>
            <w:vAlign w:val="center"/>
            <w:hideMark/>
          </w:tcPr>
          <w:p w14:paraId="5B89BCFD"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B997A74" w14:textId="77777777" w:rsidTr="009F2C3C">
        <w:trPr>
          <w:trHeight w:val="8190"/>
        </w:trPr>
        <w:tc>
          <w:tcPr>
            <w:tcW w:w="466" w:type="dxa"/>
            <w:noWrap/>
            <w:vAlign w:val="center"/>
            <w:hideMark/>
          </w:tcPr>
          <w:p w14:paraId="5946415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5</w:t>
            </w:r>
          </w:p>
        </w:tc>
        <w:tc>
          <w:tcPr>
            <w:tcW w:w="711" w:type="dxa"/>
            <w:noWrap/>
            <w:vAlign w:val="center"/>
            <w:hideMark/>
          </w:tcPr>
          <w:p w14:paraId="77469EF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27</w:t>
            </w:r>
          </w:p>
        </w:tc>
        <w:tc>
          <w:tcPr>
            <w:tcW w:w="2722" w:type="dxa"/>
            <w:vAlign w:val="center"/>
            <w:hideMark/>
          </w:tcPr>
          <w:p w14:paraId="6B4D788B"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Tema: Captura y análisis de tramas Ethernet en una red simulada</w:t>
            </w:r>
            <w:r w:rsidRPr="00C70E18">
              <w:rPr>
                <w:rFonts w:ascii="Arial" w:eastAsia="Arial" w:hAnsi="Arial" w:cs="Arial"/>
                <w:sz w:val="20"/>
                <w:szCs w:val="20"/>
              </w:rPr>
              <w:br/>
              <w:t>Fundamentos: La simulación permite generar tráfico controlado y observar la construcción de tramas en cada paso del proceso de conmutación.</w:t>
            </w:r>
            <w:r w:rsidRPr="00C70E18">
              <w:rPr>
                <w:rFonts w:ascii="Arial" w:eastAsia="Arial" w:hAnsi="Arial" w:cs="Arial"/>
                <w:sz w:val="20"/>
                <w:szCs w:val="20"/>
              </w:rPr>
              <w:br/>
              <w:t>Objetivo a alcanzar: Utilizar Packet Tracer en modo simulación para visualizar el intercambio de tramas entre dos PCs y el switch, identificando MAC origen/destino y tipo de trama, con el fin de entender el proceso de learning del switch.</w:t>
            </w:r>
            <w:r w:rsidRPr="00C70E18">
              <w:rPr>
                <w:rFonts w:ascii="Arial" w:eastAsia="Arial" w:hAnsi="Arial" w:cs="Arial"/>
                <w:sz w:val="20"/>
                <w:szCs w:val="20"/>
              </w:rPr>
              <w:br/>
              <w:t>Ev. Del Aprendizaje: Documentación de tres escenarios de simulación (ping, broadcast ARP) y explicación grupal.</w:t>
            </w:r>
            <w:r w:rsidRPr="00C70E18">
              <w:rPr>
                <w:rFonts w:ascii="Arial" w:eastAsia="Arial" w:hAnsi="Arial" w:cs="Arial"/>
                <w:sz w:val="20"/>
                <w:szCs w:val="20"/>
              </w:rPr>
              <w:br/>
              <w:t>Preparación previa: Tutorial sobre modo simulación en Packet Tracer.</w:t>
            </w:r>
            <w:r w:rsidRPr="00C70E18">
              <w:rPr>
                <w:rFonts w:ascii="Arial" w:eastAsia="Arial" w:hAnsi="Arial" w:cs="Arial"/>
                <w:sz w:val="20"/>
                <w:szCs w:val="20"/>
              </w:rPr>
              <w:br/>
              <w:t>Procedimientos y normas de seguridad: Seguir la guía, no modificar la topología base entregada, mantener la organización de los archivos.</w:t>
            </w:r>
            <w:r w:rsidRPr="00C70E18">
              <w:rPr>
                <w:rFonts w:ascii="Arial" w:eastAsia="Arial" w:hAnsi="Arial" w:cs="Arial"/>
                <w:sz w:val="20"/>
                <w:szCs w:val="20"/>
              </w:rPr>
              <w:br/>
              <w:t xml:space="preserve">Materiales y Métodos: Laboratorio de computación con Packet Tracer, archivo </w:t>
            </w:r>
            <w:r w:rsidRPr="00C70E18">
              <w:rPr>
                <w:rFonts w:ascii="Arial" w:eastAsia="Arial" w:hAnsi="Arial" w:cs="Arial"/>
                <w:sz w:val="20"/>
                <w:szCs w:val="20"/>
              </w:rPr>
              <w:lastRenderedPageBreak/>
              <w:t>de topología. Método heurístico y colaborativo.</w:t>
            </w:r>
          </w:p>
        </w:tc>
        <w:tc>
          <w:tcPr>
            <w:tcW w:w="2632" w:type="dxa"/>
            <w:noWrap/>
            <w:vAlign w:val="center"/>
            <w:hideMark/>
          </w:tcPr>
          <w:p w14:paraId="16164E6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70CB950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D20D07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7EEA0B37"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Tema: Captura y análisis de tramas Ethernet en una red simulada</w:t>
            </w:r>
            <w:r w:rsidRPr="00C70E18">
              <w:rPr>
                <w:rFonts w:ascii="Arial" w:eastAsia="Arial" w:hAnsi="Arial" w:cs="Arial"/>
                <w:sz w:val="20"/>
                <w:szCs w:val="20"/>
              </w:rPr>
              <w:br/>
              <w:t>Fundamentos: La simulación permite generar tráfico controlado y observar la construcción de tramas en cada paso del proceso de conmutación.</w:t>
            </w:r>
            <w:r w:rsidRPr="00C70E18">
              <w:rPr>
                <w:rFonts w:ascii="Arial" w:eastAsia="Arial" w:hAnsi="Arial" w:cs="Arial"/>
                <w:sz w:val="20"/>
                <w:szCs w:val="20"/>
              </w:rPr>
              <w:br/>
              <w:t>Objetivo a alcanzar: Utilizar Packet Tracer en modo simulación para visualizar el intercambio de tramas entre dos PCs y el switch, identificando MAC origen/destino y tipo de trama, para entender el proceso de learning del switch.</w:t>
            </w:r>
            <w:r w:rsidRPr="00C70E18">
              <w:rPr>
                <w:rFonts w:ascii="Arial" w:eastAsia="Arial" w:hAnsi="Arial" w:cs="Arial"/>
                <w:sz w:val="20"/>
                <w:szCs w:val="20"/>
              </w:rPr>
              <w:br/>
              <w:t>Ev. del aprendizaje: Documentación de tres escenarios de simulación y explicación grupal.</w:t>
            </w:r>
            <w:r w:rsidRPr="00C70E18">
              <w:rPr>
                <w:rFonts w:ascii="Arial" w:eastAsia="Arial" w:hAnsi="Arial" w:cs="Arial"/>
                <w:sz w:val="20"/>
                <w:szCs w:val="20"/>
              </w:rPr>
              <w:br/>
              <w:t>Preparación previa: Tutorial sobre modo simulación en Packet Tracer.</w:t>
            </w:r>
            <w:r w:rsidRPr="00C70E18">
              <w:rPr>
                <w:rFonts w:ascii="Arial" w:eastAsia="Arial" w:hAnsi="Arial" w:cs="Arial"/>
                <w:sz w:val="20"/>
                <w:szCs w:val="20"/>
              </w:rPr>
              <w:br/>
              <w:t xml:space="preserve">Procedimientos y </w:t>
            </w:r>
            <w:r w:rsidRPr="00C70E18">
              <w:rPr>
                <w:rFonts w:ascii="Arial" w:eastAsia="Arial" w:hAnsi="Arial" w:cs="Arial"/>
                <w:sz w:val="20"/>
                <w:szCs w:val="20"/>
              </w:rPr>
              <w:lastRenderedPageBreak/>
              <w:t>normas de seguridad: Seguir la guía, no modificar la topología base, organizar archivos.</w:t>
            </w:r>
            <w:r w:rsidRPr="00C70E18">
              <w:rPr>
                <w:rFonts w:ascii="Arial" w:eastAsia="Arial" w:hAnsi="Arial" w:cs="Arial"/>
                <w:sz w:val="20"/>
                <w:szCs w:val="20"/>
              </w:rPr>
              <w:br/>
              <w:t>Materiales y métodos: Laboratorio de computación con Packet Tracer, archivo de topología. Método heurístico y colaborativo.</w:t>
            </w:r>
          </w:p>
        </w:tc>
        <w:tc>
          <w:tcPr>
            <w:tcW w:w="1594" w:type="dxa"/>
            <w:noWrap/>
            <w:vAlign w:val="center"/>
            <w:hideMark/>
          </w:tcPr>
          <w:p w14:paraId="73BD40B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3E681FD1"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6600256" w14:textId="77777777" w:rsidTr="009F2C3C">
        <w:trPr>
          <w:trHeight w:val="1250"/>
        </w:trPr>
        <w:tc>
          <w:tcPr>
            <w:tcW w:w="466" w:type="dxa"/>
            <w:noWrap/>
            <w:vAlign w:val="center"/>
            <w:hideMark/>
          </w:tcPr>
          <w:p w14:paraId="09FB92B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5</w:t>
            </w:r>
          </w:p>
        </w:tc>
        <w:tc>
          <w:tcPr>
            <w:tcW w:w="711" w:type="dxa"/>
            <w:noWrap/>
            <w:vAlign w:val="center"/>
            <w:hideMark/>
          </w:tcPr>
          <w:p w14:paraId="1337BFB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28</w:t>
            </w:r>
          </w:p>
        </w:tc>
        <w:tc>
          <w:tcPr>
            <w:tcW w:w="2722" w:type="dxa"/>
            <w:noWrap/>
            <w:vAlign w:val="center"/>
            <w:hideMark/>
          </w:tcPr>
          <w:p w14:paraId="5CC2650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Estándares Ethernet y direccionamiento MAC: unicast, broadcast, multicast, OUI.</w:t>
            </w:r>
          </w:p>
        </w:tc>
        <w:tc>
          <w:tcPr>
            <w:tcW w:w="2632" w:type="dxa"/>
            <w:noWrap/>
            <w:vAlign w:val="center"/>
            <w:hideMark/>
          </w:tcPr>
          <w:p w14:paraId="28ABD64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634835D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447317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1A421F7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75BED626" w14:textId="67AF3326"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Tarea. Avance de proyecto</w:t>
            </w:r>
          </w:p>
        </w:tc>
        <w:tc>
          <w:tcPr>
            <w:tcW w:w="2753" w:type="dxa"/>
            <w:vAlign w:val="center"/>
            <w:hideMark/>
          </w:tcPr>
          <w:p w14:paraId="352A648B"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294BE21D" w14:textId="77777777" w:rsidTr="009F2C3C">
        <w:trPr>
          <w:trHeight w:val="8190"/>
        </w:trPr>
        <w:tc>
          <w:tcPr>
            <w:tcW w:w="466" w:type="dxa"/>
            <w:noWrap/>
            <w:vAlign w:val="center"/>
            <w:hideMark/>
          </w:tcPr>
          <w:p w14:paraId="1C466EE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5</w:t>
            </w:r>
          </w:p>
        </w:tc>
        <w:tc>
          <w:tcPr>
            <w:tcW w:w="711" w:type="dxa"/>
            <w:noWrap/>
            <w:vAlign w:val="center"/>
            <w:hideMark/>
          </w:tcPr>
          <w:p w14:paraId="5519E06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29</w:t>
            </w:r>
          </w:p>
        </w:tc>
        <w:tc>
          <w:tcPr>
            <w:tcW w:w="2722" w:type="dxa"/>
            <w:vAlign w:val="center"/>
            <w:hideMark/>
          </w:tcPr>
          <w:p w14:paraId="5CC27747"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Tema: Observación de la tabla de direcciones MAC del switch y entradas estáticas</w:t>
            </w:r>
            <w:r w:rsidRPr="00C70E18">
              <w:rPr>
                <w:rFonts w:ascii="Arial" w:eastAsia="Arial" w:hAnsi="Arial" w:cs="Arial"/>
                <w:sz w:val="20"/>
                <w:szCs w:val="20"/>
              </w:rPr>
              <w:br/>
              <w:t>Fundamentos: El switch construye una tabla de direcciones MAC para tomar decisiones de forwarding; añadir entradas estáticas es una práctica de seguridad.</w:t>
            </w:r>
            <w:r w:rsidRPr="00C70E18">
              <w:rPr>
                <w:rFonts w:ascii="Arial" w:eastAsia="Arial" w:hAnsi="Arial" w:cs="Arial"/>
                <w:sz w:val="20"/>
                <w:szCs w:val="20"/>
              </w:rPr>
              <w:br/>
              <w:t>Objetivo a alcanzar: Examinar la tabla MAC dinámica de un switch usando comandos show, y añadir una entrada estática para restringir un puerto a una dirección MAC específica, verificando el comportamiento esperado.</w:t>
            </w:r>
            <w:r w:rsidRPr="00C70E18">
              <w:rPr>
                <w:rFonts w:ascii="Arial" w:eastAsia="Arial" w:hAnsi="Arial" w:cs="Arial"/>
                <w:sz w:val="20"/>
                <w:szCs w:val="20"/>
              </w:rPr>
              <w:br/>
              <w:t>Ev. Del Aprendizaje: Salida de show mac address-table antes y después de la configuración; verificación de que el puerto bloquea tráfico de una MAC no autorizada.</w:t>
            </w:r>
            <w:r w:rsidRPr="00C70E18">
              <w:rPr>
                <w:rFonts w:ascii="Arial" w:eastAsia="Arial" w:hAnsi="Arial" w:cs="Arial"/>
                <w:sz w:val="20"/>
                <w:szCs w:val="20"/>
              </w:rPr>
              <w:br/>
            </w:r>
            <w:r w:rsidRPr="00C70E18">
              <w:rPr>
                <w:rFonts w:ascii="Arial" w:eastAsia="Arial" w:hAnsi="Arial" w:cs="Arial"/>
                <w:sz w:val="20"/>
                <w:szCs w:val="20"/>
                <w:lang w:val="en-US"/>
              </w:rPr>
              <w:t>Preparación previa: Comandos show mac address-table, clear mac address-table.</w:t>
            </w:r>
            <w:r w:rsidRPr="00C70E18">
              <w:rPr>
                <w:rFonts w:ascii="Arial" w:eastAsia="Arial" w:hAnsi="Arial" w:cs="Arial"/>
                <w:sz w:val="20"/>
                <w:szCs w:val="20"/>
                <w:lang w:val="en-US"/>
              </w:rPr>
              <w:br/>
            </w:r>
            <w:r w:rsidRPr="00C70E18">
              <w:rPr>
                <w:rFonts w:ascii="Arial" w:eastAsia="Arial" w:hAnsi="Arial" w:cs="Arial"/>
                <w:sz w:val="20"/>
                <w:szCs w:val="20"/>
              </w:rPr>
              <w:t>Procedimientos y normas de seguridad: No eliminar configuraciones previas del switch sin permiso, registrar cambios en una bitácora de laboratorio.</w:t>
            </w:r>
            <w:r w:rsidRPr="00C70E18">
              <w:rPr>
                <w:rFonts w:ascii="Arial" w:eastAsia="Arial" w:hAnsi="Arial" w:cs="Arial"/>
                <w:sz w:val="20"/>
                <w:szCs w:val="20"/>
              </w:rPr>
              <w:br/>
            </w:r>
            <w:r w:rsidRPr="00C70E18">
              <w:rPr>
                <w:rFonts w:ascii="Arial" w:eastAsia="Arial" w:hAnsi="Arial" w:cs="Arial"/>
                <w:sz w:val="20"/>
                <w:szCs w:val="20"/>
              </w:rPr>
              <w:lastRenderedPageBreak/>
              <w:t>Materiales y Métodos: Switch (real o Packet Tracer), PC con diferentes MAC. Método inductivo y demostrativo.</w:t>
            </w:r>
          </w:p>
        </w:tc>
        <w:tc>
          <w:tcPr>
            <w:tcW w:w="2632" w:type="dxa"/>
            <w:noWrap/>
            <w:vAlign w:val="center"/>
            <w:hideMark/>
          </w:tcPr>
          <w:p w14:paraId="2B66D0E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226946A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BC722A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6188E875"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Tema: Observación de la tabla de direcciones MAC del switch y entradas estáticas</w:t>
            </w:r>
            <w:r w:rsidRPr="00C70E18">
              <w:rPr>
                <w:rFonts w:ascii="Arial" w:eastAsia="Arial" w:hAnsi="Arial" w:cs="Arial"/>
                <w:sz w:val="20"/>
                <w:szCs w:val="20"/>
              </w:rPr>
              <w:br/>
              <w:t>Fundamentos: El switch construye una tabla MAC para tomar decisiones de forwarding; añadir entradas estáticas es una práctica de seguridad.</w:t>
            </w:r>
            <w:r w:rsidRPr="00C70E18">
              <w:rPr>
                <w:rFonts w:ascii="Arial" w:eastAsia="Arial" w:hAnsi="Arial" w:cs="Arial"/>
                <w:sz w:val="20"/>
                <w:szCs w:val="20"/>
              </w:rPr>
              <w:br/>
              <w:t>Objetivo a alcanzar: Examinar la tabla MAC dinámica de un switch usando comandos show, y añadir una entrada estática para restringir un puerto a una MAC específica, verificando el comportamiento esperado.</w:t>
            </w:r>
            <w:r w:rsidRPr="00C70E18">
              <w:rPr>
                <w:rFonts w:ascii="Arial" w:eastAsia="Arial" w:hAnsi="Arial" w:cs="Arial"/>
                <w:sz w:val="20"/>
                <w:szCs w:val="20"/>
              </w:rPr>
              <w:br/>
              <w:t>Ev. del aprendizaje: Salida de show mac address-table antes y después; verificación de que el puerto bloquea tráfico de MAC no autorizada.</w:t>
            </w:r>
            <w:r w:rsidRPr="00C70E18">
              <w:rPr>
                <w:rFonts w:ascii="Arial" w:eastAsia="Arial" w:hAnsi="Arial" w:cs="Arial"/>
                <w:sz w:val="20"/>
                <w:szCs w:val="20"/>
              </w:rPr>
              <w:br/>
            </w:r>
            <w:r w:rsidRPr="00C70E18">
              <w:rPr>
                <w:rFonts w:ascii="Arial" w:eastAsia="Arial" w:hAnsi="Arial" w:cs="Arial"/>
                <w:sz w:val="20"/>
                <w:szCs w:val="20"/>
                <w:lang w:val="en-US"/>
              </w:rPr>
              <w:t>Preparación previa: Comandos show mac address-table, clear mac address-</w:t>
            </w:r>
            <w:r w:rsidRPr="00C70E18">
              <w:rPr>
                <w:rFonts w:ascii="Arial" w:eastAsia="Arial" w:hAnsi="Arial" w:cs="Arial"/>
                <w:sz w:val="20"/>
                <w:szCs w:val="20"/>
                <w:lang w:val="en-US"/>
              </w:rPr>
              <w:lastRenderedPageBreak/>
              <w:t>table.</w:t>
            </w:r>
            <w:r w:rsidRPr="00C70E18">
              <w:rPr>
                <w:rFonts w:ascii="Arial" w:eastAsia="Arial" w:hAnsi="Arial" w:cs="Arial"/>
                <w:sz w:val="20"/>
                <w:szCs w:val="20"/>
                <w:lang w:val="en-US"/>
              </w:rPr>
              <w:br/>
            </w:r>
            <w:r w:rsidRPr="00C70E18">
              <w:rPr>
                <w:rFonts w:ascii="Arial" w:eastAsia="Arial" w:hAnsi="Arial" w:cs="Arial"/>
                <w:sz w:val="20"/>
                <w:szCs w:val="20"/>
              </w:rPr>
              <w:t>Procedimientos y normas de seguridad: No eliminar configuraciones previas sin permiso, registrar cambios en bitácora.</w:t>
            </w:r>
            <w:r w:rsidRPr="00C70E18">
              <w:rPr>
                <w:rFonts w:ascii="Arial" w:eastAsia="Arial" w:hAnsi="Arial" w:cs="Arial"/>
                <w:sz w:val="20"/>
                <w:szCs w:val="20"/>
              </w:rPr>
              <w:br/>
              <w:t>Materiales y métodos: Switch (real o Packet Tracer), PC con diferentes MAC. Método inductivo y demostrativo.</w:t>
            </w:r>
          </w:p>
        </w:tc>
        <w:tc>
          <w:tcPr>
            <w:tcW w:w="1594" w:type="dxa"/>
            <w:noWrap/>
            <w:vAlign w:val="center"/>
            <w:hideMark/>
          </w:tcPr>
          <w:p w14:paraId="5C4ACC8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3C9488AB"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2A027D07" w14:textId="77777777" w:rsidTr="009F2C3C">
        <w:trPr>
          <w:trHeight w:val="8190"/>
        </w:trPr>
        <w:tc>
          <w:tcPr>
            <w:tcW w:w="466" w:type="dxa"/>
            <w:noWrap/>
            <w:vAlign w:val="center"/>
            <w:hideMark/>
          </w:tcPr>
          <w:p w14:paraId="5F2E2BC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5</w:t>
            </w:r>
          </w:p>
        </w:tc>
        <w:tc>
          <w:tcPr>
            <w:tcW w:w="711" w:type="dxa"/>
            <w:noWrap/>
            <w:vAlign w:val="center"/>
            <w:hideMark/>
          </w:tcPr>
          <w:p w14:paraId="095268C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30</w:t>
            </w:r>
          </w:p>
        </w:tc>
        <w:tc>
          <w:tcPr>
            <w:tcW w:w="2722" w:type="dxa"/>
            <w:vAlign w:val="center"/>
            <w:hideMark/>
          </w:tcPr>
          <w:p w14:paraId="398B75D0"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Tema: Exploración de la tabla de direcciones MAC y proceso de learning del switch</w:t>
            </w:r>
            <w:r w:rsidRPr="00C70E18">
              <w:rPr>
                <w:rFonts w:ascii="Arial" w:eastAsia="Arial" w:hAnsi="Arial" w:cs="Arial"/>
                <w:sz w:val="20"/>
                <w:szCs w:val="20"/>
              </w:rPr>
              <w:br/>
              <w:t>Fundamentos: Entender cómo el switch aprende y envejece las direcciones MAC es clave para el diseño de LANs y la detección de suplantación.</w:t>
            </w:r>
            <w:r w:rsidRPr="00C70E18">
              <w:rPr>
                <w:rFonts w:ascii="Arial" w:eastAsia="Arial" w:hAnsi="Arial" w:cs="Arial"/>
                <w:sz w:val="20"/>
                <w:szCs w:val="20"/>
              </w:rPr>
              <w:br/>
              <w:t>Objetivo a alcanzar: Generar tráfico desde múltiples estaciones y provocar el llenado y envejecimiento de la tabla MAC para observar dinámicamente la operación del switch y evaluar el impacto en el flooding de tramas.</w:t>
            </w:r>
            <w:r w:rsidRPr="00C70E18">
              <w:rPr>
                <w:rFonts w:ascii="Arial" w:eastAsia="Arial" w:hAnsi="Arial" w:cs="Arial"/>
                <w:sz w:val="20"/>
                <w:szCs w:val="20"/>
              </w:rPr>
              <w:br/>
              <w:t>Ev. Del Aprendizaje: Responder un breve cuestionario práctico basado en los resultados observados y capturar la tabla en diferentes momentos.</w:t>
            </w:r>
            <w:r w:rsidRPr="00C70E18">
              <w:rPr>
                <w:rFonts w:ascii="Arial" w:eastAsia="Arial" w:hAnsi="Arial" w:cs="Arial"/>
                <w:sz w:val="20"/>
                <w:szCs w:val="20"/>
              </w:rPr>
              <w:br/>
              <w:t>Preparación previa: Estudio del proceso de MAC learning y aging time.</w:t>
            </w:r>
            <w:r w:rsidRPr="00C70E18">
              <w:rPr>
                <w:rFonts w:ascii="Arial" w:eastAsia="Arial" w:hAnsi="Arial" w:cs="Arial"/>
                <w:sz w:val="20"/>
                <w:szCs w:val="20"/>
              </w:rPr>
              <w:br/>
              <w:t>Procedimientos y normas de seguridad: Respetar las políticas de uso del laboratorio, no generar tráfico malicioso (bucles), documentar los pasos.</w:t>
            </w:r>
            <w:r w:rsidRPr="00C70E18">
              <w:rPr>
                <w:rFonts w:ascii="Arial" w:eastAsia="Arial" w:hAnsi="Arial" w:cs="Arial"/>
                <w:sz w:val="20"/>
                <w:szCs w:val="20"/>
              </w:rPr>
              <w:br/>
              <w:t xml:space="preserve">Materiales y Métodos: </w:t>
            </w:r>
            <w:r w:rsidRPr="00C70E18">
              <w:rPr>
                <w:rFonts w:ascii="Arial" w:eastAsia="Arial" w:hAnsi="Arial" w:cs="Arial"/>
                <w:sz w:val="20"/>
                <w:szCs w:val="20"/>
              </w:rPr>
              <w:lastRenderedPageBreak/>
              <w:t>Laboratorio con switches y varios PCs (o simulación). Método problemático y experimental.</w:t>
            </w:r>
          </w:p>
        </w:tc>
        <w:tc>
          <w:tcPr>
            <w:tcW w:w="2632" w:type="dxa"/>
            <w:noWrap/>
            <w:vAlign w:val="center"/>
            <w:hideMark/>
          </w:tcPr>
          <w:p w14:paraId="3633714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6E8D538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ECB799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1F03FA82"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Tema: Exploración de la tabla de direcciones MAC y proceso de learning del switch</w:t>
            </w:r>
            <w:r w:rsidRPr="00C70E18">
              <w:rPr>
                <w:rFonts w:ascii="Arial" w:eastAsia="Arial" w:hAnsi="Arial" w:cs="Arial"/>
                <w:sz w:val="20"/>
                <w:szCs w:val="20"/>
              </w:rPr>
              <w:br/>
              <w:t>Fundamentos: Entender cómo el switch aprende y envejece las direcciones MAC es clave para el diseño de LANs y la detección de suplantación.</w:t>
            </w:r>
            <w:r w:rsidRPr="00C70E18">
              <w:rPr>
                <w:rFonts w:ascii="Arial" w:eastAsia="Arial" w:hAnsi="Arial" w:cs="Arial"/>
                <w:sz w:val="20"/>
                <w:szCs w:val="20"/>
              </w:rPr>
              <w:br/>
              <w:t>Objetivo a alcanzar: Generar tráfico desde múltiples estaciones y provocar el llenado y envejecimiento de la tabla MAC para observar dinámicamente la operación del switch y evaluar el impacto en el flooding.</w:t>
            </w:r>
            <w:r w:rsidRPr="00C70E18">
              <w:rPr>
                <w:rFonts w:ascii="Arial" w:eastAsia="Arial" w:hAnsi="Arial" w:cs="Arial"/>
                <w:sz w:val="20"/>
                <w:szCs w:val="20"/>
              </w:rPr>
              <w:br/>
              <w:t>Ev. del aprendizaje: Cuestionario práctico basado en los resultados observados y captura de la tabla en diferentes momentos.</w:t>
            </w:r>
            <w:r w:rsidRPr="00C70E18">
              <w:rPr>
                <w:rFonts w:ascii="Arial" w:eastAsia="Arial" w:hAnsi="Arial" w:cs="Arial"/>
                <w:sz w:val="20"/>
                <w:szCs w:val="20"/>
              </w:rPr>
              <w:br/>
              <w:t xml:space="preserve">Preparación previa: Estudio del proceso de MAC learning y </w:t>
            </w:r>
            <w:r w:rsidRPr="00C70E18">
              <w:rPr>
                <w:rFonts w:ascii="Arial" w:eastAsia="Arial" w:hAnsi="Arial" w:cs="Arial"/>
                <w:sz w:val="20"/>
                <w:szCs w:val="20"/>
              </w:rPr>
              <w:lastRenderedPageBreak/>
              <w:t>aging time.</w:t>
            </w:r>
            <w:r w:rsidRPr="00C70E18">
              <w:rPr>
                <w:rFonts w:ascii="Arial" w:eastAsia="Arial" w:hAnsi="Arial" w:cs="Arial"/>
                <w:sz w:val="20"/>
                <w:szCs w:val="20"/>
              </w:rPr>
              <w:br/>
              <w:t>Procedimientos y normas de seguridad: Respetar políticas de uso del laboratorio, no generar bucles, documentar pasos.</w:t>
            </w:r>
            <w:r w:rsidRPr="00C70E18">
              <w:rPr>
                <w:rFonts w:ascii="Arial" w:eastAsia="Arial" w:hAnsi="Arial" w:cs="Arial"/>
                <w:sz w:val="20"/>
                <w:szCs w:val="20"/>
              </w:rPr>
              <w:br/>
              <w:t>Materiales y métodos: Laboratorio con switches y varios PCs (o simulación). Método problemático y experimental.</w:t>
            </w:r>
          </w:p>
        </w:tc>
        <w:tc>
          <w:tcPr>
            <w:tcW w:w="1594" w:type="dxa"/>
            <w:vAlign w:val="center"/>
            <w:hideMark/>
          </w:tcPr>
          <w:p w14:paraId="76AE1B99"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lastRenderedPageBreak/>
              <w:t>Tarea. Investigue cómo funciona store-and-forward vs cut-through y qué ventajas ofrece cada uno.</w:t>
            </w:r>
          </w:p>
        </w:tc>
        <w:tc>
          <w:tcPr>
            <w:tcW w:w="2753" w:type="dxa"/>
            <w:vAlign w:val="center"/>
            <w:hideMark/>
          </w:tcPr>
          <w:p w14:paraId="1065BCA3" w14:textId="77777777" w:rsidR="00F37F48" w:rsidRPr="00C70E18" w:rsidRDefault="00F37F48" w:rsidP="00EA3085">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510AA36" w14:textId="77777777" w:rsidTr="009F2C3C">
        <w:trPr>
          <w:trHeight w:val="1250"/>
        </w:trPr>
        <w:tc>
          <w:tcPr>
            <w:tcW w:w="466" w:type="dxa"/>
            <w:noWrap/>
            <w:vAlign w:val="center"/>
            <w:hideMark/>
          </w:tcPr>
          <w:p w14:paraId="3C8337C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6</w:t>
            </w:r>
          </w:p>
        </w:tc>
        <w:tc>
          <w:tcPr>
            <w:tcW w:w="711" w:type="dxa"/>
            <w:noWrap/>
            <w:vAlign w:val="center"/>
            <w:hideMark/>
          </w:tcPr>
          <w:p w14:paraId="10FFBD0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31</w:t>
            </w:r>
          </w:p>
        </w:tc>
        <w:tc>
          <w:tcPr>
            <w:tcW w:w="2722" w:type="dxa"/>
            <w:noWrap/>
            <w:vAlign w:val="center"/>
            <w:hideMark/>
          </w:tcPr>
          <w:p w14:paraId="3E02EF43"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Switching Ethernet: dominios de colisión y broadcast, métodos de forwarding.</w:t>
            </w:r>
          </w:p>
        </w:tc>
        <w:tc>
          <w:tcPr>
            <w:tcW w:w="2632" w:type="dxa"/>
            <w:noWrap/>
            <w:vAlign w:val="center"/>
            <w:hideMark/>
          </w:tcPr>
          <w:p w14:paraId="11A1A8A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01CF8A7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200173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2886F82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5CEB3EAB"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Foro. ¿Qué diferencias hay entre los métodos store-and-forward y cut-through?</w:t>
            </w:r>
          </w:p>
        </w:tc>
        <w:tc>
          <w:tcPr>
            <w:tcW w:w="2753" w:type="dxa"/>
            <w:vAlign w:val="center"/>
            <w:hideMark/>
          </w:tcPr>
          <w:p w14:paraId="47D0170A"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8F60F71" w14:textId="77777777" w:rsidTr="009F2C3C">
        <w:trPr>
          <w:trHeight w:val="8190"/>
        </w:trPr>
        <w:tc>
          <w:tcPr>
            <w:tcW w:w="466" w:type="dxa"/>
            <w:noWrap/>
            <w:vAlign w:val="center"/>
            <w:hideMark/>
          </w:tcPr>
          <w:p w14:paraId="3B5E895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6</w:t>
            </w:r>
          </w:p>
        </w:tc>
        <w:tc>
          <w:tcPr>
            <w:tcW w:w="711" w:type="dxa"/>
            <w:noWrap/>
            <w:vAlign w:val="center"/>
            <w:hideMark/>
          </w:tcPr>
          <w:p w14:paraId="34C7E9D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32</w:t>
            </w:r>
          </w:p>
        </w:tc>
        <w:tc>
          <w:tcPr>
            <w:tcW w:w="2722" w:type="dxa"/>
            <w:vAlign w:val="center"/>
            <w:hideMark/>
          </w:tcPr>
          <w:p w14:paraId="74635E2E" w14:textId="474A1A96"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Tema: Configuración de seguridad de puerto (Port Security) en switches</w:t>
            </w:r>
            <w:r w:rsidRPr="00C70E18">
              <w:rPr>
                <w:rFonts w:ascii="Arial" w:eastAsia="Arial" w:hAnsi="Arial" w:cs="Arial"/>
                <w:sz w:val="20"/>
                <w:szCs w:val="20"/>
              </w:rPr>
              <w:br/>
              <w:t>Fundamentos: Port Security limita las direcciones MAC permitidas en un puerto, protegiendo contra accesos no autorizados y ataques de desbordamiento de la tabla MAC.</w:t>
            </w:r>
            <w:r w:rsidRPr="00C70E18">
              <w:rPr>
                <w:rFonts w:ascii="Arial" w:eastAsia="Arial" w:hAnsi="Arial" w:cs="Arial"/>
                <w:sz w:val="20"/>
                <w:szCs w:val="20"/>
              </w:rPr>
              <w:br/>
              <w:t>Objetivo a alcanzar: Implementar Port Security en un switch Cisco con un número máximo de MAC seguras y configurar la acción por violación (shutdown) para prevenir conexiones no autorizadas en la red.</w:t>
            </w:r>
            <w:r w:rsidRPr="00C70E18">
              <w:rPr>
                <w:rFonts w:ascii="Arial" w:eastAsia="Arial" w:hAnsi="Arial" w:cs="Arial"/>
                <w:sz w:val="20"/>
                <w:szCs w:val="20"/>
              </w:rPr>
              <w:br/>
              <w:t>Ev. Del Aprendizaje: Se provocará una violación conectando un dispositivo no autorizado y se verificará el estado err-disabled del puerto; captura de pantalla comentada.</w:t>
            </w:r>
            <w:r w:rsidRPr="00C70E18">
              <w:rPr>
                <w:rFonts w:ascii="Arial" w:eastAsia="Arial" w:hAnsi="Arial" w:cs="Arial"/>
                <w:sz w:val="20"/>
                <w:szCs w:val="20"/>
              </w:rPr>
              <w:br/>
              <w:t>Preparación previa: Comandos switchport port-security, modos de violación.</w:t>
            </w:r>
            <w:r w:rsidRPr="00C70E18">
              <w:rPr>
                <w:rFonts w:ascii="Arial" w:eastAsia="Arial" w:hAnsi="Arial" w:cs="Arial"/>
                <w:sz w:val="20"/>
                <w:szCs w:val="20"/>
              </w:rPr>
              <w:br/>
              <w:t xml:space="preserve">Procedimientos y normas de seguridad: Asegurar que se cuenta con acceso físico controlado; documentar la configuración antes y después. En caso de bloqueo, saber cómo </w:t>
            </w:r>
            <w:r w:rsidRPr="00C70E18">
              <w:rPr>
                <w:rFonts w:ascii="Arial" w:eastAsia="Arial" w:hAnsi="Arial" w:cs="Arial"/>
                <w:sz w:val="20"/>
                <w:szCs w:val="20"/>
              </w:rPr>
              <w:lastRenderedPageBreak/>
              <w:t>reactivar el puerto.</w:t>
            </w:r>
            <w:r w:rsidRPr="00C70E18">
              <w:rPr>
                <w:rFonts w:ascii="Arial" w:eastAsia="Arial" w:hAnsi="Arial" w:cs="Arial"/>
                <w:sz w:val="20"/>
                <w:szCs w:val="20"/>
              </w:rPr>
              <w:br/>
              <w:t>Materiales y Métodos: Switches administrables, PCs, guía de configuración. Método expositivo-problemático.</w:t>
            </w:r>
          </w:p>
        </w:tc>
        <w:tc>
          <w:tcPr>
            <w:tcW w:w="2632" w:type="dxa"/>
            <w:noWrap/>
            <w:vAlign w:val="center"/>
            <w:hideMark/>
          </w:tcPr>
          <w:p w14:paraId="232112E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46E016F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DDEE2A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0AA99BA7"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Tema: Configuración de seguridad de puerto (Port Security) en switches</w:t>
            </w:r>
            <w:r w:rsidRPr="00C70E18">
              <w:rPr>
                <w:rFonts w:ascii="Arial" w:eastAsia="Arial" w:hAnsi="Arial" w:cs="Arial"/>
                <w:sz w:val="20"/>
                <w:szCs w:val="20"/>
              </w:rPr>
              <w:br/>
              <w:t>Fundamentos: Port Security limita las MAC permitidas en un puerto, protegiendo contra accesos no autorizados y desbordamiento de tabla MAC.</w:t>
            </w:r>
            <w:r w:rsidRPr="00C70E18">
              <w:rPr>
                <w:rFonts w:ascii="Arial" w:eastAsia="Arial" w:hAnsi="Arial" w:cs="Arial"/>
                <w:sz w:val="20"/>
                <w:szCs w:val="20"/>
              </w:rPr>
              <w:br/>
              <w:t>Objetivo a alcanzar: Implementar Port Security con un máximo de MAC seguras y configurar la acción por violación (shutdown) para prevenir conexiones no autorizadas.</w:t>
            </w:r>
            <w:r w:rsidRPr="00C70E18">
              <w:rPr>
                <w:rFonts w:ascii="Arial" w:eastAsia="Arial" w:hAnsi="Arial" w:cs="Arial"/>
                <w:sz w:val="20"/>
                <w:szCs w:val="20"/>
              </w:rPr>
              <w:br/>
              <w:t>Ev. del aprendizaje: Provocar una violación conectando un dispositivo no autorizado y verificar el estado err-disabled; captura comentada.</w:t>
            </w:r>
            <w:r w:rsidRPr="00C70E18">
              <w:rPr>
                <w:rFonts w:ascii="Arial" w:eastAsia="Arial" w:hAnsi="Arial" w:cs="Arial"/>
                <w:sz w:val="20"/>
                <w:szCs w:val="20"/>
              </w:rPr>
              <w:br/>
              <w:t>Preparación previa: Comandos switchport port-security, modos de violación.</w:t>
            </w:r>
            <w:r w:rsidRPr="00C70E18">
              <w:rPr>
                <w:rFonts w:ascii="Arial" w:eastAsia="Arial" w:hAnsi="Arial" w:cs="Arial"/>
                <w:sz w:val="20"/>
                <w:szCs w:val="20"/>
              </w:rPr>
              <w:br/>
            </w:r>
            <w:r w:rsidRPr="00C70E18">
              <w:rPr>
                <w:rFonts w:ascii="Arial" w:eastAsia="Arial" w:hAnsi="Arial" w:cs="Arial"/>
                <w:sz w:val="20"/>
                <w:szCs w:val="20"/>
              </w:rPr>
              <w:lastRenderedPageBreak/>
              <w:t>Procedimientos y normas de seguridad: Asegurar acceso físico controlado, documentar configuración, saber reactivar el puerto.</w:t>
            </w:r>
            <w:r w:rsidRPr="00C70E18">
              <w:rPr>
                <w:rFonts w:ascii="Arial" w:eastAsia="Arial" w:hAnsi="Arial" w:cs="Arial"/>
                <w:sz w:val="20"/>
                <w:szCs w:val="20"/>
              </w:rPr>
              <w:br/>
              <w:t>Materiales y métodos: Switches administrables, PCs, guía de configuración. Método expositivo-problemático.</w:t>
            </w:r>
          </w:p>
        </w:tc>
        <w:tc>
          <w:tcPr>
            <w:tcW w:w="1594" w:type="dxa"/>
            <w:noWrap/>
            <w:vAlign w:val="center"/>
            <w:hideMark/>
          </w:tcPr>
          <w:p w14:paraId="27C502A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4C028D5D"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C54B283" w14:textId="77777777" w:rsidTr="009F2C3C">
        <w:trPr>
          <w:trHeight w:val="7750"/>
        </w:trPr>
        <w:tc>
          <w:tcPr>
            <w:tcW w:w="466" w:type="dxa"/>
            <w:noWrap/>
            <w:vAlign w:val="center"/>
            <w:hideMark/>
          </w:tcPr>
          <w:p w14:paraId="32BB0FA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6</w:t>
            </w:r>
          </w:p>
        </w:tc>
        <w:tc>
          <w:tcPr>
            <w:tcW w:w="711" w:type="dxa"/>
            <w:noWrap/>
            <w:vAlign w:val="center"/>
            <w:hideMark/>
          </w:tcPr>
          <w:p w14:paraId="4D5577C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33</w:t>
            </w:r>
          </w:p>
        </w:tc>
        <w:tc>
          <w:tcPr>
            <w:tcW w:w="2722" w:type="dxa"/>
            <w:vAlign w:val="center"/>
            <w:hideMark/>
          </w:tcPr>
          <w:p w14:paraId="62E1DB65"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Tema: Implementación de Port Security y verificación de modos de violación</w:t>
            </w:r>
            <w:r w:rsidRPr="00C70E18">
              <w:rPr>
                <w:rFonts w:ascii="Arial" w:eastAsia="Arial" w:hAnsi="Arial" w:cs="Arial"/>
                <w:sz w:val="20"/>
                <w:szCs w:val="20"/>
              </w:rPr>
              <w:br/>
              <w:t>Fundamentos: Los tres modos de violación (protect, restrict, shutdown) ofrecen distintos niveles de reacción; la práctica refuerza la elección adecuada según la política de seguridad.</w:t>
            </w:r>
            <w:r w:rsidRPr="00C70E18">
              <w:rPr>
                <w:rFonts w:ascii="Arial" w:eastAsia="Arial" w:hAnsi="Arial" w:cs="Arial"/>
                <w:sz w:val="20"/>
                <w:szCs w:val="20"/>
              </w:rPr>
              <w:br/>
              <w:t>Objetivo a alcanzar: Aplicar las tres variantes de Port Security en diferentes puertos, generando tráfico con MACs excedentes, para analizar el comportamiento de cada modo y documentar las alertas generadas.</w:t>
            </w:r>
            <w:r w:rsidRPr="00C70E18">
              <w:rPr>
                <w:rFonts w:ascii="Arial" w:eastAsia="Arial" w:hAnsi="Arial" w:cs="Arial"/>
                <w:sz w:val="20"/>
                <w:szCs w:val="20"/>
              </w:rPr>
              <w:br/>
              <w:t>Ev. Del Aprendizaje: Informe de laboratorio con capturas de syslog y comparativa de modos; rúbrica de evaluación.</w:t>
            </w:r>
            <w:r w:rsidRPr="00C70E18">
              <w:rPr>
                <w:rFonts w:ascii="Arial" w:eastAsia="Arial" w:hAnsi="Arial" w:cs="Arial"/>
                <w:sz w:val="20"/>
                <w:szCs w:val="20"/>
              </w:rPr>
              <w:br/>
              <w:t>Preparación previa: Revisar los comandos de depuración logging, terminal monitor.</w:t>
            </w:r>
            <w:r w:rsidRPr="00C70E18">
              <w:rPr>
                <w:rFonts w:ascii="Arial" w:eastAsia="Arial" w:hAnsi="Arial" w:cs="Arial"/>
                <w:sz w:val="20"/>
                <w:szCs w:val="20"/>
              </w:rPr>
              <w:br/>
              <w:t>Procedimientos y normas de seguridad: Realizar la práctica en entorno aislado de la red productiva; volver a la configuración base al finalizar.</w:t>
            </w:r>
            <w:r w:rsidRPr="00C70E18">
              <w:rPr>
                <w:rFonts w:ascii="Arial" w:eastAsia="Arial" w:hAnsi="Arial" w:cs="Arial"/>
                <w:sz w:val="20"/>
                <w:szCs w:val="20"/>
              </w:rPr>
              <w:br/>
              <w:t xml:space="preserve">Materiales y Métodos: Switches, Packet Tracer </w:t>
            </w:r>
            <w:r w:rsidRPr="00C70E18">
              <w:rPr>
                <w:rFonts w:ascii="Arial" w:eastAsia="Arial" w:hAnsi="Arial" w:cs="Arial"/>
                <w:sz w:val="20"/>
                <w:szCs w:val="20"/>
              </w:rPr>
              <w:lastRenderedPageBreak/>
              <w:t>con soporte de syslog. Método heurístico y de descubrimiento guiado.</w:t>
            </w:r>
          </w:p>
        </w:tc>
        <w:tc>
          <w:tcPr>
            <w:tcW w:w="2632" w:type="dxa"/>
            <w:noWrap/>
            <w:vAlign w:val="center"/>
            <w:hideMark/>
          </w:tcPr>
          <w:p w14:paraId="0DAAAF6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6818942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1F7A44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64664661"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Tema: Implementación de Port Security y verificación de modos de violación</w:t>
            </w:r>
            <w:r w:rsidRPr="00C70E18">
              <w:rPr>
                <w:rFonts w:ascii="Arial" w:eastAsia="Arial" w:hAnsi="Arial" w:cs="Arial"/>
                <w:sz w:val="20"/>
                <w:szCs w:val="20"/>
              </w:rPr>
              <w:br/>
              <w:t>Fundamentos: Los modos protect, restrict y shutdown ofrecen distintos niveles de reacción; la práctica refuerza la elección adecuada según la política de seguridad.</w:t>
            </w:r>
            <w:r w:rsidRPr="00C70E18">
              <w:rPr>
                <w:rFonts w:ascii="Arial" w:eastAsia="Arial" w:hAnsi="Arial" w:cs="Arial"/>
                <w:sz w:val="20"/>
                <w:szCs w:val="20"/>
              </w:rPr>
              <w:br/>
              <w:t>Objetivo a alcanzar: Aplicar las tres variantes de Port Security, generando tráfico con MACs excedentes, para analizar el comportamiento de cada modo y documentar las alertas.</w:t>
            </w:r>
            <w:r w:rsidRPr="00C70E18">
              <w:rPr>
                <w:rFonts w:ascii="Arial" w:eastAsia="Arial" w:hAnsi="Arial" w:cs="Arial"/>
                <w:sz w:val="20"/>
                <w:szCs w:val="20"/>
              </w:rPr>
              <w:br/>
              <w:t>Ev. del aprendizaje: Informe de laboratorio con capturas de syslog y comparativa de modos; rúbrica de evaluación.</w:t>
            </w:r>
            <w:r w:rsidRPr="00C70E18">
              <w:rPr>
                <w:rFonts w:ascii="Arial" w:eastAsia="Arial" w:hAnsi="Arial" w:cs="Arial"/>
                <w:sz w:val="20"/>
                <w:szCs w:val="20"/>
              </w:rPr>
              <w:br/>
              <w:t>Preparación previa: Revisar comandos de depuración logging, terminal monitor.</w:t>
            </w:r>
            <w:r w:rsidRPr="00C70E18">
              <w:rPr>
                <w:rFonts w:ascii="Arial" w:eastAsia="Arial" w:hAnsi="Arial" w:cs="Arial"/>
                <w:sz w:val="20"/>
                <w:szCs w:val="20"/>
              </w:rPr>
              <w:br/>
            </w:r>
            <w:r w:rsidRPr="00C70E18">
              <w:rPr>
                <w:rFonts w:ascii="Arial" w:eastAsia="Arial" w:hAnsi="Arial" w:cs="Arial"/>
                <w:sz w:val="20"/>
                <w:szCs w:val="20"/>
              </w:rPr>
              <w:lastRenderedPageBreak/>
              <w:t>Procedimientos y normas de seguridad: Práctica en entorno aislado, volver a configuración base al finalizar.</w:t>
            </w:r>
            <w:r w:rsidRPr="00C70E18">
              <w:rPr>
                <w:rFonts w:ascii="Arial" w:eastAsia="Arial" w:hAnsi="Arial" w:cs="Arial"/>
                <w:sz w:val="20"/>
                <w:szCs w:val="20"/>
              </w:rPr>
              <w:br/>
              <w:t>Materiales y métodos: Switches, Packet Tracer con soporte syslog. Método heurístico y de descubrimiento guiado.</w:t>
            </w:r>
          </w:p>
        </w:tc>
        <w:tc>
          <w:tcPr>
            <w:tcW w:w="1594" w:type="dxa"/>
            <w:noWrap/>
            <w:vAlign w:val="center"/>
            <w:hideMark/>
          </w:tcPr>
          <w:p w14:paraId="42A6EA7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187E3219"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76012DB8" w14:textId="77777777" w:rsidTr="009F2C3C">
        <w:trPr>
          <w:trHeight w:val="1250"/>
        </w:trPr>
        <w:tc>
          <w:tcPr>
            <w:tcW w:w="466" w:type="dxa"/>
            <w:noWrap/>
            <w:vAlign w:val="center"/>
            <w:hideMark/>
          </w:tcPr>
          <w:p w14:paraId="185125B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6</w:t>
            </w:r>
          </w:p>
        </w:tc>
        <w:tc>
          <w:tcPr>
            <w:tcW w:w="711" w:type="dxa"/>
            <w:noWrap/>
            <w:vAlign w:val="center"/>
            <w:hideMark/>
          </w:tcPr>
          <w:p w14:paraId="7C213E1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34</w:t>
            </w:r>
          </w:p>
        </w:tc>
        <w:tc>
          <w:tcPr>
            <w:tcW w:w="2722" w:type="dxa"/>
            <w:noWrap/>
            <w:vAlign w:val="center"/>
            <w:hideMark/>
          </w:tcPr>
          <w:p w14:paraId="2258CDCE"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Capa de red: protocolo IP, características del encabezado IPv4 e IPv6, tipos de comunicación.</w:t>
            </w:r>
          </w:p>
        </w:tc>
        <w:tc>
          <w:tcPr>
            <w:tcW w:w="2632" w:type="dxa"/>
            <w:noWrap/>
            <w:vAlign w:val="center"/>
            <w:hideMark/>
          </w:tcPr>
          <w:p w14:paraId="43DC27A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6FE95CD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69BD95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03EE60E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6B079C5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1E066298"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7667DDE5" w14:textId="77777777" w:rsidTr="009F2C3C">
        <w:trPr>
          <w:trHeight w:val="8190"/>
        </w:trPr>
        <w:tc>
          <w:tcPr>
            <w:tcW w:w="466" w:type="dxa"/>
            <w:noWrap/>
            <w:vAlign w:val="center"/>
            <w:hideMark/>
          </w:tcPr>
          <w:p w14:paraId="2643D72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6</w:t>
            </w:r>
          </w:p>
        </w:tc>
        <w:tc>
          <w:tcPr>
            <w:tcW w:w="711" w:type="dxa"/>
            <w:noWrap/>
            <w:vAlign w:val="center"/>
            <w:hideMark/>
          </w:tcPr>
          <w:p w14:paraId="13A15E1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35</w:t>
            </w:r>
          </w:p>
        </w:tc>
        <w:tc>
          <w:tcPr>
            <w:tcW w:w="2722" w:type="dxa"/>
            <w:vAlign w:val="center"/>
            <w:hideMark/>
          </w:tcPr>
          <w:p w14:paraId="30A456CD"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Tema: Análisis de paquetes IPv4 e IPv6 con Wireshark</w:t>
            </w:r>
            <w:r w:rsidRPr="00C70E18">
              <w:rPr>
                <w:rFonts w:ascii="Arial" w:eastAsia="Arial" w:hAnsi="Arial" w:cs="Arial"/>
                <w:sz w:val="20"/>
                <w:szCs w:val="20"/>
              </w:rPr>
              <w:br/>
              <w:t>Fundamentos: La inspección directa de los campos de un paquete IP permite correlacionar la teoría con la práctica del enrutamiento y el direccionamiento.</w:t>
            </w:r>
            <w:r w:rsidRPr="00C70E18">
              <w:rPr>
                <w:rFonts w:ascii="Arial" w:eastAsia="Arial" w:hAnsi="Arial" w:cs="Arial"/>
                <w:sz w:val="20"/>
                <w:szCs w:val="20"/>
              </w:rPr>
              <w:br/>
              <w:t>Objetivo a alcanzar: Capturar tráfico IPv4 e IPv6 e identificar en las cabeceras los campos relevantes (dirección, TTL/Hop Limit, protocolo, flags) para afianzar el conocimiento de los formatos de paquete y la fragmentación.</w:t>
            </w:r>
            <w:r w:rsidRPr="00C70E18">
              <w:rPr>
                <w:rFonts w:ascii="Arial" w:eastAsia="Arial" w:hAnsi="Arial" w:cs="Arial"/>
                <w:sz w:val="20"/>
                <w:szCs w:val="20"/>
              </w:rPr>
              <w:br/>
              <w:t>Ev. Del Aprendizaje: Ejercicio en clase: los estudiantes etiquetan los campos en capturas impresas y explican el propósito de al menos cinco campos.</w:t>
            </w:r>
            <w:r w:rsidRPr="00C70E18">
              <w:rPr>
                <w:rFonts w:ascii="Arial" w:eastAsia="Arial" w:hAnsi="Arial" w:cs="Arial"/>
                <w:sz w:val="20"/>
                <w:szCs w:val="20"/>
              </w:rPr>
              <w:br/>
              <w:t>Preparación previa: Lectura del RFC 791 (IPv4) y RFC 2460 (IPv6) simplificados.</w:t>
            </w:r>
            <w:r w:rsidRPr="00C70E18">
              <w:rPr>
                <w:rFonts w:ascii="Arial" w:eastAsia="Arial" w:hAnsi="Arial" w:cs="Arial"/>
                <w:sz w:val="20"/>
                <w:szCs w:val="20"/>
              </w:rPr>
              <w:br/>
              <w:t>Procedimientos y normas de seguridad: Captura limitada a tráfico no sensible, seguir la política de uso de red del laboratorio.</w:t>
            </w:r>
            <w:r w:rsidRPr="00C70E18">
              <w:rPr>
                <w:rFonts w:ascii="Arial" w:eastAsia="Arial" w:hAnsi="Arial" w:cs="Arial"/>
                <w:sz w:val="20"/>
                <w:szCs w:val="20"/>
              </w:rPr>
              <w:br/>
              <w:t xml:space="preserve">Materiales y Métodos: Wireshark, guía de filtros, </w:t>
            </w:r>
            <w:r w:rsidRPr="00C70E18">
              <w:rPr>
                <w:rFonts w:ascii="Arial" w:eastAsia="Arial" w:hAnsi="Arial" w:cs="Arial"/>
                <w:sz w:val="20"/>
                <w:szCs w:val="20"/>
              </w:rPr>
              <w:lastRenderedPageBreak/>
              <w:t>muestra de captura de referencia. Método inductivo y comparativo.</w:t>
            </w:r>
          </w:p>
        </w:tc>
        <w:tc>
          <w:tcPr>
            <w:tcW w:w="2632" w:type="dxa"/>
            <w:noWrap/>
            <w:vAlign w:val="center"/>
            <w:hideMark/>
          </w:tcPr>
          <w:p w14:paraId="2BA2CF4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1FF6208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04B613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26DD6A53"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Tema: Análisis de paquetes IPv4 e IPv6 con Wireshark</w:t>
            </w:r>
            <w:r w:rsidRPr="00C70E18">
              <w:rPr>
                <w:rFonts w:ascii="Arial" w:eastAsia="Arial" w:hAnsi="Arial" w:cs="Arial"/>
                <w:sz w:val="20"/>
                <w:szCs w:val="20"/>
              </w:rPr>
              <w:br/>
              <w:t>Fundamentos: La inspección directa de los campos de un paquete IP permite correlacionar teoría y práctica del enrutamiento y direccionamiento.</w:t>
            </w:r>
            <w:r w:rsidRPr="00C70E18">
              <w:rPr>
                <w:rFonts w:ascii="Arial" w:eastAsia="Arial" w:hAnsi="Arial" w:cs="Arial"/>
                <w:sz w:val="20"/>
                <w:szCs w:val="20"/>
              </w:rPr>
              <w:br/>
              <w:t>Objetivo a alcanzar: Capturar tráfico IPv4 e IPv6 e identificar en las cabeceras los campos relevantes (dirección, TTL/Hop Limit, protocolo, flags) para afianzar el conocimiento de los formatos de paquete.</w:t>
            </w:r>
            <w:r w:rsidRPr="00C70E18">
              <w:rPr>
                <w:rFonts w:ascii="Arial" w:eastAsia="Arial" w:hAnsi="Arial" w:cs="Arial"/>
                <w:sz w:val="20"/>
                <w:szCs w:val="20"/>
              </w:rPr>
              <w:br/>
              <w:t>Ev. del aprendizaje: Ejercicio en clase: etiquetar campos en capturas impresas y explicar el propósito de al menos cinco campos.</w:t>
            </w:r>
            <w:r w:rsidRPr="00C70E18">
              <w:rPr>
                <w:rFonts w:ascii="Arial" w:eastAsia="Arial" w:hAnsi="Arial" w:cs="Arial"/>
                <w:sz w:val="20"/>
                <w:szCs w:val="20"/>
              </w:rPr>
              <w:br/>
              <w:t>Preparación previa: Lectura de RFC 791 (IPv4) y RFC 2460 (IPv6) simplificados.</w:t>
            </w:r>
            <w:r w:rsidRPr="00C70E18">
              <w:rPr>
                <w:rFonts w:ascii="Arial" w:eastAsia="Arial" w:hAnsi="Arial" w:cs="Arial"/>
                <w:sz w:val="20"/>
                <w:szCs w:val="20"/>
              </w:rPr>
              <w:br/>
              <w:t xml:space="preserve">Procedimientos y normas de seguridad: Captura limitada a tráfico no </w:t>
            </w:r>
            <w:r w:rsidRPr="00C70E18">
              <w:rPr>
                <w:rFonts w:ascii="Arial" w:eastAsia="Arial" w:hAnsi="Arial" w:cs="Arial"/>
                <w:sz w:val="20"/>
                <w:szCs w:val="20"/>
              </w:rPr>
              <w:lastRenderedPageBreak/>
              <w:t>sensible, seguir la política de uso de red del laboratorio.</w:t>
            </w:r>
            <w:r w:rsidRPr="00C70E18">
              <w:rPr>
                <w:rFonts w:ascii="Arial" w:eastAsia="Arial" w:hAnsi="Arial" w:cs="Arial"/>
                <w:sz w:val="20"/>
                <w:szCs w:val="20"/>
              </w:rPr>
              <w:br/>
              <w:t>Materiales y métodos: Wireshark, guía de filtros, muestra de captura de referencia. Método inductivo y comparativo.</w:t>
            </w:r>
          </w:p>
        </w:tc>
        <w:tc>
          <w:tcPr>
            <w:tcW w:w="1594" w:type="dxa"/>
            <w:noWrap/>
            <w:vAlign w:val="center"/>
            <w:hideMark/>
          </w:tcPr>
          <w:p w14:paraId="1744C8D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44D9E661"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45BF211" w14:textId="77777777" w:rsidTr="009F2C3C">
        <w:trPr>
          <w:trHeight w:val="8190"/>
        </w:trPr>
        <w:tc>
          <w:tcPr>
            <w:tcW w:w="466" w:type="dxa"/>
            <w:noWrap/>
            <w:vAlign w:val="center"/>
            <w:hideMark/>
          </w:tcPr>
          <w:p w14:paraId="09B87F0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6</w:t>
            </w:r>
          </w:p>
        </w:tc>
        <w:tc>
          <w:tcPr>
            <w:tcW w:w="711" w:type="dxa"/>
            <w:noWrap/>
            <w:vAlign w:val="center"/>
            <w:hideMark/>
          </w:tcPr>
          <w:p w14:paraId="05EEB5B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36</w:t>
            </w:r>
          </w:p>
        </w:tc>
        <w:tc>
          <w:tcPr>
            <w:tcW w:w="2722" w:type="dxa"/>
            <w:vAlign w:val="center"/>
            <w:hideMark/>
          </w:tcPr>
          <w:p w14:paraId="31BE1CD3"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Tema: Identificación de campos en cabeceras IPv4 e IPv6 y subnetting visual</w:t>
            </w:r>
            <w:r w:rsidRPr="00C70E18">
              <w:rPr>
                <w:rFonts w:ascii="Arial" w:eastAsia="Arial" w:hAnsi="Arial" w:cs="Arial"/>
                <w:sz w:val="20"/>
                <w:szCs w:val="20"/>
              </w:rPr>
              <w:br/>
              <w:t>Fundamentos: El subnetting es una competencia central en la asignación de direcciones; iniciar con un enfoque visual ayuda a consolidar la lógica antes de pasar al cálculo binario.</w:t>
            </w:r>
            <w:r w:rsidRPr="00C70E18">
              <w:rPr>
                <w:rFonts w:ascii="Arial" w:eastAsia="Arial" w:hAnsi="Arial" w:cs="Arial"/>
                <w:sz w:val="20"/>
                <w:szCs w:val="20"/>
              </w:rPr>
              <w:br/>
              <w:t>Objetivo a alcanzar: Utilizar una herramienta gráfica (o Packet Tracer) para dividir una red en subredes visualizando los bits de red y host, y luego configurar las IP resultantes en una topología de prueba, verificando conectividad.</w:t>
            </w:r>
            <w:r w:rsidRPr="00C70E18">
              <w:rPr>
                <w:rFonts w:ascii="Arial" w:eastAsia="Arial" w:hAnsi="Arial" w:cs="Arial"/>
                <w:sz w:val="20"/>
                <w:szCs w:val="20"/>
              </w:rPr>
              <w:br/>
              <w:t>Ev. Del Aprendizaje: Ejercicio práctico de subnetting resuelto en grupo y verificación funcional en la topología.</w:t>
            </w:r>
            <w:r w:rsidRPr="00C70E18">
              <w:rPr>
                <w:rFonts w:ascii="Arial" w:eastAsia="Arial" w:hAnsi="Arial" w:cs="Arial"/>
                <w:sz w:val="20"/>
                <w:szCs w:val="20"/>
              </w:rPr>
              <w:br/>
              <w:t>Preparación previa: Repaso de sistema binario y máscaras de red.</w:t>
            </w:r>
            <w:r w:rsidRPr="00C70E18">
              <w:rPr>
                <w:rFonts w:ascii="Arial" w:eastAsia="Arial" w:hAnsi="Arial" w:cs="Arial"/>
                <w:sz w:val="20"/>
                <w:szCs w:val="20"/>
              </w:rPr>
              <w:br/>
              <w:t>Procedimientos y normas de seguridad: Trabajo en equipo, respetar la configuración base, no alterar la conexión a Internet.</w:t>
            </w:r>
            <w:r w:rsidRPr="00C70E18">
              <w:rPr>
                <w:rFonts w:ascii="Arial" w:eastAsia="Arial" w:hAnsi="Arial" w:cs="Arial"/>
                <w:sz w:val="20"/>
                <w:szCs w:val="20"/>
              </w:rPr>
              <w:br/>
              <w:t xml:space="preserve">Materiales y Métodos: Packet Tracer, calculadora IP, pizarra. Método </w:t>
            </w:r>
            <w:r w:rsidRPr="00C70E18">
              <w:rPr>
                <w:rFonts w:ascii="Arial" w:eastAsia="Arial" w:hAnsi="Arial" w:cs="Arial"/>
                <w:sz w:val="20"/>
                <w:szCs w:val="20"/>
              </w:rPr>
              <w:lastRenderedPageBreak/>
              <w:t>problemático y trabajo colaborativo.</w:t>
            </w:r>
          </w:p>
        </w:tc>
        <w:tc>
          <w:tcPr>
            <w:tcW w:w="2632" w:type="dxa"/>
            <w:noWrap/>
            <w:vAlign w:val="center"/>
            <w:hideMark/>
          </w:tcPr>
          <w:p w14:paraId="6564A15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608E8CE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57BF5A6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62FBB98B"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Tema: Identificación de campos en cabeceras IPv4 e IPv6 y subnetting visual</w:t>
            </w:r>
            <w:r w:rsidRPr="00C70E18">
              <w:rPr>
                <w:rFonts w:ascii="Arial" w:eastAsia="Arial" w:hAnsi="Arial" w:cs="Arial"/>
                <w:sz w:val="20"/>
                <w:szCs w:val="20"/>
              </w:rPr>
              <w:br/>
              <w:t>Fundamentos: El subnetting es una competencia central en la asignación de direcciones; un enfoque visual ayuda a consolidar la lógica antes del cálculo binario.</w:t>
            </w:r>
            <w:r w:rsidRPr="00C70E18">
              <w:rPr>
                <w:rFonts w:ascii="Arial" w:eastAsia="Arial" w:hAnsi="Arial" w:cs="Arial"/>
                <w:sz w:val="20"/>
                <w:szCs w:val="20"/>
              </w:rPr>
              <w:br/>
              <w:t>Objetivo a alcanzar: Utilizar una herramienta gráfica (o Packet Tracer) para dividir una red en subredes, visualizando bits de red y host, y configurar las IP resultantes en una topología de prueba para verificar conectividad.</w:t>
            </w:r>
            <w:r w:rsidRPr="00C70E18">
              <w:rPr>
                <w:rFonts w:ascii="Arial" w:eastAsia="Arial" w:hAnsi="Arial" w:cs="Arial"/>
                <w:sz w:val="20"/>
                <w:szCs w:val="20"/>
              </w:rPr>
              <w:br/>
              <w:t>Ev. del aprendizaje: Ejercicio práctico de subnetting resuelto en grupo y verificación funcional en la topología.</w:t>
            </w:r>
            <w:r w:rsidRPr="00C70E18">
              <w:rPr>
                <w:rFonts w:ascii="Arial" w:eastAsia="Arial" w:hAnsi="Arial" w:cs="Arial"/>
                <w:sz w:val="20"/>
                <w:szCs w:val="20"/>
              </w:rPr>
              <w:br/>
              <w:t>Preparación previa: Repaso de sistema binario y máscaras de red.</w:t>
            </w:r>
            <w:r w:rsidRPr="00C70E18">
              <w:rPr>
                <w:rFonts w:ascii="Arial" w:eastAsia="Arial" w:hAnsi="Arial" w:cs="Arial"/>
                <w:sz w:val="20"/>
                <w:szCs w:val="20"/>
              </w:rPr>
              <w:br/>
            </w:r>
            <w:r w:rsidRPr="00C70E18">
              <w:rPr>
                <w:rFonts w:ascii="Arial" w:eastAsia="Arial" w:hAnsi="Arial" w:cs="Arial"/>
                <w:sz w:val="20"/>
                <w:szCs w:val="20"/>
              </w:rPr>
              <w:lastRenderedPageBreak/>
              <w:t>Procedimientos y normas de seguridad: Trabajo en equipo, respetar la configuración base, no alterar la conexión a Internet.</w:t>
            </w:r>
            <w:r w:rsidRPr="00C70E18">
              <w:rPr>
                <w:rFonts w:ascii="Arial" w:eastAsia="Arial" w:hAnsi="Arial" w:cs="Arial"/>
                <w:sz w:val="20"/>
                <w:szCs w:val="20"/>
              </w:rPr>
              <w:br/>
              <w:t>Materiales y métodos: Packet Tracer, calculadora IP, pizarra. Método problemático y colaborativo.</w:t>
            </w:r>
          </w:p>
        </w:tc>
        <w:tc>
          <w:tcPr>
            <w:tcW w:w="1594" w:type="dxa"/>
            <w:vAlign w:val="center"/>
            <w:hideMark/>
          </w:tcPr>
          <w:p w14:paraId="6E09F611"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lastRenderedPageBreak/>
              <w:t>Tarea. Elabore un resumen de los comandos show más utilizados en routers Cisco y su propósito.</w:t>
            </w:r>
          </w:p>
        </w:tc>
        <w:tc>
          <w:tcPr>
            <w:tcW w:w="2753" w:type="dxa"/>
            <w:vAlign w:val="center"/>
            <w:hideMark/>
          </w:tcPr>
          <w:p w14:paraId="0F31CB96" w14:textId="77777777" w:rsidR="00F37F48" w:rsidRPr="00C70E18" w:rsidRDefault="00F37F48" w:rsidP="009A60CB">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4D2A88F9" w14:textId="77777777" w:rsidTr="009F2C3C">
        <w:trPr>
          <w:trHeight w:val="1250"/>
        </w:trPr>
        <w:tc>
          <w:tcPr>
            <w:tcW w:w="466" w:type="dxa"/>
            <w:noWrap/>
            <w:vAlign w:val="center"/>
            <w:hideMark/>
          </w:tcPr>
          <w:p w14:paraId="56622EF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7</w:t>
            </w:r>
          </w:p>
        </w:tc>
        <w:tc>
          <w:tcPr>
            <w:tcW w:w="711" w:type="dxa"/>
            <w:noWrap/>
            <w:vAlign w:val="center"/>
            <w:hideMark/>
          </w:tcPr>
          <w:p w14:paraId="0FB0D42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37</w:t>
            </w:r>
          </w:p>
        </w:tc>
        <w:tc>
          <w:tcPr>
            <w:tcW w:w="2722" w:type="dxa"/>
            <w:noWrap/>
            <w:vAlign w:val="center"/>
            <w:hideMark/>
          </w:tcPr>
          <w:p w14:paraId="0DC7EA3C" w14:textId="77777777" w:rsidR="00F37F48" w:rsidRPr="00C70E18" w:rsidRDefault="00F37F48" w:rsidP="004F6EE0">
            <w:pPr>
              <w:jc w:val="both"/>
              <w:rPr>
                <w:rFonts w:ascii="Arial" w:eastAsia="Arial" w:hAnsi="Arial" w:cs="Arial"/>
                <w:sz w:val="20"/>
                <w:szCs w:val="20"/>
              </w:rPr>
            </w:pPr>
            <w:r w:rsidRPr="00C70E18">
              <w:rPr>
                <w:rFonts w:ascii="Arial" w:eastAsia="Arial" w:hAnsi="Arial" w:cs="Arial"/>
                <w:sz w:val="20"/>
                <w:szCs w:val="20"/>
              </w:rPr>
              <w:t>Introducción al enrutamiento: función del router, tabla de enrutamiento, rutas directamente conectadas.</w:t>
            </w:r>
          </w:p>
        </w:tc>
        <w:tc>
          <w:tcPr>
            <w:tcW w:w="2632" w:type="dxa"/>
            <w:noWrap/>
            <w:vAlign w:val="center"/>
            <w:hideMark/>
          </w:tcPr>
          <w:p w14:paraId="4971C24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2C363C3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7B1B6F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37C5148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1EB116A6" w14:textId="77777777" w:rsidR="00F37F48" w:rsidRPr="00C70E18" w:rsidRDefault="00F37F48" w:rsidP="004F6EE0">
            <w:pPr>
              <w:jc w:val="both"/>
              <w:rPr>
                <w:rFonts w:ascii="Arial" w:eastAsia="Arial" w:hAnsi="Arial" w:cs="Arial"/>
                <w:sz w:val="20"/>
                <w:szCs w:val="20"/>
              </w:rPr>
            </w:pPr>
            <w:r w:rsidRPr="00C70E18">
              <w:rPr>
                <w:rFonts w:ascii="Arial" w:eastAsia="Arial" w:hAnsi="Arial" w:cs="Arial"/>
                <w:sz w:val="20"/>
                <w:szCs w:val="20"/>
              </w:rPr>
              <w:t>Foro. ¿Cuál es la función principal de la tabla de enrutamiento en un router?</w:t>
            </w:r>
          </w:p>
        </w:tc>
        <w:tc>
          <w:tcPr>
            <w:tcW w:w="2753" w:type="dxa"/>
            <w:vAlign w:val="center"/>
            <w:hideMark/>
          </w:tcPr>
          <w:p w14:paraId="0ABE9A1A" w14:textId="77777777" w:rsidR="00F37F48" w:rsidRPr="00C70E18" w:rsidRDefault="00F37F48" w:rsidP="004F6EE0">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64F2AC23" w14:textId="77777777" w:rsidTr="009F2C3C">
        <w:trPr>
          <w:trHeight w:val="8190"/>
        </w:trPr>
        <w:tc>
          <w:tcPr>
            <w:tcW w:w="466" w:type="dxa"/>
            <w:noWrap/>
            <w:vAlign w:val="center"/>
            <w:hideMark/>
          </w:tcPr>
          <w:p w14:paraId="73D594C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7</w:t>
            </w:r>
          </w:p>
        </w:tc>
        <w:tc>
          <w:tcPr>
            <w:tcW w:w="711" w:type="dxa"/>
            <w:noWrap/>
            <w:vAlign w:val="center"/>
            <w:hideMark/>
          </w:tcPr>
          <w:p w14:paraId="63B91B0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38</w:t>
            </w:r>
          </w:p>
        </w:tc>
        <w:tc>
          <w:tcPr>
            <w:tcW w:w="2722" w:type="dxa"/>
            <w:vAlign w:val="center"/>
            <w:hideMark/>
          </w:tcPr>
          <w:p w14:paraId="4F4E2D03"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Tema: Acceso inicial a un router y exploración de comandos show</w:t>
            </w:r>
            <w:r w:rsidRPr="00C70E18">
              <w:rPr>
                <w:rFonts w:ascii="Arial" w:eastAsia="Arial" w:hAnsi="Arial" w:cs="Arial"/>
                <w:sz w:val="20"/>
                <w:szCs w:val="20"/>
              </w:rPr>
              <w:br/>
              <w:t>Fundamentos: La configuración de un router comienza con la conexión por consola y la inspección de su estado; los comandos show version, show ip interface brief y show running-config son imprescindibles.</w:t>
            </w:r>
            <w:r w:rsidRPr="00C70E18">
              <w:rPr>
                <w:rFonts w:ascii="Arial" w:eastAsia="Arial" w:hAnsi="Arial" w:cs="Arial"/>
                <w:sz w:val="20"/>
                <w:szCs w:val="20"/>
              </w:rPr>
              <w:br/>
              <w:t>Objetivo a alcanzar: Conectarse a un router, navegar por sus modos CLI y ejecutar comandos show para recopilar información de hardware, versión de IOS y estado de interfaces, preparándose para configuraciones posteriores.</w:t>
            </w:r>
            <w:r w:rsidRPr="00C70E18">
              <w:rPr>
                <w:rFonts w:ascii="Arial" w:eastAsia="Arial" w:hAnsi="Arial" w:cs="Arial"/>
                <w:sz w:val="20"/>
                <w:szCs w:val="20"/>
              </w:rPr>
              <w:br/>
              <w:t>Ev. Del Aprendizaje: Cuestionario de comandos y captura de pantalla de la salida de show ip interface brief.</w:t>
            </w:r>
            <w:r w:rsidRPr="00C70E18">
              <w:rPr>
                <w:rFonts w:ascii="Arial" w:eastAsia="Arial" w:hAnsi="Arial" w:cs="Arial"/>
                <w:sz w:val="20"/>
                <w:szCs w:val="20"/>
              </w:rPr>
              <w:br/>
              <w:t>Preparación previa: Video demostrativo de conexión a router y comandos básicos.</w:t>
            </w:r>
            <w:r w:rsidRPr="00C70E18">
              <w:rPr>
                <w:rFonts w:ascii="Arial" w:eastAsia="Arial" w:hAnsi="Arial" w:cs="Arial"/>
                <w:sz w:val="20"/>
                <w:szCs w:val="20"/>
              </w:rPr>
              <w:br/>
              <w:t>Procedimientos y normas de seguridad: No guardar cambios sin autorización, usar cable de consola adecuado, apagar correctamente al finalizar.</w:t>
            </w:r>
            <w:r w:rsidRPr="00C70E18">
              <w:rPr>
                <w:rFonts w:ascii="Arial" w:eastAsia="Arial" w:hAnsi="Arial" w:cs="Arial"/>
                <w:sz w:val="20"/>
                <w:szCs w:val="20"/>
              </w:rPr>
              <w:br/>
              <w:t xml:space="preserve">Materiales y Métodos: </w:t>
            </w:r>
            <w:r w:rsidRPr="00C70E18">
              <w:rPr>
                <w:rFonts w:ascii="Arial" w:eastAsia="Arial" w:hAnsi="Arial" w:cs="Arial"/>
                <w:sz w:val="20"/>
                <w:szCs w:val="20"/>
              </w:rPr>
              <w:lastRenderedPageBreak/>
              <w:t>Routers Cisco 1941 (o virtual), cable de consola, software de terminal. Método demostrativo y práctico.</w:t>
            </w:r>
          </w:p>
        </w:tc>
        <w:tc>
          <w:tcPr>
            <w:tcW w:w="2632" w:type="dxa"/>
            <w:noWrap/>
            <w:vAlign w:val="center"/>
            <w:hideMark/>
          </w:tcPr>
          <w:p w14:paraId="0521ADA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780F7FC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5A7257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7855AE21"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Tema: Acceso inicial a un router y exploración de comandos show</w:t>
            </w:r>
            <w:r w:rsidRPr="00C70E18">
              <w:rPr>
                <w:rFonts w:ascii="Arial" w:eastAsia="Arial" w:hAnsi="Arial" w:cs="Arial"/>
                <w:sz w:val="20"/>
                <w:szCs w:val="20"/>
              </w:rPr>
              <w:br/>
              <w:t>Fundamentos: La configuración de un router comienza con la conexión por consola y la inspección de su estado; los comandos show version, show ip interface brief y show running-config son imprescindibles.</w:t>
            </w:r>
            <w:r w:rsidRPr="00C70E18">
              <w:rPr>
                <w:rFonts w:ascii="Arial" w:eastAsia="Arial" w:hAnsi="Arial" w:cs="Arial"/>
                <w:sz w:val="20"/>
                <w:szCs w:val="20"/>
              </w:rPr>
              <w:br/>
              <w:t>Objetivo a alcanzar: Conectarse a un router, navegar por sus modos CLI y ejecutar comandos show para recopilar información de hardware, versión de IOS y estado de interfaces, preparándose para configuraciones posteriores.</w:t>
            </w:r>
            <w:r w:rsidRPr="00C70E18">
              <w:rPr>
                <w:rFonts w:ascii="Arial" w:eastAsia="Arial" w:hAnsi="Arial" w:cs="Arial"/>
                <w:sz w:val="20"/>
                <w:szCs w:val="20"/>
              </w:rPr>
              <w:br/>
              <w:t>Ev. del aprendizaje: Cuestionario de comandos y captura de pantalla de la salida de show ip interface brief.</w:t>
            </w:r>
            <w:r w:rsidRPr="00C70E18">
              <w:rPr>
                <w:rFonts w:ascii="Arial" w:eastAsia="Arial" w:hAnsi="Arial" w:cs="Arial"/>
                <w:sz w:val="20"/>
                <w:szCs w:val="20"/>
              </w:rPr>
              <w:br/>
              <w:t xml:space="preserve">Preparación previa: Video demostrativo </w:t>
            </w:r>
            <w:r w:rsidRPr="00C70E18">
              <w:rPr>
                <w:rFonts w:ascii="Arial" w:eastAsia="Arial" w:hAnsi="Arial" w:cs="Arial"/>
                <w:sz w:val="20"/>
                <w:szCs w:val="20"/>
              </w:rPr>
              <w:lastRenderedPageBreak/>
              <w:t>de conexión a router y comandos básicos.</w:t>
            </w:r>
            <w:r w:rsidRPr="00C70E18">
              <w:rPr>
                <w:rFonts w:ascii="Arial" w:eastAsia="Arial" w:hAnsi="Arial" w:cs="Arial"/>
                <w:sz w:val="20"/>
                <w:szCs w:val="20"/>
              </w:rPr>
              <w:br/>
              <w:t>Procedimientos y normas de seguridad: No guardar cambios sin autorización, usar cable de consola adecuado, apagar correctamente al finalizar.</w:t>
            </w:r>
            <w:r w:rsidRPr="00C70E18">
              <w:rPr>
                <w:rFonts w:ascii="Arial" w:eastAsia="Arial" w:hAnsi="Arial" w:cs="Arial"/>
                <w:sz w:val="20"/>
                <w:szCs w:val="20"/>
              </w:rPr>
              <w:br/>
              <w:t>Materiales y métodos: Routers Cisco 1941 (o virtual), cable de consola, software de terminal. Método demostrativo y práctico.</w:t>
            </w:r>
          </w:p>
        </w:tc>
        <w:tc>
          <w:tcPr>
            <w:tcW w:w="1594" w:type="dxa"/>
            <w:noWrap/>
            <w:vAlign w:val="center"/>
            <w:hideMark/>
          </w:tcPr>
          <w:p w14:paraId="0A062F0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2A4645DB"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916B028" w14:textId="77777777" w:rsidTr="009F2C3C">
        <w:trPr>
          <w:trHeight w:val="8190"/>
        </w:trPr>
        <w:tc>
          <w:tcPr>
            <w:tcW w:w="466" w:type="dxa"/>
            <w:noWrap/>
            <w:vAlign w:val="center"/>
            <w:hideMark/>
          </w:tcPr>
          <w:p w14:paraId="4CC2A2C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7</w:t>
            </w:r>
          </w:p>
        </w:tc>
        <w:tc>
          <w:tcPr>
            <w:tcW w:w="711" w:type="dxa"/>
            <w:noWrap/>
            <w:vAlign w:val="center"/>
            <w:hideMark/>
          </w:tcPr>
          <w:p w14:paraId="61EC04A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39</w:t>
            </w:r>
          </w:p>
        </w:tc>
        <w:tc>
          <w:tcPr>
            <w:tcW w:w="2722" w:type="dxa"/>
            <w:vAlign w:val="center"/>
            <w:hideMark/>
          </w:tcPr>
          <w:p w14:paraId="367C9D98"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Tema: Configuración de interfaces del router y verificación de conectividad entre routers</w:t>
            </w:r>
            <w:r w:rsidRPr="00C70E18">
              <w:rPr>
                <w:rFonts w:ascii="Arial" w:eastAsia="Arial" w:hAnsi="Arial" w:cs="Arial"/>
                <w:sz w:val="20"/>
                <w:szCs w:val="20"/>
              </w:rPr>
              <w:br/>
              <w:t>Fundamentos: Las interfaces son las puertas de enlace de las redes; su configuración IP y activación con no shutdown permite la comunicación entre dispositivos de capa 3.</w:t>
            </w:r>
            <w:r w:rsidRPr="00C70E18">
              <w:rPr>
                <w:rFonts w:ascii="Arial" w:eastAsia="Arial" w:hAnsi="Arial" w:cs="Arial"/>
                <w:sz w:val="20"/>
                <w:szCs w:val="20"/>
              </w:rPr>
              <w:br/>
              <w:t>Objetivo a alcanzar: Configurar las interfaces GigabitEthernet de dos routers con direcciones IP en subredes punto a punto, activarlas y verificar conectividad mediante ping para construir un enlace troncal básico.</w:t>
            </w:r>
            <w:r w:rsidRPr="00C70E18">
              <w:rPr>
                <w:rFonts w:ascii="Arial" w:eastAsia="Arial" w:hAnsi="Arial" w:cs="Arial"/>
                <w:sz w:val="20"/>
                <w:szCs w:val="20"/>
              </w:rPr>
              <w:br/>
              <w:t>Ev. Del Aprendizaje: Prueba de ping exitosa y muestra de la tabla de enrutamiento con rutas conectadas.</w:t>
            </w:r>
            <w:r w:rsidRPr="00C70E18">
              <w:rPr>
                <w:rFonts w:ascii="Arial" w:eastAsia="Arial" w:hAnsi="Arial" w:cs="Arial"/>
                <w:sz w:val="20"/>
                <w:szCs w:val="20"/>
              </w:rPr>
              <w:br/>
            </w:r>
            <w:r w:rsidRPr="00C70E18">
              <w:rPr>
                <w:rFonts w:ascii="Arial" w:eastAsia="Arial" w:hAnsi="Arial" w:cs="Arial"/>
                <w:sz w:val="20"/>
                <w:szCs w:val="20"/>
                <w:lang w:val="en-US"/>
              </w:rPr>
              <w:t>Preparación previa: Comandos interface, ip address, no shutdown, show ip route.</w:t>
            </w:r>
            <w:r w:rsidRPr="00C70E18">
              <w:rPr>
                <w:rFonts w:ascii="Arial" w:eastAsia="Arial" w:hAnsi="Arial" w:cs="Arial"/>
                <w:sz w:val="20"/>
                <w:szCs w:val="20"/>
                <w:lang w:val="en-US"/>
              </w:rPr>
              <w:br/>
            </w:r>
            <w:r w:rsidRPr="00C70E18">
              <w:rPr>
                <w:rFonts w:ascii="Arial" w:eastAsia="Arial" w:hAnsi="Arial" w:cs="Arial"/>
                <w:sz w:val="20"/>
                <w:szCs w:val="20"/>
              </w:rPr>
              <w:t>Procedimientos y normas de seguridad: Usar cables adecuados, evitar bucles de enrutamiento, respetar el plan de direccionamiento asignado.</w:t>
            </w:r>
            <w:r w:rsidRPr="00C70E18">
              <w:rPr>
                <w:rFonts w:ascii="Arial" w:eastAsia="Arial" w:hAnsi="Arial" w:cs="Arial"/>
                <w:sz w:val="20"/>
                <w:szCs w:val="20"/>
              </w:rPr>
              <w:br/>
              <w:t xml:space="preserve">Materiales y Métodos: </w:t>
            </w:r>
            <w:r w:rsidRPr="00C70E18">
              <w:rPr>
                <w:rFonts w:ascii="Arial" w:eastAsia="Arial" w:hAnsi="Arial" w:cs="Arial"/>
                <w:sz w:val="20"/>
                <w:szCs w:val="20"/>
              </w:rPr>
              <w:lastRenderedPageBreak/>
              <w:t>Routers, cables seriales o Ethernet, Packet Tracer. Método de aprendizaje basado en tareas.</w:t>
            </w:r>
          </w:p>
        </w:tc>
        <w:tc>
          <w:tcPr>
            <w:tcW w:w="2632" w:type="dxa"/>
            <w:noWrap/>
            <w:vAlign w:val="center"/>
            <w:hideMark/>
          </w:tcPr>
          <w:p w14:paraId="65B698E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291490B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5016CB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72B38775"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Tema: Configuración de interfaces del router y verificación de conectividad entre routers</w:t>
            </w:r>
            <w:r w:rsidRPr="00C70E18">
              <w:rPr>
                <w:rFonts w:ascii="Arial" w:eastAsia="Arial" w:hAnsi="Arial" w:cs="Arial"/>
                <w:sz w:val="20"/>
                <w:szCs w:val="20"/>
              </w:rPr>
              <w:br/>
              <w:t>Fundamentos: Las interfaces son las puertas de enlace de las redes; su configuración IP y activación con no shutdown permite la comunicación entre dispositivos de capa 3.</w:t>
            </w:r>
            <w:r w:rsidRPr="00C70E18">
              <w:rPr>
                <w:rFonts w:ascii="Arial" w:eastAsia="Arial" w:hAnsi="Arial" w:cs="Arial"/>
                <w:sz w:val="20"/>
                <w:szCs w:val="20"/>
              </w:rPr>
              <w:br/>
              <w:t>Objetivo a alcanzar: Configurar las interfaces GigabitEthernet de dos routers con direcciones IP en subredes punto a punto, activarlas y verificar conectividad mediante ping para construir un enlace troncal básico.</w:t>
            </w:r>
            <w:r w:rsidRPr="00C70E18">
              <w:rPr>
                <w:rFonts w:ascii="Arial" w:eastAsia="Arial" w:hAnsi="Arial" w:cs="Arial"/>
                <w:sz w:val="20"/>
                <w:szCs w:val="20"/>
              </w:rPr>
              <w:br/>
              <w:t>Ev. del aprendizaje: Prueba de ping exitosa y muestra de la tabla de enrutamiento con rutas conectadas.</w:t>
            </w:r>
            <w:r w:rsidRPr="00C70E18">
              <w:rPr>
                <w:rFonts w:ascii="Arial" w:eastAsia="Arial" w:hAnsi="Arial" w:cs="Arial"/>
                <w:sz w:val="20"/>
                <w:szCs w:val="20"/>
              </w:rPr>
              <w:br/>
            </w:r>
            <w:r w:rsidRPr="00C70E18">
              <w:rPr>
                <w:rFonts w:ascii="Arial" w:eastAsia="Arial" w:hAnsi="Arial" w:cs="Arial"/>
                <w:sz w:val="20"/>
                <w:szCs w:val="20"/>
                <w:lang w:val="en-US"/>
              </w:rPr>
              <w:t xml:space="preserve">Preparación previa: Comandos interface, ip address, no shutdown, show ip </w:t>
            </w:r>
            <w:r w:rsidRPr="00C70E18">
              <w:rPr>
                <w:rFonts w:ascii="Arial" w:eastAsia="Arial" w:hAnsi="Arial" w:cs="Arial"/>
                <w:sz w:val="20"/>
                <w:szCs w:val="20"/>
                <w:lang w:val="en-US"/>
              </w:rPr>
              <w:lastRenderedPageBreak/>
              <w:t>route.</w:t>
            </w:r>
            <w:r w:rsidRPr="00C70E18">
              <w:rPr>
                <w:rFonts w:ascii="Arial" w:eastAsia="Arial" w:hAnsi="Arial" w:cs="Arial"/>
                <w:sz w:val="20"/>
                <w:szCs w:val="20"/>
                <w:lang w:val="en-US"/>
              </w:rPr>
              <w:br/>
            </w:r>
            <w:r w:rsidRPr="00C70E18">
              <w:rPr>
                <w:rFonts w:ascii="Arial" w:eastAsia="Arial" w:hAnsi="Arial" w:cs="Arial"/>
                <w:sz w:val="20"/>
                <w:szCs w:val="20"/>
              </w:rPr>
              <w:t>Procedimientos y normas de seguridad: Usar cables adecuados, evitar bucles de enrutamiento, respetar el plan de direccionamiento asignado.</w:t>
            </w:r>
            <w:r w:rsidRPr="00C70E18">
              <w:rPr>
                <w:rFonts w:ascii="Arial" w:eastAsia="Arial" w:hAnsi="Arial" w:cs="Arial"/>
                <w:sz w:val="20"/>
                <w:szCs w:val="20"/>
              </w:rPr>
              <w:br/>
              <w:t>Materiales y métodos: Routers, cables seriales o Ethernet, Packet Tracer. Método de aprendizaje basado en tareas.</w:t>
            </w:r>
          </w:p>
        </w:tc>
        <w:tc>
          <w:tcPr>
            <w:tcW w:w="1594" w:type="dxa"/>
            <w:vAlign w:val="center"/>
            <w:hideMark/>
          </w:tcPr>
          <w:p w14:paraId="6C608671"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lastRenderedPageBreak/>
              <w:t>Tarea. Investigue cómo funciona ARP y el comando arp -a en Windows/Linux.</w:t>
            </w:r>
          </w:p>
        </w:tc>
        <w:tc>
          <w:tcPr>
            <w:tcW w:w="2753" w:type="dxa"/>
            <w:vAlign w:val="center"/>
            <w:hideMark/>
          </w:tcPr>
          <w:p w14:paraId="4E128F77"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6D8E7A47" w14:textId="77777777" w:rsidTr="009F2C3C">
        <w:trPr>
          <w:trHeight w:val="1250"/>
        </w:trPr>
        <w:tc>
          <w:tcPr>
            <w:tcW w:w="466" w:type="dxa"/>
            <w:noWrap/>
            <w:vAlign w:val="center"/>
            <w:hideMark/>
          </w:tcPr>
          <w:p w14:paraId="3670C5E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7</w:t>
            </w:r>
          </w:p>
        </w:tc>
        <w:tc>
          <w:tcPr>
            <w:tcW w:w="711" w:type="dxa"/>
            <w:noWrap/>
            <w:vAlign w:val="center"/>
            <w:hideMark/>
          </w:tcPr>
          <w:p w14:paraId="1F64DA7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40</w:t>
            </w:r>
          </w:p>
        </w:tc>
        <w:tc>
          <w:tcPr>
            <w:tcW w:w="2722" w:type="dxa"/>
            <w:noWrap/>
            <w:vAlign w:val="center"/>
            <w:hideMark/>
          </w:tcPr>
          <w:p w14:paraId="7B1D5C12"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Protocolo de resolución de direcciones (ARP): funcionamiento, caché ARP, proxy ARP.</w:t>
            </w:r>
          </w:p>
        </w:tc>
        <w:tc>
          <w:tcPr>
            <w:tcW w:w="2632" w:type="dxa"/>
            <w:noWrap/>
            <w:vAlign w:val="center"/>
            <w:hideMark/>
          </w:tcPr>
          <w:p w14:paraId="306206C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3BAA5A2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15178E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7D986E5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5BCCF3F0"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Tarea. Avance de proyecto</w:t>
            </w:r>
          </w:p>
        </w:tc>
        <w:tc>
          <w:tcPr>
            <w:tcW w:w="2753" w:type="dxa"/>
            <w:vAlign w:val="center"/>
            <w:hideMark/>
          </w:tcPr>
          <w:p w14:paraId="60B72836"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EA8926E" w14:textId="77777777" w:rsidTr="009F2C3C">
        <w:trPr>
          <w:trHeight w:val="1250"/>
        </w:trPr>
        <w:tc>
          <w:tcPr>
            <w:tcW w:w="466" w:type="dxa"/>
            <w:noWrap/>
            <w:vAlign w:val="center"/>
            <w:hideMark/>
          </w:tcPr>
          <w:p w14:paraId="0DF5EDC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w:t>
            </w:r>
          </w:p>
        </w:tc>
        <w:tc>
          <w:tcPr>
            <w:tcW w:w="711" w:type="dxa"/>
            <w:noWrap/>
            <w:vAlign w:val="center"/>
            <w:hideMark/>
          </w:tcPr>
          <w:p w14:paraId="2EAED79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41</w:t>
            </w:r>
          </w:p>
        </w:tc>
        <w:tc>
          <w:tcPr>
            <w:tcW w:w="2722" w:type="dxa"/>
            <w:noWrap/>
            <w:vAlign w:val="center"/>
            <w:hideMark/>
          </w:tcPr>
          <w:p w14:paraId="049254FE"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Seminario: El proceso de envío de paquetes en una red local – trazabilidad paso a paso de una comunicación web.</w:t>
            </w:r>
          </w:p>
        </w:tc>
        <w:tc>
          <w:tcPr>
            <w:tcW w:w="2632" w:type="dxa"/>
            <w:noWrap/>
            <w:vAlign w:val="center"/>
            <w:hideMark/>
          </w:tcPr>
          <w:p w14:paraId="7CD3352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Seminario</w:t>
            </w:r>
          </w:p>
        </w:tc>
        <w:tc>
          <w:tcPr>
            <w:tcW w:w="481" w:type="dxa"/>
            <w:noWrap/>
            <w:vAlign w:val="center"/>
            <w:hideMark/>
          </w:tcPr>
          <w:p w14:paraId="4DAB827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7BA0DE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47B3AFC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536C52B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7DAE315C" w14:textId="77777777" w:rsidR="00F37F48" w:rsidRPr="00C70E18" w:rsidRDefault="00F37F48" w:rsidP="00990836">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E2E41A3" w14:textId="77777777" w:rsidTr="009F2C3C">
        <w:trPr>
          <w:trHeight w:val="8190"/>
        </w:trPr>
        <w:tc>
          <w:tcPr>
            <w:tcW w:w="466" w:type="dxa"/>
            <w:noWrap/>
            <w:vAlign w:val="center"/>
            <w:hideMark/>
          </w:tcPr>
          <w:p w14:paraId="4406511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7</w:t>
            </w:r>
          </w:p>
        </w:tc>
        <w:tc>
          <w:tcPr>
            <w:tcW w:w="711" w:type="dxa"/>
            <w:noWrap/>
            <w:vAlign w:val="center"/>
            <w:hideMark/>
          </w:tcPr>
          <w:p w14:paraId="4162A67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42</w:t>
            </w:r>
          </w:p>
        </w:tc>
        <w:tc>
          <w:tcPr>
            <w:tcW w:w="2722" w:type="dxa"/>
            <w:vAlign w:val="center"/>
            <w:hideMark/>
          </w:tcPr>
          <w:p w14:paraId="009A0B44" w14:textId="77777777" w:rsidR="00F37F48" w:rsidRPr="00C70E18" w:rsidRDefault="00F37F48" w:rsidP="00C57271">
            <w:pPr>
              <w:jc w:val="both"/>
              <w:rPr>
                <w:rFonts w:ascii="Arial" w:eastAsia="Arial" w:hAnsi="Arial" w:cs="Arial"/>
                <w:sz w:val="20"/>
                <w:szCs w:val="20"/>
              </w:rPr>
            </w:pPr>
            <w:r w:rsidRPr="00C70E18">
              <w:rPr>
                <w:rFonts w:ascii="Arial" w:eastAsia="Arial" w:hAnsi="Arial" w:cs="Arial"/>
                <w:sz w:val="20"/>
                <w:szCs w:val="20"/>
              </w:rPr>
              <w:t>Tema: Análisis de ARP mediante simulación y captura de paquetes</w:t>
            </w:r>
            <w:r w:rsidRPr="00C70E18">
              <w:rPr>
                <w:rFonts w:ascii="Arial" w:eastAsia="Arial" w:hAnsi="Arial" w:cs="Arial"/>
                <w:sz w:val="20"/>
                <w:szCs w:val="20"/>
              </w:rPr>
              <w:br/>
              <w:t>Fundamentos: ARP vincula direcciones IP con MAC; su comprensión es vital para diagnosticar problemas de capa 2 y 3, como fallos de capa de enlace o suplantación ARP.</w:t>
            </w:r>
            <w:r w:rsidRPr="00C70E18">
              <w:rPr>
                <w:rFonts w:ascii="Arial" w:eastAsia="Arial" w:hAnsi="Arial" w:cs="Arial"/>
                <w:sz w:val="20"/>
                <w:szCs w:val="20"/>
              </w:rPr>
              <w:br/>
              <w:t>Objetivo a alcanzar: Simular una comunicación entre dos hosts en diferente subred, capturar el tráfico ARP y analizar los mensajes request/reply para demostrar cómo los dispositivos obtienen la MAC del default gateway.</w:t>
            </w:r>
            <w:r w:rsidRPr="00C70E18">
              <w:rPr>
                <w:rFonts w:ascii="Arial" w:eastAsia="Arial" w:hAnsi="Arial" w:cs="Arial"/>
                <w:sz w:val="20"/>
                <w:szCs w:val="20"/>
              </w:rPr>
              <w:br/>
              <w:t>Ev. Del Aprendizaje: Informe con capturas comentadas de la secuencia ARP y respuestas a preguntas de análisis.</w:t>
            </w:r>
            <w:r w:rsidRPr="00C70E18">
              <w:rPr>
                <w:rFonts w:ascii="Arial" w:eastAsia="Arial" w:hAnsi="Arial" w:cs="Arial"/>
                <w:sz w:val="20"/>
                <w:szCs w:val="20"/>
              </w:rPr>
              <w:br/>
              <w:t>Preparación previa: Lectura sobre formato del mensaje ARP y caché ARP.</w:t>
            </w:r>
            <w:r w:rsidRPr="00C70E18">
              <w:rPr>
                <w:rFonts w:ascii="Arial" w:eastAsia="Arial" w:hAnsi="Arial" w:cs="Arial"/>
                <w:sz w:val="20"/>
                <w:szCs w:val="20"/>
              </w:rPr>
              <w:br/>
              <w:t>Procedimientos y normas de seguridad: Ejecutar la captura en un segmento de laboratorio aislado; no realizar ARP spoofing ni manipulación de caché sin control.</w:t>
            </w:r>
            <w:r w:rsidRPr="00C70E18">
              <w:rPr>
                <w:rFonts w:ascii="Arial" w:eastAsia="Arial" w:hAnsi="Arial" w:cs="Arial"/>
                <w:sz w:val="20"/>
                <w:szCs w:val="20"/>
              </w:rPr>
              <w:br/>
              <w:t xml:space="preserve">Materiales y Métodos: Packet Tracer, Wireshark, </w:t>
            </w:r>
            <w:r w:rsidRPr="00C70E18">
              <w:rPr>
                <w:rFonts w:ascii="Arial" w:eastAsia="Arial" w:hAnsi="Arial" w:cs="Arial"/>
                <w:sz w:val="20"/>
                <w:szCs w:val="20"/>
              </w:rPr>
              <w:lastRenderedPageBreak/>
              <w:t>guía de simulación. Método experimental e inductivo.</w:t>
            </w:r>
          </w:p>
        </w:tc>
        <w:tc>
          <w:tcPr>
            <w:tcW w:w="2632" w:type="dxa"/>
            <w:noWrap/>
            <w:vAlign w:val="center"/>
            <w:hideMark/>
          </w:tcPr>
          <w:p w14:paraId="30AEDAD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3F0F1BB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1A803A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65A0111A" w14:textId="77777777" w:rsidR="00F37F48" w:rsidRPr="00C70E18" w:rsidRDefault="00F37F48" w:rsidP="00C57271">
            <w:pPr>
              <w:jc w:val="both"/>
              <w:rPr>
                <w:rFonts w:ascii="Arial" w:eastAsia="Arial" w:hAnsi="Arial" w:cs="Arial"/>
                <w:sz w:val="20"/>
                <w:szCs w:val="20"/>
              </w:rPr>
            </w:pPr>
            <w:r w:rsidRPr="00C70E18">
              <w:rPr>
                <w:rFonts w:ascii="Arial" w:eastAsia="Arial" w:hAnsi="Arial" w:cs="Arial"/>
                <w:sz w:val="20"/>
                <w:szCs w:val="20"/>
              </w:rPr>
              <w:t>Tema: Análisis de ARP mediante simulación y captura de paquetes</w:t>
            </w:r>
            <w:r w:rsidRPr="00C70E18">
              <w:rPr>
                <w:rFonts w:ascii="Arial" w:eastAsia="Arial" w:hAnsi="Arial" w:cs="Arial"/>
                <w:sz w:val="20"/>
                <w:szCs w:val="20"/>
              </w:rPr>
              <w:br/>
              <w:t>Fundamentos: ARP vincula direcciones IP con MAC; su comprensión es vital para diagnosticar problemas de capa 2 y 3, como fallos de capa de enlace o suplantación ARP.</w:t>
            </w:r>
            <w:r w:rsidRPr="00C70E18">
              <w:rPr>
                <w:rFonts w:ascii="Arial" w:eastAsia="Arial" w:hAnsi="Arial" w:cs="Arial"/>
                <w:sz w:val="20"/>
                <w:szCs w:val="20"/>
              </w:rPr>
              <w:br/>
              <w:t>Objetivo a alcanzar: Simular una comunicación entre dos hosts en diferente subred, capturar el tráfico ARP y analizar los mensajes request/reply para demostrar cómo los dispositivos obtienen la MAC del default gateway.</w:t>
            </w:r>
            <w:r w:rsidRPr="00C70E18">
              <w:rPr>
                <w:rFonts w:ascii="Arial" w:eastAsia="Arial" w:hAnsi="Arial" w:cs="Arial"/>
                <w:sz w:val="20"/>
                <w:szCs w:val="20"/>
              </w:rPr>
              <w:br/>
              <w:t>Ev. del aprendizaje: Informe con capturas comentadas de la secuencia ARP y respuestas a preguntas de análisis.</w:t>
            </w:r>
            <w:r w:rsidRPr="00C70E18">
              <w:rPr>
                <w:rFonts w:ascii="Arial" w:eastAsia="Arial" w:hAnsi="Arial" w:cs="Arial"/>
                <w:sz w:val="20"/>
                <w:szCs w:val="20"/>
              </w:rPr>
              <w:br/>
              <w:t>Preparación previa: Lectura sobre formato del mensaje ARP y caché ARP.</w:t>
            </w:r>
            <w:r w:rsidRPr="00C70E18">
              <w:rPr>
                <w:rFonts w:ascii="Arial" w:eastAsia="Arial" w:hAnsi="Arial" w:cs="Arial"/>
                <w:sz w:val="20"/>
                <w:szCs w:val="20"/>
              </w:rPr>
              <w:br/>
            </w:r>
            <w:r w:rsidRPr="00C70E18">
              <w:rPr>
                <w:rFonts w:ascii="Arial" w:eastAsia="Arial" w:hAnsi="Arial" w:cs="Arial"/>
                <w:sz w:val="20"/>
                <w:szCs w:val="20"/>
              </w:rPr>
              <w:lastRenderedPageBreak/>
              <w:t>Procedimientos y normas de seguridad: Ejecutar la captura en un segmento de laboratorio aislado; no realizar ARP spoofing ni manipulación de caché sin control.</w:t>
            </w:r>
            <w:r w:rsidRPr="00C70E18">
              <w:rPr>
                <w:rFonts w:ascii="Arial" w:eastAsia="Arial" w:hAnsi="Arial" w:cs="Arial"/>
                <w:sz w:val="20"/>
                <w:szCs w:val="20"/>
              </w:rPr>
              <w:br/>
              <w:t>Materiales y métodos: Packet Tracer, Wireshark, guía de simulación. Método experimental e inductivo.</w:t>
            </w:r>
          </w:p>
        </w:tc>
        <w:tc>
          <w:tcPr>
            <w:tcW w:w="1594" w:type="dxa"/>
            <w:noWrap/>
            <w:vAlign w:val="center"/>
            <w:hideMark/>
          </w:tcPr>
          <w:p w14:paraId="48BCF59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1425EE28" w14:textId="77777777" w:rsidR="00F37F48" w:rsidRPr="00C70E18" w:rsidRDefault="00F37F48" w:rsidP="00C5727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B5481C3" w14:textId="77777777" w:rsidTr="009F2C3C">
        <w:trPr>
          <w:trHeight w:val="1500"/>
        </w:trPr>
        <w:tc>
          <w:tcPr>
            <w:tcW w:w="466" w:type="dxa"/>
            <w:noWrap/>
            <w:vAlign w:val="center"/>
            <w:hideMark/>
          </w:tcPr>
          <w:p w14:paraId="1F98BA2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8</w:t>
            </w:r>
          </w:p>
        </w:tc>
        <w:tc>
          <w:tcPr>
            <w:tcW w:w="711" w:type="dxa"/>
            <w:noWrap/>
            <w:vAlign w:val="center"/>
            <w:hideMark/>
          </w:tcPr>
          <w:p w14:paraId="412AE70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43</w:t>
            </w:r>
          </w:p>
        </w:tc>
        <w:tc>
          <w:tcPr>
            <w:tcW w:w="2722" w:type="dxa"/>
            <w:noWrap/>
            <w:vAlign w:val="center"/>
            <w:hideMark/>
          </w:tcPr>
          <w:p w14:paraId="25EEB8FD" w14:textId="77777777" w:rsidR="00F37F48" w:rsidRPr="00C70E18" w:rsidRDefault="00F37F48" w:rsidP="00C57271">
            <w:pPr>
              <w:jc w:val="both"/>
              <w:rPr>
                <w:rFonts w:ascii="Arial" w:eastAsia="Arial" w:hAnsi="Arial" w:cs="Arial"/>
                <w:sz w:val="20"/>
                <w:szCs w:val="20"/>
              </w:rPr>
            </w:pPr>
            <w:r w:rsidRPr="00C70E18">
              <w:rPr>
                <w:rFonts w:ascii="Arial" w:eastAsia="Arial" w:hAnsi="Arial" w:cs="Arial"/>
                <w:sz w:val="20"/>
                <w:szCs w:val="20"/>
              </w:rPr>
              <w:t>Examen del primer parcial</w:t>
            </w:r>
          </w:p>
        </w:tc>
        <w:tc>
          <w:tcPr>
            <w:tcW w:w="2632" w:type="dxa"/>
            <w:noWrap/>
            <w:vAlign w:val="center"/>
            <w:hideMark/>
          </w:tcPr>
          <w:p w14:paraId="523B7E8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4F71D8D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5D99454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5C03174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7DA09C8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15A2383F" w14:textId="77777777" w:rsidR="00F37F48" w:rsidRPr="00C70E18" w:rsidRDefault="00F37F48" w:rsidP="00C5727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0CFF9C6D" w14:textId="77777777" w:rsidTr="009F2C3C">
        <w:trPr>
          <w:trHeight w:val="1500"/>
        </w:trPr>
        <w:tc>
          <w:tcPr>
            <w:tcW w:w="466" w:type="dxa"/>
            <w:noWrap/>
            <w:vAlign w:val="center"/>
            <w:hideMark/>
          </w:tcPr>
          <w:p w14:paraId="4402C42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w:t>
            </w:r>
          </w:p>
        </w:tc>
        <w:tc>
          <w:tcPr>
            <w:tcW w:w="711" w:type="dxa"/>
            <w:noWrap/>
            <w:vAlign w:val="center"/>
            <w:hideMark/>
          </w:tcPr>
          <w:p w14:paraId="392BA30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44</w:t>
            </w:r>
          </w:p>
        </w:tc>
        <w:tc>
          <w:tcPr>
            <w:tcW w:w="2722" w:type="dxa"/>
            <w:noWrap/>
            <w:vAlign w:val="center"/>
            <w:hideMark/>
          </w:tcPr>
          <w:p w14:paraId="5A19E004" w14:textId="77777777" w:rsidR="00F37F48" w:rsidRPr="00C70E18" w:rsidRDefault="00F37F48" w:rsidP="00C57271">
            <w:pPr>
              <w:jc w:val="both"/>
              <w:rPr>
                <w:rFonts w:ascii="Arial" w:eastAsia="Arial" w:hAnsi="Arial" w:cs="Arial"/>
                <w:sz w:val="20"/>
                <w:szCs w:val="20"/>
              </w:rPr>
            </w:pPr>
            <w:r w:rsidRPr="00C70E18">
              <w:rPr>
                <w:rFonts w:ascii="Arial" w:eastAsia="Arial" w:hAnsi="Arial" w:cs="Arial"/>
                <w:sz w:val="20"/>
                <w:szCs w:val="20"/>
              </w:rPr>
              <w:t>Examen del primer parcial</w:t>
            </w:r>
          </w:p>
        </w:tc>
        <w:tc>
          <w:tcPr>
            <w:tcW w:w="2632" w:type="dxa"/>
            <w:noWrap/>
            <w:vAlign w:val="center"/>
            <w:hideMark/>
          </w:tcPr>
          <w:p w14:paraId="2DB3D43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66E0345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245C87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0A27B68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3091145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48C6C851" w14:textId="77777777" w:rsidR="00F37F48" w:rsidRPr="00C70E18" w:rsidRDefault="00F37F48" w:rsidP="00C5727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629F6CC8" w14:textId="77777777" w:rsidTr="009F2C3C">
        <w:trPr>
          <w:trHeight w:val="1250"/>
        </w:trPr>
        <w:tc>
          <w:tcPr>
            <w:tcW w:w="466" w:type="dxa"/>
            <w:noWrap/>
            <w:vAlign w:val="center"/>
            <w:hideMark/>
          </w:tcPr>
          <w:p w14:paraId="4520C2A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w:t>
            </w:r>
          </w:p>
        </w:tc>
        <w:tc>
          <w:tcPr>
            <w:tcW w:w="711" w:type="dxa"/>
            <w:noWrap/>
            <w:vAlign w:val="center"/>
            <w:hideMark/>
          </w:tcPr>
          <w:p w14:paraId="14D7B42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45</w:t>
            </w:r>
          </w:p>
        </w:tc>
        <w:tc>
          <w:tcPr>
            <w:tcW w:w="2722" w:type="dxa"/>
            <w:noWrap/>
            <w:vAlign w:val="center"/>
            <w:hideMark/>
          </w:tcPr>
          <w:p w14:paraId="32279E01" w14:textId="77777777" w:rsidR="00F37F48" w:rsidRPr="00C70E18" w:rsidRDefault="00F37F48" w:rsidP="00C57271">
            <w:pPr>
              <w:jc w:val="both"/>
              <w:rPr>
                <w:rFonts w:ascii="Arial" w:eastAsia="Arial" w:hAnsi="Arial" w:cs="Arial"/>
                <w:sz w:val="20"/>
                <w:szCs w:val="20"/>
              </w:rPr>
            </w:pPr>
            <w:r w:rsidRPr="00C70E18">
              <w:rPr>
                <w:rFonts w:ascii="Arial" w:eastAsia="Arial" w:hAnsi="Arial" w:cs="Arial"/>
                <w:sz w:val="20"/>
                <w:szCs w:val="20"/>
              </w:rPr>
              <w:t>Seminario de repaso y discusión de errores comunes en el parcial.</w:t>
            </w:r>
          </w:p>
        </w:tc>
        <w:tc>
          <w:tcPr>
            <w:tcW w:w="2632" w:type="dxa"/>
            <w:noWrap/>
            <w:vAlign w:val="center"/>
            <w:hideMark/>
          </w:tcPr>
          <w:p w14:paraId="34E551A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Seminario</w:t>
            </w:r>
          </w:p>
        </w:tc>
        <w:tc>
          <w:tcPr>
            <w:tcW w:w="481" w:type="dxa"/>
            <w:noWrap/>
            <w:vAlign w:val="center"/>
            <w:hideMark/>
          </w:tcPr>
          <w:p w14:paraId="5C7B0DF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77D4D9A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3BAF030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4415283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Tarea. Avance de proyecto</w:t>
            </w:r>
          </w:p>
        </w:tc>
        <w:tc>
          <w:tcPr>
            <w:tcW w:w="2753" w:type="dxa"/>
            <w:vAlign w:val="center"/>
            <w:hideMark/>
          </w:tcPr>
          <w:p w14:paraId="7AB3E685" w14:textId="77777777" w:rsidR="00F37F48" w:rsidRPr="00C70E18" w:rsidRDefault="00F37F48" w:rsidP="00C57271">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41C0EB63" w14:textId="77777777" w:rsidTr="009F2C3C">
        <w:trPr>
          <w:trHeight w:val="8190"/>
        </w:trPr>
        <w:tc>
          <w:tcPr>
            <w:tcW w:w="466" w:type="dxa"/>
            <w:noWrap/>
            <w:vAlign w:val="center"/>
            <w:hideMark/>
          </w:tcPr>
          <w:p w14:paraId="191D273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8</w:t>
            </w:r>
          </w:p>
        </w:tc>
        <w:tc>
          <w:tcPr>
            <w:tcW w:w="711" w:type="dxa"/>
            <w:noWrap/>
            <w:vAlign w:val="center"/>
            <w:hideMark/>
          </w:tcPr>
          <w:p w14:paraId="0E76852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46</w:t>
            </w:r>
          </w:p>
        </w:tc>
        <w:tc>
          <w:tcPr>
            <w:tcW w:w="2722" w:type="dxa"/>
            <w:vAlign w:val="center"/>
            <w:hideMark/>
          </w:tcPr>
          <w:p w14:paraId="73DE3181" w14:textId="77777777" w:rsidR="00F37F48" w:rsidRPr="00C70E18" w:rsidRDefault="00F37F48" w:rsidP="00EA48B6">
            <w:pPr>
              <w:jc w:val="both"/>
              <w:rPr>
                <w:rFonts w:ascii="Arial" w:eastAsia="Arial" w:hAnsi="Arial" w:cs="Arial"/>
                <w:sz w:val="20"/>
                <w:szCs w:val="20"/>
              </w:rPr>
            </w:pPr>
            <w:r w:rsidRPr="00C70E18">
              <w:rPr>
                <w:rFonts w:ascii="Arial" w:eastAsia="Arial" w:hAnsi="Arial" w:cs="Arial"/>
                <w:sz w:val="20"/>
                <w:szCs w:val="20"/>
              </w:rPr>
              <w:t>Tema: Práctica integradora: resolución de problemas de conectividad básica en una LAN</w:t>
            </w:r>
            <w:r w:rsidRPr="00C70E18">
              <w:rPr>
                <w:rFonts w:ascii="Arial" w:eastAsia="Arial" w:hAnsi="Arial" w:cs="Arial"/>
                <w:sz w:val="20"/>
                <w:szCs w:val="20"/>
              </w:rPr>
              <w:br/>
              <w:t>Fundamentos: La resolución de fallos reales o simulados integra todos los conocimientos hasta ahora: capa física, switching, ARP y capa de red.</w:t>
            </w:r>
            <w:r w:rsidRPr="00C70E18">
              <w:rPr>
                <w:rFonts w:ascii="Arial" w:eastAsia="Arial" w:hAnsi="Arial" w:cs="Arial"/>
                <w:sz w:val="20"/>
                <w:szCs w:val="20"/>
              </w:rPr>
              <w:br/>
              <w:t>Objetivo a alcanzar: Diagnosticar y solucionar tres escenarios de falla (IP incorrecta, VLAN no configurada, cable defectuoso) utilizando un enfoque metódico de capas, para demostrar habilidades de troubleshooting.</w:t>
            </w:r>
            <w:r w:rsidRPr="00C70E18">
              <w:rPr>
                <w:rFonts w:ascii="Arial" w:eastAsia="Arial" w:hAnsi="Arial" w:cs="Arial"/>
                <w:sz w:val="20"/>
                <w:szCs w:val="20"/>
              </w:rPr>
              <w:br/>
              <w:t>Ev. Del Aprendizaje: Cada estudiante documenta el proceso de solución para cada escenario; se evalúa el razonamiento y la efectividad de las órdenes utilizadas.</w:t>
            </w:r>
            <w:r w:rsidRPr="00C70E18">
              <w:rPr>
                <w:rFonts w:ascii="Arial" w:eastAsia="Arial" w:hAnsi="Arial" w:cs="Arial"/>
                <w:sz w:val="20"/>
                <w:szCs w:val="20"/>
              </w:rPr>
              <w:br/>
              <w:t>Preparación previa: Revisión del modelo de troubleshooting OSI (desde capa 1 hacia arriba).</w:t>
            </w:r>
            <w:r w:rsidRPr="00C70E18">
              <w:rPr>
                <w:rFonts w:ascii="Arial" w:eastAsia="Arial" w:hAnsi="Arial" w:cs="Arial"/>
                <w:sz w:val="20"/>
                <w:szCs w:val="20"/>
              </w:rPr>
              <w:br/>
              <w:t xml:space="preserve">Procedimientos y normas de seguridad: No alterar la topología fuera de los escenarios previstos, registrar todos los comandos de diagnóstico </w:t>
            </w:r>
            <w:r w:rsidRPr="00C70E18">
              <w:rPr>
                <w:rFonts w:ascii="Arial" w:eastAsia="Arial" w:hAnsi="Arial" w:cs="Arial"/>
                <w:sz w:val="20"/>
                <w:szCs w:val="20"/>
              </w:rPr>
              <w:lastRenderedPageBreak/>
              <w:t>empleados.</w:t>
            </w:r>
            <w:r w:rsidRPr="00C70E18">
              <w:rPr>
                <w:rFonts w:ascii="Arial" w:eastAsia="Arial" w:hAnsi="Arial" w:cs="Arial"/>
                <w:sz w:val="20"/>
                <w:szCs w:val="20"/>
              </w:rPr>
              <w:br/>
              <w:t>Materiales y Métodos: Topología semi-configurada en Packet Tracer, guía de incidencias. Método problemático y de análisis de casos.</w:t>
            </w:r>
          </w:p>
        </w:tc>
        <w:tc>
          <w:tcPr>
            <w:tcW w:w="2632" w:type="dxa"/>
            <w:noWrap/>
            <w:vAlign w:val="center"/>
            <w:hideMark/>
          </w:tcPr>
          <w:p w14:paraId="2E1E1EF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5497DD4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111A37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7CB82966" w14:textId="77777777" w:rsidR="00F37F48" w:rsidRPr="00C70E18" w:rsidRDefault="00F37F48" w:rsidP="00EA48B6">
            <w:pPr>
              <w:jc w:val="both"/>
              <w:rPr>
                <w:rFonts w:ascii="Arial" w:eastAsia="Arial" w:hAnsi="Arial" w:cs="Arial"/>
                <w:sz w:val="20"/>
                <w:szCs w:val="20"/>
              </w:rPr>
            </w:pPr>
            <w:r w:rsidRPr="00C70E18">
              <w:rPr>
                <w:rFonts w:ascii="Arial" w:eastAsia="Arial" w:hAnsi="Arial" w:cs="Arial"/>
                <w:sz w:val="20"/>
                <w:szCs w:val="20"/>
              </w:rPr>
              <w:t>Tema: Práctica integradora: resolución de problemas de conectividad básica en una LAN</w:t>
            </w:r>
            <w:r w:rsidRPr="00C70E18">
              <w:rPr>
                <w:rFonts w:ascii="Arial" w:eastAsia="Arial" w:hAnsi="Arial" w:cs="Arial"/>
                <w:sz w:val="20"/>
                <w:szCs w:val="20"/>
              </w:rPr>
              <w:br/>
              <w:t>Fundamentos: La resolución de fallos reales o simulados integra todos los conocimientos hasta ahora: capa física, switching, ARP y capa de red.</w:t>
            </w:r>
            <w:r w:rsidRPr="00C70E18">
              <w:rPr>
                <w:rFonts w:ascii="Arial" w:eastAsia="Arial" w:hAnsi="Arial" w:cs="Arial"/>
                <w:sz w:val="20"/>
                <w:szCs w:val="20"/>
              </w:rPr>
              <w:br/>
              <w:t>Objetivo a alcanzar: Diagnosticar y solucionar tres escenarios de falla (IP incorrecta, VLAN no configurada, cable defectuoso) utilizando un enfoque metódico de capas, para demostrar habilidades de troubleshooting.</w:t>
            </w:r>
            <w:r w:rsidRPr="00C70E18">
              <w:rPr>
                <w:rFonts w:ascii="Arial" w:eastAsia="Arial" w:hAnsi="Arial" w:cs="Arial"/>
                <w:sz w:val="20"/>
                <w:szCs w:val="20"/>
              </w:rPr>
              <w:br/>
              <w:t>Ev. del aprendizaje: Cada estudiante documenta el proceso de solución para cada escenario; se evalúa el razonamiento y la efectividad de las órdenes utilizadas.</w:t>
            </w:r>
            <w:r w:rsidRPr="00C70E18">
              <w:rPr>
                <w:rFonts w:ascii="Arial" w:eastAsia="Arial" w:hAnsi="Arial" w:cs="Arial"/>
                <w:sz w:val="20"/>
                <w:szCs w:val="20"/>
              </w:rPr>
              <w:br/>
              <w:t xml:space="preserve">Preparación previa: </w:t>
            </w:r>
            <w:r w:rsidRPr="00C70E18">
              <w:rPr>
                <w:rFonts w:ascii="Arial" w:eastAsia="Arial" w:hAnsi="Arial" w:cs="Arial"/>
                <w:sz w:val="20"/>
                <w:szCs w:val="20"/>
              </w:rPr>
              <w:lastRenderedPageBreak/>
              <w:t>Revisión del modelo de troubleshooting OSI (desde capa 1 hacia arriba).</w:t>
            </w:r>
            <w:r w:rsidRPr="00C70E18">
              <w:rPr>
                <w:rFonts w:ascii="Arial" w:eastAsia="Arial" w:hAnsi="Arial" w:cs="Arial"/>
                <w:sz w:val="20"/>
                <w:szCs w:val="20"/>
              </w:rPr>
              <w:br/>
              <w:t>Procedimientos y normas de seguridad: No alterar la topología fuera de los escenarios previstos, registrar todos los comandos de diagnóstico empleados.</w:t>
            </w:r>
            <w:r w:rsidRPr="00C70E18">
              <w:rPr>
                <w:rFonts w:ascii="Arial" w:eastAsia="Arial" w:hAnsi="Arial" w:cs="Arial"/>
                <w:sz w:val="20"/>
                <w:szCs w:val="20"/>
              </w:rPr>
              <w:br/>
              <w:t>Materiales y métodos: Topología semi-configurada en Packet Tracer, guía de incidencias. Método problemático y de análisis de casos.</w:t>
            </w:r>
          </w:p>
        </w:tc>
        <w:tc>
          <w:tcPr>
            <w:tcW w:w="1594" w:type="dxa"/>
            <w:noWrap/>
            <w:vAlign w:val="center"/>
            <w:hideMark/>
          </w:tcPr>
          <w:p w14:paraId="401917D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1DB4F252" w14:textId="77777777" w:rsidR="00F37F48" w:rsidRPr="00C70E18" w:rsidRDefault="00F37F48" w:rsidP="00EA48B6">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43C7712A" w14:textId="77777777" w:rsidTr="009F2C3C">
        <w:trPr>
          <w:trHeight w:val="1500"/>
        </w:trPr>
        <w:tc>
          <w:tcPr>
            <w:tcW w:w="466" w:type="dxa"/>
            <w:noWrap/>
            <w:vAlign w:val="center"/>
            <w:hideMark/>
          </w:tcPr>
          <w:p w14:paraId="2113064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8</w:t>
            </w:r>
          </w:p>
        </w:tc>
        <w:tc>
          <w:tcPr>
            <w:tcW w:w="711" w:type="dxa"/>
            <w:noWrap/>
            <w:vAlign w:val="center"/>
            <w:hideMark/>
          </w:tcPr>
          <w:p w14:paraId="71E4154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47</w:t>
            </w:r>
          </w:p>
        </w:tc>
        <w:tc>
          <w:tcPr>
            <w:tcW w:w="2722" w:type="dxa"/>
            <w:noWrap/>
            <w:vAlign w:val="center"/>
            <w:hideMark/>
          </w:tcPr>
          <w:p w14:paraId="56101B1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 Unidad 2</w:t>
            </w:r>
          </w:p>
        </w:tc>
        <w:tc>
          <w:tcPr>
            <w:tcW w:w="2632" w:type="dxa"/>
            <w:noWrap/>
            <w:vAlign w:val="center"/>
            <w:hideMark/>
          </w:tcPr>
          <w:p w14:paraId="42EBBE9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68FB3EA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9A0904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6FCB98F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70B7CC7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562AD202" w14:textId="77777777" w:rsidR="00F37F48" w:rsidRPr="00C70E18" w:rsidRDefault="00F37F48" w:rsidP="00EA48B6">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2FFCE15C" w14:textId="77777777" w:rsidTr="009F2C3C">
        <w:trPr>
          <w:trHeight w:val="1500"/>
        </w:trPr>
        <w:tc>
          <w:tcPr>
            <w:tcW w:w="466" w:type="dxa"/>
            <w:noWrap/>
            <w:vAlign w:val="center"/>
            <w:hideMark/>
          </w:tcPr>
          <w:p w14:paraId="554D3B5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w:t>
            </w:r>
          </w:p>
        </w:tc>
        <w:tc>
          <w:tcPr>
            <w:tcW w:w="711" w:type="dxa"/>
            <w:noWrap/>
            <w:vAlign w:val="center"/>
            <w:hideMark/>
          </w:tcPr>
          <w:p w14:paraId="0EE94AD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48</w:t>
            </w:r>
          </w:p>
        </w:tc>
        <w:tc>
          <w:tcPr>
            <w:tcW w:w="2722" w:type="dxa"/>
            <w:noWrap/>
            <w:vAlign w:val="center"/>
            <w:hideMark/>
          </w:tcPr>
          <w:p w14:paraId="26E9380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 Unidad 2</w:t>
            </w:r>
          </w:p>
        </w:tc>
        <w:tc>
          <w:tcPr>
            <w:tcW w:w="2632" w:type="dxa"/>
            <w:noWrap/>
            <w:vAlign w:val="center"/>
            <w:hideMark/>
          </w:tcPr>
          <w:p w14:paraId="5C18470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2A69BE7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5BDD7A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4F068FA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49C3160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5C2FC747" w14:textId="77777777" w:rsidR="00F37F48" w:rsidRPr="00C70E18" w:rsidRDefault="00F37F48" w:rsidP="00EA48B6">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3C8A5A37" w14:textId="77777777" w:rsidTr="009F2C3C">
        <w:trPr>
          <w:trHeight w:val="1250"/>
        </w:trPr>
        <w:tc>
          <w:tcPr>
            <w:tcW w:w="466" w:type="dxa"/>
            <w:noWrap/>
            <w:vAlign w:val="center"/>
            <w:hideMark/>
          </w:tcPr>
          <w:p w14:paraId="135E55D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9</w:t>
            </w:r>
          </w:p>
        </w:tc>
        <w:tc>
          <w:tcPr>
            <w:tcW w:w="711" w:type="dxa"/>
            <w:noWrap/>
            <w:vAlign w:val="center"/>
            <w:hideMark/>
          </w:tcPr>
          <w:p w14:paraId="25102DF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49</w:t>
            </w:r>
          </w:p>
        </w:tc>
        <w:tc>
          <w:tcPr>
            <w:tcW w:w="2722" w:type="dxa"/>
            <w:noWrap/>
            <w:vAlign w:val="center"/>
            <w:hideMark/>
          </w:tcPr>
          <w:p w14:paraId="78C119AD" w14:textId="77777777" w:rsidR="00F37F48" w:rsidRPr="00C70E18" w:rsidRDefault="00F37F48" w:rsidP="00EA48B6">
            <w:pPr>
              <w:jc w:val="both"/>
              <w:rPr>
                <w:rFonts w:ascii="Arial" w:eastAsia="Arial" w:hAnsi="Arial" w:cs="Arial"/>
                <w:sz w:val="20"/>
                <w:szCs w:val="20"/>
              </w:rPr>
            </w:pPr>
            <w:r w:rsidRPr="00C70E18">
              <w:rPr>
                <w:rFonts w:ascii="Arial" w:eastAsia="Arial" w:hAnsi="Arial" w:cs="Arial"/>
                <w:sz w:val="20"/>
                <w:szCs w:val="20"/>
              </w:rPr>
              <w:t>Conferencia de cierre: Integración de switching y enrutamiento en la red LAN.</w:t>
            </w:r>
          </w:p>
        </w:tc>
        <w:tc>
          <w:tcPr>
            <w:tcW w:w="2632" w:type="dxa"/>
            <w:noWrap/>
            <w:vAlign w:val="center"/>
            <w:hideMark/>
          </w:tcPr>
          <w:p w14:paraId="2302E8B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41A6EA2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B72D2E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3F11F33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2EAC2BCB" w14:textId="77777777" w:rsidR="00F37F48" w:rsidRPr="00C70E18" w:rsidRDefault="00F37F48" w:rsidP="00EA48B6">
            <w:pPr>
              <w:jc w:val="both"/>
              <w:rPr>
                <w:rFonts w:ascii="Arial" w:eastAsia="Arial" w:hAnsi="Arial" w:cs="Arial"/>
                <w:sz w:val="20"/>
                <w:szCs w:val="20"/>
              </w:rPr>
            </w:pPr>
            <w:r w:rsidRPr="00C70E18">
              <w:rPr>
                <w:rFonts w:ascii="Arial" w:eastAsia="Arial" w:hAnsi="Arial" w:cs="Arial"/>
                <w:sz w:val="20"/>
                <w:szCs w:val="20"/>
              </w:rPr>
              <w:t>Tarea. Investigue los tipos de routers Cisco y sus características principales.</w:t>
            </w:r>
          </w:p>
        </w:tc>
        <w:tc>
          <w:tcPr>
            <w:tcW w:w="2753" w:type="dxa"/>
            <w:vAlign w:val="center"/>
            <w:hideMark/>
          </w:tcPr>
          <w:p w14:paraId="79C5048B" w14:textId="77777777" w:rsidR="0080393F" w:rsidRDefault="0080393F" w:rsidP="0080393F">
            <w:pPr>
              <w:jc w:val="both"/>
              <w:rPr>
                <w:rFonts w:ascii="Arial" w:eastAsia="Arial" w:hAnsi="Arial" w:cs="Arial"/>
                <w:sz w:val="20"/>
                <w:szCs w:val="20"/>
              </w:rPr>
            </w:pPr>
          </w:p>
          <w:p w14:paraId="164C3DE9" w14:textId="77777777" w:rsidR="0080393F" w:rsidRDefault="0080393F" w:rsidP="0080393F">
            <w:pPr>
              <w:jc w:val="both"/>
              <w:rPr>
                <w:rFonts w:ascii="Arial" w:eastAsia="Arial" w:hAnsi="Arial" w:cs="Arial"/>
                <w:sz w:val="20"/>
                <w:szCs w:val="20"/>
              </w:rPr>
            </w:pPr>
          </w:p>
          <w:p w14:paraId="05EFDF67" w14:textId="77777777" w:rsidR="0080393F" w:rsidRDefault="0080393F" w:rsidP="0080393F">
            <w:pPr>
              <w:jc w:val="both"/>
              <w:rPr>
                <w:rFonts w:ascii="Arial" w:eastAsia="Arial" w:hAnsi="Arial" w:cs="Arial"/>
                <w:sz w:val="20"/>
                <w:szCs w:val="20"/>
              </w:rPr>
            </w:pPr>
          </w:p>
          <w:p w14:paraId="5E5A1808" w14:textId="77777777" w:rsidR="0080393F" w:rsidRDefault="0080393F" w:rsidP="0080393F">
            <w:pPr>
              <w:jc w:val="both"/>
              <w:rPr>
                <w:rFonts w:ascii="Arial" w:eastAsia="Arial" w:hAnsi="Arial" w:cs="Arial"/>
                <w:sz w:val="20"/>
                <w:szCs w:val="20"/>
              </w:rPr>
            </w:pPr>
          </w:p>
          <w:p w14:paraId="4158CBCA" w14:textId="77777777" w:rsidR="0080393F" w:rsidRDefault="0080393F" w:rsidP="0080393F">
            <w:pPr>
              <w:jc w:val="both"/>
              <w:rPr>
                <w:rFonts w:ascii="Arial" w:eastAsia="Arial" w:hAnsi="Arial" w:cs="Arial"/>
                <w:sz w:val="20"/>
                <w:szCs w:val="20"/>
              </w:rPr>
            </w:pPr>
          </w:p>
          <w:p w14:paraId="068ED8E8" w14:textId="77777777" w:rsidR="0080393F" w:rsidRDefault="0080393F" w:rsidP="0080393F">
            <w:pPr>
              <w:jc w:val="both"/>
              <w:rPr>
                <w:rFonts w:ascii="Arial" w:eastAsia="Arial" w:hAnsi="Arial" w:cs="Arial"/>
                <w:sz w:val="20"/>
                <w:szCs w:val="20"/>
              </w:rPr>
            </w:pPr>
          </w:p>
          <w:p w14:paraId="4A32FD6B" w14:textId="77777777" w:rsidR="0080393F" w:rsidRDefault="0080393F" w:rsidP="0080393F">
            <w:pPr>
              <w:jc w:val="both"/>
              <w:rPr>
                <w:rFonts w:ascii="Arial" w:eastAsia="Arial" w:hAnsi="Arial" w:cs="Arial"/>
                <w:sz w:val="20"/>
                <w:szCs w:val="20"/>
              </w:rPr>
            </w:pPr>
          </w:p>
          <w:p w14:paraId="2130C0D9" w14:textId="77777777" w:rsidR="0080393F" w:rsidRDefault="0080393F" w:rsidP="0080393F">
            <w:pPr>
              <w:jc w:val="both"/>
              <w:rPr>
                <w:rFonts w:ascii="Arial" w:eastAsia="Arial" w:hAnsi="Arial" w:cs="Arial"/>
                <w:sz w:val="20"/>
                <w:szCs w:val="20"/>
              </w:rPr>
            </w:pPr>
          </w:p>
          <w:p w14:paraId="2CE37E24" w14:textId="77777777" w:rsidR="0080393F" w:rsidRDefault="0080393F" w:rsidP="00EA48B6">
            <w:pPr>
              <w:jc w:val="both"/>
              <w:rPr>
                <w:rFonts w:ascii="Arial" w:eastAsia="Arial" w:hAnsi="Arial" w:cs="Arial"/>
                <w:sz w:val="20"/>
                <w:szCs w:val="20"/>
              </w:rPr>
            </w:pPr>
          </w:p>
          <w:p w14:paraId="58DF719B" w14:textId="77777777" w:rsidR="0080393F" w:rsidRDefault="0080393F" w:rsidP="00EA48B6">
            <w:pPr>
              <w:jc w:val="both"/>
              <w:rPr>
                <w:rFonts w:ascii="Arial" w:eastAsia="Arial" w:hAnsi="Arial" w:cs="Arial"/>
                <w:sz w:val="20"/>
                <w:szCs w:val="20"/>
              </w:rPr>
            </w:pPr>
          </w:p>
          <w:p w14:paraId="654BCF65" w14:textId="2E6AF901" w:rsidR="00F37F48" w:rsidRDefault="00F37F48" w:rsidP="00EA48B6">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p w14:paraId="121F8BA0" w14:textId="77777777" w:rsidR="0080393F" w:rsidRDefault="0080393F" w:rsidP="00EA48B6">
            <w:pPr>
              <w:jc w:val="both"/>
              <w:rPr>
                <w:rFonts w:ascii="Arial" w:eastAsia="Arial" w:hAnsi="Arial" w:cs="Arial"/>
                <w:sz w:val="20"/>
                <w:szCs w:val="20"/>
              </w:rPr>
            </w:pPr>
          </w:p>
          <w:p w14:paraId="39CB00C0" w14:textId="77777777" w:rsidR="0080393F" w:rsidRDefault="0080393F" w:rsidP="00EA48B6">
            <w:pPr>
              <w:jc w:val="both"/>
              <w:rPr>
                <w:rFonts w:ascii="Arial" w:eastAsia="Arial" w:hAnsi="Arial" w:cs="Arial"/>
                <w:sz w:val="20"/>
                <w:szCs w:val="20"/>
              </w:rPr>
            </w:pPr>
          </w:p>
          <w:p w14:paraId="67D4834A" w14:textId="77777777" w:rsidR="0080393F" w:rsidRDefault="0080393F" w:rsidP="00EA48B6">
            <w:pPr>
              <w:jc w:val="both"/>
              <w:rPr>
                <w:rFonts w:ascii="Arial" w:eastAsia="Arial" w:hAnsi="Arial" w:cs="Arial"/>
                <w:sz w:val="20"/>
                <w:szCs w:val="20"/>
              </w:rPr>
            </w:pPr>
          </w:p>
          <w:p w14:paraId="2FE7ACFC" w14:textId="77777777" w:rsidR="0080393F" w:rsidRDefault="0080393F" w:rsidP="00EA48B6">
            <w:pPr>
              <w:jc w:val="both"/>
              <w:rPr>
                <w:rFonts w:ascii="Arial" w:eastAsia="Arial" w:hAnsi="Arial" w:cs="Arial"/>
                <w:sz w:val="20"/>
                <w:szCs w:val="20"/>
              </w:rPr>
            </w:pPr>
          </w:p>
          <w:p w14:paraId="7878761C" w14:textId="77777777" w:rsidR="0080393F" w:rsidRDefault="0080393F" w:rsidP="00EA48B6">
            <w:pPr>
              <w:jc w:val="both"/>
              <w:rPr>
                <w:rFonts w:ascii="Arial" w:eastAsia="Arial" w:hAnsi="Arial" w:cs="Arial"/>
                <w:sz w:val="20"/>
                <w:szCs w:val="20"/>
              </w:rPr>
            </w:pPr>
          </w:p>
          <w:p w14:paraId="0E565A98" w14:textId="77777777" w:rsidR="0080393F" w:rsidRDefault="0080393F" w:rsidP="00EA48B6">
            <w:pPr>
              <w:jc w:val="both"/>
              <w:rPr>
                <w:rFonts w:ascii="Arial" w:eastAsia="Arial" w:hAnsi="Arial" w:cs="Arial"/>
                <w:sz w:val="20"/>
                <w:szCs w:val="20"/>
              </w:rPr>
            </w:pPr>
          </w:p>
          <w:p w14:paraId="61C4AD16" w14:textId="77777777" w:rsidR="0080393F" w:rsidRDefault="0080393F" w:rsidP="00EA48B6">
            <w:pPr>
              <w:jc w:val="both"/>
              <w:rPr>
                <w:rFonts w:ascii="Arial" w:eastAsia="Arial" w:hAnsi="Arial" w:cs="Arial"/>
                <w:sz w:val="20"/>
                <w:szCs w:val="20"/>
              </w:rPr>
            </w:pPr>
          </w:p>
          <w:p w14:paraId="62EBBDAC" w14:textId="77777777" w:rsidR="0080393F" w:rsidRDefault="0080393F" w:rsidP="00EA48B6">
            <w:pPr>
              <w:jc w:val="both"/>
              <w:rPr>
                <w:rFonts w:ascii="Arial" w:eastAsia="Arial" w:hAnsi="Arial" w:cs="Arial"/>
                <w:sz w:val="20"/>
                <w:szCs w:val="20"/>
              </w:rPr>
            </w:pPr>
          </w:p>
          <w:p w14:paraId="1E18E809" w14:textId="77777777" w:rsidR="0080393F" w:rsidRPr="00C70E18" w:rsidRDefault="0080393F" w:rsidP="00EA48B6">
            <w:pPr>
              <w:jc w:val="both"/>
              <w:rPr>
                <w:rFonts w:ascii="Arial" w:eastAsia="Arial" w:hAnsi="Arial" w:cs="Arial"/>
                <w:sz w:val="20"/>
                <w:szCs w:val="20"/>
              </w:rPr>
            </w:pPr>
          </w:p>
        </w:tc>
      </w:tr>
      <w:tr w:rsidR="00F37F48" w:rsidRPr="00C70E18" w14:paraId="66974BDB" w14:textId="77777777" w:rsidTr="009F2C3C">
        <w:trPr>
          <w:trHeight w:val="260"/>
        </w:trPr>
        <w:tc>
          <w:tcPr>
            <w:tcW w:w="14230" w:type="dxa"/>
            <w:gridSpan w:val="9"/>
            <w:noWrap/>
            <w:vAlign w:val="center"/>
            <w:hideMark/>
          </w:tcPr>
          <w:p w14:paraId="22B3CB9F"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UNIDAD III: DIRECCIONAMIENTO IP</w:t>
            </w:r>
          </w:p>
        </w:tc>
      </w:tr>
      <w:tr w:rsidR="00F37F48" w:rsidRPr="00C70E18" w14:paraId="4EB2D478" w14:textId="77777777" w:rsidTr="009F2C3C">
        <w:trPr>
          <w:trHeight w:val="7500"/>
        </w:trPr>
        <w:tc>
          <w:tcPr>
            <w:tcW w:w="466" w:type="dxa"/>
            <w:noWrap/>
            <w:vAlign w:val="center"/>
            <w:hideMark/>
          </w:tcPr>
          <w:p w14:paraId="5545FA2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9</w:t>
            </w:r>
          </w:p>
        </w:tc>
        <w:tc>
          <w:tcPr>
            <w:tcW w:w="711" w:type="dxa"/>
            <w:noWrap/>
            <w:vAlign w:val="center"/>
            <w:hideMark/>
          </w:tcPr>
          <w:p w14:paraId="7899C19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50</w:t>
            </w:r>
          </w:p>
        </w:tc>
        <w:tc>
          <w:tcPr>
            <w:tcW w:w="2722" w:type="dxa"/>
            <w:vAlign w:val="center"/>
            <w:hideMark/>
          </w:tcPr>
          <w:p w14:paraId="3DA3C200"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Configuración básica de un router: profundización en modos CLI y comandos show</w:t>
            </w:r>
            <w:r w:rsidRPr="00C70E18">
              <w:rPr>
                <w:rFonts w:ascii="Arial" w:eastAsia="Arial" w:hAnsi="Arial" w:cs="Arial"/>
                <w:sz w:val="20"/>
                <w:szCs w:val="20"/>
              </w:rPr>
              <w:br/>
              <w:t>Fundamentos: Un manejo fluido del CLI del router, incluyendo filtros y accesos contextuales, optimiza la administración de la red; es el siguiente paso luego del acceso inicial ya visto.</w:t>
            </w:r>
            <w:r w:rsidRPr="00C70E18">
              <w:rPr>
                <w:rFonts w:ascii="Arial" w:eastAsia="Arial" w:hAnsi="Arial" w:cs="Arial"/>
                <w:sz w:val="20"/>
                <w:szCs w:val="20"/>
              </w:rPr>
              <w:br/>
              <w:t>Objetivo a alcanzar: Ejecutar comandos show con tuberías (include, section) para extraer información específica, y personalizar el prompt del router para reflejar el dispositivo y la ubicación, facilitando la administración futura.</w:t>
            </w:r>
            <w:r w:rsidRPr="00C70E18">
              <w:rPr>
                <w:rFonts w:ascii="Arial" w:eastAsia="Arial" w:hAnsi="Arial" w:cs="Arial"/>
                <w:sz w:val="20"/>
                <w:szCs w:val="20"/>
              </w:rPr>
              <w:br/>
              <w:t>Ev. Del Aprendizaje: Reto en clase: localizar una configuración concreta usando filtros y exportar la salida.</w:t>
            </w:r>
            <w:r w:rsidRPr="00C70E18">
              <w:rPr>
                <w:rFonts w:ascii="Arial" w:eastAsia="Arial" w:hAnsi="Arial" w:cs="Arial"/>
                <w:sz w:val="20"/>
                <w:szCs w:val="20"/>
              </w:rPr>
              <w:br/>
              <w:t>Preparación previa: Material de ayuda del IOS, práctica autónoma con Packet Tracer.</w:t>
            </w:r>
            <w:r w:rsidRPr="00C70E18">
              <w:rPr>
                <w:rFonts w:ascii="Arial" w:eastAsia="Arial" w:hAnsi="Arial" w:cs="Arial"/>
                <w:sz w:val="20"/>
                <w:szCs w:val="20"/>
              </w:rPr>
              <w:br/>
              <w:t>Procedimientos y normas de seguridad: No utilizar comandos debug sin autorización; evitar configuraciones que bloqueen la consola.</w:t>
            </w:r>
            <w:r w:rsidRPr="00C70E18">
              <w:rPr>
                <w:rFonts w:ascii="Arial" w:eastAsia="Arial" w:hAnsi="Arial" w:cs="Arial"/>
                <w:sz w:val="20"/>
                <w:szCs w:val="20"/>
              </w:rPr>
              <w:br/>
              <w:t xml:space="preserve">Materiales y Métodos: </w:t>
            </w:r>
            <w:r w:rsidRPr="00C70E18">
              <w:rPr>
                <w:rFonts w:ascii="Arial" w:eastAsia="Arial" w:hAnsi="Arial" w:cs="Arial"/>
                <w:sz w:val="20"/>
                <w:szCs w:val="20"/>
              </w:rPr>
              <w:lastRenderedPageBreak/>
              <w:t>Routers virtuales, terminal, guía de comandos CLI avanzados. Método inductivo.</w:t>
            </w:r>
          </w:p>
        </w:tc>
        <w:tc>
          <w:tcPr>
            <w:tcW w:w="2632" w:type="dxa"/>
            <w:noWrap/>
            <w:vAlign w:val="center"/>
            <w:hideMark/>
          </w:tcPr>
          <w:p w14:paraId="4E564A3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5F6B415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0B629A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5769BCD8"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Configuración básica de un router: profundización en modos CLI y comandos show</w:t>
            </w:r>
            <w:r w:rsidRPr="00C70E18">
              <w:rPr>
                <w:rFonts w:ascii="Arial" w:eastAsia="Arial" w:hAnsi="Arial" w:cs="Arial"/>
                <w:sz w:val="20"/>
                <w:szCs w:val="20"/>
              </w:rPr>
              <w:br/>
              <w:t>Fundamentos: Un manejo fluido del CLI del router, incluyendo filtros y accesos contextuales, optimiza la administración de la red.</w:t>
            </w:r>
            <w:r w:rsidRPr="00C70E18">
              <w:rPr>
                <w:rFonts w:ascii="Arial" w:eastAsia="Arial" w:hAnsi="Arial" w:cs="Arial"/>
                <w:sz w:val="20"/>
                <w:szCs w:val="20"/>
              </w:rPr>
              <w:br/>
              <w:t>Objetivo a alcanzar: Ejecutar comandos show con tuberías (include, section) para extraer información específica y personalizar el prompt del router para facilitar la administración.</w:t>
            </w:r>
            <w:r w:rsidRPr="00C70E18">
              <w:rPr>
                <w:rFonts w:ascii="Arial" w:eastAsia="Arial" w:hAnsi="Arial" w:cs="Arial"/>
                <w:sz w:val="20"/>
                <w:szCs w:val="20"/>
              </w:rPr>
              <w:br/>
              <w:t>Ev. del aprendizaje: Reto en clase: localizar una configuración usando filtros y exportar la salida.</w:t>
            </w:r>
            <w:r w:rsidRPr="00C70E18">
              <w:rPr>
                <w:rFonts w:ascii="Arial" w:eastAsia="Arial" w:hAnsi="Arial" w:cs="Arial"/>
                <w:sz w:val="20"/>
                <w:szCs w:val="20"/>
              </w:rPr>
              <w:br/>
              <w:t>Preparación previa: Material de ayuda del IOS, práctica autónoma con Packet Tracer.</w:t>
            </w:r>
            <w:r w:rsidRPr="00C70E18">
              <w:rPr>
                <w:rFonts w:ascii="Arial" w:eastAsia="Arial" w:hAnsi="Arial" w:cs="Arial"/>
                <w:sz w:val="20"/>
                <w:szCs w:val="20"/>
              </w:rPr>
              <w:br/>
              <w:t xml:space="preserve">Procedimientos y </w:t>
            </w:r>
            <w:r w:rsidRPr="00C70E18">
              <w:rPr>
                <w:rFonts w:ascii="Arial" w:eastAsia="Arial" w:hAnsi="Arial" w:cs="Arial"/>
                <w:sz w:val="20"/>
                <w:szCs w:val="20"/>
              </w:rPr>
              <w:lastRenderedPageBreak/>
              <w:t>normas de seguridad: No utilizar comandos debug sin autorización.</w:t>
            </w:r>
            <w:r w:rsidRPr="00C70E18">
              <w:rPr>
                <w:rFonts w:ascii="Arial" w:eastAsia="Arial" w:hAnsi="Arial" w:cs="Arial"/>
                <w:sz w:val="20"/>
                <w:szCs w:val="20"/>
              </w:rPr>
              <w:br/>
              <w:t>Materiales y métodos: Routers virtuales, terminal, guía de comandos CLI avanzados. Método inductivo.</w:t>
            </w:r>
          </w:p>
        </w:tc>
        <w:tc>
          <w:tcPr>
            <w:tcW w:w="1594" w:type="dxa"/>
            <w:noWrap/>
            <w:vAlign w:val="center"/>
            <w:hideMark/>
          </w:tcPr>
          <w:p w14:paraId="0E7E92F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28DA0306"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72AFE10C" w14:textId="77777777" w:rsidTr="009F2C3C">
        <w:trPr>
          <w:trHeight w:val="7500"/>
        </w:trPr>
        <w:tc>
          <w:tcPr>
            <w:tcW w:w="466" w:type="dxa"/>
            <w:noWrap/>
            <w:vAlign w:val="center"/>
            <w:hideMark/>
          </w:tcPr>
          <w:p w14:paraId="3D8DF0E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9</w:t>
            </w:r>
          </w:p>
        </w:tc>
        <w:tc>
          <w:tcPr>
            <w:tcW w:w="711" w:type="dxa"/>
            <w:noWrap/>
            <w:vAlign w:val="center"/>
            <w:hideMark/>
          </w:tcPr>
          <w:p w14:paraId="095F008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51</w:t>
            </w:r>
          </w:p>
        </w:tc>
        <w:tc>
          <w:tcPr>
            <w:tcW w:w="2722" w:type="dxa"/>
            <w:vAlign w:val="center"/>
            <w:hideMark/>
          </w:tcPr>
          <w:p w14:paraId="1CA3AFCE"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Configuración de nombres, contraseñas seguras y acceso SSH en un router</w:t>
            </w:r>
            <w:r w:rsidRPr="00C70E18">
              <w:rPr>
                <w:rFonts w:ascii="Arial" w:eastAsia="Arial" w:hAnsi="Arial" w:cs="Arial"/>
                <w:sz w:val="20"/>
                <w:szCs w:val="20"/>
              </w:rPr>
              <w:br/>
              <w:t>Fundamentos: La seguridad de acceso al router es un requisito básico; la habilitación de SSH y la configuración de AAA local protegen la administración remota.</w:t>
            </w:r>
            <w:r w:rsidRPr="00C70E18">
              <w:rPr>
                <w:rFonts w:ascii="Arial" w:eastAsia="Arial" w:hAnsi="Arial" w:cs="Arial"/>
                <w:sz w:val="20"/>
                <w:szCs w:val="20"/>
              </w:rPr>
              <w:br/>
              <w:t>Objetivo a alcanzar: Implementar acceso seguro por SSH v2 en un router, creando usuarios locales con privilegios, generando claves RSA y restringiendo el acceso VTY al protocolo SSH, para remplazar comunicaciones en texto claro.</w:t>
            </w:r>
            <w:r w:rsidRPr="00C70E18">
              <w:rPr>
                <w:rFonts w:ascii="Arial" w:eastAsia="Arial" w:hAnsi="Arial" w:cs="Arial"/>
                <w:sz w:val="20"/>
                <w:szCs w:val="20"/>
              </w:rPr>
              <w:br/>
              <w:t>Ev. Del Aprendizaje: Prueba de conexión SSH satisfactoria desde un cliente, verificando la imposibilidad de ingresar por Telnet.</w:t>
            </w:r>
            <w:r w:rsidRPr="00C70E18">
              <w:rPr>
                <w:rFonts w:ascii="Arial" w:eastAsia="Arial" w:hAnsi="Arial" w:cs="Arial"/>
                <w:sz w:val="20"/>
                <w:szCs w:val="20"/>
              </w:rPr>
              <w:br/>
              <w:t>Preparación previa: Dominio de la configuración básica de router; repaso de generación de claves.</w:t>
            </w:r>
            <w:r w:rsidRPr="00C70E18">
              <w:rPr>
                <w:rFonts w:ascii="Arial" w:eastAsia="Arial" w:hAnsi="Arial" w:cs="Arial"/>
                <w:sz w:val="20"/>
                <w:szCs w:val="20"/>
              </w:rPr>
              <w:br/>
              <w:t>Procedimientos y normas de seguridad: Las credenciales serán asignadas por el docente; se prohíbe desactivar el acceso por consola.</w:t>
            </w:r>
            <w:r w:rsidRPr="00C70E18">
              <w:rPr>
                <w:rFonts w:ascii="Arial" w:eastAsia="Arial" w:hAnsi="Arial" w:cs="Arial"/>
                <w:sz w:val="20"/>
                <w:szCs w:val="20"/>
              </w:rPr>
              <w:br/>
            </w:r>
            <w:r w:rsidRPr="00C70E18">
              <w:rPr>
                <w:rFonts w:ascii="Arial" w:eastAsia="Arial" w:hAnsi="Arial" w:cs="Arial"/>
                <w:sz w:val="20"/>
                <w:szCs w:val="20"/>
              </w:rPr>
              <w:lastRenderedPageBreak/>
              <w:t>Materiales y Métodos: Routers, cliente SSH (PuTTY), Packet Tracer. Método demostrativo y de aprendizaje estructurado.</w:t>
            </w:r>
          </w:p>
        </w:tc>
        <w:tc>
          <w:tcPr>
            <w:tcW w:w="2632" w:type="dxa"/>
            <w:noWrap/>
            <w:vAlign w:val="center"/>
            <w:hideMark/>
          </w:tcPr>
          <w:p w14:paraId="4E9C423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5BA5CDD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2D5927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5661646E"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Configuración de nombres, contraseñas seguras y acceso SSH en un router</w:t>
            </w:r>
            <w:r w:rsidRPr="00C70E18">
              <w:rPr>
                <w:rFonts w:ascii="Arial" w:eastAsia="Arial" w:hAnsi="Arial" w:cs="Arial"/>
                <w:sz w:val="20"/>
                <w:szCs w:val="20"/>
              </w:rPr>
              <w:br/>
              <w:t>Fundamentos: La seguridad de acceso al router es un requisito básico; SSH y AAA local protegen la administración remota.</w:t>
            </w:r>
            <w:r w:rsidRPr="00C70E18">
              <w:rPr>
                <w:rFonts w:ascii="Arial" w:eastAsia="Arial" w:hAnsi="Arial" w:cs="Arial"/>
                <w:sz w:val="20"/>
                <w:szCs w:val="20"/>
              </w:rPr>
              <w:br/>
              <w:t>Objetivo a alcanzar: Implementar acceso seguro por SSH v2, creando usuarios locales con privilegios, generando claves RSA y restringiendo VTY a SSH para reemplazar Telnet.</w:t>
            </w:r>
            <w:r w:rsidRPr="00C70E18">
              <w:rPr>
                <w:rFonts w:ascii="Arial" w:eastAsia="Arial" w:hAnsi="Arial" w:cs="Arial"/>
                <w:sz w:val="20"/>
                <w:szCs w:val="20"/>
              </w:rPr>
              <w:br/>
              <w:t>Ev. del aprendizaje: Prueba de conexión SSH y verificación de que Telnet es rechazado.</w:t>
            </w:r>
            <w:r w:rsidRPr="00C70E18">
              <w:rPr>
                <w:rFonts w:ascii="Arial" w:eastAsia="Arial" w:hAnsi="Arial" w:cs="Arial"/>
                <w:sz w:val="20"/>
                <w:szCs w:val="20"/>
              </w:rPr>
              <w:br/>
              <w:t>Preparación previa: Dominio de configuración básica de router, repaso de generación de claves.</w:t>
            </w:r>
            <w:r w:rsidRPr="00C70E18">
              <w:rPr>
                <w:rFonts w:ascii="Arial" w:eastAsia="Arial" w:hAnsi="Arial" w:cs="Arial"/>
                <w:sz w:val="20"/>
                <w:szCs w:val="20"/>
              </w:rPr>
              <w:br/>
              <w:t xml:space="preserve">Procedimientos y normas de seguridad: </w:t>
            </w:r>
            <w:r w:rsidRPr="00C70E18">
              <w:rPr>
                <w:rFonts w:ascii="Arial" w:eastAsia="Arial" w:hAnsi="Arial" w:cs="Arial"/>
                <w:sz w:val="20"/>
                <w:szCs w:val="20"/>
              </w:rPr>
              <w:lastRenderedPageBreak/>
              <w:t>Credenciales asignadas por el docente; no desactivar acceso por consola.</w:t>
            </w:r>
            <w:r w:rsidRPr="00C70E18">
              <w:rPr>
                <w:rFonts w:ascii="Arial" w:eastAsia="Arial" w:hAnsi="Arial" w:cs="Arial"/>
                <w:sz w:val="20"/>
                <w:szCs w:val="20"/>
              </w:rPr>
              <w:br/>
              <w:t>Materiales y métodos: Routers, cliente SSH, Packet Tracer. Método demostrativo y de aprendizaje estructurado.</w:t>
            </w:r>
          </w:p>
        </w:tc>
        <w:tc>
          <w:tcPr>
            <w:tcW w:w="1594" w:type="dxa"/>
            <w:vAlign w:val="center"/>
            <w:hideMark/>
          </w:tcPr>
          <w:p w14:paraId="7156B171"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lastRenderedPageBreak/>
              <w:t>Tarea. Investigue los conceptos de CIDR y VLSM y resuelva ejercicios básicos de subnetting.</w:t>
            </w:r>
          </w:p>
        </w:tc>
        <w:tc>
          <w:tcPr>
            <w:tcW w:w="2753" w:type="dxa"/>
            <w:vAlign w:val="center"/>
            <w:hideMark/>
          </w:tcPr>
          <w:p w14:paraId="25E238F5"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E7F307B" w14:textId="77777777" w:rsidTr="009F2C3C">
        <w:trPr>
          <w:trHeight w:val="1250"/>
        </w:trPr>
        <w:tc>
          <w:tcPr>
            <w:tcW w:w="466" w:type="dxa"/>
            <w:noWrap/>
            <w:vAlign w:val="center"/>
            <w:hideMark/>
          </w:tcPr>
          <w:p w14:paraId="6059859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9</w:t>
            </w:r>
          </w:p>
        </w:tc>
        <w:tc>
          <w:tcPr>
            <w:tcW w:w="711" w:type="dxa"/>
            <w:noWrap/>
            <w:vAlign w:val="center"/>
            <w:hideMark/>
          </w:tcPr>
          <w:p w14:paraId="6566D1F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52</w:t>
            </w:r>
          </w:p>
        </w:tc>
        <w:tc>
          <w:tcPr>
            <w:tcW w:w="2722" w:type="dxa"/>
            <w:noWrap/>
            <w:vAlign w:val="center"/>
            <w:hideMark/>
          </w:tcPr>
          <w:p w14:paraId="3492B279"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Asignación de direcciones IPv4: direccionamiento con clase, CIDR, máscaras de subred de longitud variable.</w:t>
            </w:r>
          </w:p>
        </w:tc>
        <w:tc>
          <w:tcPr>
            <w:tcW w:w="2632" w:type="dxa"/>
            <w:noWrap/>
            <w:vAlign w:val="center"/>
            <w:hideMark/>
          </w:tcPr>
          <w:p w14:paraId="7AD5A47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7112971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713BE40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21A7350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26A9798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4EA8D84F"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2578C417" w14:textId="77777777" w:rsidTr="009F2C3C">
        <w:trPr>
          <w:trHeight w:val="7500"/>
        </w:trPr>
        <w:tc>
          <w:tcPr>
            <w:tcW w:w="466" w:type="dxa"/>
            <w:noWrap/>
            <w:vAlign w:val="center"/>
            <w:hideMark/>
          </w:tcPr>
          <w:p w14:paraId="3073BA1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9</w:t>
            </w:r>
          </w:p>
        </w:tc>
        <w:tc>
          <w:tcPr>
            <w:tcW w:w="711" w:type="dxa"/>
            <w:noWrap/>
            <w:vAlign w:val="center"/>
            <w:hideMark/>
          </w:tcPr>
          <w:p w14:paraId="62B71BA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53</w:t>
            </w:r>
          </w:p>
        </w:tc>
        <w:tc>
          <w:tcPr>
            <w:tcW w:w="2722" w:type="dxa"/>
            <w:vAlign w:val="center"/>
            <w:hideMark/>
          </w:tcPr>
          <w:p w14:paraId="25AC0BCA"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Ejercicio guiado de subnetting IPv4 y VLSM</w:t>
            </w:r>
            <w:r w:rsidRPr="00C70E18">
              <w:rPr>
                <w:rFonts w:ascii="Arial" w:eastAsia="Arial" w:hAnsi="Arial" w:cs="Arial"/>
                <w:sz w:val="20"/>
                <w:szCs w:val="20"/>
              </w:rPr>
              <w:br/>
              <w:t>Fundamentos: El subnetting permite optimizar el espacio de direcciones; el VLSM (Variable Length Subnet Masking) adapta el tamaño de las subredes a los requerimientos reales de hosts.</w:t>
            </w:r>
            <w:r w:rsidRPr="00C70E18">
              <w:rPr>
                <w:rFonts w:ascii="Arial" w:eastAsia="Arial" w:hAnsi="Arial" w:cs="Arial"/>
                <w:sz w:val="20"/>
                <w:szCs w:val="20"/>
              </w:rPr>
              <w:br/>
              <w:t>Objetivo a alcanzar: Dada una dirección base y un conjunto de redes con distinto número de hosts, calcular las subredes mediante VLSM utilizando el método de la potencia de dos para obtener direcciones sin desperdicio y listo para configurar en dispositivos.</w:t>
            </w:r>
            <w:r w:rsidRPr="00C70E18">
              <w:rPr>
                <w:rFonts w:ascii="Arial" w:eastAsia="Arial" w:hAnsi="Arial" w:cs="Arial"/>
                <w:sz w:val="20"/>
                <w:szCs w:val="20"/>
              </w:rPr>
              <w:br/>
              <w:t>Ev. Del Aprendizaje: Hoja de trabajo completada y verificación con calculadora de subredes; explicación ante la clase.</w:t>
            </w:r>
            <w:r w:rsidRPr="00C70E18">
              <w:rPr>
                <w:rFonts w:ascii="Arial" w:eastAsia="Arial" w:hAnsi="Arial" w:cs="Arial"/>
                <w:sz w:val="20"/>
                <w:szCs w:val="20"/>
              </w:rPr>
              <w:br/>
              <w:t>Preparación previa: Conversión binario-decimal y notación de prefijo.</w:t>
            </w:r>
            <w:r w:rsidRPr="00C70E18">
              <w:rPr>
                <w:rFonts w:ascii="Arial" w:eastAsia="Arial" w:hAnsi="Arial" w:cs="Arial"/>
                <w:sz w:val="20"/>
                <w:szCs w:val="20"/>
              </w:rPr>
              <w:br/>
              <w:t>Procedimientos y normas de seguridad: Uso de calculadoras simples, ergonomía en la silla, mantener el orden en el aula.</w:t>
            </w:r>
            <w:r w:rsidRPr="00C70E18">
              <w:rPr>
                <w:rFonts w:ascii="Arial" w:eastAsia="Arial" w:hAnsi="Arial" w:cs="Arial"/>
                <w:sz w:val="20"/>
                <w:szCs w:val="20"/>
              </w:rPr>
              <w:br/>
              <w:t xml:space="preserve">Materiales y Métodos: </w:t>
            </w:r>
            <w:r w:rsidRPr="00C70E18">
              <w:rPr>
                <w:rFonts w:ascii="Arial" w:eastAsia="Arial" w:hAnsi="Arial" w:cs="Arial"/>
                <w:sz w:val="20"/>
                <w:szCs w:val="20"/>
              </w:rPr>
              <w:lastRenderedPageBreak/>
              <w:t>Pizarra, marcadores, hojas de cálculo de subnetting, herramienta de validación opcional. Método problemático y deductivo.</w:t>
            </w:r>
          </w:p>
        </w:tc>
        <w:tc>
          <w:tcPr>
            <w:tcW w:w="2632" w:type="dxa"/>
            <w:noWrap/>
            <w:vAlign w:val="center"/>
            <w:hideMark/>
          </w:tcPr>
          <w:p w14:paraId="544D1A7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2CFD88D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577AE1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2B5EB094"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Ejercicio guiado de subnetting IPv4 y VLSM</w:t>
            </w:r>
            <w:r w:rsidRPr="00C70E18">
              <w:rPr>
                <w:rFonts w:ascii="Arial" w:eastAsia="Arial" w:hAnsi="Arial" w:cs="Arial"/>
                <w:sz w:val="20"/>
                <w:szCs w:val="20"/>
              </w:rPr>
              <w:br/>
              <w:t>Fundamentos: El subnetting permite optimizar el espacio de direcciones; VLSM adapta el tamaño de las subredes a los requerimientos de hosts.</w:t>
            </w:r>
            <w:r w:rsidRPr="00C70E18">
              <w:rPr>
                <w:rFonts w:ascii="Arial" w:eastAsia="Arial" w:hAnsi="Arial" w:cs="Arial"/>
                <w:sz w:val="20"/>
                <w:szCs w:val="20"/>
              </w:rPr>
              <w:br/>
              <w:t>Objetivo a alcanzar: Dada una dirección base y requisitos de hosts, calcular subredes mediante VLSM para obtener direcciones sin desperdicio y listas para configurar.</w:t>
            </w:r>
            <w:r w:rsidRPr="00C70E18">
              <w:rPr>
                <w:rFonts w:ascii="Arial" w:eastAsia="Arial" w:hAnsi="Arial" w:cs="Arial"/>
                <w:sz w:val="20"/>
                <w:szCs w:val="20"/>
              </w:rPr>
              <w:br/>
              <w:t>Ev. del aprendizaje: Hoja de trabajo completada y verificación con calculadora de subredes; explicación ante la clase.</w:t>
            </w:r>
            <w:r w:rsidRPr="00C70E18">
              <w:rPr>
                <w:rFonts w:ascii="Arial" w:eastAsia="Arial" w:hAnsi="Arial" w:cs="Arial"/>
                <w:sz w:val="20"/>
                <w:szCs w:val="20"/>
              </w:rPr>
              <w:br/>
              <w:t>Preparación previa: Conversión binario-decimal y notación de prefijo.</w:t>
            </w:r>
            <w:r w:rsidRPr="00C70E18">
              <w:rPr>
                <w:rFonts w:ascii="Arial" w:eastAsia="Arial" w:hAnsi="Arial" w:cs="Arial"/>
                <w:sz w:val="20"/>
                <w:szCs w:val="20"/>
              </w:rPr>
              <w:br/>
              <w:t xml:space="preserve">Procedimientos y normas de seguridad: Uso de calculadoras </w:t>
            </w:r>
            <w:r w:rsidRPr="00C70E18">
              <w:rPr>
                <w:rFonts w:ascii="Arial" w:eastAsia="Arial" w:hAnsi="Arial" w:cs="Arial"/>
                <w:sz w:val="20"/>
                <w:szCs w:val="20"/>
              </w:rPr>
              <w:lastRenderedPageBreak/>
              <w:t>simples, ergonomía, orden en el aula.</w:t>
            </w:r>
            <w:r w:rsidRPr="00C70E18">
              <w:rPr>
                <w:rFonts w:ascii="Arial" w:eastAsia="Arial" w:hAnsi="Arial" w:cs="Arial"/>
                <w:sz w:val="20"/>
                <w:szCs w:val="20"/>
              </w:rPr>
              <w:br/>
              <w:t>Materiales y métodos: Pizarra, marcadores, hojas de cálculo de subnetting, validación opcional. Método problemático y deductivo.</w:t>
            </w:r>
          </w:p>
        </w:tc>
        <w:tc>
          <w:tcPr>
            <w:tcW w:w="1594" w:type="dxa"/>
            <w:noWrap/>
            <w:vAlign w:val="center"/>
            <w:hideMark/>
          </w:tcPr>
          <w:p w14:paraId="6AA8D9C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Tarea. Avance de proyecto</w:t>
            </w:r>
          </w:p>
        </w:tc>
        <w:tc>
          <w:tcPr>
            <w:tcW w:w="2753" w:type="dxa"/>
            <w:vAlign w:val="center"/>
            <w:hideMark/>
          </w:tcPr>
          <w:p w14:paraId="6AB7BA73"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6A4322F9" w14:textId="77777777" w:rsidTr="009F2C3C">
        <w:trPr>
          <w:trHeight w:val="7750"/>
        </w:trPr>
        <w:tc>
          <w:tcPr>
            <w:tcW w:w="466" w:type="dxa"/>
            <w:noWrap/>
            <w:vAlign w:val="center"/>
            <w:hideMark/>
          </w:tcPr>
          <w:p w14:paraId="250778E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9</w:t>
            </w:r>
          </w:p>
        </w:tc>
        <w:tc>
          <w:tcPr>
            <w:tcW w:w="711" w:type="dxa"/>
            <w:noWrap/>
            <w:vAlign w:val="center"/>
            <w:hideMark/>
          </w:tcPr>
          <w:p w14:paraId="2AB6FC6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54</w:t>
            </w:r>
          </w:p>
        </w:tc>
        <w:tc>
          <w:tcPr>
            <w:tcW w:w="2722" w:type="dxa"/>
            <w:vAlign w:val="center"/>
            <w:hideMark/>
          </w:tcPr>
          <w:p w14:paraId="48FCFEBD"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Creación de esquemas de direccionamiento IPv4 con subnetting</w:t>
            </w:r>
            <w:r w:rsidRPr="00C70E18">
              <w:rPr>
                <w:rFonts w:ascii="Arial" w:eastAsia="Arial" w:hAnsi="Arial" w:cs="Arial"/>
                <w:sz w:val="20"/>
                <w:szCs w:val="20"/>
              </w:rPr>
              <w:br/>
              <w:t>Fundamentos: Un diseño de direccionamiento correcto es el plano de la red; los estudiantes deben ser capaces de trasladar necesidades lógicas a planos de direccionamiento coherentes.</w:t>
            </w:r>
            <w:r w:rsidRPr="00C70E18">
              <w:rPr>
                <w:rFonts w:ascii="Arial" w:eastAsia="Arial" w:hAnsi="Arial" w:cs="Arial"/>
                <w:sz w:val="20"/>
                <w:szCs w:val="20"/>
              </w:rPr>
              <w:br/>
              <w:t>Objetivo a alcanzar: Diseñar un plan de direccionamiento IPv4 para una topología de tres sucursales con VLSM, documentando rangos, máscaras y gateways, para implementarlo posteriormente en la práctica de configuración.</w:t>
            </w:r>
            <w:r w:rsidRPr="00C70E18">
              <w:rPr>
                <w:rFonts w:ascii="Arial" w:eastAsia="Arial" w:hAnsi="Arial" w:cs="Arial"/>
                <w:sz w:val="20"/>
                <w:szCs w:val="20"/>
              </w:rPr>
              <w:br/>
              <w:t>Ev. Del Aprendizaje: Entrega de una tabla de direccionamiento (documento) y una breve defensa de las decisiones de diseño.</w:t>
            </w:r>
            <w:r w:rsidRPr="00C70E18">
              <w:rPr>
                <w:rFonts w:ascii="Arial" w:eastAsia="Arial" w:hAnsi="Arial" w:cs="Arial"/>
                <w:sz w:val="20"/>
                <w:szCs w:val="20"/>
              </w:rPr>
              <w:br/>
              <w:t>Preparación previa: Ejemplos de documentación de redes.</w:t>
            </w:r>
            <w:r w:rsidRPr="00C70E18">
              <w:rPr>
                <w:rFonts w:ascii="Arial" w:eastAsia="Arial" w:hAnsi="Arial" w:cs="Arial"/>
                <w:sz w:val="20"/>
                <w:szCs w:val="20"/>
              </w:rPr>
              <w:br/>
              <w:t>Procedimientos y normas de seguridad: Trabajo en equipo, uso de plantillas de diseño, verificar que no haya solapes.</w:t>
            </w:r>
            <w:r w:rsidRPr="00C70E18">
              <w:rPr>
                <w:rFonts w:ascii="Arial" w:eastAsia="Arial" w:hAnsi="Arial" w:cs="Arial"/>
                <w:sz w:val="20"/>
                <w:szCs w:val="20"/>
              </w:rPr>
              <w:br/>
              <w:t xml:space="preserve">Materiales y Métodos: </w:t>
            </w:r>
            <w:r w:rsidRPr="00C70E18">
              <w:rPr>
                <w:rFonts w:ascii="Arial" w:eastAsia="Arial" w:hAnsi="Arial" w:cs="Arial"/>
                <w:sz w:val="20"/>
                <w:szCs w:val="20"/>
              </w:rPr>
              <w:lastRenderedPageBreak/>
              <w:t>Diapositivas de ejemplos, hoja de cálculo, Packet Tracer para verificar visualmente. Método basado en proyectos.</w:t>
            </w:r>
          </w:p>
        </w:tc>
        <w:tc>
          <w:tcPr>
            <w:tcW w:w="2632" w:type="dxa"/>
            <w:noWrap/>
            <w:vAlign w:val="center"/>
            <w:hideMark/>
          </w:tcPr>
          <w:p w14:paraId="2CC568E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2C567AB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CAF015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30D45E26"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Creación de esquemas de direccionamiento IPv4 con subnetting</w:t>
            </w:r>
            <w:r w:rsidRPr="00C70E18">
              <w:rPr>
                <w:rFonts w:ascii="Arial" w:eastAsia="Arial" w:hAnsi="Arial" w:cs="Arial"/>
                <w:sz w:val="20"/>
                <w:szCs w:val="20"/>
              </w:rPr>
              <w:br/>
              <w:t>Fundamentos: Un diseño de direccionamiento correcto es el plano de la red; los estudiantes deben trasladar necesidades lógicas a planes coherentes.</w:t>
            </w:r>
            <w:r w:rsidRPr="00C70E18">
              <w:rPr>
                <w:rFonts w:ascii="Arial" w:eastAsia="Arial" w:hAnsi="Arial" w:cs="Arial"/>
                <w:sz w:val="20"/>
                <w:szCs w:val="20"/>
              </w:rPr>
              <w:br/>
              <w:t>Objetivo a alcanzar: Diseñar un plan de direccionamiento para una topología de tres sucursales con VLSM, documentando rangos, máscaras y gateways, para implementarlo posteriormente.</w:t>
            </w:r>
            <w:r w:rsidRPr="00C70E18">
              <w:rPr>
                <w:rFonts w:ascii="Arial" w:eastAsia="Arial" w:hAnsi="Arial" w:cs="Arial"/>
                <w:sz w:val="20"/>
                <w:szCs w:val="20"/>
              </w:rPr>
              <w:br/>
              <w:t>Ev. del aprendizaje: Entrega de una tabla de direccionamiento y defensa de las decisiones de diseño.</w:t>
            </w:r>
            <w:r w:rsidRPr="00C70E18">
              <w:rPr>
                <w:rFonts w:ascii="Arial" w:eastAsia="Arial" w:hAnsi="Arial" w:cs="Arial"/>
                <w:sz w:val="20"/>
                <w:szCs w:val="20"/>
              </w:rPr>
              <w:br/>
              <w:t>Preparación previa: Ejemplos de documentación de redes.</w:t>
            </w:r>
            <w:r w:rsidRPr="00C70E18">
              <w:rPr>
                <w:rFonts w:ascii="Arial" w:eastAsia="Arial" w:hAnsi="Arial" w:cs="Arial"/>
                <w:sz w:val="20"/>
                <w:szCs w:val="20"/>
              </w:rPr>
              <w:br/>
              <w:t xml:space="preserve">Procedimientos y normas de seguridad: Trabajo </w:t>
            </w:r>
            <w:r w:rsidRPr="00C70E18">
              <w:rPr>
                <w:rFonts w:ascii="Arial" w:eastAsia="Arial" w:hAnsi="Arial" w:cs="Arial"/>
                <w:sz w:val="20"/>
                <w:szCs w:val="20"/>
              </w:rPr>
              <w:lastRenderedPageBreak/>
              <w:t>en equipo, plantillas de diseño, verificar que no haya solapes.</w:t>
            </w:r>
            <w:r w:rsidRPr="00C70E18">
              <w:rPr>
                <w:rFonts w:ascii="Arial" w:eastAsia="Arial" w:hAnsi="Arial" w:cs="Arial"/>
                <w:sz w:val="20"/>
                <w:szCs w:val="20"/>
              </w:rPr>
              <w:br/>
              <w:t>Materiales y métodos: Diapositivas, hoja de cálculo, Packet Tracer para verificación. Método basado en proyectos.</w:t>
            </w:r>
          </w:p>
        </w:tc>
        <w:tc>
          <w:tcPr>
            <w:tcW w:w="1594" w:type="dxa"/>
            <w:vAlign w:val="center"/>
            <w:hideMark/>
          </w:tcPr>
          <w:p w14:paraId="5E2C99F7"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lastRenderedPageBreak/>
              <w:t>Tarea. Configure en Packet Tracer un router con interfaces IPv4 según un esquema dado y verifique conectividad.</w:t>
            </w:r>
          </w:p>
        </w:tc>
        <w:tc>
          <w:tcPr>
            <w:tcW w:w="2753" w:type="dxa"/>
            <w:vAlign w:val="center"/>
            <w:hideMark/>
          </w:tcPr>
          <w:p w14:paraId="701B817A"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2F65DB11" w14:textId="77777777" w:rsidTr="009F2C3C">
        <w:trPr>
          <w:trHeight w:val="1250"/>
        </w:trPr>
        <w:tc>
          <w:tcPr>
            <w:tcW w:w="466" w:type="dxa"/>
            <w:noWrap/>
            <w:vAlign w:val="center"/>
            <w:hideMark/>
          </w:tcPr>
          <w:p w14:paraId="2CA19BD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10</w:t>
            </w:r>
          </w:p>
        </w:tc>
        <w:tc>
          <w:tcPr>
            <w:tcW w:w="711" w:type="dxa"/>
            <w:noWrap/>
            <w:vAlign w:val="center"/>
            <w:hideMark/>
          </w:tcPr>
          <w:p w14:paraId="4EE3C0A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55</w:t>
            </w:r>
          </w:p>
        </w:tc>
        <w:tc>
          <w:tcPr>
            <w:tcW w:w="2722" w:type="dxa"/>
            <w:noWrap/>
            <w:vAlign w:val="center"/>
            <w:hideMark/>
          </w:tcPr>
          <w:p w14:paraId="12636A38"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Configuración de interfaces IPv4 en routers y verificación de conectividad extremo a extremo.</w:t>
            </w:r>
          </w:p>
        </w:tc>
        <w:tc>
          <w:tcPr>
            <w:tcW w:w="2632" w:type="dxa"/>
            <w:noWrap/>
            <w:vAlign w:val="center"/>
            <w:hideMark/>
          </w:tcPr>
          <w:p w14:paraId="0AEE90C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7D340E9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51214FF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0606642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3E3D957F"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Foro. ¿Qué comando verifica la conectividad entre redes y cómo interpreta su salida?</w:t>
            </w:r>
          </w:p>
        </w:tc>
        <w:tc>
          <w:tcPr>
            <w:tcW w:w="2753" w:type="dxa"/>
            <w:vAlign w:val="center"/>
            <w:hideMark/>
          </w:tcPr>
          <w:p w14:paraId="5B9CF4BD"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31BD545" w14:textId="77777777" w:rsidTr="009F2C3C">
        <w:trPr>
          <w:trHeight w:val="8190"/>
        </w:trPr>
        <w:tc>
          <w:tcPr>
            <w:tcW w:w="466" w:type="dxa"/>
            <w:noWrap/>
            <w:vAlign w:val="center"/>
            <w:hideMark/>
          </w:tcPr>
          <w:p w14:paraId="7191DDE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10</w:t>
            </w:r>
          </w:p>
        </w:tc>
        <w:tc>
          <w:tcPr>
            <w:tcW w:w="711" w:type="dxa"/>
            <w:noWrap/>
            <w:vAlign w:val="center"/>
            <w:hideMark/>
          </w:tcPr>
          <w:p w14:paraId="03FC13F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56</w:t>
            </w:r>
          </w:p>
        </w:tc>
        <w:tc>
          <w:tcPr>
            <w:tcW w:w="2722" w:type="dxa"/>
            <w:vAlign w:val="center"/>
            <w:hideMark/>
          </w:tcPr>
          <w:p w14:paraId="78967AD6"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Asignación de direcciones IPv4 en routers y PCs según el plan de direccionamiento</w:t>
            </w:r>
            <w:r w:rsidRPr="00C70E18">
              <w:rPr>
                <w:rFonts w:ascii="Arial" w:eastAsia="Arial" w:hAnsi="Arial" w:cs="Arial"/>
                <w:sz w:val="20"/>
                <w:szCs w:val="20"/>
              </w:rPr>
              <w:br/>
              <w:t>Fundamentos: La materialización del diseño requiere seguir estrictamente la tabla de direccionamiento y verificar que cada dispositivo pueda alcanzar su puerta de enlace y el resto de subredes.</w:t>
            </w:r>
            <w:r w:rsidRPr="00C70E18">
              <w:rPr>
                <w:rFonts w:ascii="Arial" w:eastAsia="Arial" w:hAnsi="Arial" w:cs="Arial"/>
                <w:sz w:val="20"/>
                <w:szCs w:val="20"/>
              </w:rPr>
              <w:br/>
              <w:t>Objetivo a alcanzar: Configurar en Packet Tracer las direcciones IP, máscaras y default gateway en todos los dispositivos de una topología multi-router según el plan VLSM creado, y verificar conectividad full mesh mediante ping.</w:t>
            </w:r>
            <w:r w:rsidRPr="00C70E18">
              <w:rPr>
                <w:rFonts w:ascii="Arial" w:eastAsia="Arial" w:hAnsi="Arial" w:cs="Arial"/>
                <w:sz w:val="20"/>
                <w:szCs w:val="20"/>
              </w:rPr>
              <w:br/>
              <w:t>Ev. Del Aprendizaje: Prueba de conectividad completa y captura de cada tabla de enrutamiento inicial (sólo rutas conectadas).</w:t>
            </w:r>
            <w:r w:rsidRPr="00C70E18">
              <w:rPr>
                <w:rFonts w:ascii="Arial" w:eastAsia="Arial" w:hAnsi="Arial" w:cs="Arial"/>
                <w:sz w:val="20"/>
                <w:szCs w:val="20"/>
              </w:rPr>
              <w:br/>
              <w:t>Preparación previa: Plan de direccionamiento ya diseñado y validado.</w:t>
            </w:r>
            <w:r w:rsidRPr="00C70E18">
              <w:rPr>
                <w:rFonts w:ascii="Arial" w:eastAsia="Arial" w:hAnsi="Arial" w:cs="Arial"/>
                <w:sz w:val="20"/>
                <w:szCs w:val="20"/>
              </w:rPr>
              <w:br/>
              <w:t>Procedimientos y normas de seguridad: Seguir la nomenclatura de interfaces correcta, no modificar la topología física, mantener registro de comandos.</w:t>
            </w:r>
            <w:r w:rsidRPr="00C70E18">
              <w:rPr>
                <w:rFonts w:ascii="Arial" w:eastAsia="Arial" w:hAnsi="Arial" w:cs="Arial"/>
                <w:sz w:val="20"/>
                <w:szCs w:val="20"/>
              </w:rPr>
              <w:br/>
            </w:r>
            <w:r w:rsidRPr="00C70E18">
              <w:rPr>
                <w:rFonts w:ascii="Arial" w:eastAsia="Arial" w:hAnsi="Arial" w:cs="Arial"/>
                <w:sz w:val="20"/>
                <w:szCs w:val="20"/>
              </w:rPr>
              <w:lastRenderedPageBreak/>
              <w:t>Materiales y Métodos: Packet Tracer con la topología precargada, plan de direccionamiento en documento compartido. Método demostrativo-práctico.</w:t>
            </w:r>
          </w:p>
        </w:tc>
        <w:tc>
          <w:tcPr>
            <w:tcW w:w="2632" w:type="dxa"/>
            <w:noWrap/>
            <w:vAlign w:val="center"/>
            <w:hideMark/>
          </w:tcPr>
          <w:p w14:paraId="3FF365F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779BA93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29B89AA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2A1288BC"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Asignación de direcciones IPv4 en routers y PCs según el plan de direccionamiento</w:t>
            </w:r>
            <w:r w:rsidRPr="00C70E18">
              <w:rPr>
                <w:rFonts w:ascii="Arial" w:eastAsia="Arial" w:hAnsi="Arial" w:cs="Arial"/>
                <w:sz w:val="20"/>
                <w:szCs w:val="20"/>
              </w:rPr>
              <w:br/>
              <w:t>Fundamentos: La materialización del diseño requiere seguir estrictamente la tabla de direccionamiento y verificar conectividad extremo a extremo.</w:t>
            </w:r>
            <w:r w:rsidRPr="00C70E18">
              <w:rPr>
                <w:rFonts w:ascii="Arial" w:eastAsia="Arial" w:hAnsi="Arial" w:cs="Arial"/>
                <w:sz w:val="20"/>
                <w:szCs w:val="20"/>
              </w:rPr>
              <w:br/>
              <w:t>Objetivo a alcanzar: Configurar en Packet Tracer las direcciones IP, máscaras y default gateway en una topología multi-router según el plan VLSM creado, verificando conectividad full mesh mediante ping.</w:t>
            </w:r>
            <w:r w:rsidRPr="00C70E18">
              <w:rPr>
                <w:rFonts w:ascii="Arial" w:eastAsia="Arial" w:hAnsi="Arial" w:cs="Arial"/>
                <w:sz w:val="20"/>
                <w:szCs w:val="20"/>
              </w:rPr>
              <w:br/>
              <w:t>Ev. del aprendizaje: Prueba de conectividad completa y captura de tablas de enrutamiento iniciales.</w:t>
            </w:r>
            <w:r w:rsidRPr="00C70E18">
              <w:rPr>
                <w:rFonts w:ascii="Arial" w:eastAsia="Arial" w:hAnsi="Arial" w:cs="Arial"/>
                <w:sz w:val="20"/>
                <w:szCs w:val="20"/>
              </w:rPr>
              <w:br/>
              <w:t>Preparación previa: Plan de direccionamiento ya diseñado y validado.</w:t>
            </w:r>
            <w:r w:rsidRPr="00C70E18">
              <w:rPr>
                <w:rFonts w:ascii="Arial" w:eastAsia="Arial" w:hAnsi="Arial" w:cs="Arial"/>
                <w:sz w:val="20"/>
                <w:szCs w:val="20"/>
              </w:rPr>
              <w:br/>
              <w:t xml:space="preserve">Procedimientos y </w:t>
            </w:r>
            <w:r w:rsidRPr="00C70E18">
              <w:rPr>
                <w:rFonts w:ascii="Arial" w:eastAsia="Arial" w:hAnsi="Arial" w:cs="Arial"/>
                <w:sz w:val="20"/>
                <w:szCs w:val="20"/>
              </w:rPr>
              <w:lastRenderedPageBreak/>
              <w:t>normas de seguridad: Seguir nomenclatura de interfaces, no modificar la topología física, mantener registro.</w:t>
            </w:r>
            <w:r w:rsidRPr="00C70E18">
              <w:rPr>
                <w:rFonts w:ascii="Arial" w:eastAsia="Arial" w:hAnsi="Arial" w:cs="Arial"/>
                <w:sz w:val="20"/>
                <w:szCs w:val="20"/>
              </w:rPr>
              <w:br/>
              <w:t>Materiales y métodos: Packet Tracer, topología precargada, plan de direccionamiento. Método demostrativo-práctico.</w:t>
            </w:r>
          </w:p>
        </w:tc>
        <w:tc>
          <w:tcPr>
            <w:tcW w:w="1594" w:type="dxa"/>
            <w:noWrap/>
            <w:vAlign w:val="center"/>
            <w:hideMark/>
          </w:tcPr>
          <w:p w14:paraId="24145C6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3C28C50A"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568F6665" w14:textId="77777777" w:rsidTr="009F2C3C">
        <w:trPr>
          <w:trHeight w:val="8190"/>
        </w:trPr>
        <w:tc>
          <w:tcPr>
            <w:tcW w:w="466" w:type="dxa"/>
            <w:noWrap/>
            <w:vAlign w:val="center"/>
            <w:hideMark/>
          </w:tcPr>
          <w:p w14:paraId="5DD17A3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10</w:t>
            </w:r>
          </w:p>
        </w:tc>
        <w:tc>
          <w:tcPr>
            <w:tcW w:w="711" w:type="dxa"/>
            <w:noWrap/>
            <w:vAlign w:val="center"/>
            <w:hideMark/>
          </w:tcPr>
          <w:p w14:paraId="484AEBD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57</w:t>
            </w:r>
          </w:p>
        </w:tc>
        <w:tc>
          <w:tcPr>
            <w:tcW w:w="2722" w:type="dxa"/>
            <w:vAlign w:val="center"/>
            <w:hideMark/>
          </w:tcPr>
          <w:p w14:paraId="7D45C595"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Implementación de una topología con direccionamiento IPv4 y enrutamiento estático</w:t>
            </w:r>
            <w:r w:rsidRPr="00C70E18">
              <w:rPr>
                <w:rFonts w:ascii="Arial" w:eastAsia="Arial" w:hAnsi="Arial" w:cs="Arial"/>
                <w:sz w:val="20"/>
                <w:szCs w:val="20"/>
              </w:rPr>
              <w:br/>
              <w:t>Fundamentos: Para que los routers puedan alcanzar redes no conectadas directamente, se necesitan rutas estáticas; la práctica integra diseño IP y tablas de enrutamiento.</w:t>
            </w:r>
            <w:r w:rsidRPr="00C70E18">
              <w:rPr>
                <w:rFonts w:ascii="Arial" w:eastAsia="Arial" w:hAnsi="Arial" w:cs="Arial"/>
                <w:sz w:val="20"/>
                <w:szCs w:val="20"/>
              </w:rPr>
              <w:br/>
              <w:t>Objetivo a alcanzar: Agregar rutas estáticas IPv4 en cada router para que todas las subredes de la topología sean alcanzables, comprobando el enrutamiento mediante traceroute y show ip route, con el fin de consolidar el concepto de siguiente salto.</w:t>
            </w:r>
            <w:r w:rsidRPr="00C70E18">
              <w:rPr>
                <w:rFonts w:ascii="Arial" w:eastAsia="Arial" w:hAnsi="Arial" w:cs="Arial"/>
                <w:sz w:val="20"/>
                <w:szCs w:val="20"/>
              </w:rPr>
              <w:br/>
              <w:t>Ev. Del Aprendizaje: Traceroute exitoso entre las LAN de extremo, tabla de enrutamiento completa y correcta.</w:t>
            </w:r>
            <w:r w:rsidRPr="00C70E18">
              <w:rPr>
                <w:rFonts w:ascii="Arial" w:eastAsia="Arial" w:hAnsi="Arial" w:cs="Arial"/>
                <w:sz w:val="20"/>
                <w:szCs w:val="20"/>
              </w:rPr>
              <w:br/>
              <w:t>Preparación previa: Comando ip route, concepto de distancia administrativa.</w:t>
            </w:r>
            <w:r w:rsidRPr="00C70E18">
              <w:rPr>
                <w:rFonts w:ascii="Arial" w:eastAsia="Arial" w:hAnsi="Arial" w:cs="Arial"/>
                <w:sz w:val="20"/>
                <w:szCs w:val="20"/>
              </w:rPr>
              <w:br/>
              <w:t>Procedimientos y normas de seguridad: Borrar rutas incorrectas antes de aplicar nuevas, evitar sobreescribir rutas del sistema.</w:t>
            </w:r>
            <w:r w:rsidRPr="00C70E18">
              <w:rPr>
                <w:rFonts w:ascii="Arial" w:eastAsia="Arial" w:hAnsi="Arial" w:cs="Arial"/>
                <w:sz w:val="20"/>
                <w:szCs w:val="20"/>
              </w:rPr>
              <w:br/>
              <w:t xml:space="preserve">Materiales y Métodos: Packet Tracer, topología </w:t>
            </w:r>
            <w:r w:rsidRPr="00C70E18">
              <w:rPr>
                <w:rFonts w:ascii="Arial" w:eastAsia="Arial" w:hAnsi="Arial" w:cs="Arial"/>
                <w:sz w:val="20"/>
                <w:szCs w:val="20"/>
              </w:rPr>
              <w:lastRenderedPageBreak/>
              <w:t>guardada de la sesión anterior. Método de aprendizaje basado en problemas.</w:t>
            </w:r>
          </w:p>
        </w:tc>
        <w:tc>
          <w:tcPr>
            <w:tcW w:w="2632" w:type="dxa"/>
            <w:noWrap/>
            <w:vAlign w:val="center"/>
            <w:hideMark/>
          </w:tcPr>
          <w:p w14:paraId="78B9CD5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0B07E90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982E08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3CED2723"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Implementación de una topología con direccionamiento IPv4 y enrutamiento estático</w:t>
            </w:r>
            <w:r w:rsidRPr="00C70E18">
              <w:rPr>
                <w:rFonts w:ascii="Arial" w:eastAsia="Arial" w:hAnsi="Arial" w:cs="Arial"/>
                <w:sz w:val="20"/>
                <w:szCs w:val="20"/>
              </w:rPr>
              <w:br/>
              <w:t>Fundamentos: Para que los routers alcancen redes no conectadas directamente se necesitan rutas estáticas; la práctica integra diseño IP y tablas de enrutamiento.</w:t>
            </w:r>
            <w:r w:rsidRPr="00C70E18">
              <w:rPr>
                <w:rFonts w:ascii="Arial" w:eastAsia="Arial" w:hAnsi="Arial" w:cs="Arial"/>
                <w:sz w:val="20"/>
                <w:szCs w:val="20"/>
              </w:rPr>
              <w:br/>
              <w:t>Objetivo a alcanzar: Agregar rutas estáticas IPv4 para que todas las subredes sean alcanzables, comprobando el enrutamiento mediante traceroute y show ip route, consolidando el concepto de siguiente salto.</w:t>
            </w:r>
            <w:r w:rsidRPr="00C70E18">
              <w:rPr>
                <w:rFonts w:ascii="Arial" w:eastAsia="Arial" w:hAnsi="Arial" w:cs="Arial"/>
                <w:sz w:val="20"/>
                <w:szCs w:val="20"/>
              </w:rPr>
              <w:br/>
              <w:t>Ev. del aprendizaje: Traceroute exitoso entre LANs extremas, tabla de enrutamiento completa y correcta.</w:t>
            </w:r>
            <w:r w:rsidRPr="00C70E18">
              <w:rPr>
                <w:rFonts w:ascii="Arial" w:eastAsia="Arial" w:hAnsi="Arial" w:cs="Arial"/>
                <w:sz w:val="20"/>
                <w:szCs w:val="20"/>
              </w:rPr>
              <w:br/>
              <w:t xml:space="preserve">Preparación previa: Comando ip route, </w:t>
            </w:r>
            <w:r w:rsidRPr="00C70E18">
              <w:rPr>
                <w:rFonts w:ascii="Arial" w:eastAsia="Arial" w:hAnsi="Arial" w:cs="Arial"/>
                <w:sz w:val="20"/>
                <w:szCs w:val="20"/>
              </w:rPr>
              <w:lastRenderedPageBreak/>
              <w:t>concepto de distancia administrativa.</w:t>
            </w:r>
            <w:r w:rsidRPr="00C70E18">
              <w:rPr>
                <w:rFonts w:ascii="Arial" w:eastAsia="Arial" w:hAnsi="Arial" w:cs="Arial"/>
                <w:sz w:val="20"/>
                <w:szCs w:val="20"/>
              </w:rPr>
              <w:br/>
              <w:t>Procedimientos y normas de seguridad: Borrar rutas incorrectas antes de aplicar nuevas, evitar sobreescribir rutas del sistema.</w:t>
            </w:r>
            <w:r w:rsidRPr="00C70E18">
              <w:rPr>
                <w:rFonts w:ascii="Arial" w:eastAsia="Arial" w:hAnsi="Arial" w:cs="Arial"/>
                <w:sz w:val="20"/>
                <w:szCs w:val="20"/>
              </w:rPr>
              <w:br/>
              <w:t>Materiales y métodos: Packet Tracer, topología guardada. Método de aprendizaje basado en problemas.</w:t>
            </w:r>
          </w:p>
        </w:tc>
        <w:tc>
          <w:tcPr>
            <w:tcW w:w="1594" w:type="dxa"/>
            <w:vAlign w:val="center"/>
            <w:hideMark/>
          </w:tcPr>
          <w:p w14:paraId="7103401B"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lastRenderedPageBreak/>
              <w:t>Tarea. Avance de proyecto</w:t>
            </w:r>
          </w:p>
        </w:tc>
        <w:tc>
          <w:tcPr>
            <w:tcW w:w="2753" w:type="dxa"/>
            <w:vAlign w:val="center"/>
            <w:hideMark/>
          </w:tcPr>
          <w:p w14:paraId="24BF3635"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6805833" w14:textId="77777777" w:rsidTr="009F2C3C">
        <w:trPr>
          <w:trHeight w:val="1250"/>
        </w:trPr>
        <w:tc>
          <w:tcPr>
            <w:tcW w:w="466" w:type="dxa"/>
            <w:noWrap/>
            <w:vAlign w:val="center"/>
            <w:hideMark/>
          </w:tcPr>
          <w:p w14:paraId="5658140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10</w:t>
            </w:r>
          </w:p>
        </w:tc>
        <w:tc>
          <w:tcPr>
            <w:tcW w:w="711" w:type="dxa"/>
            <w:noWrap/>
            <w:vAlign w:val="center"/>
            <w:hideMark/>
          </w:tcPr>
          <w:p w14:paraId="0C05E4A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58</w:t>
            </w:r>
          </w:p>
        </w:tc>
        <w:tc>
          <w:tcPr>
            <w:tcW w:w="2722" w:type="dxa"/>
            <w:noWrap/>
            <w:vAlign w:val="center"/>
            <w:hideMark/>
          </w:tcPr>
          <w:p w14:paraId="5921C1C5"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Asignación de direcciones IPv6: tipos de direcciones, SLAAC, DHCPv6.</w:t>
            </w:r>
          </w:p>
        </w:tc>
        <w:tc>
          <w:tcPr>
            <w:tcW w:w="2632" w:type="dxa"/>
            <w:noWrap/>
            <w:vAlign w:val="center"/>
            <w:hideMark/>
          </w:tcPr>
          <w:p w14:paraId="7F137A0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293C779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FC4C62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0AF3A2E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3FBC9F94"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Foro. ¿Cuáles son las ventajas de IPv6 frente a IPv4?</w:t>
            </w:r>
          </w:p>
        </w:tc>
        <w:tc>
          <w:tcPr>
            <w:tcW w:w="2753" w:type="dxa"/>
            <w:vAlign w:val="center"/>
            <w:hideMark/>
          </w:tcPr>
          <w:p w14:paraId="4242C4AF"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6229C36D" w14:textId="77777777" w:rsidTr="009F2C3C">
        <w:trPr>
          <w:trHeight w:val="8000"/>
        </w:trPr>
        <w:tc>
          <w:tcPr>
            <w:tcW w:w="466" w:type="dxa"/>
            <w:noWrap/>
            <w:vAlign w:val="center"/>
            <w:hideMark/>
          </w:tcPr>
          <w:p w14:paraId="54C4623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10</w:t>
            </w:r>
          </w:p>
        </w:tc>
        <w:tc>
          <w:tcPr>
            <w:tcW w:w="711" w:type="dxa"/>
            <w:noWrap/>
            <w:vAlign w:val="center"/>
            <w:hideMark/>
          </w:tcPr>
          <w:p w14:paraId="0CF8889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59</w:t>
            </w:r>
          </w:p>
        </w:tc>
        <w:tc>
          <w:tcPr>
            <w:tcW w:w="2722" w:type="dxa"/>
            <w:vAlign w:val="center"/>
            <w:hideMark/>
          </w:tcPr>
          <w:p w14:paraId="359D9E17"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Configuración de direcciones IPv6 en interfaces de router y en hosts</w:t>
            </w:r>
            <w:r w:rsidRPr="00C70E18">
              <w:rPr>
                <w:rFonts w:ascii="Arial" w:eastAsia="Arial" w:hAnsi="Arial" w:cs="Arial"/>
                <w:sz w:val="20"/>
                <w:szCs w:val="20"/>
              </w:rPr>
              <w:br/>
              <w:t>Fundamentos: IPv6 simplifica la configuración de extremos mediante autoconfiguración; el router debe anunciar el prefijo adecuado para SLAAC.</w:t>
            </w:r>
            <w:r w:rsidRPr="00C70E18">
              <w:rPr>
                <w:rFonts w:ascii="Arial" w:eastAsia="Arial" w:hAnsi="Arial" w:cs="Arial"/>
                <w:sz w:val="20"/>
                <w:szCs w:val="20"/>
              </w:rPr>
              <w:br/>
              <w:t>Objetivo a alcanzar: Habilitar IPv6 en un router, asignar direcciones globales unicast y link-local manualmente a las interfaces, y configurar el envío de RA para que los PCs obtengan dirección automáticamente, verificando conectividad con ping.</w:t>
            </w:r>
            <w:r w:rsidRPr="00C70E18">
              <w:rPr>
                <w:rFonts w:ascii="Arial" w:eastAsia="Arial" w:hAnsi="Arial" w:cs="Arial"/>
                <w:sz w:val="20"/>
                <w:szCs w:val="20"/>
              </w:rPr>
              <w:br/>
              <w:t>Ev. Del Aprendizaje: Verificación de direcciones IPv6 en los hosts (ipconfig / ifconfig) y prueba de ping al router y entre hosts.</w:t>
            </w:r>
            <w:r w:rsidRPr="00C70E18">
              <w:rPr>
                <w:rFonts w:ascii="Arial" w:eastAsia="Arial" w:hAnsi="Arial" w:cs="Arial"/>
                <w:sz w:val="20"/>
                <w:szCs w:val="20"/>
              </w:rPr>
              <w:br/>
              <w:t>Preparación previa: Dirección IPv6 y sus formatos abreviados, comandos ipv6 unicast-routing, ipv6 address.</w:t>
            </w:r>
            <w:r w:rsidRPr="00C70E18">
              <w:rPr>
                <w:rFonts w:ascii="Arial" w:eastAsia="Arial" w:hAnsi="Arial" w:cs="Arial"/>
                <w:sz w:val="20"/>
                <w:szCs w:val="20"/>
              </w:rPr>
              <w:br/>
              <w:t>Procedimientos y normas de seguridad: No deshabilitar IPv4 si se requiere para gestión; mantener limpia la configuración.</w:t>
            </w:r>
            <w:r w:rsidRPr="00C70E18">
              <w:rPr>
                <w:rFonts w:ascii="Arial" w:eastAsia="Arial" w:hAnsi="Arial" w:cs="Arial"/>
                <w:sz w:val="20"/>
                <w:szCs w:val="20"/>
              </w:rPr>
              <w:br/>
            </w:r>
            <w:r w:rsidRPr="00C70E18">
              <w:rPr>
                <w:rFonts w:ascii="Arial" w:eastAsia="Arial" w:hAnsi="Arial" w:cs="Arial"/>
                <w:sz w:val="20"/>
                <w:szCs w:val="20"/>
              </w:rPr>
              <w:lastRenderedPageBreak/>
              <w:t>Materiales y Métodos: Packet Tracer con soporte IPv6, PCs. Método expositivo-práctico.</w:t>
            </w:r>
          </w:p>
        </w:tc>
        <w:tc>
          <w:tcPr>
            <w:tcW w:w="2632" w:type="dxa"/>
            <w:noWrap/>
            <w:vAlign w:val="center"/>
            <w:hideMark/>
          </w:tcPr>
          <w:p w14:paraId="7AC6B4E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3416752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5C9A445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253CCD9F"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Configuración de direcciones IPv6 en interfaces de router y en hosts</w:t>
            </w:r>
            <w:r w:rsidRPr="00C70E18">
              <w:rPr>
                <w:rFonts w:ascii="Arial" w:eastAsia="Arial" w:hAnsi="Arial" w:cs="Arial"/>
                <w:sz w:val="20"/>
                <w:szCs w:val="20"/>
              </w:rPr>
              <w:br/>
              <w:t>Fundamentos: IPv6 simplifica la configuración de extremos mediante autoconfiguración; el router debe anunciar el prefijo para SLAAC.</w:t>
            </w:r>
            <w:r w:rsidRPr="00C70E18">
              <w:rPr>
                <w:rFonts w:ascii="Arial" w:eastAsia="Arial" w:hAnsi="Arial" w:cs="Arial"/>
                <w:sz w:val="20"/>
                <w:szCs w:val="20"/>
              </w:rPr>
              <w:br/>
              <w:t>Objetivo a alcanzar: Habilitar IPv6, asignar direcciones global unicast y link-local manualmente y configurar el envío de RA para que los PCs obtengan dirección automáticamente, verificando conectividad.</w:t>
            </w:r>
            <w:r w:rsidRPr="00C70E18">
              <w:rPr>
                <w:rFonts w:ascii="Arial" w:eastAsia="Arial" w:hAnsi="Arial" w:cs="Arial"/>
                <w:sz w:val="20"/>
                <w:szCs w:val="20"/>
              </w:rPr>
              <w:br/>
              <w:t>Ev. del aprendizaje: Verificación de direcciones IPv6 en hosts y prueba de ping al router y entre hosts.</w:t>
            </w:r>
            <w:r w:rsidRPr="00C70E18">
              <w:rPr>
                <w:rFonts w:ascii="Arial" w:eastAsia="Arial" w:hAnsi="Arial" w:cs="Arial"/>
                <w:sz w:val="20"/>
                <w:szCs w:val="20"/>
              </w:rPr>
              <w:br/>
              <w:t>Preparación previa: Direcciones IPv6 abreviadas, comandos ipv6 unicast-routing, ipv6 address.</w:t>
            </w:r>
            <w:r w:rsidRPr="00C70E18">
              <w:rPr>
                <w:rFonts w:ascii="Arial" w:eastAsia="Arial" w:hAnsi="Arial" w:cs="Arial"/>
                <w:sz w:val="20"/>
                <w:szCs w:val="20"/>
              </w:rPr>
              <w:br/>
              <w:t xml:space="preserve">Procedimientos y </w:t>
            </w:r>
            <w:r w:rsidRPr="00C70E18">
              <w:rPr>
                <w:rFonts w:ascii="Arial" w:eastAsia="Arial" w:hAnsi="Arial" w:cs="Arial"/>
                <w:sz w:val="20"/>
                <w:szCs w:val="20"/>
              </w:rPr>
              <w:lastRenderedPageBreak/>
              <w:t>normas de seguridad: No deshabilitar IPv4 si es necesario para gestión, mantener limpia la configuración.</w:t>
            </w:r>
            <w:r w:rsidRPr="00C70E18">
              <w:rPr>
                <w:rFonts w:ascii="Arial" w:eastAsia="Arial" w:hAnsi="Arial" w:cs="Arial"/>
                <w:sz w:val="20"/>
                <w:szCs w:val="20"/>
              </w:rPr>
              <w:br/>
              <w:t>Materiales y métodos: Packet Tracer con soporte IPv6, PCs. Método expositivo-práctico.</w:t>
            </w:r>
          </w:p>
        </w:tc>
        <w:tc>
          <w:tcPr>
            <w:tcW w:w="1594" w:type="dxa"/>
            <w:noWrap/>
            <w:vAlign w:val="center"/>
            <w:hideMark/>
          </w:tcPr>
          <w:p w14:paraId="28A9049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7721AE54"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F76F3F1" w14:textId="77777777" w:rsidTr="009F2C3C">
        <w:trPr>
          <w:trHeight w:val="8000"/>
        </w:trPr>
        <w:tc>
          <w:tcPr>
            <w:tcW w:w="466" w:type="dxa"/>
            <w:noWrap/>
            <w:vAlign w:val="center"/>
            <w:hideMark/>
          </w:tcPr>
          <w:p w14:paraId="773B10A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10</w:t>
            </w:r>
          </w:p>
        </w:tc>
        <w:tc>
          <w:tcPr>
            <w:tcW w:w="711" w:type="dxa"/>
            <w:noWrap/>
            <w:vAlign w:val="center"/>
            <w:hideMark/>
          </w:tcPr>
          <w:p w14:paraId="2FF9B6C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60</w:t>
            </w:r>
          </w:p>
        </w:tc>
        <w:tc>
          <w:tcPr>
            <w:tcW w:w="2722" w:type="dxa"/>
            <w:vAlign w:val="center"/>
            <w:hideMark/>
          </w:tcPr>
          <w:p w14:paraId="19E58C18"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Configuración de SLAAC y DHCPv6 stateful en una red simulada</w:t>
            </w:r>
            <w:r w:rsidRPr="00C70E18">
              <w:rPr>
                <w:rFonts w:ascii="Arial" w:eastAsia="Arial" w:hAnsi="Arial" w:cs="Arial"/>
                <w:sz w:val="20"/>
                <w:szCs w:val="20"/>
              </w:rPr>
              <w:br/>
              <w:t>Fundamentos: La coexistencia de SLAAC y DHCPv6 permite un mayor control sobre la asignación de direcciones y otros parámetros; el estudiante debe saber activar uno u otro según necesidades.</w:t>
            </w:r>
            <w:r w:rsidRPr="00C70E18">
              <w:rPr>
                <w:rFonts w:ascii="Arial" w:eastAsia="Arial" w:hAnsi="Arial" w:cs="Arial"/>
                <w:sz w:val="20"/>
                <w:szCs w:val="20"/>
              </w:rPr>
              <w:br/>
              <w:t>Objetivo a alcanzar: En una misma topología, habilitar SLAAC en una VLAN y DHCPv6 stateful en otra, configurando el router como servidor DHCPv6 y verificando que los clientes reciban direcciones del pool correspondiente para contrastar ambos métodos.</w:t>
            </w:r>
            <w:r w:rsidRPr="00C70E18">
              <w:rPr>
                <w:rFonts w:ascii="Arial" w:eastAsia="Arial" w:hAnsi="Arial" w:cs="Arial"/>
                <w:sz w:val="20"/>
                <w:szCs w:val="20"/>
              </w:rPr>
              <w:br/>
              <w:t>Ev. Del Aprendizaje: Salidas de show ipv6 dhcp binding y configuración IP en los clientes; comparativa documentada.</w:t>
            </w:r>
            <w:r w:rsidRPr="00C70E18">
              <w:rPr>
                <w:rFonts w:ascii="Arial" w:eastAsia="Arial" w:hAnsi="Arial" w:cs="Arial"/>
                <w:sz w:val="20"/>
                <w:szCs w:val="20"/>
              </w:rPr>
              <w:br/>
              <w:t>Preparación previa: Comandos ipv6 dhcp pool, ipv6 dhcp server, managed config flag.</w:t>
            </w:r>
            <w:r w:rsidRPr="00C70E18">
              <w:rPr>
                <w:rFonts w:ascii="Arial" w:eastAsia="Arial" w:hAnsi="Arial" w:cs="Arial"/>
                <w:sz w:val="20"/>
                <w:szCs w:val="20"/>
              </w:rPr>
              <w:br/>
              <w:t>Procedimientos y normas de seguridad: Definir pools que no se solapen, verificar la conectividad antes de concluir.</w:t>
            </w:r>
            <w:r w:rsidRPr="00C70E18">
              <w:rPr>
                <w:rFonts w:ascii="Arial" w:eastAsia="Arial" w:hAnsi="Arial" w:cs="Arial"/>
                <w:sz w:val="20"/>
                <w:szCs w:val="20"/>
              </w:rPr>
              <w:br/>
              <w:t xml:space="preserve">Materiales y Métodos: Packet Tracer, dos PCs en </w:t>
            </w:r>
            <w:r w:rsidRPr="00C70E18">
              <w:rPr>
                <w:rFonts w:ascii="Arial" w:eastAsia="Arial" w:hAnsi="Arial" w:cs="Arial"/>
                <w:sz w:val="20"/>
                <w:szCs w:val="20"/>
              </w:rPr>
              <w:lastRenderedPageBreak/>
              <w:t>cada segmento, guía de configuración DHCPv6. Método experimental y comparativo.</w:t>
            </w:r>
          </w:p>
        </w:tc>
        <w:tc>
          <w:tcPr>
            <w:tcW w:w="2632" w:type="dxa"/>
            <w:noWrap/>
            <w:vAlign w:val="center"/>
            <w:hideMark/>
          </w:tcPr>
          <w:p w14:paraId="163C371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1F1ADE1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4C7565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4E496CED"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Configuración de SLAAC y DHCPv6 stateful en una red simulada</w:t>
            </w:r>
            <w:r w:rsidRPr="00C70E18">
              <w:rPr>
                <w:rFonts w:ascii="Arial" w:eastAsia="Arial" w:hAnsi="Arial" w:cs="Arial"/>
                <w:sz w:val="20"/>
                <w:szCs w:val="20"/>
              </w:rPr>
              <w:br/>
              <w:t>Fundamentos: La coexistencia de SLAAC y DHCPv6 permite mayor control sobre asignación de direcciones y parámetros.</w:t>
            </w:r>
            <w:r w:rsidRPr="00C70E18">
              <w:rPr>
                <w:rFonts w:ascii="Arial" w:eastAsia="Arial" w:hAnsi="Arial" w:cs="Arial"/>
                <w:sz w:val="20"/>
                <w:szCs w:val="20"/>
              </w:rPr>
              <w:br/>
              <w:t>Objetivo a alcanzar: Habilitar SLAAC en una VLAN y DHCPv6 stateful en otra, configurando el router como servidor DHCPv6, para contrastar ambos métodos de asignación.</w:t>
            </w:r>
            <w:r w:rsidRPr="00C70E18">
              <w:rPr>
                <w:rFonts w:ascii="Arial" w:eastAsia="Arial" w:hAnsi="Arial" w:cs="Arial"/>
                <w:sz w:val="20"/>
                <w:szCs w:val="20"/>
              </w:rPr>
              <w:br/>
              <w:t>Ev. del aprendizaje: Salidas de show ipv6 dhcp binding y configuración IP en clientes; comparativa documentada.</w:t>
            </w:r>
            <w:r w:rsidRPr="00C70E18">
              <w:rPr>
                <w:rFonts w:ascii="Arial" w:eastAsia="Arial" w:hAnsi="Arial" w:cs="Arial"/>
                <w:sz w:val="20"/>
                <w:szCs w:val="20"/>
              </w:rPr>
              <w:br/>
              <w:t>Preparación previa: Comandos ipv6 dhcp pool, ipv6 dhcp server, managed config flag.</w:t>
            </w:r>
            <w:r w:rsidRPr="00C70E18">
              <w:rPr>
                <w:rFonts w:ascii="Arial" w:eastAsia="Arial" w:hAnsi="Arial" w:cs="Arial"/>
                <w:sz w:val="20"/>
                <w:szCs w:val="20"/>
              </w:rPr>
              <w:br/>
              <w:t xml:space="preserve">Procedimientos y normas de seguridad: Definir </w:t>
            </w:r>
            <w:r w:rsidRPr="00C70E18">
              <w:rPr>
                <w:rFonts w:ascii="Arial" w:eastAsia="Arial" w:hAnsi="Arial" w:cs="Arial"/>
                <w:sz w:val="20"/>
                <w:szCs w:val="20"/>
              </w:rPr>
              <w:lastRenderedPageBreak/>
              <w:t>pools que no se solapen, verificar conectividad antes de concluir.</w:t>
            </w:r>
            <w:r w:rsidRPr="00C70E18">
              <w:rPr>
                <w:rFonts w:ascii="Arial" w:eastAsia="Arial" w:hAnsi="Arial" w:cs="Arial"/>
                <w:sz w:val="20"/>
                <w:szCs w:val="20"/>
              </w:rPr>
              <w:br/>
              <w:t>Materiales y métodos: Packet Tracer, dos PCs por segmento, guía de configuración DHCPv6. Método experimental y comparativo.</w:t>
            </w:r>
          </w:p>
        </w:tc>
        <w:tc>
          <w:tcPr>
            <w:tcW w:w="1594" w:type="dxa"/>
            <w:vAlign w:val="center"/>
            <w:hideMark/>
          </w:tcPr>
          <w:p w14:paraId="71E4A7F2"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lastRenderedPageBreak/>
              <w:t>Foro. ¿Cuál es la diferencia entre ping y traceroute? ¿Qué mensajes ICMP utiliza cada uno?</w:t>
            </w:r>
          </w:p>
        </w:tc>
        <w:tc>
          <w:tcPr>
            <w:tcW w:w="2753" w:type="dxa"/>
            <w:vAlign w:val="center"/>
            <w:hideMark/>
          </w:tcPr>
          <w:p w14:paraId="6C0BE5AC"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DE51BF0" w14:textId="77777777" w:rsidTr="009F2C3C">
        <w:trPr>
          <w:trHeight w:val="1250"/>
        </w:trPr>
        <w:tc>
          <w:tcPr>
            <w:tcW w:w="466" w:type="dxa"/>
            <w:noWrap/>
            <w:vAlign w:val="center"/>
            <w:hideMark/>
          </w:tcPr>
          <w:p w14:paraId="3179332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11</w:t>
            </w:r>
          </w:p>
        </w:tc>
        <w:tc>
          <w:tcPr>
            <w:tcW w:w="711" w:type="dxa"/>
            <w:noWrap/>
            <w:vAlign w:val="center"/>
            <w:hideMark/>
          </w:tcPr>
          <w:p w14:paraId="11AC276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61</w:t>
            </w:r>
          </w:p>
        </w:tc>
        <w:tc>
          <w:tcPr>
            <w:tcW w:w="2722" w:type="dxa"/>
            <w:noWrap/>
            <w:vAlign w:val="center"/>
            <w:hideMark/>
          </w:tcPr>
          <w:p w14:paraId="147051CB"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Protocolo ICMP (CMP): mensajes de error y consulta, aplicaciones ping y traceroute.</w:t>
            </w:r>
          </w:p>
        </w:tc>
        <w:tc>
          <w:tcPr>
            <w:tcW w:w="2632" w:type="dxa"/>
            <w:noWrap/>
            <w:vAlign w:val="center"/>
            <w:hideMark/>
          </w:tcPr>
          <w:p w14:paraId="33FE952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48AC48F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478F39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7F26C8D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0DF3D526"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Tarea. Investigue los tipos y códigos de mensajes ICMP más utilizados.</w:t>
            </w:r>
          </w:p>
        </w:tc>
        <w:tc>
          <w:tcPr>
            <w:tcW w:w="2753" w:type="dxa"/>
            <w:vAlign w:val="center"/>
            <w:hideMark/>
          </w:tcPr>
          <w:p w14:paraId="5E44BBCA"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20E9453B" w14:textId="77777777" w:rsidTr="009F2C3C">
        <w:trPr>
          <w:trHeight w:val="7500"/>
        </w:trPr>
        <w:tc>
          <w:tcPr>
            <w:tcW w:w="466" w:type="dxa"/>
            <w:noWrap/>
            <w:vAlign w:val="center"/>
            <w:hideMark/>
          </w:tcPr>
          <w:p w14:paraId="296D7AB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11</w:t>
            </w:r>
          </w:p>
        </w:tc>
        <w:tc>
          <w:tcPr>
            <w:tcW w:w="711" w:type="dxa"/>
            <w:noWrap/>
            <w:vAlign w:val="center"/>
            <w:hideMark/>
          </w:tcPr>
          <w:p w14:paraId="68097E9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62</w:t>
            </w:r>
          </w:p>
        </w:tc>
        <w:tc>
          <w:tcPr>
            <w:tcW w:w="2722" w:type="dxa"/>
            <w:vAlign w:val="center"/>
            <w:hideMark/>
          </w:tcPr>
          <w:p w14:paraId="4F4B5FD2"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Uso de ping extendido y traceroute para solución de problemas</w:t>
            </w:r>
            <w:r w:rsidRPr="00C70E18">
              <w:rPr>
                <w:rFonts w:ascii="Arial" w:eastAsia="Arial" w:hAnsi="Arial" w:cs="Arial"/>
                <w:sz w:val="20"/>
                <w:szCs w:val="20"/>
              </w:rPr>
              <w:br/>
              <w:t>Fundamentos: Las herramientas ICMP permiten probar conectividad y localizar puntos de falla; su dominio es indispensable en operación y soporte de redes.</w:t>
            </w:r>
            <w:r w:rsidRPr="00C70E18">
              <w:rPr>
                <w:rFonts w:ascii="Arial" w:eastAsia="Arial" w:hAnsi="Arial" w:cs="Arial"/>
                <w:sz w:val="20"/>
                <w:szCs w:val="20"/>
              </w:rPr>
              <w:br/>
              <w:t>Objetivo a alcanzar: Utilizar ping extendido (variando tamaño, cantidad y fuente) y traceroute en una topología con fallos inducidos para identificar el router o enlace donde se detiene el tráfico, documentando el proceso diagnóstico.</w:t>
            </w:r>
            <w:r w:rsidRPr="00C70E18">
              <w:rPr>
                <w:rFonts w:ascii="Arial" w:eastAsia="Arial" w:hAnsi="Arial" w:cs="Arial"/>
                <w:sz w:val="20"/>
                <w:szCs w:val="20"/>
              </w:rPr>
              <w:br/>
              <w:t>Ev. Del Aprendizaje: El estudiante entrega una bitácora de diagnóstico donde interpreta correctamente los mensajes "TTL expired" y "Destination unreachable".</w:t>
            </w:r>
            <w:r w:rsidRPr="00C70E18">
              <w:rPr>
                <w:rFonts w:ascii="Arial" w:eastAsia="Arial" w:hAnsi="Arial" w:cs="Arial"/>
                <w:sz w:val="20"/>
                <w:szCs w:val="20"/>
              </w:rPr>
              <w:br/>
              <w:t>Preparación previa: Revisión de los mensajes ICMP tipo 0, 8, 3, 11 y códigos.</w:t>
            </w:r>
            <w:r w:rsidRPr="00C70E18">
              <w:rPr>
                <w:rFonts w:ascii="Arial" w:eastAsia="Arial" w:hAnsi="Arial" w:cs="Arial"/>
                <w:sz w:val="20"/>
                <w:szCs w:val="20"/>
              </w:rPr>
              <w:br/>
              <w:t>Procedimientos y normas de seguridad: Ejecutar las pruebas sin sobrecargar la red; no usar flood ping en equipos reales sin permiso.</w:t>
            </w:r>
            <w:r w:rsidRPr="00C70E18">
              <w:rPr>
                <w:rFonts w:ascii="Arial" w:eastAsia="Arial" w:hAnsi="Arial" w:cs="Arial"/>
                <w:sz w:val="20"/>
                <w:szCs w:val="20"/>
              </w:rPr>
              <w:br/>
            </w:r>
            <w:r w:rsidRPr="00C70E18">
              <w:rPr>
                <w:rFonts w:ascii="Arial" w:eastAsia="Arial" w:hAnsi="Arial" w:cs="Arial"/>
                <w:sz w:val="20"/>
                <w:szCs w:val="20"/>
              </w:rPr>
              <w:lastRenderedPageBreak/>
              <w:t>Materiales y Métodos: Packet Tracer, guía de fallas. Método de resolución de problemas.</w:t>
            </w:r>
          </w:p>
        </w:tc>
        <w:tc>
          <w:tcPr>
            <w:tcW w:w="2632" w:type="dxa"/>
            <w:noWrap/>
            <w:vAlign w:val="center"/>
            <w:hideMark/>
          </w:tcPr>
          <w:p w14:paraId="19A7CEC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55B3CFA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E32181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12D28C03"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Uso de ping extendido y traceroute para solución de problemas</w:t>
            </w:r>
            <w:r w:rsidRPr="00C70E18">
              <w:rPr>
                <w:rFonts w:ascii="Arial" w:eastAsia="Arial" w:hAnsi="Arial" w:cs="Arial"/>
                <w:sz w:val="20"/>
                <w:szCs w:val="20"/>
              </w:rPr>
              <w:br/>
              <w:t>Fundamentos: Las herramientas ICMP permiten probar conectividad y localizar puntos de falla; su dominio es indispensable en operación de redes.</w:t>
            </w:r>
            <w:r w:rsidRPr="00C70E18">
              <w:rPr>
                <w:rFonts w:ascii="Arial" w:eastAsia="Arial" w:hAnsi="Arial" w:cs="Arial"/>
                <w:sz w:val="20"/>
                <w:szCs w:val="20"/>
              </w:rPr>
              <w:br/>
              <w:t>Objetivo a alcanzar: Utilizar ping extendido y traceroute en una topología con fallos inducidos para identificar el punto de falla, documentando el proceso diagnóstico.</w:t>
            </w:r>
            <w:r w:rsidRPr="00C70E18">
              <w:rPr>
                <w:rFonts w:ascii="Arial" w:eastAsia="Arial" w:hAnsi="Arial" w:cs="Arial"/>
                <w:sz w:val="20"/>
                <w:szCs w:val="20"/>
              </w:rPr>
              <w:br/>
              <w:t>Ev. del aprendizaje: Bitácora de diagnóstico con interpretación correcta de mensajes ICMP.</w:t>
            </w:r>
            <w:r w:rsidRPr="00C70E18">
              <w:rPr>
                <w:rFonts w:ascii="Arial" w:eastAsia="Arial" w:hAnsi="Arial" w:cs="Arial"/>
                <w:sz w:val="20"/>
                <w:szCs w:val="20"/>
              </w:rPr>
              <w:br/>
              <w:t>Preparación previa: Revisión de mensajes ICMP tipo 0, 8, 3, 11 y códigos.</w:t>
            </w:r>
            <w:r w:rsidRPr="00C70E18">
              <w:rPr>
                <w:rFonts w:ascii="Arial" w:eastAsia="Arial" w:hAnsi="Arial" w:cs="Arial"/>
                <w:sz w:val="20"/>
                <w:szCs w:val="20"/>
              </w:rPr>
              <w:br/>
              <w:t xml:space="preserve">Procedimientos y normas de seguridad: Ejecutar pruebas sin </w:t>
            </w:r>
            <w:r w:rsidRPr="00C70E18">
              <w:rPr>
                <w:rFonts w:ascii="Arial" w:eastAsia="Arial" w:hAnsi="Arial" w:cs="Arial"/>
                <w:sz w:val="20"/>
                <w:szCs w:val="20"/>
              </w:rPr>
              <w:lastRenderedPageBreak/>
              <w:t>sobrecargar la red, no usar flood ping en equipos reales sin permiso.</w:t>
            </w:r>
            <w:r w:rsidRPr="00C70E18">
              <w:rPr>
                <w:rFonts w:ascii="Arial" w:eastAsia="Arial" w:hAnsi="Arial" w:cs="Arial"/>
                <w:sz w:val="20"/>
                <w:szCs w:val="20"/>
              </w:rPr>
              <w:br/>
              <w:t>Materiales y métodos: Packet Tracer, guía de fallas. Método de resolución de problemas.</w:t>
            </w:r>
          </w:p>
        </w:tc>
        <w:tc>
          <w:tcPr>
            <w:tcW w:w="1594" w:type="dxa"/>
            <w:noWrap/>
            <w:vAlign w:val="center"/>
            <w:hideMark/>
          </w:tcPr>
          <w:p w14:paraId="3252135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11BD2962"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549F103" w14:textId="77777777" w:rsidTr="009F2C3C">
        <w:trPr>
          <w:trHeight w:val="7250"/>
        </w:trPr>
        <w:tc>
          <w:tcPr>
            <w:tcW w:w="466" w:type="dxa"/>
            <w:noWrap/>
            <w:vAlign w:val="center"/>
            <w:hideMark/>
          </w:tcPr>
          <w:p w14:paraId="3011BDD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11</w:t>
            </w:r>
          </w:p>
        </w:tc>
        <w:tc>
          <w:tcPr>
            <w:tcW w:w="711" w:type="dxa"/>
            <w:noWrap/>
            <w:vAlign w:val="center"/>
            <w:hideMark/>
          </w:tcPr>
          <w:p w14:paraId="33AD30B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63</w:t>
            </w:r>
          </w:p>
        </w:tc>
        <w:tc>
          <w:tcPr>
            <w:tcW w:w="2722" w:type="dxa"/>
            <w:vAlign w:val="center"/>
            <w:hideMark/>
          </w:tcPr>
          <w:p w14:paraId="16335C4A"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Diagnóstico de conectividad y análisis de mensajes ICMP con Wireshark</w:t>
            </w:r>
            <w:r w:rsidRPr="00C70E18">
              <w:rPr>
                <w:rFonts w:ascii="Arial" w:eastAsia="Arial" w:hAnsi="Arial" w:cs="Arial"/>
                <w:sz w:val="20"/>
                <w:szCs w:val="20"/>
              </w:rPr>
              <w:br/>
              <w:t>Fundamentos: Correlacionar la salida de comandos con el tráfico de red real profundiza el entendimiento de ICMP y su rol en la capa de red.</w:t>
            </w:r>
            <w:r w:rsidRPr="00C70E18">
              <w:rPr>
                <w:rFonts w:ascii="Arial" w:eastAsia="Arial" w:hAnsi="Arial" w:cs="Arial"/>
                <w:sz w:val="20"/>
                <w:szCs w:val="20"/>
              </w:rPr>
              <w:br/>
              <w:t>Objetivo a alcanzar: Capturar tráfico ICMP mientras se ejecutan ping y traceroute, identificar los tipos y códigos ICMP involucrados, y explicar cómo cada mensaje contribuye al diagnóstico de red.</w:t>
            </w:r>
            <w:r w:rsidRPr="00C70E18">
              <w:rPr>
                <w:rFonts w:ascii="Arial" w:eastAsia="Arial" w:hAnsi="Arial" w:cs="Arial"/>
                <w:sz w:val="20"/>
                <w:szCs w:val="20"/>
              </w:rPr>
              <w:br/>
              <w:t>Ev. Del Aprendizaje: Informe de laboratorio con capturas etiquetadas y respuestas a preguntas de interpretación.</w:t>
            </w:r>
            <w:r w:rsidRPr="00C70E18">
              <w:rPr>
                <w:rFonts w:ascii="Arial" w:eastAsia="Arial" w:hAnsi="Arial" w:cs="Arial"/>
                <w:sz w:val="20"/>
                <w:szCs w:val="20"/>
              </w:rPr>
              <w:br/>
              <w:t>Preparación previa: Uso básico de Wireshark, filtros icmp, icmpv6.</w:t>
            </w:r>
            <w:r w:rsidRPr="00C70E18">
              <w:rPr>
                <w:rFonts w:ascii="Arial" w:eastAsia="Arial" w:hAnsi="Arial" w:cs="Arial"/>
                <w:sz w:val="20"/>
                <w:szCs w:val="20"/>
              </w:rPr>
              <w:br/>
              <w:t>Procedimientos y normas de seguridad: Trabajar en entorno simulado o aislado; no capturar tráfico de red ajena.</w:t>
            </w:r>
            <w:r w:rsidRPr="00C70E18">
              <w:rPr>
                <w:rFonts w:ascii="Arial" w:eastAsia="Arial" w:hAnsi="Arial" w:cs="Arial"/>
                <w:sz w:val="20"/>
                <w:szCs w:val="20"/>
              </w:rPr>
              <w:br/>
              <w:t xml:space="preserve">Materiales y Métodos: Wireshark, Packet Tracer (exportar a PCAP si es posible) o equipo de </w:t>
            </w:r>
            <w:r w:rsidRPr="00C70E18">
              <w:rPr>
                <w:rFonts w:ascii="Arial" w:eastAsia="Arial" w:hAnsi="Arial" w:cs="Arial"/>
                <w:sz w:val="20"/>
                <w:szCs w:val="20"/>
              </w:rPr>
              <w:lastRenderedPageBreak/>
              <w:t>laboratorio. Método experimental y deductivo.</w:t>
            </w:r>
          </w:p>
        </w:tc>
        <w:tc>
          <w:tcPr>
            <w:tcW w:w="2632" w:type="dxa"/>
            <w:noWrap/>
            <w:vAlign w:val="center"/>
            <w:hideMark/>
          </w:tcPr>
          <w:p w14:paraId="4B683B0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78AC711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A7ACC5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23FD980C"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Diagnóstico de conectividad y análisis de mensajes ICMP con Wireshark</w:t>
            </w:r>
            <w:r w:rsidRPr="00C70E18">
              <w:rPr>
                <w:rFonts w:ascii="Arial" w:eastAsia="Arial" w:hAnsi="Arial" w:cs="Arial"/>
                <w:sz w:val="20"/>
                <w:szCs w:val="20"/>
              </w:rPr>
              <w:br/>
              <w:t>Fundamentos: Correlacionar la salida de comandos con el tráfico de red profundiza el entendimiento de ICMP y su rol en la capa de red.</w:t>
            </w:r>
            <w:r w:rsidRPr="00C70E18">
              <w:rPr>
                <w:rFonts w:ascii="Arial" w:eastAsia="Arial" w:hAnsi="Arial" w:cs="Arial"/>
                <w:sz w:val="20"/>
                <w:szCs w:val="20"/>
              </w:rPr>
              <w:br/>
              <w:t>Objetivo a alcanzar: Capturar tráfico ICMP mientras se ejecutan ping y traceroute, identificar tipos y códigos y explicar cómo contribuyen al diagnóstico.</w:t>
            </w:r>
            <w:r w:rsidRPr="00C70E18">
              <w:rPr>
                <w:rFonts w:ascii="Arial" w:eastAsia="Arial" w:hAnsi="Arial" w:cs="Arial"/>
                <w:sz w:val="20"/>
                <w:szCs w:val="20"/>
              </w:rPr>
              <w:br/>
              <w:t>Ev. del aprendizaje: Informe de laboratorio con capturas etiquetadas y respuestas a preguntas de interpretación.</w:t>
            </w:r>
            <w:r w:rsidRPr="00C70E18">
              <w:rPr>
                <w:rFonts w:ascii="Arial" w:eastAsia="Arial" w:hAnsi="Arial" w:cs="Arial"/>
                <w:sz w:val="20"/>
                <w:szCs w:val="20"/>
              </w:rPr>
              <w:br/>
              <w:t>Preparación previa: Uso de filtros icmp, icmpv6 en Wireshark.</w:t>
            </w:r>
            <w:r w:rsidRPr="00C70E18">
              <w:rPr>
                <w:rFonts w:ascii="Arial" w:eastAsia="Arial" w:hAnsi="Arial" w:cs="Arial"/>
                <w:sz w:val="20"/>
                <w:szCs w:val="20"/>
              </w:rPr>
              <w:br/>
              <w:t xml:space="preserve">Procedimientos y normas de seguridad: Entorno simulado o aislado, no capturar tráfico </w:t>
            </w:r>
            <w:r w:rsidRPr="00C70E18">
              <w:rPr>
                <w:rFonts w:ascii="Arial" w:eastAsia="Arial" w:hAnsi="Arial" w:cs="Arial"/>
                <w:sz w:val="20"/>
                <w:szCs w:val="20"/>
              </w:rPr>
              <w:lastRenderedPageBreak/>
              <w:t>ajeno.</w:t>
            </w:r>
            <w:r w:rsidRPr="00C70E18">
              <w:rPr>
                <w:rFonts w:ascii="Arial" w:eastAsia="Arial" w:hAnsi="Arial" w:cs="Arial"/>
                <w:sz w:val="20"/>
                <w:szCs w:val="20"/>
              </w:rPr>
              <w:br/>
              <w:t>Materiales y métodos: Wireshark, Packet Tracer (exportar PCAP). Método experimental y deductivo.</w:t>
            </w:r>
          </w:p>
        </w:tc>
        <w:tc>
          <w:tcPr>
            <w:tcW w:w="1594" w:type="dxa"/>
            <w:noWrap/>
            <w:vAlign w:val="center"/>
            <w:hideMark/>
          </w:tcPr>
          <w:p w14:paraId="52BEBC8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7A547643"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D5639A1" w14:textId="77777777" w:rsidTr="009F2C3C">
        <w:trPr>
          <w:trHeight w:val="1250"/>
        </w:trPr>
        <w:tc>
          <w:tcPr>
            <w:tcW w:w="466" w:type="dxa"/>
            <w:noWrap/>
            <w:vAlign w:val="center"/>
            <w:hideMark/>
          </w:tcPr>
          <w:p w14:paraId="50AFBF8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11</w:t>
            </w:r>
          </w:p>
        </w:tc>
        <w:tc>
          <w:tcPr>
            <w:tcW w:w="711" w:type="dxa"/>
            <w:noWrap/>
            <w:vAlign w:val="center"/>
            <w:hideMark/>
          </w:tcPr>
          <w:p w14:paraId="01547EA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64</w:t>
            </w:r>
          </w:p>
        </w:tc>
        <w:tc>
          <w:tcPr>
            <w:tcW w:w="2722" w:type="dxa"/>
            <w:noWrap/>
            <w:vAlign w:val="center"/>
            <w:hideMark/>
          </w:tcPr>
          <w:p w14:paraId="218BC53B"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Resolución de problemas de direccionamiento y conectividad IP: metodología estructurada.</w:t>
            </w:r>
          </w:p>
        </w:tc>
        <w:tc>
          <w:tcPr>
            <w:tcW w:w="2632" w:type="dxa"/>
            <w:noWrap/>
            <w:vAlign w:val="center"/>
            <w:hideMark/>
          </w:tcPr>
          <w:p w14:paraId="0A1A25E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282BE59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714BB6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3166F85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5651D228"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Foro. ¿Qué metodología de troubleshooting considera más efectiva en redes IP?</w:t>
            </w:r>
          </w:p>
        </w:tc>
        <w:tc>
          <w:tcPr>
            <w:tcW w:w="2753" w:type="dxa"/>
            <w:vAlign w:val="center"/>
            <w:hideMark/>
          </w:tcPr>
          <w:p w14:paraId="1BF83D59"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4081F9C1" w14:textId="77777777" w:rsidTr="009F2C3C">
        <w:trPr>
          <w:trHeight w:val="1250"/>
        </w:trPr>
        <w:tc>
          <w:tcPr>
            <w:tcW w:w="466" w:type="dxa"/>
            <w:noWrap/>
            <w:vAlign w:val="center"/>
            <w:hideMark/>
          </w:tcPr>
          <w:p w14:paraId="0FED951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11</w:t>
            </w:r>
          </w:p>
        </w:tc>
        <w:tc>
          <w:tcPr>
            <w:tcW w:w="711" w:type="dxa"/>
            <w:noWrap/>
            <w:vAlign w:val="center"/>
            <w:hideMark/>
          </w:tcPr>
          <w:p w14:paraId="287DE87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65</w:t>
            </w:r>
          </w:p>
        </w:tc>
        <w:tc>
          <w:tcPr>
            <w:tcW w:w="2722" w:type="dxa"/>
            <w:noWrap/>
            <w:vAlign w:val="center"/>
            <w:hideMark/>
          </w:tcPr>
          <w:p w14:paraId="014B7419"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Seminario: Casos de estudio de fallas de red reales y su resolución sistemática.</w:t>
            </w:r>
          </w:p>
        </w:tc>
        <w:tc>
          <w:tcPr>
            <w:tcW w:w="2632" w:type="dxa"/>
            <w:noWrap/>
            <w:vAlign w:val="center"/>
            <w:hideMark/>
          </w:tcPr>
          <w:p w14:paraId="46B1A14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Seminario</w:t>
            </w:r>
          </w:p>
        </w:tc>
        <w:tc>
          <w:tcPr>
            <w:tcW w:w="481" w:type="dxa"/>
            <w:noWrap/>
            <w:vAlign w:val="center"/>
            <w:hideMark/>
          </w:tcPr>
          <w:p w14:paraId="2784CB2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2C7187F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1A7A7D9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6831597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4842AA09"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14BA478" w14:textId="77777777" w:rsidTr="009F2C3C">
        <w:trPr>
          <w:trHeight w:val="8190"/>
        </w:trPr>
        <w:tc>
          <w:tcPr>
            <w:tcW w:w="466" w:type="dxa"/>
            <w:noWrap/>
            <w:vAlign w:val="center"/>
            <w:hideMark/>
          </w:tcPr>
          <w:p w14:paraId="55573CD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11</w:t>
            </w:r>
          </w:p>
        </w:tc>
        <w:tc>
          <w:tcPr>
            <w:tcW w:w="711" w:type="dxa"/>
            <w:noWrap/>
            <w:vAlign w:val="center"/>
            <w:hideMark/>
          </w:tcPr>
          <w:p w14:paraId="0EC5511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66</w:t>
            </w:r>
          </w:p>
        </w:tc>
        <w:tc>
          <w:tcPr>
            <w:tcW w:w="2722" w:type="dxa"/>
            <w:vAlign w:val="center"/>
            <w:hideMark/>
          </w:tcPr>
          <w:p w14:paraId="42C451B8"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Taller integrador: Configuración de una red con direccionamiento IPv4 e IPv6 y resolución de problemas</w:t>
            </w:r>
            <w:r w:rsidRPr="00C70E18">
              <w:rPr>
                <w:rFonts w:ascii="Arial" w:eastAsia="Arial" w:hAnsi="Arial" w:cs="Arial"/>
                <w:sz w:val="20"/>
                <w:szCs w:val="20"/>
              </w:rPr>
              <w:br/>
              <w:t>Fundamentos: La operación dual-stack es la realidad actual; la práctica integra ambos protocolos y los comandos de verificación para asegurar el correcto funcionamiento de la red.</w:t>
            </w:r>
            <w:r w:rsidRPr="00C70E18">
              <w:rPr>
                <w:rFonts w:ascii="Arial" w:eastAsia="Arial" w:hAnsi="Arial" w:cs="Arial"/>
                <w:sz w:val="20"/>
                <w:szCs w:val="20"/>
              </w:rPr>
              <w:br/>
              <w:t>Objetivo a alcanzar: Recibir una topología parcialmente configurada con errores en direccionamiento dual-stack, diagnosticarlos usando comandos show, ping y traceroute, y corregirlos hasta lograr conectividad total IPv4 e IPv6, demostrando competencia en troubleshooting.</w:t>
            </w:r>
            <w:r w:rsidRPr="00C70E18">
              <w:rPr>
                <w:rFonts w:ascii="Arial" w:eastAsia="Arial" w:hAnsi="Arial" w:cs="Arial"/>
                <w:sz w:val="20"/>
                <w:szCs w:val="20"/>
              </w:rPr>
              <w:br/>
              <w:t>Ev. Del Aprendizaje: Rúbrica de desempeño que evaluará el tiempo de resolución, la exactitud de los comandos aplicados y la conectividad final.</w:t>
            </w:r>
            <w:r w:rsidRPr="00C70E18">
              <w:rPr>
                <w:rFonts w:ascii="Arial" w:eastAsia="Arial" w:hAnsi="Arial" w:cs="Arial"/>
                <w:sz w:val="20"/>
                <w:szCs w:val="20"/>
              </w:rPr>
              <w:br/>
              <w:t>Preparación previa: Repaso de toda la unidad 3, prácticas autónomas.</w:t>
            </w:r>
            <w:r w:rsidRPr="00C70E18">
              <w:rPr>
                <w:rFonts w:ascii="Arial" w:eastAsia="Arial" w:hAnsi="Arial" w:cs="Arial"/>
                <w:sz w:val="20"/>
                <w:szCs w:val="20"/>
              </w:rPr>
              <w:br/>
              <w:t xml:space="preserve">Procedimientos y normas de seguridad: No borrar configuraciones </w:t>
            </w:r>
            <w:r w:rsidRPr="00C70E18">
              <w:rPr>
                <w:rFonts w:ascii="Arial" w:eastAsia="Arial" w:hAnsi="Arial" w:cs="Arial"/>
                <w:sz w:val="20"/>
                <w:szCs w:val="20"/>
              </w:rPr>
              <w:lastRenderedPageBreak/>
              <w:t>intencionales diferentes a los errores; documentar cada cambio.</w:t>
            </w:r>
            <w:r w:rsidRPr="00C70E18">
              <w:rPr>
                <w:rFonts w:ascii="Arial" w:eastAsia="Arial" w:hAnsi="Arial" w:cs="Arial"/>
                <w:sz w:val="20"/>
                <w:szCs w:val="20"/>
              </w:rPr>
              <w:br/>
              <w:t>Materiales y Métodos: Laboratorio de computación, topología integradora en Packet Tracer, bitácora de cambios. Método heurístico y evaluativo.</w:t>
            </w:r>
          </w:p>
        </w:tc>
        <w:tc>
          <w:tcPr>
            <w:tcW w:w="2632" w:type="dxa"/>
            <w:noWrap/>
            <w:vAlign w:val="center"/>
            <w:hideMark/>
          </w:tcPr>
          <w:p w14:paraId="007FD77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4378A42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63D419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7708D965"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Taller integrador: Configuración de una red con direccionamiento IPv4 e IPv6 y resolución de problemas</w:t>
            </w:r>
            <w:r w:rsidRPr="00C70E18">
              <w:rPr>
                <w:rFonts w:ascii="Arial" w:eastAsia="Arial" w:hAnsi="Arial" w:cs="Arial"/>
                <w:sz w:val="20"/>
                <w:szCs w:val="20"/>
              </w:rPr>
              <w:br/>
              <w:t>Fundamentos: La operación dual-stack es la realidad actual; la práctica integra ambos protocolos y los comandos de verificación para asegurar el correcto funcionamiento de la red.</w:t>
            </w:r>
            <w:r w:rsidRPr="00C70E18">
              <w:rPr>
                <w:rFonts w:ascii="Arial" w:eastAsia="Arial" w:hAnsi="Arial" w:cs="Arial"/>
                <w:sz w:val="20"/>
                <w:szCs w:val="20"/>
              </w:rPr>
              <w:br/>
              <w:t>Objetivo a alcanzar: Recibir una topología parcialmente configurada con errores en direccionamiento dual-stack, diagnosticarlos usando comandos show, ping y traceroute, y corregirlos hasta lograr conectividad total IPv4 e IPv6, demostrando competencia en troubleshooting.</w:t>
            </w:r>
            <w:r w:rsidRPr="00C70E18">
              <w:rPr>
                <w:rFonts w:ascii="Arial" w:eastAsia="Arial" w:hAnsi="Arial" w:cs="Arial"/>
                <w:sz w:val="20"/>
                <w:szCs w:val="20"/>
              </w:rPr>
              <w:br/>
              <w:t xml:space="preserve">Ev. del aprendizaje: </w:t>
            </w:r>
            <w:r w:rsidRPr="00C70E18">
              <w:rPr>
                <w:rFonts w:ascii="Arial" w:eastAsia="Arial" w:hAnsi="Arial" w:cs="Arial"/>
                <w:sz w:val="20"/>
                <w:szCs w:val="20"/>
              </w:rPr>
              <w:lastRenderedPageBreak/>
              <w:t>Rúbrica de desempeño que evaluará el tiempo de resolución, la exactitud de los comandos aplicados y la conectividad final.</w:t>
            </w:r>
            <w:r w:rsidRPr="00C70E18">
              <w:rPr>
                <w:rFonts w:ascii="Arial" w:eastAsia="Arial" w:hAnsi="Arial" w:cs="Arial"/>
                <w:sz w:val="20"/>
                <w:szCs w:val="20"/>
              </w:rPr>
              <w:br/>
              <w:t>Preparación previa: Repaso de toda la unidad 3, prácticas autónomas.</w:t>
            </w:r>
            <w:r w:rsidRPr="00C70E18">
              <w:rPr>
                <w:rFonts w:ascii="Arial" w:eastAsia="Arial" w:hAnsi="Arial" w:cs="Arial"/>
                <w:sz w:val="20"/>
                <w:szCs w:val="20"/>
              </w:rPr>
              <w:br/>
              <w:t>Procedimientos y normas de seguridad: No borrar configuraciones intencionales diferentes a los errores; documentar cada cambio.</w:t>
            </w:r>
            <w:r w:rsidRPr="00C70E18">
              <w:rPr>
                <w:rFonts w:ascii="Arial" w:eastAsia="Arial" w:hAnsi="Arial" w:cs="Arial"/>
                <w:sz w:val="20"/>
                <w:szCs w:val="20"/>
              </w:rPr>
              <w:br/>
              <w:t>Materiales y métodos: Laboratorio de computación, topología integradora en Packet Tracer, bitácora de cambios. Método heurístico y evaluativo.</w:t>
            </w:r>
          </w:p>
        </w:tc>
        <w:tc>
          <w:tcPr>
            <w:tcW w:w="1594" w:type="dxa"/>
            <w:noWrap/>
            <w:vAlign w:val="center"/>
            <w:hideMark/>
          </w:tcPr>
          <w:p w14:paraId="2988FEB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Tarea. Avance de proyecto</w:t>
            </w:r>
          </w:p>
        </w:tc>
        <w:tc>
          <w:tcPr>
            <w:tcW w:w="2753" w:type="dxa"/>
            <w:vAlign w:val="center"/>
            <w:hideMark/>
          </w:tcPr>
          <w:p w14:paraId="07A07240"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763B46F2" w14:textId="77777777" w:rsidTr="009F2C3C">
        <w:trPr>
          <w:trHeight w:val="1250"/>
        </w:trPr>
        <w:tc>
          <w:tcPr>
            <w:tcW w:w="466" w:type="dxa"/>
            <w:noWrap/>
            <w:vAlign w:val="center"/>
            <w:hideMark/>
          </w:tcPr>
          <w:p w14:paraId="3DF1514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12</w:t>
            </w:r>
          </w:p>
        </w:tc>
        <w:tc>
          <w:tcPr>
            <w:tcW w:w="711" w:type="dxa"/>
            <w:noWrap/>
            <w:vAlign w:val="center"/>
            <w:hideMark/>
          </w:tcPr>
          <w:p w14:paraId="6DC902A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67</w:t>
            </w:r>
          </w:p>
        </w:tc>
        <w:tc>
          <w:tcPr>
            <w:tcW w:w="2722" w:type="dxa"/>
            <w:noWrap/>
            <w:vAlign w:val="center"/>
            <w:hideMark/>
          </w:tcPr>
          <w:p w14:paraId="5377173B"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Mejores prácticas de direccionamiento IP y configuración de routers en pequeñas y medianas empresas.</w:t>
            </w:r>
          </w:p>
        </w:tc>
        <w:tc>
          <w:tcPr>
            <w:tcW w:w="2632" w:type="dxa"/>
            <w:noWrap/>
            <w:vAlign w:val="center"/>
            <w:hideMark/>
          </w:tcPr>
          <w:p w14:paraId="1AC3218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4AEB065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56056C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4BEE228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09B06AA5"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Tarea. Elabore un mapa conceptual de los comandos de configuración y verificación de routers.</w:t>
            </w:r>
          </w:p>
        </w:tc>
        <w:tc>
          <w:tcPr>
            <w:tcW w:w="2753" w:type="dxa"/>
            <w:vAlign w:val="center"/>
            <w:hideMark/>
          </w:tcPr>
          <w:p w14:paraId="4FF7F33D"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0AB81DF" w14:textId="77777777" w:rsidTr="009F2C3C">
        <w:trPr>
          <w:trHeight w:val="8190"/>
        </w:trPr>
        <w:tc>
          <w:tcPr>
            <w:tcW w:w="466" w:type="dxa"/>
            <w:noWrap/>
            <w:vAlign w:val="center"/>
            <w:hideMark/>
          </w:tcPr>
          <w:p w14:paraId="5B1D9F4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12</w:t>
            </w:r>
          </w:p>
        </w:tc>
        <w:tc>
          <w:tcPr>
            <w:tcW w:w="711" w:type="dxa"/>
            <w:noWrap/>
            <w:vAlign w:val="center"/>
            <w:hideMark/>
          </w:tcPr>
          <w:p w14:paraId="1A757B0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68</w:t>
            </w:r>
          </w:p>
        </w:tc>
        <w:tc>
          <w:tcPr>
            <w:tcW w:w="2722" w:type="dxa"/>
            <w:vAlign w:val="center"/>
            <w:hideMark/>
          </w:tcPr>
          <w:p w14:paraId="27FDB9E0"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Práctica de revisión: Configuración de router para interconexión de LANs con VLANs simples</w:t>
            </w:r>
            <w:r w:rsidRPr="00C70E18">
              <w:rPr>
                <w:rFonts w:ascii="Arial" w:eastAsia="Arial" w:hAnsi="Arial" w:cs="Arial"/>
                <w:sz w:val="20"/>
                <w:szCs w:val="20"/>
              </w:rPr>
              <w:br/>
              <w:t>Fundamentos: Aunque VLANs se profundizan en cursos avanzados, una introducción al routing entre VLANs con router-on-a-stick conecta los conceptos de switching y enrutamiento vistos hasta ahora.</w:t>
            </w:r>
            <w:r w:rsidRPr="00C70E18">
              <w:rPr>
                <w:rFonts w:ascii="Arial" w:eastAsia="Arial" w:hAnsi="Arial" w:cs="Arial"/>
                <w:sz w:val="20"/>
                <w:szCs w:val="20"/>
              </w:rPr>
              <w:br/>
              <w:t>Objetivo a alcanzar: Configurar subinterfaces en un router para enrutar entre dos VLANs en un switch, asignando IP de gateway correspondiente a cada VLAN, para ilustrar la segmentación lógica y el enrutamiento en la misma LAN.</w:t>
            </w:r>
            <w:r w:rsidRPr="00C70E18">
              <w:rPr>
                <w:rFonts w:ascii="Arial" w:eastAsia="Arial" w:hAnsi="Arial" w:cs="Arial"/>
                <w:sz w:val="20"/>
                <w:szCs w:val="20"/>
              </w:rPr>
              <w:br/>
              <w:t>Ev. Del Aprendizaje: Prueba de ping entre hosts de distinta VLAN; salida de show ip route con rutas conectadas a través de subinterfaces.</w:t>
            </w:r>
            <w:r w:rsidRPr="00C70E18">
              <w:rPr>
                <w:rFonts w:ascii="Arial" w:eastAsia="Arial" w:hAnsi="Arial" w:cs="Arial"/>
                <w:sz w:val="20"/>
                <w:szCs w:val="20"/>
              </w:rPr>
              <w:br/>
              <w:t>Preparación previa: Concepto de trunk 802.1Q, subinterfaces.</w:t>
            </w:r>
            <w:r w:rsidRPr="00C70E18">
              <w:rPr>
                <w:rFonts w:ascii="Arial" w:eastAsia="Arial" w:hAnsi="Arial" w:cs="Arial"/>
                <w:sz w:val="20"/>
                <w:szCs w:val="20"/>
              </w:rPr>
              <w:br/>
              <w:t>Procedimientos y normas de seguridad: No eliminar configuraciones previas del switch necesarias para el laboratorio; etiquetar correctamente el trunk.</w:t>
            </w:r>
            <w:r w:rsidRPr="00C70E18">
              <w:rPr>
                <w:rFonts w:ascii="Arial" w:eastAsia="Arial" w:hAnsi="Arial" w:cs="Arial"/>
                <w:sz w:val="20"/>
                <w:szCs w:val="20"/>
              </w:rPr>
              <w:br/>
            </w:r>
            <w:r w:rsidRPr="00C70E18">
              <w:rPr>
                <w:rFonts w:ascii="Arial" w:eastAsia="Arial" w:hAnsi="Arial" w:cs="Arial"/>
                <w:sz w:val="20"/>
                <w:szCs w:val="20"/>
              </w:rPr>
              <w:lastRenderedPageBreak/>
              <w:t>Materiales y Métodos: Packet Tracer, switch y router. Método demostrativo y práctico.</w:t>
            </w:r>
          </w:p>
        </w:tc>
        <w:tc>
          <w:tcPr>
            <w:tcW w:w="2632" w:type="dxa"/>
            <w:noWrap/>
            <w:vAlign w:val="center"/>
            <w:hideMark/>
          </w:tcPr>
          <w:p w14:paraId="4BD0834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1949A19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8C8494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76AF6667"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Práctica de revisión: Configuración de router para interconexión de LANs con VLANs simples</w:t>
            </w:r>
            <w:r w:rsidRPr="00C70E18">
              <w:rPr>
                <w:rFonts w:ascii="Arial" w:eastAsia="Arial" w:hAnsi="Arial" w:cs="Arial"/>
                <w:sz w:val="20"/>
                <w:szCs w:val="20"/>
              </w:rPr>
              <w:br/>
              <w:t>Fundamentos: Aunque VLANs se profundizan en cursos avanzados, una introducción al routing entre VLANs con router-on-a-stick conecta los conceptos de switching y enrutamiento vistos hasta ahora.</w:t>
            </w:r>
            <w:r w:rsidRPr="00C70E18">
              <w:rPr>
                <w:rFonts w:ascii="Arial" w:eastAsia="Arial" w:hAnsi="Arial" w:cs="Arial"/>
                <w:sz w:val="20"/>
                <w:szCs w:val="20"/>
              </w:rPr>
              <w:br/>
              <w:t>Objetivo a alcanzar: Configurar subinterfaces en un router para enrutar entre dos VLANs en un switch, asignando IP de gateway correspondiente a cada VLAN, para ilustrar la segmentación lógica y el enrutamiento en la misma LAN.</w:t>
            </w:r>
            <w:r w:rsidRPr="00C70E18">
              <w:rPr>
                <w:rFonts w:ascii="Arial" w:eastAsia="Arial" w:hAnsi="Arial" w:cs="Arial"/>
                <w:sz w:val="20"/>
                <w:szCs w:val="20"/>
              </w:rPr>
              <w:br/>
              <w:t xml:space="preserve">Ev. del aprendizaje: Prueba de ping entre hosts de distinta VLAN; salida de show ip route con </w:t>
            </w:r>
            <w:r w:rsidRPr="00C70E18">
              <w:rPr>
                <w:rFonts w:ascii="Arial" w:eastAsia="Arial" w:hAnsi="Arial" w:cs="Arial"/>
                <w:sz w:val="20"/>
                <w:szCs w:val="20"/>
              </w:rPr>
              <w:lastRenderedPageBreak/>
              <w:t>rutas conectadas a través de subinterfaces.</w:t>
            </w:r>
            <w:r w:rsidRPr="00C70E18">
              <w:rPr>
                <w:rFonts w:ascii="Arial" w:eastAsia="Arial" w:hAnsi="Arial" w:cs="Arial"/>
                <w:sz w:val="20"/>
                <w:szCs w:val="20"/>
              </w:rPr>
              <w:br/>
              <w:t>Preparación previa: Concepto de trunk 802.1Q, subinterfaces.</w:t>
            </w:r>
            <w:r w:rsidRPr="00C70E18">
              <w:rPr>
                <w:rFonts w:ascii="Arial" w:eastAsia="Arial" w:hAnsi="Arial" w:cs="Arial"/>
                <w:sz w:val="20"/>
                <w:szCs w:val="20"/>
              </w:rPr>
              <w:br/>
              <w:t>Procedimientos y normas de seguridad: No eliminar configuraciones previas del switch necesarias para el laboratorio; etiquetar correctamente el trunk.</w:t>
            </w:r>
            <w:r w:rsidRPr="00C70E18">
              <w:rPr>
                <w:rFonts w:ascii="Arial" w:eastAsia="Arial" w:hAnsi="Arial" w:cs="Arial"/>
                <w:sz w:val="20"/>
                <w:szCs w:val="20"/>
              </w:rPr>
              <w:br/>
              <w:t>Materiales y métodos: Packet Tracer, switch y router. Método demostrativo y práctico.</w:t>
            </w:r>
          </w:p>
        </w:tc>
        <w:tc>
          <w:tcPr>
            <w:tcW w:w="1594" w:type="dxa"/>
            <w:noWrap/>
            <w:vAlign w:val="center"/>
            <w:hideMark/>
          </w:tcPr>
          <w:p w14:paraId="41F8802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7559CA1C"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774F65B1" w14:textId="77777777" w:rsidTr="009F2C3C">
        <w:trPr>
          <w:trHeight w:val="1250"/>
        </w:trPr>
        <w:tc>
          <w:tcPr>
            <w:tcW w:w="466" w:type="dxa"/>
            <w:noWrap/>
            <w:vAlign w:val="center"/>
            <w:hideMark/>
          </w:tcPr>
          <w:p w14:paraId="1EA1F87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12</w:t>
            </w:r>
          </w:p>
        </w:tc>
        <w:tc>
          <w:tcPr>
            <w:tcW w:w="711" w:type="dxa"/>
            <w:noWrap/>
            <w:vAlign w:val="center"/>
            <w:hideMark/>
          </w:tcPr>
          <w:p w14:paraId="46C6C14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69</w:t>
            </w:r>
          </w:p>
        </w:tc>
        <w:tc>
          <w:tcPr>
            <w:tcW w:w="2722" w:type="dxa"/>
            <w:noWrap/>
            <w:vAlign w:val="center"/>
            <w:hideMark/>
          </w:tcPr>
          <w:p w14:paraId="51F0BF64"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Seminario: Discusión sobre tendencias en direccionamiento IP</w:t>
            </w:r>
          </w:p>
        </w:tc>
        <w:tc>
          <w:tcPr>
            <w:tcW w:w="2632" w:type="dxa"/>
            <w:noWrap/>
            <w:vAlign w:val="center"/>
            <w:hideMark/>
          </w:tcPr>
          <w:p w14:paraId="1BEB44E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Seminario</w:t>
            </w:r>
          </w:p>
        </w:tc>
        <w:tc>
          <w:tcPr>
            <w:tcW w:w="481" w:type="dxa"/>
            <w:noWrap/>
            <w:vAlign w:val="center"/>
            <w:hideMark/>
          </w:tcPr>
          <w:p w14:paraId="2BC043F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9FD1F7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4EAD214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62E25CB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210C7E20"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5CCB73F8" w14:textId="77777777" w:rsidTr="009F2C3C">
        <w:trPr>
          <w:trHeight w:val="1250"/>
        </w:trPr>
        <w:tc>
          <w:tcPr>
            <w:tcW w:w="466" w:type="dxa"/>
            <w:noWrap/>
            <w:vAlign w:val="center"/>
            <w:hideMark/>
          </w:tcPr>
          <w:p w14:paraId="3BFD2FD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12</w:t>
            </w:r>
          </w:p>
        </w:tc>
        <w:tc>
          <w:tcPr>
            <w:tcW w:w="711" w:type="dxa"/>
            <w:noWrap/>
            <w:vAlign w:val="center"/>
            <w:hideMark/>
          </w:tcPr>
          <w:p w14:paraId="7B21EEC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70</w:t>
            </w:r>
          </w:p>
        </w:tc>
        <w:tc>
          <w:tcPr>
            <w:tcW w:w="2722" w:type="dxa"/>
            <w:noWrap/>
            <w:vAlign w:val="center"/>
            <w:hideMark/>
          </w:tcPr>
          <w:p w14:paraId="5FD30D2E"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Resolución de problemas típicos en la configuración de routers y subredes</w:t>
            </w:r>
          </w:p>
        </w:tc>
        <w:tc>
          <w:tcPr>
            <w:tcW w:w="2632" w:type="dxa"/>
            <w:noWrap/>
            <w:vAlign w:val="center"/>
            <w:hideMark/>
          </w:tcPr>
          <w:p w14:paraId="3EAD8E5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Seminario</w:t>
            </w:r>
          </w:p>
        </w:tc>
        <w:tc>
          <w:tcPr>
            <w:tcW w:w="481" w:type="dxa"/>
            <w:noWrap/>
            <w:vAlign w:val="center"/>
            <w:hideMark/>
          </w:tcPr>
          <w:p w14:paraId="233A069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41B425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24CCF6F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662C63F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5004A219"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F1A4FB9" w14:textId="77777777" w:rsidTr="009F2C3C">
        <w:trPr>
          <w:trHeight w:val="1500"/>
        </w:trPr>
        <w:tc>
          <w:tcPr>
            <w:tcW w:w="466" w:type="dxa"/>
            <w:noWrap/>
            <w:vAlign w:val="center"/>
            <w:hideMark/>
          </w:tcPr>
          <w:p w14:paraId="042CD79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12</w:t>
            </w:r>
          </w:p>
        </w:tc>
        <w:tc>
          <w:tcPr>
            <w:tcW w:w="711" w:type="dxa"/>
            <w:noWrap/>
            <w:vAlign w:val="center"/>
            <w:hideMark/>
          </w:tcPr>
          <w:p w14:paraId="4757CEA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71</w:t>
            </w:r>
          </w:p>
        </w:tc>
        <w:tc>
          <w:tcPr>
            <w:tcW w:w="2722" w:type="dxa"/>
            <w:noWrap/>
            <w:vAlign w:val="center"/>
            <w:hideMark/>
          </w:tcPr>
          <w:p w14:paraId="0E9F3D0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 Unidad 3</w:t>
            </w:r>
          </w:p>
        </w:tc>
        <w:tc>
          <w:tcPr>
            <w:tcW w:w="2632" w:type="dxa"/>
            <w:noWrap/>
            <w:vAlign w:val="center"/>
            <w:hideMark/>
          </w:tcPr>
          <w:p w14:paraId="0DF5DC8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2C1A522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8CF837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1BF2E3B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5015BC0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6CDAC090"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7E0ECD0E" w14:textId="77777777" w:rsidTr="009F2C3C">
        <w:trPr>
          <w:trHeight w:val="1500"/>
        </w:trPr>
        <w:tc>
          <w:tcPr>
            <w:tcW w:w="466" w:type="dxa"/>
            <w:noWrap/>
            <w:vAlign w:val="center"/>
            <w:hideMark/>
          </w:tcPr>
          <w:p w14:paraId="4F7125F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12</w:t>
            </w:r>
          </w:p>
        </w:tc>
        <w:tc>
          <w:tcPr>
            <w:tcW w:w="711" w:type="dxa"/>
            <w:noWrap/>
            <w:vAlign w:val="center"/>
            <w:hideMark/>
          </w:tcPr>
          <w:p w14:paraId="42CAC36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72</w:t>
            </w:r>
          </w:p>
        </w:tc>
        <w:tc>
          <w:tcPr>
            <w:tcW w:w="2722" w:type="dxa"/>
            <w:noWrap/>
            <w:vAlign w:val="center"/>
            <w:hideMark/>
          </w:tcPr>
          <w:p w14:paraId="77B65F1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 Unidad 3</w:t>
            </w:r>
          </w:p>
        </w:tc>
        <w:tc>
          <w:tcPr>
            <w:tcW w:w="2632" w:type="dxa"/>
            <w:noWrap/>
            <w:vAlign w:val="center"/>
            <w:hideMark/>
          </w:tcPr>
          <w:p w14:paraId="2A6AE30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6195409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5DAC22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24575D5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46A3854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0A3DC081"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0895235F" w14:textId="77777777" w:rsidTr="009F2C3C">
        <w:trPr>
          <w:trHeight w:val="260"/>
        </w:trPr>
        <w:tc>
          <w:tcPr>
            <w:tcW w:w="14230" w:type="dxa"/>
            <w:gridSpan w:val="9"/>
            <w:noWrap/>
            <w:vAlign w:val="center"/>
            <w:hideMark/>
          </w:tcPr>
          <w:p w14:paraId="18DD9B22" w14:textId="77777777" w:rsidR="00F37F48" w:rsidRPr="00C70E18" w:rsidRDefault="00F37F48" w:rsidP="009F2C3C">
            <w:pPr>
              <w:jc w:val="center"/>
              <w:rPr>
                <w:rFonts w:ascii="Arial" w:eastAsia="Arial" w:hAnsi="Arial" w:cs="Arial"/>
                <w:b/>
                <w:bCs/>
                <w:sz w:val="20"/>
                <w:szCs w:val="20"/>
              </w:rPr>
            </w:pPr>
            <w:r w:rsidRPr="00C70E18">
              <w:rPr>
                <w:rFonts w:ascii="Arial" w:eastAsia="Arial" w:hAnsi="Arial" w:cs="Arial"/>
                <w:b/>
                <w:bCs/>
                <w:sz w:val="20"/>
                <w:szCs w:val="20"/>
              </w:rPr>
              <w:t>UNIDAD IV: APLICACIONES Y SEGURIDAD DE RED</w:t>
            </w:r>
          </w:p>
        </w:tc>
      </w:tr>
      <w:tr w:rsidR="00F37F48" w:rsidRPr="00C70E18" w14:paraId="420BF115" w14:textId="77777777" w:rsidTr="009F2C3C">
        <w:trPr>
          <w:trHeight w:val="1250"/>
        </w:trPr>
        <w:tc>
          <w:tcPr>
            <w:tcW w:w="466" w:type="dxa"/>
            <w:noWrap/>
            <w:vAlign w:val="center"/>
            <w:hideMark/>
          </w:tcPr>
          <w:p w14:paraId="5C7AB9F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13</w:t>
            </w:r>
          </w:p>
        </w:tc>
        <w:tc>
          <w:tcPr>
            <w:tcW w:w="711" w:type="dxa"/>
            <w:noWrap/>
            <w:vAlign w:val="center"/>
            <w:hideMark/>
          </w:tcPr>
          <w:p w14:paraId="6B3C48D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73</w:t>
            </w:r>
          </w:p>
        </w:tc>
        <w:tc>
          <w:tcPr>
            <w:tcW w:w="2722" w:type="dxa"/>
            <w:noWrap/>
            <w:vAlign w:val="center"/>
            <w:hideMark/>
          </w:tcPr>
          <w:p w14:paraId="02C418DC"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Capa de transporte: funciones, TCP vs UDP, confiabilidad, control de flujo y congestión.</w:t>
            </w:r>
          </w:p>
        </w:tc>
        <w:tc>
          <w:tcPr>
            <w:tcW w:w="2632" w:type="dxa"/>
            <w:noWrap/>
            <w:vAlign w:val="center"/>
            <w:hideMark/>
          </w:tcPr>
          <w:p w14:paraId="37FA69F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1CC1065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41D635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6678E6B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473883E0"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Foro. ¿Qué ventajas ofrece TCP sobre UDP y en qué escenarios es preferible cada uno?</w:t>
            </w:r>
          </w:p>
        </w:tc>
        <w:tc>
          <w:tcPr>
            <w:tcW w:w="2753" w:type="dxa"/>
            <w:vAlign w:val="center"/>
            <w:hideMark/>
          </w:tcPr>
          <w:p w14:paraId="5E281073"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73F9A494" w14:textId="77777777" w:rsidTr="009F2C3C">
        <w:trPr>
          <w:trHeight w:val="8190"/>
        </w:trPr>
        <w:tc>
          <w:tcPr>
            <w:tcW w:w="466" w:type="dxa"/>
            <w:noWrap/>
            <w:vAlign w:val="center"/>
            <w:hideMark/>
          </w:tcPr>
          <w:p w14:paraId="5F2C7C4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13</w:t>
            </w:r>
          </w:p>
        </w:tc>
        <w:tc>
          <w:tcPr>
            <w:tcW w:w="711" w:type="dxa"/>
            <w:noWrap/>
            <w:vAlign w:val="center"/>
            <w:hideMark/>
          </w:tcPr>
          <w:p w14:paraId="48A8C53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74</w:t>
            </w:r>
          </w:p>
        </w:tc>
        <w:tc>
          <w:tcPr>
            <w:tcW w:w="2722" w:type="dxa"/>
            <w:vAlign w:val="center"/>
            <w:hideMark/>
          </w:tcPr>
          <w:p w14:paraId="0DA216B6"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Análisis de segmentos TCP y datagramas UDP con Wireshark</w:t>
            </w:r>
            <w:r w:rsidRPr="00C70E18">
              <w:rPr>
                <w:rFonts w:ascii="Arial" w:eastAsia="Arial" w:hAnsi="Arial" w:cs="Arial"/>
                <w:sz w:val="20"/>
                <w:szCs w:val="20"/>
              </w:rPr>
              <w:br/>
              <w:t>Fundamentos: El comportamiento de las aplicaciones depende del protocolo de transporte elegido; capturar una sesión TCP completa evidencia el establecimiento en tres vías, el intercambio de datos y el cierre.</w:t>
            </w:r>
            <w:r w:rsidRPr="00C70E18">
              <w:rPr>
                <w:rFonts w:ascii="Arial" w:eastAsia="Arial" w:hAnsi="Arial" w:cs="Arial"/>
                <w:sz w:val="20"/>
                <w:szCs w:val="20"/>
              </w:rPr>
              <w:br/>
              <w:t>Objetivo a alcanzar: Capturar una conexión HTTP y una consulta DNS, y analizar los segmentos TCP (flags SYN, ACK, FIN) y datagramas UDP, identificando puertos, números de secuencia y reconocimiento, para comprender la entrega confiable y no confiable.</w:t>
            </w:r>
            <w:r w:rsidRPr="00C70E18">
              <w:rPr>
                <w:rFonts w:ascii="Arial" w:eastAsia="Arial" w:hAnsi="Arial" w:cs="Arial"/>
                <w:sz w:val="20"/>
                <w:szCs w:val="20"/>
              </w:rPr>
              <w:br/>
              <w:t>Ev. Del Aprendizaje: Informe con capturas que muestren el handshake TCP y la tabla de puertos; cuestionario específico.</w:t>
            </w:r>
            <w:r w:rsidRPr="00C70E18">
              <w:rPr>
                <w:rFonts w:ascii="Arial" w:eastAsia="Arial" w:hAnsi="Arial" w:cs="Arial"/>
                <w:sz w:val="20"/>
                <w:szCs w:val="20"/>
              </w:rPr>
              <w:br/>
              <w:t>Preparación previa: Diagrama de estados TCP, formato de segmento TCP y UDP.</w:t>
            </w:r>
            <w:r w:rsidRPr="00C70E18">
              <w:rPr>
                <w:rFonts w:ascii="Arial" w:eastAsia="Arial" w:hAnsi="Arial" w:cs="Arial"/>
                <w:sz w:val="20"/>
                <w:szCs w:val="20"/>
              </w:rPr>
              <w:br/>
              <w:t xml:space="preserve">Procedimientos y normas de seguridad: Navegar únicamente a sitios </w:t>
            </w:r>
            <w:r w:rsidRPr="00C70E18">
              <w:rPr>
                <w:rFonts w:ascii="Arial" w:eastAsia="Arial" w:hAnsi="Arial" w:cs="Arial"/>
                <w:sz w:val="20"/>
                <w:szCs w:val="20"/>
              </w:rPr>
              <w:lastRenderedPageBreak/>
              <w:t>permitidos por el laboratorio; no capturar credenciales.</w:t>
            </w:r>
            <w:r w:rsidRPr="00C70E18">
              <w:rPr>
                <w:rFonts w:ascii="Arial" w:eastAsia="Arial" w:hAnsi="Arial" w:cs="Arial"/>
                <w:sz w:val="20"/>
                <w:szCs w:val="20"/>
              </w:rPr>
              <w:br/>
              <w:t>Materiales y Métodos: Wireshark, navegador, guía de captura. Método experimental.</w:t>
            </w:r>
          </w:p>
        </w:tc>
        <w:tc>
          <w:tcPr>
            <w:tcW w:w="2632" w:type="dxa"/>
            <w:noWrap/>
            <w:vAlign w:val="center"/>
            <w:hideMark/>
          </w:tcPr>
          <w:p w14:paraId="1E4E0E2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33818CF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C09AC5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6A241E99"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Tema: Análisis de segmentos TCP y datagramas UDP con Wireshark</w:t>
            </w:r>
            <w:r w:rsidRPr="00C70E18">
              <w:rPr>
                <w:rFonts w:ascii="Arial" w:eastAsia="Arial" w:hAnsi="Arial" w:cs="Arial"/>
                <w:sz w:val="20"/>
                <w:szCs w:val="20"/>
              </w:rPr>
              <w:br/>
              <w:t>Fundamentos: El comportamiento de las aplicaciones depende del protocolo de transporte; capturar una sesión TCP evidencia el handshake, intercambio de datos y cierre.</w:t>
            </w:r>
            <w:r w:rsidRPr="00C70E18">
              <w:rPr>
                <w:rFonts w:ascii="Arial" w:eastAsia="Arial" w:hAnsi="Arial" w:cs="Arial"/>
                <w:sz w:val="20"/>
                <w:szCs w:val="20"/>
              </w:rPr>
              <w:br/>
              <w:t>Objetivo a alcanzar: Capturar una conexión HTTP y una consulta DNS, analizar segmentos TCP (flags SYN, ACK, FIN) y datagramas UDP, identificando puertos y números de secuencia, para comprender la entrega confiable y no confiable.</w:t>
            </w:r>
            <w:r w:rsidRPr="00C70E18">
              <w:rPr>
                <w:rFonts w:ascii="Arial" w:eastAsia="Arial" w:hAnsi="Arial" w:cs="Arial"/>
                <w:sz w:val="20"/>
                <w:szCs w:val="20"/>
              </w:rPr>
              <w:br/>
              <w:t>Ev. del aprendizaje: Informe con capturas de handshake TCP y tabla de puertos; cuestionario.</w:t>
            </w:r>
            <w:r w:rsidRPr="00C70E18">
              <w:rPr>
                <w:rFonts w:ascii="Arial" w:eastAsia="Arial" w:hAnsi="Arial" w:cs="Arial"/>
                <w:sz w:val="20"/>
                <w:szCs w:val="20"/>
              </w:rPr>
              <w:br/>
              <w:t xml:space="preserve">Preparación previa: Diagrama de estados TCP, </w:t>
            </w:r>
            <w:r w:rsidRPr="00C70E18">
              <w:rPr>
                <w:rFonts w:ascii="Arial" w:eastAsia="Arial" w:hAnsi="Arial" w:cs="Arial"/>
                <w:sz w:val="20"/>
                <w:szCs w:val="20"/>
              </w:rPr>
              <w:lastRenderedPageBreak/>
              <w:t>formato de segmento TCP y UDP.</w:t>
            </w:r>
            <w:r w:rsidRPr="00C70E18">
              <w:rPr>
                <w:rFonts w:ascii="Arial" w:eastAsia="Arial" w:hAnsi="Arial" w:cs="Arial"/>
                <w:sz w:val="20"/>
                <w:szCs w:val="20"/>
              </w:rPr>
              <w:br/>
              <w:t>Procedimientos y normas de seguridad: Navegar solo a sitios permitidos, no capturar credenciales.</w:t>
            </w:r>
            <w:r w:rsidRPr="00C70E18">
              <w:rPr>
                <w:rFonts w:ascii="Arial" w:eastAsia="Arial" w:hAnsi="Arial" w:cs="Arial"/>
                <w:sz w:val="20"/>
                <w:szCs w:val="20"/>
              </w:rPr>
              <w:br/>
              <w:t>Materiales y métodos: Wireshark, navegador, guía de captura. Método experimental.</w:t>
            </w:r>
          </w:p>
        </w:tc>
        <w:tc>
          <w:tcPr>
            <w:tcW w:w="1594" w:type="dxa"/>
            <w:vAlign w:val="center"/>
            <w:hideMark/>
          </w:tcPr>
          <w:p w14:paraId="06B6D3DD"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lastRenderedPageBreak/>
              <w:t>Tarea. Investigue cómo se establece y finaliza una conexión TCP (three-way handshake y four-way teardown).</w:t>
            </w:r>
          </w:p>
        </w:tc>
        <w:tc>
          <w:tcPr>
            <w:tcW w:w="2753" w:type="dxa"/>
            <w:vAlign w:val="center"/>
            <w:hideMark/>
          </w:tcPr>
          <w:p w14:paraId="2EEA7790" w14:textId="77777777" w:rsidR="00F37F48" w:rsidRPr="00C70E18" w:rsidRDefault="00F37F48" w:rsidP="00FF585D">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9DD4C25" w14:textId="77777777" w:rsidTr="009F2C3C">
        <w:trPr>
          <w:trHeight w:val="7250"/>
        </w:trPr>
        <w:tc>
          <w:tcPr>
            <w:tcW w:w="466" w:type="dxa"/>
            <w:noWrap/>
            <w:vAlign w:val="center"/>
            <w:hideMark/>
          </w:tcPr>
          <w:p w14:paraId="4B2BB6B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13</w:t>
            </w:r>
          </w:p>
        </w:tc>
        <w:tc>
          <w:tcPr>
            <w:tcW w:w="711" w:type="dxa"/>
            <w:noWrap/>
            <w:vAlign w:val="center"/>
            <w:hideMark/>
          </w:tcPr>
          <w:p w14:paraId="670DEC3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75</w:t>
            </w:r>
          </w:p>
        </w:tc>
        <w:tc>
          <w:tcPr>
            <w:tcW w:w="2722" w:type="dxa"/>
            <w:vAlign w:val="center"/>
            <w:hideMark/>
          </w:tcPr>
          <w:p w14:paraId="1C2CC4DE"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Tema: Simulación de comunicación confiable y no confiable con Packet Tracer y análisis de tráfico</w:t>
            </w:r>
            <w:r w:rsidRPr="00C70E18">
              <w:rPr>
                <w:rFonts w:ascii="Arial" w:eastAsia="Arial" w:hAnsi="Arial" w:cs="Arial"/>
                <w:sz w:val="20"/>
                <w:szCs w:val="20"/>
              </w:rPr>
              <w:br/>
              <w:t>Fundamentos: La simulación permite manipular condiciones de red (pérdida de paquetes) y observar la retransmisión TCP vs la falta de reacción UDP, evidenciando las diferencias prácticas.</w:t>
            </w:r>
            <w:r w:rsidRPr="00C70E18">
              <w:rPr>
                <w:rFonts w:ascii="Arial" w:eastAsia="Arial" w:hAnsi="Arial" w:cs="Arial"/>
                <w:sz w:val="20"/>
                <w:szCs w:val="20"/>
              </w:rPr>
              <w:br/>
              <w:t>Objetivo a alcanzar: Configurar una topología con dos flujos (TCP y UDP) y provocar pérdida de paquetes en el enlace para medir el impacto en la entrega, documentando las retransmisiones TCP y la ausencia de ellas en UDP.</w:t>
            </w:r>
            <w:r w:rsidRPr="00C70E18">
              <w:rPr>
                <w:rFonts w:ascii="Arial" w:eastAsia="Arial" w:hAnsi="Arial" w:cs="Arial"/>
                <w:sz w:val="20"/>
                <w:szCs w:val="20"/>
              </w:rPr>
              <w:br/>
              <w:t>Ev. Del Aprendizaje: Gráficos de flujo de Wireshark o capturas comparativas; explicación de los resultados.</w:t>
            </w:r>
            <w:r w:rsidRPr="00C70E18">
              <w:rPr>
                <w:rFonts w:ascii="Arial" w:eastAsia="Arial" w:hAnsi="Arial" w:cs="Arial"/>
                <w:sz w:val="20"/>
                <w:szCs w:val="20"/>
              </w:rPr>
              <w:br/>
              <w:t>Preparación previa: Uso de Packet Tracer con simulación, generadores de tráfico.</w:t>
            </w:r>
            <w:r w:rsidRPr="00C70E18">
              <w:rPr>
                <w:rFonts w:ascii="Arial" w:eastAsia="Arial" w:hAnsi="Arial" w:cs="Arial"/>
                <w:sz w:val="20"/>
                <w:szCs w:val="20"/>
              </w:rPr>
              <w:br/>
              <w:t>Procedimientos y normas de seguridad: Realizar en ambiente simulado, sin impacto a la red real.</w:t>
            </w:r>
            <w:r w:rsidRPr="00C70E18">
              <w:rPr>
                <w:rFonts w:ascii="Arial" w:eastAsia="Arial" w:hAnsi="Arial" w:cs="Arial"/>
                <w:sz w:val="20"/>
                <w:szCs w:val="20"/>
              </w:rPr>
              <w:br/>
              <w:t xml:space="preserve">Materiales y Métodos: Packet Tracer, analizador de tráfico integrado. Método </w:t>
            </w:r>
            <w:r w:rsidRPr="00C70E18">
              <w:rPr>
                <w:rFonts w:ascii="Arial" w:eastAsia="Arial" w:hAnsi="Arial" w:cs="Arial"/>
                <w:sz w:val="20"/>
                <w:szCs w:val="20"/>
              </w:rPr>
              <w:lastRenderedPageBreak/>
              <w:t>de contraste y experimental.</w:t>
            </w:r>
          </w:p>
        </w:tc>
        <w:tc>
          <w:tcPr>
            <w:tcW w:w="2632" w:type="dxa"/>
            <w:noWrap/>
            <w:vAlign w:val="center"/>
            <w:hideMark/>
          </w:tcPr>
          <w:p w14:paraId="7C8930E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3626910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0964B2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20CDE4F2"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Tema: Simulación de comunicación confiable y no confiable con Packet Tracer y análisis de tráfico</w:t>
            </w:r>
            <w:r w:rsidRPr="00C70E18">
              <w:rPr>
                <w:rFonts w:ascii="Arial" w:eastAsia="Arial" w:hAnsi="Arial" w:cs="Arial"/>
                <w:sz w:val="20"/>
                <w:szCs w:val="20"/>
              </w:rPr>
              <w:br/>
              <w:t>Fundamentos: La simulación permite manipular condiciones de red (pérdida de paquetes) y observar la retransmisión TCP frente a la falta de reacción en UDP.</w:t>
            </w:r>
            <w:r w:rsidRPr="00C70E18">
              <w:rPr>
                <w:rFonts w:ascii="Arial" w:eastAsia="Arial" w:hAnsi="Arial" w:cs="Arial"/>
                <w:sz w:val="20"/>
                <w:szCs w:val="20"/>
              </w:rPr>
              <w:br/>
              <w:t>Objetivo a alcanzar: Configurar flujos TCP y UDP, provocar pérdida de paquetes y medir el impacto en la entrega, documentando retransmisiones y ausencia de ellas.</w:t>
            </w:r>
            <w:r w:rsidRPr="00C70E18">
              <w:rPr>
                <w:rFonts w:ascii="Arial" w:eastAsia="Arial" w:hAnsi="Arial" w:cs="Arial"/>
                <w:sz w:val="20"/>
                <w:szCs w:val="20"/>
              </w:rPr>
              <w:br/>
              <w:t>Ev. del aprendizaje: Gráficos de flujo comparativos y explicación de resultados.</w:t>
            </w:r>
            <w:r w:rsidRPr="00C70E18">
              <w:rPr>
                <w:rFonts w:ascii="Arial" w:eastAsia="Arial" w:hAnsi="Arial" w:cs="Arial"/>
                <w:sz w:val="20"/>
                <w:szCs w:val="20"/>
              </w:rPr>
              <w:br/>
              <w:t>Preparación previa: Uso de Packet Tracer con simulación, generadores de tráfico.</w:t>
            </w:r>
            <w:r w:rsidRPr="00C70E18">
              <w:rPr>
                <w:rFonts w:ascii="Arial" w:eastAsia="Arial" w:hAnsi="Arial" w:cs="Arial"/>
                <w:sz w:val="20"/>
                <w:szCs w:val="20"/>
              </w:rPr>
              <w:br/>
              <w:t xml:space="preserve">Procedimientos y </w:t>
            </w:r>
            <w:r w:rsidRPr="00C70E18">
              <w:rPr>
                <w:rFonts w:ascii="Arial" w:eastAsia="Arial" w:hAnsi="Arial" w:cs="Arial"/>
                <w:sz w:val="20"/>
                <w:szCs w:val="20"/>
              </w:rPr>
              <w:lastRenderedPageBreak/>
              <w:t>normas de seguridad: Ambiente simulado, sin impacto en la red real.</w:t>
            </w:r>
            <w:r w:rsidRPr="00C70E18">
              <w:rPr>
                <w:rFonts w:ascii="Arial" w:eastAsia="Arial" w:hAnsi="Arial" w:cs="Arial"/>
                <w:sz w:val="20"/>
                <w:szCs w:val="20"/>
              </w:rPr>
              <w:br/>
              <w:t>Materiales y métodos: Packet Tracer, analizador integrado. Método de contraste y experimental.</w:t>
            </w:r>
          </w:p>
        </w:tc>
        <w:tc>
          <w:tcPr>
            <w:tcW w:w="1594" w:type="dxa"/>
            <w:noWrap/>
            <w:vAlign w:val="center"/>
            <w:hideMark/>
          </w:tcPr>
          <w:p w14:paraId="15D4E03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22AAB48D"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7E908E6C" w14:textId="77777777" w:rsidTr="009F2C3C">
        <w:trPr>
          <w:trHeight w:val="1250"/>
        </w:trPr>
        <w:tc>
          <w:tcPr>
            <w:tcW w:w="466" w:type="dxa"/>
            <w:noWrap/>
            <w:vAlign w:val="center"/>
            <w:hideMark/>
          </w:tcPr>
          <w:p w14:paraId="09BEEB2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13</w:t>
            </w:r>
          </w:p>
        </w:tc>
        <w:tc>
          <w:tcPr>
            <w:tcW w:w="711" w:type="dxa"/>
            <w:noWrap/>
            <w:vAlign w:val="center"/>
            <w:hideMark/>
          </w:tcPr>
          <w:p w14:paraId="7C4F8F0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76</w:t>
            </w:r>
          </w:p>
        </w:tc>
        <w:tc>
          <w:tcPr>
            <w:tcW w:w="2722" w:type="dxa"/>
            <w:noWrap/>
            <w:vAlign w:val="center"/>
            <w:hideMark/>
          </w:tcPr>
          <w:p w14:paraId="132F7BB8"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Capa de aplicación: protocolos HTTP, DNS, SMTP, FTP, DHCP.</w:t>
            </w:r>
          </w:p>
        </w:tc>
        <w:tc>
          <w:tcPr>
            <w:tcW w:w="2632" w:type="dxa"/>
            <w:noWrap/>
            <w:vAlign w:val="center"/>
            <w:hideMark/>
          </w:tcPr>
          <w:p w14:paraId="1FA9EE2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552128E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7429FEC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0A1F02B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62B8D138"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 xml:space="preserve">Tarea. Investigue cómo funcionan los protocolos DHCP y DNS y explique su importancia en </w:t>
            </w:r>
            <w:r w:rsidRPr="00C70E18">
              <w:rPr>
                <w:rFonts w:ascii="Arial" w:eastAsia="Arial" w:hAnsi="Arial" w:cs="Arial"/>
                <w:sz w:val="20"/>
                <w:szCs w:val="20"/>
              </w:rPr>
              <w:lastRenderedPageBreak/>
              <w:t>las redes actuales.</w:t>
            </w:r>
          </w:p>
        </w:tc>
        <w:tc>
          <w:tcPr>
            <w:tcW w:w="2753" w:type="dxa"/>
            <w:vAlign w:val="center"/>
            <w:hideMark/>
          </w:tcPr>
          <w:p w14:paraId="673F32E6"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lastRenderedPageBreak/>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4A3D6606" w14:textId="77777777" w:rsidTr="009F2C3C">
        <w:trPr>
          <w:trHeight w:val="8000"/>
        </w:trPr>
        <w:tc>
          <w:tcPr>
            <w:tcW w:w="466" w:type="dxa"/>
            <w:noWrap/>
            <w:vAlign w:val="center"/>
            <w:hideMark/>
          </w:tcPr>
          <w:p w14:paraId="0AB4C28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13</w:t>
            </w:r>
          </w:p>
        </w:tc>
        <w:tc>
          <w:tcPr>
            <w:tcW w:w="711" w:type="dxa"/>
            <w:noWrap/>
            <w:vAlign w:val="center"/>
            <w:hideMark/>
          </w:tcPr>
          <w:p w14:paraId="5397106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77</w:t>
            </w:r>
          </w:p>
        </w:tc>
        <w:tc>
          <w:tcPr>
            <w:tcW w:w="2722" w:type="dxa"/>
            <w:vAlign w:val="center"/>
            <w:hideMark/>
          </w:tcPr>
          <w:p w14:paraId="655D2013"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Tema: Configuración de servidores DHCP y DNS en Packet Tracer</w:t>
            </w:r>
            <w:r w:rsidRPr="00C70E18">
              <w:rPr>
                <w:rFonts w:ascii="Arial" w:eastAsia="Arial" w:hAnsi="Arial" w:cs="Arial"/>
                <w:sz w:val="20"/>
                <w:szCs w:val="20"/>
              </w:rPr>
              <w:br/>
              <w:t>Fundamentos: DHCP y DNS son servicios críticos para la operación de cualquier red; configurarlos en routers o servidores dedicados es tarea común del administrador.</w:t>
            </w:r>
            <w:r w:rsidRPr="00C70E18">
              <w:rPr>
                <w:rFonts w:ascii="Arial" w:eastAsia="Arial" w:hAnsi="Arial" w:cs="Arial"/>
                <w:sz w:val="20"/>
                <w:szCs w:val="20"/>
              </w:rPr>
              <w:br/>
              <w:t>Objetivo a alcanzar: Implementar un servidor DHCP para asignar IP automáticamente a clientes de una LAN y un servidor DNS que resuelva nombres a direcciones IP de un servidor web interno, verificando que los clientes obtengan los parámetros y puedan navegar por nombre.</w:t>
            </w:r>
            <w:r w:rsidRPr="00C70E18">
              <w:rPr>
                <w:rFonts w:ascii="Arial" w:eastAsia="Arial" w:hAnsi="Arial" w:cs="Arial"/>
                <w:sz w:val="20"/>
                <w:szCs w:val="20"/>
              </w:rPr>
              <w:br/>
              <w:t>Ev. Del Aprendizaje: Verificación con ipconfig /all en clientes y acceso al servidor web mediante URL.</w:t>
            </w:r>
            <w:r w:rsidRPr="00C70E18">
              <w:rPr>
                <w:rFonts w:ascii="Arial" w:eastAsia="Arial" w:hAnsi="Arial" w:cs="Arial"/>
                <w:sz w:val="20"/>
                <w:szCs w:val="20"/>
              </w:rPr>
              <w:br/>
              <w:t>Preparación previa: Parámetros DHCP (pool, default-router, dns-server) y comando domain-lookup.</w:t>
            </w:r>
            <w:r w:rsidRPr="00C70E18">
              <w:rPr>
                <w:rFonts w:ascii="Arial" w:eastAsia="Arial" w:hAnsi="Arial" w:cs="Arial"/>
                <w:sz w:val="20"/>
                <w:szCs w:val="20"/>
              </w:rPr>
              <w:br/>
              <w:t>Procedimientos y normas de seguridad: Configurar pools que no entreguen IP de equipos de red; mantener el servidor estable.</w:t>
            </w:r>
            <w:r w:rsidRPr="00C70E18">
              <w:rPr>
                <w:rFonts w:ascii="Arial" w:eastAsia="Arial" w:hAnsi="Arial" w:cs="Arial"/>
                <w:sz w:val="20"/>
                <w:szCs w:val="20"/>
              </w:rPr>
              <w:br/>
            </w:r>
            <w:r w:rsidRPr="00C70E18">
              <w:rPr>
                <w:rFonts w:ascii="Arial" w:eastAsia="Arial" w:hAnsi="Arial" w:cs="Arial"/>
                <w:sz w:val="20"/>
                <w:szCs w:val="20"/>
              </w:rPr>
              <w:lastRenderedPageBreak/>
              <w:t>Materiales y Métodos: Packet Tracer, topología de práctica. Método de aprendizaje basado en retos.</w:t>
            </w:r>
          </w:p>
        </w:tc>
        <w:tc>
          <w:tcPr>
            <w:tcW w:w="2632" w:type="dxa"/>
            <w:noWrap/>
            <w:vAlign w:val="center"/>
            <w:hideMark/>
          </w:tcPr>
          <w:p w14:paraId="40A45EE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7CD8BFB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2240CC5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2AEC0A3C"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Tema: Configuración de servidores DHCP y DNS en Packet Tracer</w:t>
            </w:r>
            <w:r w:rsidRPr="00C70E18">
              <w:rPr>
                <w:rFonts w:ascii="Arial" w:eastAsia="Arial" w:hAnsi="Arial" w:cs="Arial"/>
                <w:sz w:val="20"/>
                <w:szCs w:val="20"/>
              </w:rPr>
              <w:br/>
              <w:t>Fundamentos: DHCP y DNS son servicios críticos; configurarlos en routers o servidores es tarea común del administrador.</w:t>
            </w:r>
            <w:r w:rsidRPr="00C70E18">
              <w:rPr>
                <w:rFonts w:ascii="Arial" w:eastAsia="Arial" w:hAnsi="Arial" w:cs="Arial"/>
                <w:sz w:val="20"/>
                <w:szCs w:val="20"/>
              </w:rPr>
              <w:br/>
              <w:t>Objetivo a alcanzar: Implementar DHCP para asignar IP automáticamente y DNS para resolver nombres a IP de un servidor web interno, verificando que los clientes obtengan parámetros y naveguen por nombre.</w:t>
            </w:r>
            <w:r w:rsidRPr="00C70E18">
              <w:rPr>
                <w:rFonts w:ascii="Arial" w:eastAsia="Arial" w:hAnsi="Arial" w:cs="Arial"/>
                <w:sz w:val="20"/>
                <w:szCs w:val="20"/>
              </w:rPr>
              <w:br/>
              <w:t>Ev. del aprendizaje: Verificación con ipconfig /all en clientes y acceso al servidor web mediante URL.</w:t>
            </w:r>
            <w:r w:rsidRPr="00C70E18">
              <w:rPr>
                <w:rFonts w:ascii="Arial" w:eastAsia="Arial" w:hAnsi="Arial" w:cs="Arial"/>
                <w:sz w:val="20"/>
                <w:szCs w:val="20"/>
              </w:rPr>
              <w:br/>
              <w:t>Preparación previa: Parámetros DHCP (pool, default-router, dns-server), comando domain-lookup.</w:t>
            </w:r>
            <w:r w:rsidRPr="00C70E18">
              <w:rPr>
                <w:rFonts w:ascii="Arial" w:eastAsia="Arial" w:hAnsi="Arial" w:cs="Arial"/>
                <w:sz w:val="20"/>
                <w:szCs w:val="20"/>
              </w:rPr>
              <w:br/>
              <w:t xml:space="preserve">Procedimientos y normas de </w:t>
            </w:r>
            <w:r w:rsidRPr="00C70E18">
              <w:rPr>
                <w:rFonts w:ascii="Arial" w:eastAsia="Arial" w:hAnsi="Arial" w:cs="Arial"/>
                <w:sz w:val="20"/>
                <w:szCs w:val="20"/>
              </w:rPr>
              <w:lastRenderedPageBreak/>
              <w:t>seguridad: Configurar pools que no entreguen IP de equipos de red.</w:t>
            </w:r>
            <w:r w:rsidRPr="00C70E18">
              <w:rPr>
                <w:rFonts w:ascii="Arial" w:eastAsia="Arial" w:hAnsi="Arial" w:cs="Arial"/>
                <w:sz w:val="20"/>
                <w:szCs w:val="20"/>
              </w:rPr>
              <w:br/>
              <w:t>Materiales y métodos: Packet Tracer, topología de práctica. Método de aprendizaje basado en retos.</w:t>
            </w:r>
          </w:p>
        </w:tc>
        <w:tc>
          <w:tcPr>
            <w:tcW w:w="1594" w:type="dxa"/>
            <w:vAlign w:val="center"/>
            <w:hideMark/>
          </w:tcPr>
          <w:p w14:paraId="3C517777"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lastRenderedPageBreak/>
              <w:t>Foro. ¿Cuál es la relación entre los protocolos de capa de aplicación y los puertos de transporte?</w:t>
            </w:r>
          </w:p>
        </w:tc>
        <w:tc>
          <w:tcPr>
            <w:tcW w:w="2753" w:type="dxa"/>
            <w:vAlign w:val="center"/>
            <w:hideMark/>
          </w:tcPr>
          <w:p w14:paraId="1C60D7A4"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6BD539E7" w14:textId="77777777" w:rsidTr="009F2C3C">
        <w:trPr>
          <w:trHeight w:val="8190"/>
        </w:trPr>
        <w:tc>
          <w:tcPr>
            <w:tcW w:w="466" w:type="dxa"/>
            <w:noWrap/>
            <w:vAlign w:val="center"/>
            <w:hideMark/>
          </w:tcPr>
          <w:p w14:paraId="307FDDE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13</w:t>
            </w:r>
          </w:p>
        </w:tc>
        <w:tc>
          <w:tcPr>
            <w:tcW w:w="711" w:type="dxa"/>
            <w:noWrap/>
            <w:vAlign w:val="center"/>
            <w:hideMark/>
          </w:tcPr>
          <w:p w14:paraId="3470CC1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78</w:t>
            </w:r>
          </w:p>
        </w:tc>
        <w:tc>
          <w:tcPr>
            <w:tcW w:w="2722" w:type="dxa"/>
            <w:vAlign w:val="center"/>
            <w:hideMark/>
          </w:tcPr>
          <w:p w14:paraId="6651B09E"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Tema: Implementación de servicios de aplicación en una red pequeña</w:t>
            </w:r>
            <w:r w:rsidRPr="00C70E18">
              <w:rPr>
                <w:rFonts w:ascii="Arial" w:eastAsia="Arial" w:hAnsi="Arial" w:cs="Arial"/>
                <w:sz w:val="20"/>
                <w:szCs w:val="20"/>
              </w:rPr>
              <w:br/>
              <w:t>Fundamentos: La integración de servicios de capa 7 sobre la infraestructura previamente montada brinda una visión completa de la pila TCP/IP.</w:t>
            </w:r>
            <w:r w:rsidRPr="00C70E18">
              <w:rPr>
                <w:rFonts w:ascii="Arial" w:eastAsia="Arial" w:hAnsi="Arial" w:cs="Arial"/>
                <w:sz w:val="20"/>
                <w:szCs w:val="20"/>
              </w:rPr>
              <w:br/>
              <w:t>Objetivo a alcanzar: En una topología existente, agregar y configurar un servidor HTTP y un servidor FTP, y realizar las pruebas de carga de página y transferencia de archivo desde clientes, utilizando nombres de dominio resueltos por el DNS ya configurado, para experimentar la interacción de múltiples aplicaciones.</w:t>
            </w:r>
            <w:r w:rsidRPr="00C70E18">
              <w:rPr>
                <w:rFonts w:ascii="Arial" w:eastAsia="Arial" w:hAnsi="Arial" w:cs="Arial"/>
                <w:sz w:val="20"/>
                <w:szCs w:val="20"/>
              </w:rPr>
              <w:br/>
              <w:t>Ev. Del Aprendizaje: Lista de cotejo de tareas completadas (página web cargada, archivo transferido), capturas de pantalla.</w:t>
            </w:r>
            <w:r w:rsidRPr="00C70E18">
              <w:rPr>
                <w:rFonts w:ascii="Arial" w:eastAsia="Arial" w:hAnsi="Arial" w:cs="Arial"/>
                <w:sz w:val="20"/>
                <w:szCs w:val="20"/>
              </w:rPr>
              <w:br/>
              <w:t>Preparación previa: Habilitar servicios HTTP/FTP en Packet Tracer, conceptos de permisos FTP.</w:t>
            </w:r>
            <w:r w:rsidRPr="00C70E18">
              <w:rPr>
                <w:rFonts w:ascii="Arial" w:eastAsia="Arial" w:hAnsi="Arial" w:cs="Arial"/>
                <w:sz w:val="20"/>
                <w:szCs w:val="20"/>
              </w:rPr>
              <w:br/>
              <w:t>Procedimientos y normas de seguridad: Utilizar credenciales genéricas, no almacenar información real.</w:t>
            </w:r>
            <w:r w:rsidRPr="00C70E18">
              <w:rPr>
                <w:rFonts w:ascii="Arial" w:eastAsia="Arial" w:hAnsi="Arial" w:cs="Arial"/>
                <w:sz w:val="20"/>
                <w:szCs w:val="20"/>
              </w:rPr>
              <w:br/>
            </w:r>
            <w:r w:rsidRPr="00C70E18">
              <w:rPr>
                <w:rFonts w:ascii="Arial" w:eastAsia="Arial" w:hAnsi="Arial" w:cs="Arial"/>
                <w:sz w:val="20"/>
                <w:szCs w:val="20"/>
              </w:rPr>
              <w:lastRenderedPageBreak/>
              <w:t>Materiales y Métodos: Packet Tracer, guía de configuración de servicios. Método de aprendizaje colaborativo y por descubrimiento.</w:t>
            </w:r>
          </w:p>
        </w:tc>
        <w:tc>
          <w:tcPr>
            <w:tcW w:w="2632" w:type="dxa"/>
            <w:noWrap/>
            <w:vAlign w:val="center"/>
            <w:hideMark/>
          </w:tcPr>
          <w:p w14:paraId="66F194A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5CE1DE0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00EC3C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317A577B"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Tema: Implementación de servicios de aplicación en una red pequeña</w:t>
            </w:r>
            <w:r w:rsidRPr="00C70E18">
              <w:rPr>
                <w:rFonts w:ascii="Arial" w:eastAsia="Arial" w:hAnsi="Arial" w:cs="Arial"/>
                <w:sz w:val="20"/>
                <w:szCs w:val="20"/>
              </w:rPr>
              <w:br/>
              <w:t>Fundamentos: La integración de servicios de capa 7 sobre la infraestructura brinda una visión completa de la pila TCP/IP.</w:t>
            </w:r>
            <w:r w:rsidRPr="00C70E18">
              <w:rPr>
                <w:rFonts w:ascii="Arial" w:eastAsia="Arial" w:hAnsi="Arial" w:cs="Arial"/>
                <w:sz w:val="20"/>
                <w:szCs w:val="20"/>
              </w:rPr>
              <w:br/>
              <w:t>Objetivo a alcanzar: Agregar y configurar servidores HTTP y FTP en una topología existente, realizando pruebas de carga de página y transferencia de archivos usando nombres resueltos por DNS, para experimentar la interacción de múltiples aplicaciones.</w:t>
            </w:r>
            <w:r w:rsidRPr="00C70E18">
              <w:rPr>
                <w:rFonts w:ascii="Arial" w:eastAsia="Arial" w:hAnsi="Arial" w:cs="Arial"/>
                <w:sz w:val="20"/>
                <w:szCs w:val="20"/>
              </w:rPr>
              <w:br/>
              <w:t>Ev. del aprendizaje: Lista de cotejo de tareas completadas (página web cargada, archivo transferido) y capturas de pantalla.</w:t>
            </w:r>
            <w:r w:rsidRPr="00C70E18">
              <w:rPr>
                <w:rFonts w:ascii="Arial" w:eastAsia="Arial" w:hAnsi="Arial" w:cs="Arial"/>
                <w:sz w:val="20"/>
                <w:szCs w:val="20"/>
              </w:rPr>
              <w:br/>
              <w:t xml:space="preserve">Preparación previa: Habilitar servicios </w:t>
            </w:r>
            <w:r w:rsidRPr="00C70E18">
              <w:rPr>
                <w:rFonts w:ascii="Arial" w:eastAsia="Arial" w:hAnsi="Arial" w:cs="Arial"/>
                <w:sz w:val="20"/>
                <w:szCs w:val="20"/>
              </w:rPr>
              <w:lastRenderedPageBreak/>
              <w:t>HTTP/FTP en Packet Tracer, conceptos de permisos FTP.</w:t>
            </w:r>
            <w:r w:rsidRPr="00C70E18">
              <w:rPr>
                <w:rFonts w:ascii="Arial" w:eastAsia="Arial" w:hAnsi="Arial" w:cs="Arial"/>
                <w:sz w:val="20"/>
                <w:szCs w:val="20"/>
              </w:rPr>
              <w:br/>
              <w:t>Procedimientos y normas de seguridad: Usar credenciales genéricas, no almacenar información real.</w:t>
            </w:r>
            <w:r w:rsidRPr="00C70E18">
              <w:rPr>
                <w:rFonts w:ascii="Arial" w:eastAsia="Arial" w:hAnsi="Arial" w:cs="Arial"/>
                <w:sz w:val="20"/>
                <w:szCs w:val="20"/>
              </w:rPr>
              <w:br/>
              <w:t>Materiales y métodos: Packet Tracer, guía de configuración de servicios. Método de aprendizaje colaborativo y por descubrimiento.</w:t>
            </w:r>
          </w:p>
        </w:tc>
        <w:tc>
          <w:tcPr>
            <w:tcW w:w="1594" w:type="dxa"/>
            <w:noWrap/>
            <w:vAlign w:val="center"/>
            <w:hideMark/>
          </w:tcPr>
          <w:p w14:paraId="3D7AD284"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lastRenderedPageBreak/>
              <w:t>Tarea. Avance de proyecto</w:t>
            </w:r>
          </w:p>
        </w:tc>
        <w:tc>
          <w:tcPr>
            <w:tcW w:w="2753" w:type="dxa"/>
            <w:vAlign w:val="center"/>
            <w:hideMark/>
          </w:tcPr>
          <w:p w14:paraId="2BEADAB6"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230DCF39" w14:textId="77777777" w:rsidTr="009F2C3C">
        <w:trPr>
          <w:trHeight w:val="1250"/>
        </w:trPr>
        <w:tc>
          <w:tcPr>
            <w:tcW w:w="466" w:type="dxa"/>
            <w:noWrap/>
            <w:vAlign w:val="center"/>
            <w:hideMark/>
          </w:tcPr>
          <w:p w14:paraId="6E1B3F3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14</w:t>
            </w:r>
          </w:p>
        </w:tc>
        <w:tc>
          <w:tcPr>
            <w:tcW w:w="711" w:type="dxa"/>
            <w:noWrap/>
            <w:vAlign w:val="center"/>
            <w:hideMark/>
          </w:tcPr>
          <w:p w14:paraId="2654006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79</w:t>
            </w:r>
          </w:p>
        </w:tc>
        <w:tc>
          <w:tcPr>
            <w:tcW w:w="2722" w:type="dxa"/>
            <w:noWrap/>
            <w:vAlign w:val="center"/>
            <w:hideMark/>
          </w:tcPr>
          <w:p w14:paraId="7FA08C3D"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Fundamentos de seguridad de la red: amenazas comunes, vulnerabilidades, malware, vectores de ataque y políticas de seguridad.</w:t>
            </w:r>
          </w:p>
        </w:tc>
        <w:tc>
          <w:tcPr>
            <w:tcW w:w="2632" w:type="dxa"/>
            <w:noWrap/>
            <w:vAlign w:val="center"/>
            <w:hideMark/>
          </w:tcPr>
          <w:p w14:paraId="4D31070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6CE795F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B704F2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6E99C79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1C8BA53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344DADB5"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30B522C" w14:textId="77777777" w:rsidTr="009F2C3C">
        <w:trPr>
          <w:trHeight w:val="7500"/>
        </w:trPr>
        <w:tc>
          <w:tcPr>
            <w:tcW w:w="466" w:type="dxa"/>
            <w:noWrap/>
            <w:vAlign w:val="center"/>
            <w:hideMark/>
          </w:tcPr>
          <w:p w14:paraId="63D388B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14</w:t>
            </w:r>
          </w:p>
        </w:tc>
        <w:tc>
          <w:tcPr>
            <w:tcW w:w="711" w:type="dxa"/>
            <w:noWrap/>
            <w:vAlign w:val="center"/>
            <w:hideMark/>
          </w:tcPr>
          <w:p w14:paraId="4530812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80</w:t>
            </w:r>
          </w:p>
        </w:tc>
        <w:tc>
          <w:tcPr>
            <w:tcW w:w="2722" w:type="dxa"/>
            <w:vAlign w:val="center"/>
            <w:hideMark/>
          </w:tcPr>
          <w:p w14:paraId="70D6FF71"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Tema: Configuración de SSH para acceso seguro a dispositivos de red</w:t>
            </w:r>
            <w:r w:rsidRPr="00C70E18">
              <w:rPr>
                <w:rFonts w:ascii="Arial" w:eastAsia="Arial" w:hAnsi="Arial" w:cs="Arial"/>
                <w:sz w:val="20"/>
                <w:szCs w:val="20"/>
              </w:rPr>
              <w:br/>
              <w:t>Fundamentos: La administración remota de equipos de red debe cifrarse para evitar la exposición de credenciales; SSH v2 es el estándar en la industria.</w:t>
            </w:r>
            <w:r w:rsidRPr="00C70E18">
              <w:rPr>
                <w:rFonts w:ascii="Arial" w:eastAsia="Arial" w:hAnsi="Arial" w:cs="Arial"/>
                <w:sz w:val="20"/>
                <w:szCs w:val="20"/>
              </w:rPr>
              <w:br/>
              <w:t>Objetivo a alcanzar: Reforzar la configuración de SSH en routers y switches, verificando que solo se permita acceso VTY a través de SSH, y deshabilitar Telnet, para asegurar las sesiones de administración del laboratorio.</w:t>
            </w:r>
            <w:r w:rsidRPr="00C70E18">
              <w:rPr>
                <w:rFonts w:ascii="Arial" w:eastAsia="Arial" w:hAnsi="Arial" w:cs="Arial"/>
                <w:sz w:val="20"/>
                <w:szCs w:val="20"/>
              </w:rPr>
              <w:br/>
              <w:t>Ev. Del Aprendizaje: Prueba de conexión SSH y verificación de que los intentos de Telnet son rechazados.</w:t>
            </w:r>
            <w:r w:rsidRPr="00C70E18">
              <w:rPr>
                <w:rFonts w:ascii="Arial" w:eastAsia="Arial" w:hAnsi="Arial" w:cs="Arial"/>
                <w:sz w:val="20"/>
                <w:szCs w:val="20"/>
              </w:rPr>
              <w:br/>
              <w:t>Preparación previa: Repaso de configuración de hostname, dominio ip, generación de claves RSA (mínimo 1024 bits).</w:t>
            </w:r>
            <w:r w:rsidRPr="00C70E18">
              <w:rPr>
                <w:rFonts w:ascii="Arial" w:eastAsia="Arial" w:hAnsi="Arial" w:cs="Arial"/>
                <w:sz w:val="20"/>
                <w:szCs w:val="20"/>
              </w:rPr>
              <w:br/>
              <w:t>Procedimientos y normas de seguridad: Mantener la integridad de las claves, no compartir la clave privada, registrar los cambios.</w:t>
            </w:r>
            <w:r w:rsidRPr="00C70E18">
              <w:rPr>
                <w:rFonts w:ascii="Arial" w:eastAsia="Arial" w:hAnsi="Arial" w:cs="Arial"/>
                <w:sz w:val="20"/>
                <w:szCs w:val="20"/>
              </w:rPr>
              <w:br/>
              <w:t xml:space="preserve">Materiales y Métodos: Dispositivos de red </w:t>
            </w:r>
            <w:r w:rsidRPr="00C70E18">
              <w:rPr>
                <w:rFonts w:ascii="Arial" w:eastAsia="Arial" w:hAnsi="Arial" w:cs="Arial"/>
                <w:sz w:val="20"/>
                <w:szCs w:val="20"/>
              </w:rPr>
              <w:lastRenderedPageBreak/>
              <w:t>(real/virtual), cliente SSH. Método demostrativo-práctico.</w:t>
            </w:r>
          </w:p>
        </w:tc>
        <w:tc>
          <w:tcPr>
            <w:tcW w:w="2632" w:type="dxa"/>
            <w:noWrap/>
            <w:vAlign w:val="center"/>
            <w:hideMark/>
          </w:tcPr>
          <w:p w14:paraId="0312893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7925C91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9A011E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4CDAE132"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Tema: Configuración de SSH para acceso seguro a dispositivos de red</w:t>
            </w:r>
            <w:r w:rsidRPr="00C70E18">
              <w:rPr>
                <w:rFonts w:ascii="Arial" w:eastAsia="Arial" w:hAnsi="Arial" w:cs="Arial"/>
                <w:sz w:val="20"/>
                <w:szCs w:val="20"/>
              </w:rPr>
              <w:br/>
              <w:t>Fundamentos: La administración remota debe cifrarse para evitar exposición de credenciales; SSH v2 es el estándar industrial.</w:t>
            </w:r>
            <w:r w:rsidRPr="00C70E18">
              <w:rPr>
                <w:rFonts w:ascii="Arial" w:eastAsia="Arial" w:hAnsi="Arial" w:cs="Arial"/>
                <w:sz w:val="20"/>
                <w:szCs w:val="20"/>
              </w:rPr>
              <w:br/>
              <w:t>Objetivo a alcanzar: Reforzar la configuración de SSH en routers y switches, deshabilitar Telnet y verificar que solo se permita acceso VTY por SSH, asegurando las sesiones de administración.</w:t>
            </w:r>
            <w:r w:rsidRPr="00C70E18">
              <w:rPr>
                <w:rFonts w:ascii="Arial" w:eastAsia="Arial" w:hAnsi="Arial" w:cs="Arial"/>
                <w:sz w:val="20"/>
                <w:szCs w:val="20"/>
              </w:rPr>
              <w:br/>
              <w:t>Ev. del aprendizaje: Prueba de conexión SSH y verificación de que Telnet es rechazado.</w:t>
            </w:r>
            <w:r w:rsidRPr="00C70E18">
              <w:rPr>
                <w:rFonts w:ascii="Arial" w:eastAsia="Arial" w:hAnsi="Arial" w:cs="Arial"/>
                <w:sz w:val="20"/>
                <w:szCs w:val="20"/>
              </w:rPr>
              <w:br/>
              <w:t>Preparación previa: Repaso de configuración de hostname, dominio ip, generación de claves RSA (≥1024 bits).</w:t>
            </w:r>
            <w:r w:rsidRPr="00C70E18">
              <w:rPr>
                <w:rFonts w:ascii="Arial" w:eastAsia="Arial" w:hAnsi="Arial" w:cs="Arial"/>
                <w:sz w:val="20"/>
                <w:szCs w:val="20"/>
              </w:rPr>
              <w:br/>
              <w:t xml:space="preserve">Procedimientos y </w:t>
            </w:r>
            <w:r w:rsidRPr="00C70E18">
              <w:rPr>
                <w:rFonts w:ascii="Arial" w:eastAsia="Arial" w:hAnsi="Arial" w:cs="Arial"/>
                <w:sz w:val="20"/>
                <w:szCs w:val="20"/>
              </w:rPr>
              <w:lastRenderedPageBreak/>
              <w:t>normas de seguridad: Mantener integridad de claves, no compartir clave privada, registrar cambios.</w:t>
            </w:r>
            <w:r w:rsidRPr="00C70E18">
              <w:rPr>
                <w:rFonts w:ascii="Arial" w:eastAsia="Arial" w:hAnsi="Arial" w:cs="Arial"/>
                <w:sz w:val="20"/>
                <w:szCs w:val="20"/>
              </w:rPr>
              <w:br/>
              <w:t>Materiales y métodos: Dispositivos de red (real/virtual), cliente SSH. Método demostrativo-práctico.</w:t>
            </w:r>
          </w:p>
        </w:tc>
        <w:tc>
          <w:tcPr>
            <w:tcW w:w="1594" w:type="dxa"/>
            <w:vAlign w:val="center"/>
            <w:hideMark/>
          </w:tcPr>
          <w:p w14:paraId="03FE09B1"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lastRenderedPageBreak/>
              <w:t>Tarea. Investigue las amenazas de seguridad más comunes en redes y las políticas básicas para mitigarlas.</w:t>
            </w:r>
          </w:p>
        </w:tc>
        <w:tc>
          <w:tcPr>
            <w:tcW w:w="2753" w:type="dxa"/>
            <w:vAlign w:val="center"/>
            <w:hideMark/>
          </w:tcPr>
          <w:p w14:paraId="43C68C90" w14:textId="77777777" w:rsidR="00F37F48" w:rsidRPr="00C70E18" w:rsidRDefault="00F37F48" w:rsidP="00AA1ADC">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85990F5" w14:textId="77777777" w:rsidTr="009F2C3C">
        <w:trPr>
          <w:trHeight w:val="8190"/>
        </w:trPr>
        <w:tc>
          <w:tcPr>
            <w:tcW w:w="466" w:type="dxa"/>
            <w:noWrap/>
            <w:vAlign w:val="center"/>
            <w:hideMark/>
          </w:tcPr>
          <w:p w14:paraId="545C1E0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14</w:t>
            </w:r>
          </w:p>
        </w:tc>
        <w:tc>
          <w:tcPr>
            <w:tcW w:w="711" w:type="dxa"/>
            <w:noWrap/>
            <w:vAlign w:val="center"/>
            <w:hideMark/>
          </w:tcPr>
          <w:p w14:paraId="6CF7D2C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81</w:t>
            </w:r>
          </w:p>
        </w:tc>
        <w:tc>
          <w:tcPr>
            <w:tcW w:w="2722" w:type="dxa"/>
            <w:vAlign w:val="center"/>
            <w:hideMark/>
          </w:tcPr>
          <w:p w14:paraId="7A5EAC0E" w14:textId="77777777" w:rsidR="00F37F48" w:rsidRPr="00C70E18" w:rsidRDefault="00F37F48" w:rsidP="00C638FE">
            <w:pPr>
              <w:jc w:val="both"/>
              <w:rPr>
                <w:rFonts w:ascii="Arial" w:eastAsia="Arial" w:hAnsi="Arial" w:cs="Arial"/>
                <w:sz w:val="20"/>
                <w:szCs w:val="20"/>
              </w:rPr>
            </w:pPr>
            <w:r w:rsidRPr="00C70E18">
              <w:rPr>
                <w:rFonts w:ascii="Arial" w:eastAsia="Arial" w:hAnsi="Arial" w:cs="Arial"/>
                <w:sz w:val="20"/>
                <w:szCs w:val="20"/>
              </w:rPr>
              <w:t>Tema: Implementación de seguridad básica en switch: Port Security, SSH, desactivación de puertos no usados y seguridad de puerto de consola</w:t>
            </w:r>
            <w:r w:rsidRPr="00C70E18">
              <w:rPr>
                <w:rFonts w:ascii="Arial" w:eastAsia="Arial" w:hAnsi="Arial" w:cs="Arial"/>
                <w:sz w:val="20"/>
                <w:szCs w:val="20"/>
              </w:rPr>
              <w:br/>
              <w:t>Fundamentos: La defensa en profundidad recomienda asegurar todas las capas; el switch es un punto de acceso crítico y sus puertos desutilizados son un vector de ataque.</w:t>
            </w:r>
            <w:r w:rsidRPr="00C70E18">
              <w:rPr>
                <w:rFonts w:ascii="Arial" w:eastAsia="Arial" w:hAnsi="Arial" w:cs="Arial"/>
                <w:sz w:val="20"/>
                <w:szCs w:val="20"/>
              </w:rPr>
              <w:br/>
              <w:t>Objetivo a alcanzar: Aplicar una checklist de hardening a un switch de laboratorio: desactivar administrativamente los puertos no utilizados, habilitar Port Security en los puertos activos, configurar acceso SSH y proteger la consola con contraseña, para elevar el nivel de seguridad perimetral de la LAN.</w:t>
            </w:r>
            <w:r w:rsidRPr="00C70E18">
              <w:rPr>
                <w:rFonts w:ascii="Arial" w:eastAsia="Arial" w:hAnsi="Arial" w:cs="Arial"/>
                <w:sz w:val="20"/>
                <w:szCs w:val="20"/>
              </w:rPr>
              <w:br/>
              <w:t>Ev. Del Aprendizaje: Auditoría de seguridad con show running-config, verificando que los puertos no usados están en shutdown y las políticas de seguridad aplicadas.</w:t>
            </w:r>
            <w:r w:rsidRPr="00C70E18">
              <w:rPr>
                <w:rFonts w:ascii="Arial" w:eastAsia="Arial" w:hAnsi="Arial" w:cs="Arial"/>
                <w:sz w:val="20"/>
                <w:szCs w:val="20"/>
              </w:rPr>
              <w:br/>
              <w:t>Preparación previa: Lista de verificación de hardening de switch Cisco.</w:t>
            </w:r>
            <w:r w:rsidRPr="00C70E18">
              <w:rPr>
                <w:rFonts w:ascii="Arial" w:eastAsia="Arial" w:hAnsi="Arial" w:cs="Arial"/>
                <w:sz w:val="20"/>
                <w:szCs w:val="20"/>
              </w:rPr>
              <w:br/>
              <w:t xml:space="preserve">Procedimientos y normas </w:t>
            </w:r>
            <w:r w:rsidRPr="00C70E18">
              <w:rPr>
                <w:rFonts w:ascii="Arial" w:eastAsia="Arial" w:hAnsi="Arial" w:cs="Arial"/>
                <w:sz w:val="20"/>
                <w:szCs w:val="20"/>
              </w:rPr>
              <w:lastRenderedPageBreak/>
              <w:t>de seguridad: Realizar las configuraciones en un orden que no bloquee el acceso del administrador; tener acceso de consola como respaldo.</w:t>
            </w:r>
            <w:r w:rsidRPr="00C70E18">
              <w:rPr>
                <w:rFonts w:ascii="Arial" w:eastAsia="Arial" w:hAnsi="Arial" w:cs="Arial"/>
                <w:sz w:val="20"/>
                <w:szCs w:val="20"/>
              </w:rPr>
              <w:br/>
              <w:t>Materiales y Métodos: Switches, guía de hardening, Packet Tracer. Método de aplicación de estándares.</w:t>
            </w:r>
          </w:p>
        </w:tc>
        <w:tc>
          <w:tcPr>
            <w:tcW w:w="2632" w:type="dxa"/>
            <w:noWrap/>
            <w:vAlign w:val="center"/>
            <w:hideMark/>
          </w:tcPr>
          <w:p w14:paraId="1CFB8E1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7987160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E65905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295F4C9F" w14:textId="77777777" w:rsidR="00F37F48" w:rsidRPr="00C70E18" w:rsidRDefault="00F37F48" w:rsidP="00C638FE">
            <w:pPr>
              <w:jc w:val="both"/>
              <w:rPr>
                <w:rFonts w:ascii="Arial" w:eastAsia="Arial" w:hAnsi="Arial" w:cs="Arial"/>
                <w:sz w:val="20"/>
                <w:szCs w:val="20"/>
              </w:rPr>
            </w:pPr>
            <w:r w:rsidRPr="00C70E18">
              <w:rPr>
                <w:rFonts w:ascii="Arial" w:eastAsia="Arial" w:hAnsi="Arial" w:cs="Arial"/>
                <w:sz w:val="20"/>
                <w:szCs w:val="20"/>
              </w:rPr>
              <w:t>Tema: Implementación de seguridad básica en switch: Port Security, SSH, desactivación de puertos no usados</w:t>
            </w:r>
            <w:r w:rsidRPr="00C70E18">
              <w:rPr>
                <w:rFonts w:ascii="Arial" w:eastAsia="Arial" w:hAnsi="Arial" w:cs="Arial"/>
                <w:sz w:val="20"/>
                <w:szCs w:val="20"/>
              </w:rPr>
              <w:br/>
              <w:t>Fundamentos: La defensa en profundidad recomienda asegurar todas las capas; el switch es un punto de acceso crítico y los puertos desutilizados son un vector de ataque.</w:t>
            </w:r>
            <w:r w:rsidRPr="00C70E18">
              <w:rPr>
                <w:rFonts w:ascii="Arial" w:eastAsia="Arial" w:hAnsi="Arial" w:cs="Arial"/>
                <w:sz w:val="20"/>
                <w:szCs w:val="20"/>
              </w:rPr>
              <w:br/>
              <w:t>Objetivo a alcanzar: Aplicar hardening a un switch: desactivar puertos no utilizados, Port Security en activos, acceso SSH y contraseña de consola, elevando el nivel de seguridad perimetral de la LAN.</w:t>
            </w:r>
            <w:r w:rsidRPr="00C70E18">
              <w:rPr>
                <w:rFonts w:ascii="Arial" w:eastAsia="Arial" w:hAnsi="Arial" w:cs="Arial"/>
                <w:sz w:val="20"/>
                <w:szCs w:val="20"/>
              </w:rPr>
              <w:br/>
              <w:t>Ev. del aprendizaje: Auditoría con show running-config, verificando puertos en shutdown y políticas aplicadas.</w:t>
            </w:r>
            <w:r w:rsidRPr="00C70E18">
              <w:rPr>
                <w:rFonts w:ascii="Arial" w:eastAsia="Arial" w:hAnsi="Arial" w:cs="Arial"/>
                <w:sz w:val="20"/>
                <w:szCs w:val="20"/>
              </w:rPr>
              <w:br/>
              <w:t xml:space="preserve">Preparación previa: Lista de verificación de hardening de </w:t>
            </w:r>
            <w:r w:rsidRPr="00C70E18">
              <w:rPr>
                <w:rFonts w:ascii="Arial" w:eastAsia="Arial" w:hAnsi="Arial" w:cs="Arial"/>
                <w:sz w:val="20"/>
                <w:szCs w:val="20"/>
              </w:rPr>
              <w:lastRenderedPageBreak/>
              <w:t>switch Cisco.</w:t>
            </w:r>
            <w:r w:rsidRPr="00C70E18">
              <w:rPr>
                <w:rFonts w:ascii="Arial" w:eastAsia="Arial" w:hAnsi="Arial" w:cs="Arial"/>
                <w:sz w:val="20"/>
                <w:szCs w:val="20"/>
              </w:rPr>
              <w:br/>
              <w:t>Procedimientos y normas de seguridad: Realizar configuraciones sin bloquear acceso del administrador, tener consola como respaldo.</w:t>
            </w:r>
            <w:r w:rsidRPr="00C70E18">
              <w:rPr>
                <w:rFonts w:ascii="Arial" w:eastAsia="Arial" w:hAnsi="Arial" w:cs="Arial"/>
                <w:sz w:val="20"/>
                <w:szCs w:val="20"/>
              </w:rPr>
              <w:br/>
              <w:t>Materiales y métodos: Switches, guía de hardening, Packet Tracer. Método de aplicación de estándares.</w:t>
            </w:r>
          </w:p>
        </w:tc>
        <w:tc>
          <w:tcPr>
            <w:tcW w:w="1594" w:type="dxa"/>
            <w:vAlign w:val="center"/>
            <w:hideMark/>
          </w:tcPr>
          <w:p w14:paraId="480B42A2" w14:textId="77777777" w:rsidR="00F37F48" w:rsidRPr="00C70E18" w:rsidRDefault="00F37F48" w:rsidP="00C638FE">
            <w:pPr>
              <w:jc w:val="both"/>
              <w:rPr>
                <w:rFonts w:ascii="Arial" w:eastAsia="Arial" w:hAnsi="Arial" w:cs="Arial"/>
                <w:sz w:val="20"/>
                <w:szCs w:val="20"/>
              </w:rPr>
            </w:pPr>
            <w:r w:rsidRPr="00C70E18">
              <w:rPr>
                <w:rFonts w:ascii="Arial" w:eastAsia="Arial" w:hAnsi="Arial" w:cs="Arial"/>
                <w:sz w:val="20"/>
                <w:szCs w:val="20"/>
              </w:rPr>
              <w:lastRenderedPageBreak/>
              <w:t>Foro. ¿Qué políticas de seguridad implementarías en una pequeña empresa?</w:t>
            </w:r>
          </w:p>
        </w:tc>
        <w:tc>
          <w:tcPr>
            <w:tcW w:w="2753" w:type="dxa"/>
            <w:vAlign w:val="center"/>
            <w:hideMark/>
          </w:tcPr>
          <w:p w14:paraId="730816A4" w14:textId="77777777" w:rsidR="00F37F48" w:rsidRPr="00C70E18" w:rsidRDefault="00F37F48" w:rsidP="00C638FE">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CE4BB35" w14:textId="77777777" w:rsidTr="009F2C3C">
        <w:trPr>
          <w:trHeight w:val="1250"/>
        </w:trPr>
        <w:tc>
          <w:tcPr>
            <w:tcW w:w="466" w:type="dxa"/>
            <w:noWrap/>
            <w:vAlign w:val="center"/>
            <w:hideMark/>
          </w:tcPr>
          <w:p w14:paraId="3F1AD8C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14</w:t>
            </w:r>
          </w:p>
        </w:tc>
        <w:tc>
          <w:tcPr>
            <w:tcW w:w="711" w:type="dxa"/>
            <w:noWrap/>
            <w:vAlign w:val="center"/>
            <w:hideMark/>
          </w:tcPr>
          <w:p w14:paraId="03FA1E1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82</w:t>
            </w:r>
          </w:p>
        </w:tc>
        <w:tc>
          <w:tcPr>
            <w:tcW w:w="2722" w:type="dxa"/>
            <w:noWrap/>
            <w:vAlign w:val="center"/>
            <w:hideMark/>
          </w:tcPr>
          <w:p w14:paraId="2D61E247"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Creación de una red pequeña: diseño, planificación de direccionamiento y selección de dispositivos.</w:t>
            </w:r>
          </w:p>
        </w:tc>
        <w:tc>
          <w:tcPr>
            <w:tcW w:w="2632" w:type="dxa"/>
            <w:noWrap/>
            <w:vAlign w:val="center"/>
            <w:hideMark/>
          </w:tcPr>
          <w:p w14:paraId="1F3289E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70E1EB3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2608831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2F996CC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2BF0132C"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Tarea. Investigue los tipos de malware y sus métodos de propagación en redes IP.</w:t>
            </w:r>
          </w:p>
        </w:tc>
        <w:tc>
          <w:tcPr>
            <w:tcW w:w="2753" w:type="dxa"/>
            <w:vAlign w:val="center"/>
            <w:hideMark/>
          </w:tcPr>
          <w:p w14:paraId="341C4DE3"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AF7429A" w14:textId="77777777" w:rsidTr="009F2C3C">
        <w:trPr>
          <w:trHeight w:val="8190"/>
        </w:trPr>
        <w:tc>
          <w:tcPr>
            <w:tcW w:w="466" w:type="dxa"/>
            <w:noWrap/>
            <w:vAlign w:val="center"/>
            <w:hideMark/>
          </w:tcPr>
          <w:p w14:paraId="2DEEAD8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14</w:t>
            </w:r>
          </w:p>
        </w:tc>
        <w:tc>
          <w:tcPr>
            <w:tcW w:w="711" w:type="dxa"/>
            <w:noWrap/>
            <w:vAlign w:val="center"/>
            <w:hideMark/>
          </w:tcPr>
          <w:p w14:paraId="3883121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83</w:t>
            </w:r>
          </w:p>
        </w:tc>
        <w:tc>
          <w:tcPr>
            <w:tcW w:w="2722" w:type="dxa"/>
            <w:vAlign w:val="center"/>
            <w:hideMark/>
          </w:tcPr>
          <w:p w14:paraId="175AE417"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Diseño guiado de una topología de red con requerimientos dados</w:t>
            </w:r>
            <w:r w:rsidRPr="00C70E18">
              <w:rPr>
                <w:rFonts w:ascii="Arial" w:eastAsia="Arial" w:hAnsi="Arial" w:cs="Arial"/>
                <w:sz w:val="20"/>
                <w:szCs w:val="20"/>
              </w:rPr>
              <w:br/>
              <w:t>Fundamentos: La capacidad de traducir requerimientos de negocio a un diseño técnico es competencia del profesional de infraestructura; se debe considerar segmentación, escalabilidad y seguridad.</w:t>
            </w:r>
            <w:r w:rsidRPr="00C70E18">
              <w:rPr>
                <w:rFonts w:ascii="Arial" w:eastAsia="Arial" w:hAnsi="Arial" w:cs="Arial"/>
                <w:sz w:val="20"/>
                <w:szCs w:val="20"/>
              </w:rPr>
              <w:br/>
              <w:t>Objetivo a alcanzar: Elaborar un diseño de red para una microempresa que incluya dos sedes con acceso a Internet, servicios internos (DHCP, DNS, web) y separación de tráfico de administración, documentando el esquema lógico y el plan de direccionamiento, para ponerlo en práctica en el siguiente taller.</w:t>
            </w:r>
            <w:r w:rsidRPr="00C70E18">
              <w:rPr>
                <w:rFonts w:ascii="Arial" w:eastAsia="Arial" w:hAnsi="Arial" w:cs="Arial"/>
                <w:sz w:val="20"/>
                <w:szCs w:val="20"/>
              </w:rPr>
              <w:br/>
              <w:t>Ev. Del Aprendizaje: Entrega del diagrama de red y la tabla de direccionamiento; defensa breve del diseño.</w:t>
            </w:r>
            <w:r w:rsidRPr="00C70E18">
              <w:rPr>
                <w:rFonts w:ascii="Arial" w:eastAsia="Arial" w:hAnsi="Arial" w:cs="Arial"/>
                <w:sz w:val="20"/>
                <w:szCs w:val="20"/>
              </w:rPr>
              <w:br/>
              <w:t>Preparación previa: Revisión de metodologías de diseño de red (PPDIOO simplificado).</w:t>
            </w:r>
            <w:r w:rsidRPr="00C70E18">
              <w:rPr>
                <w:rFonts w:ascii="Arial" w:eastAsia="Arial" w:hAnsi="Arial" w:cs="Arial"/>
                <w:sz w:val="20"/>
                <w:szCs w:val="20"/>
              </w:rPr>
              <w:br/>
              <w:t xml:space="preserve">Procedimientos y normas de seguridad: Considerar la segmentación de tráfico y la </w:t>
            </w:r>
            <w:r w:rsidRPr="00C70E18">
              <w:rPr>
                <w:rFonts w:ascii="Arial" w:eastAsia="Arial" w:hAnsi="Arial" w:cs="Arial"/>
                <w:sz w:val="20"/>
                <w:szCs w:val="20"/>
              </w:rPr>
              <w:lastRenderedPageBreak/>
              <w:t>seguridad desde el diseño.</w:t>
            </w:r>
            <w:r w:rsidRPr="00C70E18">
              <w:rPr>
                <w:rFonts w:ascii="Arial" w:eastAsia="Arial" w:hAnsi="Arial" w:cs="Arial"/>
                <w:sz w:val="20"/>
                <w:szCs w:val="20"/>
              </w:rPr>
              <w:br/>
              <w:t>Materiales y Métodos: Herramienta de diagramación (Draw.io o similar), pizarra. Método de aprendizaje basado en proyectos.</w:t>
            </w:r>
          </w:p>
        </w:tc>
        <w:tc>
          <w:tcPr>
            <w:tcW w:w="2632" w:type="dxa"/>
            <w:noWrap/>
            <w:vAlign w:val="center"/>
            <w:hideMark/>
          </w:tcPr>
          <w:p w14:paraId="14ECFC0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628C8E4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53BF4F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28309AA4"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Diseño guiado de una topología de red con requerimientos dados</w:t>
            </w:r>
            <w:r w:rsidRPr="00C70E18">
              <w:rPr>
                <w:rFonts w:ascii="Arial" w:eastAsia="Arial" w:hAnsi="Arial" w:cs="Arial"/>
                <w:sz w:val="20"/>
                <w:szCs w:val="20"/>
              </w:rPr>
              <w:br/>
              <w:t>Fundamentos: Traducir requerimientos de negocio a un diseño técnico es competencia del profesional; se debe considerar segmentación, escalabilidad y seguridad.</w:t>
            </w:r>
            <w:r w:rsidRPr="00C70E18">
              <w:rPr>
                <w:rFonts w:ascii="Arial" w:eastAsia="Arial" w:hAnsi="Arial" w:cs="Arial"/>
                <w:sz w:val="20"/>
                <w:szCs w:val="20"/>
              </w:rPr>
              <w:br/>
              <w:t>Objetivo a alcanzar: Elaborar un diseño de red para una microempresa con dos sedes, acceso a Internet, servicios internos y separación de tráfico de administración, documentando el esquema lógico y el plan de direccionamiento, para ponerlo en práctica posteriormente.</w:t>
            </w:r>
            <w:r w:rsidRPr="00C70E18">
              <w:rPr>
                <w:rFonts w:ascii="Arial" w:eastAsia="Arial" w:hAnsi="Arial" w:cs="Arial"/>
                <w:sz w:val="20"/>
                <w:szCs w:val="20"/>
              </w:rPr>
              <w:br/>
              <w:t xml:space="preserve">Ev. del aprendizaje: Entrega del diagrama de red y tabla de direccionamiento; </w:t>
            </w:r>
            <w:r w:rsidRPr="00C70E18">
              <w:rPr>
                <w:rFonts w:ascii="Arial" w:eastAsia="Arial" w:hAnsi="Arial" w:cs="Arial"/>
                <w:sz w:val="20"/>
                <w:szCs w:val="20"/>
              </w:rPr>
              <w:lastRenderedPageBreak/>
              <w:t>defensa breve del diseño.</w:t>
            </w:r>
            <w:r w:rsidRPr="00C70E18">
              <w:rPr>
                <w:rFonts w:ascii="Arial" w:eastAsia="Arial" w:hAnsi="Arial" w:cs="Arial"/>
                <w:sz w:val="20"/>
                <w:szCs w:val="20"/>
              </w:rPr>
              <w:br/>
              <w:t>Preparación previa: Metodología de diseño de red simplificada (PPDIOO).</w:t>
            </w:r>
            <w:r w:rsidRPr="00C70E18">
              <w:rPr>
                <w:rFonts w:ascii="Arial" w:eastAsia="Arial" w:hAnsi="Arial" w:cs="Arial"/>
                <w:sz w:val="20"/>
                <w:szCs w:val="20"/>
              </w:rPr>
              <w:br/>
              <w:t>Procedimientos y normas de seguridad: Considerar segmentación y seguridad desde el diseño.</w:t>
            </w:r>
            <w:r w:rsidRPr="00C70E18">
              <w:rPr>
                <w:rFonts w:ascii="Arial" w:eastAsia="Arial" w:hAnsi="Arial" w:cs="Arial"/>
                <w:sz w:val="20"/>
                <w:szCs w:val="20"/>
              </w:rPr>
              <w:br/>
              <w:t>Materiales y métodos: Herramienta de diagramación (Draw.io), pizarra. Método de aprendizaje basado en proyectos.</w:t>
            </w:r>
          </w:p>
        </w:tc>
        <w:tc>
          <w:tcPr>
            <w:tcW w:w="1594" w:type="dxa"/>
            <w:noWrap/>
            <w:vAlign w:val="center"/>
            <w:hideMark/>
          </w:tcPr>
          <w:p w14:paraId="6BA95E4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Tarea. Avance de proyecto</w:t>
            </w:r>
          </w:p>
        </w:tc>
        <w:tc>
          <w:tcPr>
            <w:tcW w:w="2753" w:type="dxa"/>
            <w:vAlign w:val="center"/>
            <w:hideMark/>
          </w:tcPr>
          <w:p w14:paraId="5B933F7B"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2EFFB4D" w14:textId="77777777" w:rsidTr="009F2C3C">
        <w:trPr>
          <w:trHeight w:val="8190"/>
        </w:trPr>
        <w:tc>
          <w:tcPr>
            <w:tcW w:w="466" w:type="dxa"/>
            <w:noWrap/>
            <w:vAlign w:val="center"/>
            <w:hideMark/>
          </w:tcPr>
          <w:p w14:paraId="3AC2DD8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14</w:t>
            </w:r>
          </w:p>
        </w:tc>
        <w:tc>
          <w:tcPr>
            <w:tcW w:w="711" w:type="dxa"/>
            <w:noWrap/>
            <w:vAlign w:val="center"/>
            <w:hideMark/>
          </w:tcPr>
          <w:p w14:paraId="60B90D6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84</w:t>
            </w:r>
          </w:p>
        </w:tc>
        <w:tc>
          <w:tcPr>
            <w:tcW w:w="2722" w:type="dxa"/>
            <w:vAlign w:val="center"/>
            <w:hideMark/>
          </w:tcPr>
          <w:p w14:paraId="364443AC"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Implementación de una red pequeña desde cero: direccionamiento, servicios y seguridad básica</w:t>
            </w:r>
            <w:r w:rsidRPr="00C70E18">
              <w:rPr>
                <w:rFonts w:ascii="Arial" w:eastAsia="Arial" w:hAnsi="Arial" w:cs="Arial"/>
                <w:sz w:val="20"/>
                <w:szCs w:val="20"/>
              </w:rPr>
              <w:br/>
              <w:t>Fundamentos: La ejecución del diseño implica la configuración integral de todos los dispositivos, integrando todas las habilidades del curso.</w:t>
            </w:r>
            <w:r w:rsidRPr="00C70E18">
              <w:rPr>
                <w:rFonts w:ascii="Arial" w:eastAsia="Arial" w:hAnsi="Arial" w:cs="Arial"/>
                <w:sz w:val="20"/>
                <w:szCs w:val="20"/>
              </w:rPr>
              <w:br/>
              <w:t>Objetivo a alcanzar: Montar en Packet Tracer la topología diseñada, configurar direccionamiento IPv4/IPv6, servicios DHCP/DNS/HTTP, enrutamiento estático hacia Internet simulado y medidas de seguridad (SSH, port security, contraseñas), logrando una red funcional y segura para un entorno de oficina.</w:t>
            </w:r>
            <w:r w:rsidRPr="00C70E18">
              <w:rPr>
                <w:rFonts w:ascii="Arial" w:eastAsia="Arial" w:hAnsi="Arial" w:cs="Arial"/>
                <w:sz w:val="20"/>
                <w:szCs w:val="20"/>
              </w:rPr>
              <w:br/>
              <w:t>Ev. Del Aprendizaje: Prueba funcional completa: acceso a página web desde cualquier PC, ping a Internet simulado, verificación de seguridad. Rúbrica holística.</w:t>
            </w:r>
            <w:r w:rsidRPr="00C70E18">
              <w:rPr>
                <w:rFonts w:ascii="Arial" w:eastAsia="Arial" w:hAnsi="Arial" w:cs="Arial"/>
                <w:sz w:val="20"/>
                <w:szCs w:val="20"/>
              </w:rPr>
              <w:br/>
              <w:t>Preparación previa: Diseño aprobado en la clase anterior, comandos de configuración repasados.</w:t>
            </w:r>
            <w:r w:rsidRPr="00C70E18">
              <w:rPr>
                <w:rFonts w:ascii="Arial" w:eastAsia="Arial" w:hAnsi="Arial" w:cs="Arial"/>
                <w:sz w:val="20"/>
                <w:szCs w:val="20"/>
              </w:rPr>
              <w:br/>
              <w:t xml:space="preserve">Procedimientos y normas de seguridad: Seguir el plan </w:t>
            </w:r>
            <w:r w:rsidRPr="00C70E18">
              <w:rPr>
                <w:rFonts w:ascii="Arial" w:eastAsia="Arial" w:hAnsi="Arial" w:cs="Arial"/>
                <w:sz w:val="20"/>
                <w:szCs w:val="20"/>
              </w:rPr>
              <w:lastRenderedPageBreak/>
              <w:t>al pie de la letra, documentar cada paso, no introducir cambios no autorizados.</w:t>
            </w:r>
            <w:r w:rsidRPr="00C70E18">
              <w:rPr>
                <w:rFonts w:ascii="Arial" w:eastAsia="Arial" w:hAnsi="Arial" w:cs="Arial"/>
                <w:sz w:val="20"/>
                <w:szCs w:val="20"/>
              </w:rPr>
              <w:br/>
              <w:t>Materiales y Métodos: Packet Tracer, documentación del diseño. Método de proyecto integrador.</w:t>
            </w:r>
          </w:p>
        </w:tc>
        <w:tc>
          <w:tcPr>
            <w:tcW w:w="2632" w:type="dxa"/>
            <w:noWrap/>
            <w:vAlign w:val="center"/>
            <w:hideMark/>
          </w:tcPr>
          <w:p w14:paraId="73E4DEB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2E42273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3AE8580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7E86E574"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Implementación de una red pequeña desde cero: direccionamiento, servicios y seguridad básica</w:t>
            </w:r>
            <w:r w:rsidRPr="00C70E18">
              <w:rPr>
                <w:rFonts w:ascii="Arial" w:eastAsia="Arial" w:hAnsi="Arial" w:cs="Arial"/>
                <w:sz w:val="20"/>
                <w:szCs w:val="20"/>
              </w:rPr>
              <w:br/>
              <w:t>Fundamentos: La ejecución del diseño implica la configuración integral de todos los dispositivos, integrando todas las habilidades del curso.</w:t>
            </w:r>
            <w:r w:rsidRPr="00C70E18">
              <w:rPr>
                <w:rFonts w:ascii="Arial" w:eastAsia="Arial" w:hAnsi="Arial" w:cs="Arial"/>
                <w:sz w:val="20"/>
                <w:szCs w:val="20"/>
              </w:rPr>
              <w:br/>
              <w:t>Objetivo a alcanzar: Montar en Packet Tracer la topología diseñada, configurando direccionamiento dual-stack, servicios DHCP/DNS/HTTP, enrutamiento estático y medidas de seguridad, logrando una red funcional y segura para un entorno de oficina.</w:t>
            </w:r>
            <w:r w:rsidRPr="00C70E18">
              <w:rPr>
                <w:rFonts w:ascii="Arial" w:eastAsia="Arial" w:hAnsi="Arial" w:cs="Arial"/>
                <w:sz w:val="20"/>
                <w:szCs w:val="20"/>
              </w:rPr>
              <w:br/>
              <w:t xml:space="preserve">Ev. del aprendizaje: Prueba funcional completa: acceso a página web desde cualquier PC, ping a Internet simulado, </w:t>
            </w:r>
            <w:r w:rsidRPr="00C70E18">
              <w:rPr>
                <w:rFonts w:ascii="Arial" w:eastAsia="Arial" w:hAnsi="Arial" w:cs="Arial"/>
                <w:sz w:val="20"/>
                <w:szCs w:val="20"/>
              </w:rPr>
              <w:lastRenderedPageBreak/>
              <w:t>verificación de seguridad. Rúbrica holística.</w:t>
            </w:r>
            <w:r w:rsidRPr="00C70E18">
              <w:rPr>
                <w:rFonts w:ascii="Arial" w:eastAsia="Arial" w:hAnsi="Arial" w:cs="Arial"/>
                <w:sz w:val="20"/>
                <w:szCs w:val="20"/>
              </w:rPr>
              <w:br/>
              <w:t>Preparación previa: Diseño aprobado en la clase anterior, repaso de comandos de configuración.</w:t>
            </w:r>
            <w:r w:rsidRPr="00C70E18">
              <w:rPr>
                <w:rFonts w:ascii="Arial" w:eastAsia="Arial" w:hAnsi="Arial" w:cs="Arial"/>
                <w:sz w:val="20"/>
                <w:szCs w:val="20"/>
              </w:rPr>
              <w:br/>
              <w:t>Procedimientos y normas de seguridad: Seguir el plan, documentar cada paso, no introducir cambios no autorizados.</w:t>
            </w:r>
            <w:r w:rsidRPr="00C70E18">
              <w:rPr>
                <w:rFonts w:ascii="Arial" w:eastAsia="Arial" w:hAnsi="Arial" w:cs="Arial"/>
                <w:sz w:val="20"/>
                <w:szCs w:val="20"/>
              </w:rPr>
              <w:br/>
              <w:t>Materiales y métodos: Packet Tracer, documentación del diseño. Método de proyecto integrador.</w:t>
            </w:r>
          </w:p>
        </w:tc>
        <w:tc>
          <w:tcPr>
            <w:tcW w:w="1594" w:type="dxa"/>
            <w:vAlign w:val="center"/>
            <w:hideMark/>
          </w:tcPr>
          <w:p w14:paraId="181D8137"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lastRenderedPageBreak/>
              <w:t>Foro. ¿Qué criterios de diseño considera esenciales al planificar una red pequeña?</w:t>
            </w:r>
          </w:p>
        </w:tc>
        <w:tc>
          <w:tcPr>
            <w:tcW w:w="2753" w:type="dxa"/>
            <w:vAlign w:val="center"/>
            <w:hideMark/>
          </w:tcPr>
          <w:p w14:paraId="3EF2C803"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CB47AAE" w14:textId="77777777" w:rsidTr="009F2C3C">
        <w:trPr>
          <w:trHeight w:val="1250"/>
        </w:trPr>
        <w:tc>
          <w:tcPr>
            <w:tcW w:w="466" w:type="dxa"/>
            <w:noWrap/>
            <w:vAlign w:val="center"/>
            <w:hideMark/>
          </w:tcPr>
          <w:p w14:paraId="4B88752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15</w:t>
            </w:r>
          </w:p>
        </w:tc>
        <w:tc>
          <w:tcPr>
            <w:tcW w:w="711" w:type="dxa"/>
            <w:noWrap/>
            <w:vAlign w:val="center"/>
            <w:hideMark/>
          </w:tcPr>
          <w:p w14:paraId="4D02BA7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85</w:t>
            </w:r>
          </w:p>
        </w:tc>
        <w:tc>
          <w:tcPr>
            <w:tcW w:w="2722" w:type="dxa"/>
            <w:noWrap/>
            <w:vAlign w:val="center"/>
            <w:hideMark/>
          </w:tcPr>
          <w:p w14:paraId="7CB7AC7C"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Verificación y resolución de problemas en una red pequeña: uso de comandos show y debug.</w:t>
            </w:r>
          </w:p>
        </w:tc>
        <w:tc>
          <w:tcPr>
            <w:tcW w:w="2632" w:type="dxa"/>
            <w:noWrap/>
            <w:vAlign w:val="center"/>
            <w:hideMark/>
          </w:tcPr>
          <w:p w14:paraId="2D6101A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7D89B0E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26542EB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0691D1B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2327372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327B3BDE"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32EB36FC" w14:textId="77777777" w:rsidTr="009F2C3C">
        <w:trPr>
          <w:trHeight w:val="8190"/>
        </w:trPr>
        <w:tc>
          <w:tcPr>
            <w:tcW w:w="466" w:type="dxa"/>
            <w:noWrap/>
            <w:vAlign w:val="center"/>
            <w:hideMark/>
          </w:tcPr>
          <w:p w14:paraId="72D3468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15</w:t>
            </w:r>
          </w:p>
        </w:tc>
        <w:tc>
          <w:tcPr>
            <w:tcW w:w="711" w:type="dxa"/>
            <w:noWrap/>
            <w:vAlign w:val="center"/>
            <w:hideMark/>
          </w:tcPr>
          <w:p w14:paraId="2E461A7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86</w:t>
            </w:r>
          </w:p>
        </w:tc>
        <w:tc>
          <w:tcPr>
            <w:tcW w:w="2722" w:type="dxa"/>
            <w:vAlign w:val="center"/>
            <w:hideMark/>
          </w:tcPr>
          <w:p w14:paraId="5272044C"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Práctica de troubleshooting: comandos show y debug para identificar problemas</w:t>
            </w:r>
            <w:r w:rsidRPr="00C70E18">
              <w:rPr>
                <w:rFonts w:ascii="Arial" w:eastAsia="Arial" w:hAnsi="Arial" w:cs="Arial"/>
                <w:sz w:val="20"/>
                <w:szCs w:val="20"/>
              </w:rPr>
              <w:br/>
              <w:t>Fundamentos: El dominio de herramientas de diagnóstico como debug ip packet (con precaución) permite al administrador encontrar fallas en la operación de protocolos de manera precisa.</w:t>
            </w:r>
            <w:r w:rsidRPr="00C70E18">
              <w:rPr>
                <w:rFonts w:ascii="Arial" w:eastAsia="Arial" w:hAnsi="Arial" w:cs="Arial"/>
                <w:sz w:val="20"/>
                <w:szCs w:val="20"/>
              </w:rPr>
              <w:br/>
              <w:t>Objetivo a alcanzar: En una red con fallas inyectadas, aplicar una secuencia lógica de comandos show y debug controlados para aislar la causa raíz de problemas de conectividad, servicios y seguridad, documentando el razonamiento.</w:t>
            </w:r>
            <w:r w:rsidRPr="00C70E18">
              <w:rPr>
                <w:rFonts w:ascii="Arial" w:eastAsia="Arial" w:hAnsi="Arial" w:cs="Arial"/>
                <w:sz w:val="20"/>
                <w:szCs w:val="20"/>
              </w:rPr>
              <w:br/>
              <w:t>Ev. Del Aprendizaje: El estudiante debe presentar un informe donde enumere las fallas encontradas, el comando que permitió identificarlas y la acción de corrección.</w:t>
            </w:r>
            <w:r w:rsidRPr="00C70E18">
              <w:rPr>
                <w:rFonts w:ascii="Arial" w:eastAsia="Arial" w:hAnsi="Arial" w:cs="Arial"/>
                <w:sz w:val="20"/>
                <w:szCs w:val="20"/>
              </w:rPr>
              <w:br/>
              <w:t>Preparación previa: Buenas prácticas en el uso de debug (undebug all, logging console).</w:t>
            </w:r>
            <w:r w:rsidRPr="00C70E18">
              <w:rPr>
                <w:rFonts w:ascii="Arial" w:eastAsia="Arial" w:hAnsi="Arial" w:cs="Arial"/>
                <w:sz w:val="20"/>
                <w:szCs w:val="20"/>
              </w:rPr>
              <w:br/>
              <w:t xml:space="preserve">Procedimientos y normas de seguridad: Activar debug solo el tiempo necesario para no saturar el </w:t>
            </w:r>
            <w:r w:rsidRPr="00C70E18">
              <w:rPr>
                <w:rFonts w:ascii="Arial" w:eastAsia="Arial" w:hAnsi="Arial" w:cs="Arial"/>
                <w:sz w:val="20"/>
                <w:szCs w:val="20"/>
              </w:rPr>
              <w:lastRenderedPageBreak/>
              <w:t>dispositivo; no usar debug en equipos de producción.</w:t>
            </w:r>
            <w:r w:rsidRPr="00C70E18">
              <w:rPr>
                <w:rFonts w:ascii="Arial" w:eastAsia="Arial" w:hAnsi="Arial" w:cs="Arial"/>
                <w:sz w:val="20"/>
                <w:szCs w:val="20"/>
              </w:rPr>
              <w:br/>
              <w:t>Materiales y Métodos: Topología fallada en Packet Tracer, guía de troubleshooting. Método heurístico.</w:t>
            </w:r>
          </w:p>
        </w:tc>
        <w:tc>
          <w:tcPr>
            <w:tcW w:w="2632" w:type="dxa"/>
            <w:noWrap/>
            <w:vAlign w:val="center"/>
            <w:hideMark/>
          </w:tcPr>
          <w:p w14:paraId="7B1BB2D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70A9F7F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39BA32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44CF5EA5"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Práctica de troubleshooting: comandos show y debug para identificar problemas</w:t>
            </w:r>
            <w:r w:rsidRPr="00C70E18">
              <w:rPr>
                <w:rFonts w:ascii="Arial" w:eastAsia="Arial" w:hAnsi="Arial" w:cs="Arial"/>
                <w:sz w:val="20"/>
                <w:szCs w:val="20"/>
              </w:rPr>
              <w:br/>
              <w:t>Fundamentos: El dominio de herramientas de diagnóstico como debug ip packet (con precaución) permite encontrar fallas en la operación de protocolos.</w:t>
            </w:r>
            <w:r w:rsidRPr="00C70E18">
              <w:rPr>
                <w:rFonts w:ascii="Arial" w:eastAsia="Arial" w:hAnsi="Arial" w:cs="Arial"/>
                <w:sz w:val="20"/>
                <w:szCs w:val="20"/>
              </w:rPr>
              <w:br/>
              <w:t>Objetivo a alcanzar: En una red con fallas inyectadas, aplicar una secuencia lógica de comandos show y debug controlados para aislar la causa raíz de problemas de conectividad, servicios y seguridad, documentando el razonamiento.</w:t>
            </w:r>
            <w:r w:rsidRPr="00C70E18">
              <w:rPr>
                <w:rFonts w:ascii="Arial" w:eastAsia="Arial" w:hAnsi="Arial" w:cs="Arial"/>
                <w:sz w:val="20"/>
                <w:szCs w:val="20"/>
              </w:rPr>
              <w:br/>
              <w:t>Ev. del aprendizaje: Informe enumerando las fallas encontradas, el comando que permitió identificarlas y la acción de corrección.</w:t>
            </w:r>
            <w:r w:rsidRPr="00C70E18">
              <w:rPr>
                <w:rFonts w:ascii="Arial" w:eastAsia="Arial" w:hAnsi="Arial" w:cs="Arial"/>
                <w:sz w:val="20"/>
                <w:szCs w:val="20"/>
              </w:rPr>
              <w:br/>
              <w:t xml:space="preserve">Preparación previa: </w:t>
            </w:r>
            <w:r w:rsidRPr="00C70E18">
              <w:rPr>
                <w:rFonts w:ascii="Arial" w:eastAsia="Arial" w:hAnsi="Arial" w:cs="Arial"/>
                <w:sz w:val="20"/>
                <w:szCs w:val="20"/>
              </w:rPr>
              <w:lastRenderedPageBreak/>
              <w:t>Buenas prácticas en uso de debug (undebug all, logging console).</w:t>
            </w:r>
            <w:r w:rsidRPr="00C70E18">
              <w:rPr>
                <w:rFonts w:ascii="Arial" w:eastAsia="Arial" w:hAnsi="Arial" w:cs="Arial"/>
                <w:sz w:val="20"/>
                <w:szCs w:val="20"/>
              </w:rPr>
              <w:br/>
              <w:t>Procedimientos y normas de seguridad: Activar debug solo lo necesario, no usar en equipos de producción.</w:t>
            </w:r>
            <w:r w:rsidRPr="00C70E18">
              <w:rPr>
                <w:rFonts w:ascii="Arial" w:eastAsia="Arial" w:hAnsi="Arial" w:cs="Arial"/>
                <w:sz w:val="20"/>
                <w:szCs w:val="20"/>
              </w:rPr>
              <w:br/>
              <w:t>Materiales y métodos: Topología fallada en Packet Tracer, guía de troubleshooting. Método heurístico.</w:t>
            </w:r>
          </w:p>
        </w:tc>
        <w:tc>
          <w:tcPr>
            <w:tcW w:w="1594" w:type="dxa"/>
            <w:noWrap/>
            <w:vAlign w:val="center"/>
            <w:hideMark/>
          </w:tcPr>
          <w:p w14:paraId="626EB85B"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lastRenderedPageBreak/>
              <w:t>Tarea. Avance de proyecto</w:t>
            </w:r>
          </w:p>
        </w:tc>
        <w:tc>
          <w:tcPr>
            <w:tcW w:w="2753" w:type="dxa"/>
            <w:vAlign w:val="center"/>
            <w:hideMark/>
          </w:tcPr>
          <w:p w14:paraId="4CA361C9"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167B716E" w14:textId="77777777" w:rsidTr="009F2C3C">
        <w:trPr>
          <w:trHeight w:val="8190"/>
        </w:trPr>
        <w:tc>
          <w:tcPr>
            <w:tcW w:w="466" w:type="dxa"/>
            <w:noWrap/>
            <w:vAlign w:val="center"/>
            <w:hideMark/>
          </w:tcPr>
          <w:p w14:paraId="04A928A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15</w:t>
            </w:r>
          </w:p>
        </w:tc>
        <w:tc>
          <w:tcPr>
            <w:tcW w:w="711" w:type="dxa"/>
            <w:noWrap/>
            <w:vAlign w:val="center"/>
            <w:hideMark/>
          </w:tcPr>
          <w:p w14:paraId="688976F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87</w:t>
            </w:r>
          </w:p>
        </w:tc>
        <w:tc>
          <w:tcPr>
            <w:tcW w:w="2722" w:type="dxa"/>
            <w:vAlign w:val="center"/>
            <w:hideMark/>
          </w:tcPr>
          <w:p w14:paraId="7CA5DBEF"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Resolución de problemas en una red preconfigurada con fallas</w:t>
            </w:r>
            <w:r w:rsidRPr="00C70E18">
              <w:rPr>
                <w:rFonts w:ascii="Arial" w:eastAsia="Arial" w:hAnsi="Arial" w:cs="Arial"/>
                <w:sz w:val="20"/>
                <w:szCs w:val="20"/>
              </w:rPr>
              <w:br/>
              <w:t>Fundamentos: El trabajo en equipo y bajo presión de tiempo simula un entorno real de operaciones; se refuerza la capacidad de respuesta del futuro profesional.</w:t>
            </w:r>
            <w:r w:rsidRPr="00C70E18">
              <w:rPr>
                <w:rFonts w:ascii="Arial" w:eastAsia="Arial" w:hAnsi="Arial" w:cs="Arial"/>
                <w:sz w:val="20"/>
                <w:szCs w:val="20"/>
              </w:rPr>
              <w:br/>
              <w:t>Objetivo a alcanzar: Participar en una competencia de troubleshooting por equipos, donde cada grupo recibe una red con 5 fallas distintas y debe restaurar la funcionalidad en el menor tiempo posible, empleando todos los conocimientos del curso.</w:t>
            </w:r>
            <w:r w:rsidRPr="00C70E18">
              <w:rPr>
                <w:rFonts w:ascii="Arial" w:eastAsia="Arial" w:hAnsi="Arial" w:cs="Arial"/>
                <w:sz w:val="20"/>
                <w:szCs w:val="20"/>
              </w:rPr>
              <w:br/>
              <w:t>Ev. Del Aprendizaje: Se evaluará el tiempo total, el número de fallas corregidas y la claridad de la bitácora de resolución.</w:t>
            </w:r>
            <w:r w:rsidRPr="00C70E18">
              <w:rPr>
                <w:rFonts w:ascii="Arial" w:eastAsia="Arial" w:hAnsi="Arial" w:cs="Arial"/>
                <w:sz w:val="20"/>
                <w:szCs w:val="20"/>
              </w:rPr>
              <w:br/>
              <w:t>Preparación previa: Repaso general de comandos y escenarios de fallas típicas.</w:t>
            </w:r>
            <w:r w:rsidRPr="00C70E18">
              <w:rPr>
                <w:rFonts w:ascii="Arial" w:eastAsia="Arial" w:hAnsi="Arial" w:cs="Arial"/>
                <w:sz w:val="20"/>
                <w:szCs w:val="20"/>
              </w:rPr>
              <w:br/>
              <w:t>Procedimientos y normas de seguridad: No borrar configuraciones completas, reiniciar el escenario para cada grupo.</w:t>
            </w:r>
            <w:r w:rsidRPr="00C70E18">
              <w:rPr>
                <w:rFonts w:ascii="Arial" w:eastAsia="Arial" w:hAnsi="Arial" w:cs="Arial"/>
                <w:sz w:val="20"/>
                <w:szCs w:val="20"/>
              </w:rPr>
              <w:br/>
              <w:t xml:space="preserve">Materiales y Métodos: Laboratorio de computación, Packet </w:t>
            </w:r>
            <w:r w:rsidRPr="00C70E18">
              <w:rPr>
                <w:rFonts w:ascii="Arial" w:eastAsia="Arial" w:hAnsi="Arial" w:cs="Arial"/>
                <w:sz w:val="20"/>
                <w:szCs w:val="20"/>
              </w:rPr>
              <w:lastRenderedPageBreak/>
              <w:t>Tracer con escenarios cronometrados. Método de gamificación y trabajo colaborativo.</w:t>
            </w:r>
          </w:p>
        </w:tc>
        <w:tc>
          <w:tcPr>
            <w:tcW w:w="2632" w:type="dxa"/>
            <w:noWrap/>
            <w:vAlign w:val="center"/>
            <w:hideMark/>
          </w:tcPr>
          <w:p w14:paraId="01F369D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72304D6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2170CC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0952892A"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Resolución de problemas en una red preconfigurada con fallas</w:t>
            </w:r>
            <w:r w:rsidRPr="00C70E18">
              <w:rPr>
                <w:rFonts w:ascii="Arial" w:eastAsia="Arial" w:hAnsi="Arial" w:cs="Arial"/>
                <w:sz w:val="20"/>
                <w:szCs w:val="20"/>
              </w:rPr>
              <w:br/>
              <w:t>Fundamentos: El trabajo en equipo y bajo presión simula un entorno real de operaciones, reforzando la capacidad de respuesta.</w:t>
            </w:r>
            <w:r w:rsidRPr="00C70E18">
              <w:rPr>
                <w:rFonts w:ascii="Arial" w:eastAsia="Arial" w:hAnsi="Arial" w:cs="Arial"/>
                <w:sz w:val="20"/>
                <w:szCs w:val="20"/>
              </w:rPr>
              <w:br/>
              <w:t>Objetivo a alcanzar: Participar en una competencia de troubleshooting por equipos, restaurando la funcionalidad de una red con múltiples fallas en el menor tiempo posible, empleando todos los conocimientos del curso.</w:t>
            </w:r>
            <w:r w:rsidRPr="00C70E18">
              <w:rPr>
                <w:rFonts w:ascii="Arial" w:eastAsia="Arial" w:hAnsi="Arial" w:cs="Arial"/>
                <w:sz w:val="20"/>
                <w:szCs w:val="20"/>
              </w:rPr>
              <w:br/>
              <w:t>Ev. del aprendizaje: Evaluación de tiempo total, número de fallas corregidas y claridad de la bitácora de resolución.</w:t>
            </w:r>
            <w:r w:rsidRPr="00C70E18">
              <w:rPr>
                <w:rFonts w:ascii="Arial" w:eastAsia="Arial" w:hAnsi="Arial" w:cs="Arial"/>
                <w:sz w:val="20"/>
                <w:szCs w:val="20"/>
              </w:rPr>
              <w:br/>
              <w:t>Preparación previa: Repaso general de comandos y escenarios de fallas típicas.</w:t>
            </w:r>
            <w:r w:rsidRPr="00C70E18">
              <w:rPr>
                <w:rFonts w:ascii="Arial" w:eastAsia="Arial" w:hAnsi="Arial" w:cs="Arial"/>
                <w:sz w:val="20"/>
                <w:szCs w:val="20"/>
              </w:rPr>
              <w:br/>
            </w:r>
            <w:r w:rsidRPr="00C70E18">
              <w:rPr>
                <w:rFonts w:ascii="Arial" w:eastAsia="Arial" w:hAnsi="Arial" w:cs="Arial"/>
                <w:sz w:val="20"/>
                <w:szCs w:val="20"/>
              </w:rPr>
              <w:lastRenderedPageBreak/>
              <w:t>Procedimientos y normas de seguridad: No borrar configuraciones completas, reiniciar escenario para cada grupo.</w:t>
            </w:r>
            <w:r w:rsidRPr="00C70E18">
              <w:rPr>
                <w:rFonts w:ascii="Arial" w:eastAsia="Arial" w:hAnsi="Arial" w:cs="Arial"/>
                <w:sz w:val="20"/>
                <w:szCs w:val="20"/>
              </w:rPr>
              <w:br/>
              <w:t>Materiales y métodos: Laboratorio de cómputo, Packet Tracer con escenarios cronometrados. Método de gamificación y trabajo colaborativo.</w:t>
            </w:r>
          </w:p>
        </w:tc>
        <w:tc>
          <w:tcPr>
            <w:tcW w:w="1594" w:type="dxa"/>
            <w:vAlign w:val="center"/>
            <w:hideMark/>
          </w:tcPr>
          <w:p w14:paraId="3E64B353"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lastRenderedPageBreak/>
              <w:t>Tarea. Elabore una autoevaluación de las competencias adquiridas y un plan de estudio para la certificación CCNA.</w:t>
            </w:r>
          </w:p>
        </w:tc>
        <w:tc>
          <w:tcPr>
            <w:tcW w:w="2753" w:type="dxa"/>
            <w:vAlign w:val="center"/>
            <w:hideMark/>
          </w:tcPr>
          <w:p w14:paraId="3840514B"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6A984D24" w14:textId="77777777" w:rsidTr="009F2C3C">
        <w:trPr>
          <w:trHeight w:val="1250"/>
        </w:trPr>
        <w:tc>
          <w:tcPr>
            <w:tcW w:w="466" w:type="dxa"/>
            <w:noWrap/>
            <w:vAlign w:val="center"/>
            <w:hideMark/>
          </w:tcPr>
          <w:p w14:paraId="18BB51D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15</w:t>
            </w:r>
          </w:p>
        </w:tc>
        <w:tc>
          <w:tcPr>
            <w:tcW w:w="711" w:type="dxa"/>
            <w:noWrap/>
            <w:vAlign w:val="center"/>
            <w:hideMark/>
          </w:tcPr>
          <w:p w14:paraId="6540815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88</w:t>
            </w:r>
          </w:p>
        </w:tc>
        <w:tc>
          <w:tcPr>
            <w:tcW w:w="2722" w:type="dxa"/>
            <w:noWrap/>
            <w:vAlign w:val="center"/>
            <w:hideMark/>
          </w:tcPr>
          <w:p w14:paraId="76AFFD8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Retroalimentación</w:t>
            </w:r>
          </w:p>
        </w:tc>
        <w:tc>
          <w:tcPr>
            <w:tcW w:w="2632" w:type="dxa"/>
            <w:noWrap/>
            <w:vAlign w:val="center"/>
            <w:hideMark/>
          </w:tcPr>
          <w:p w14:paraId="589E83C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Conferencia</w:t>
            </w:r>
          </w:p>
        </w:tc>
        <w:tc>
          <w:tcPr>
            <w:tcW w:w="481" w:type="dxa"/>
            <w:noWrap/>
            <w:vAlign w:val="center"/>
            <w:hideMark/>
          </w:tcPr>
          <w:p w14:paraId="543251D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2979A7A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3B226F2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330E830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4EC4AFC7"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5BA39AD" w14:textId="77777777" w:rsidTr="009F2C3C">
        <w:trPr>
          <w:trHeight w:val="1500"/>
        </w:trPr>
        <w:tc>
          <w:tcPr>
            <w:tcW w:w="466" w:type="dxa"/>
            <w:noWrap/>
            <w:vAlign w:val="center"/>
            <w:hideMark/>
          </w:tcPr>
          <w:p w14:paraId="6FD454D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15</w:t>
            </w:r>
          </w:p>
        </w:tc>
        <w:tc>
          <w:tcPr>
            <w:tcW w:w="711" w:type="dxa"/>
            <w:noWrap/>
            <w:vAlign w:val="center"/>
            <w:hideMark/>
          </w:tcPr>
          <w:p w14:paraId="3FC7922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89</w:t>
            </w:r>
          </w:p>
        </w:tc>
        <w:tc>
          <w:tcPr>
            <w:tcW w:w="2722" w:type="dxa"/>
            <w:noWrap/>
            <w:vAlign w:val="center"/>
            <w:hideMark/>
          </w:tcPr>
          <w:p w14:paraId="663D9D2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 Unidad 4</w:t>
            </w:r>
          </w:p>
        </w:tc>
        <w:tc>
          <w:tcPr>
            <w:tcW w:w="2632" w:type="dxa"/>
            <w:noWrap/>
            <w:vAlign w:val="center"/>
            <w:hideMark/>
          </w:tcPr>
          <w:p w14:paraId="64C3D97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487A3EF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4CF2F7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6B5C29D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49BD050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7375B553"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1ECB425E" w14:textId="77777777" w:rsidTr="009F2C3C">
        <w:trPr>
          <w:trHeight w:val="1500"/>
        </w:trPr>
        <w:tc>
          <w:tcPr>
            <w:tcW w:w="466" w:type="dxa"/>
            <w:noWrap/>
            <w:vAlign w:val="center"/>
            <w:hideMark/>
          </w:tcPr>
          <w:p w14:paraId="5443538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15</w:t>
            </w:r>
          </w:p>
        </w:tc>
        <w:tc>
          <w:tcPr>
            <w:tcW w:w="711" w:type="dxa"/>
            <w:noWrap/>
            <w:vAlign w:val="center"/>
            <w:hideMark/>
          </w:tcPr>
          <w:p w14:paraId="35E825E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90</w:t>
            </w:r>
          </w:p>
        </w:tc>
        <w:tc>
          <w:tcPr>
            <w:tcW w:w="2722" w:type="dxa"/>
            <w:noWrap/>
            <w:vAlign w:val="center"/>
            <w:hideMark/>
          </w:tcPr>
          <w:p w14:paraId="2603E4A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 Unidad 4</w:t>
            </w:r>
          </w:p>
        </w:tc>
        <w:tc>
          <w:tcPr>
            <w:tcW w:w="2632" w:type="dxa"/>
            <w:noWrap/>
            <w:vAlign w:val="center"/>
            <w:hideMark/>
          </w:tcPr>
          <w:p w14:paraId="7E68395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7F6D2B9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A2EA12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09E9A99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641BDDD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1C19A492"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25334219" w14:textId="77777777" w:rsidTr="009F2C3C">
        <w:trPr>
          <w:trHeight w:val="1500"/>
        </w:trPr>
        <w:tc>
          <w:tcPr>
            <w:tcW w:w="466" w:type="dxa"/>
            <w:noWrap/>
            <w:vAlign w:val="center"/>
            <w:hideMark/>
          </w:tcPr>
          <w:p w14:paraId="76BDD501"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16</w:t>
            </w:r>
          </w:p>
        </w:tc>
        <w:tc>
          <w:tcPr>
            <w:tcW w:w="711" w:type="dxa"/>
            <w:noWrap/>
            <w:vAlign w:val="center"/>
            <w:hideMark/>
          </w:tcPr>
          <w:p w14:paraId="6BA184C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91</w:t>
            </w:r>
          </w:p>
        </w:tc>
        <w:tc>
          <w:tcPr>
            <w:tcW w:w="2722" w:type="dxa"/>
            <w:noWrap/>
            <w:vAlign w:val="center"/>
            <w:hideMark/>
          </w:tcPr>
          <w:p w14:paraId="2E703C4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Examen del segundo parcial</w:t>
            </w:r>
          </w:p>
        </w:tc>
        <w:tc>
          <w:tcPr>
            <w:tcW w:w="2632" w:type="dxa"/>
            <w:noWrap/>
            <w:vAlign w:val="center"/>
            <w:hideMark/>
          </w:tcPr>
          <w:p w14:paraId="22C57C9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0D49459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4EFF3CB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30C945A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3481ACE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6DD1D05C"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137313D3" w14:textId="77777777" w:rsidTr="009F2C3C">
        <w:trPr>
          <w:trHeight w:val="1500"/>
        </w:trPr>
        <w:tc>
          <w:tcPr>
            <w:tcW w:w="466" w:type="dxa"/>
            <w:noWrap/>
            <w:vAlign w:val="center"/>
            <w:hideMark/>
          </w:tcPr>
          <w:p w14:paraId="3A7B897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16</w:t>
            </w:r>
          </w:p>
        </w:tc>
        <w:tc>
          <w:tcPr>
            <w:tcW w:w="711" w:type="dxa"/>
            <w:noWrap/>
            <w:vAlign w:val="center"/>
            <w:hideMark/>
          </w:tcPr>
          <w:p w14:paraId="305609B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92</w:t>
            </w:r>
          </w:p>
        </w:tc>
        <w:tc>
          <w:tcPr>
            <w:tcW w:w="2722" w:type="dxa"/>
            <w:noWrap/>
            <w:vAlign w:val="center"/>
            <w:hideMark/>
          </w:tcPr>
          <w:p w14:paraId="6FBF05F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Examen del segundo parcial</w:t>
            </w:r>
          </w:p>
        </w:tc>
        <w:tc>
          <w:tcPr>
            <w:tcW w:w="2632" w:type="dxa"/>
            <w:noWrap/>
            <w:vAlign w:val="center"/>
            <w:hideMark/>
          </w:tcPr>
          <w:p w14:paraId="0E5400A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Evaluación</w:t>
            </w:r>
          </w:p>
        </w:tc>
        <w:tc>
          <w:tcPr>
            <w:tcW w:w="481" w:type="dxa"/>
            <w:noWrap/>
            <w:vAlign w:val="center"/>
            <w:hideMark/>
          </w:tcPr>
          <w:p w14:paraId="47AA350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67C11B0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7636619C"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1F4B92D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314DDF0F"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 rúbrica de evaluación.</w:t>
            </w:r>
          </w:p>
        </w:tc>
      </w:tr>
      <w:tr w:rsidR="00F37F48" w:rsidRPr="00C70E18" w14:paraId="3A455B02" w14:textId="77777777" w:rsidTr="009F2C3C">
        <w:trPr>
          <w:trHeight w:val="1250"/>
        </w:trPr>
        <w:tc>
          <w:tcPr>
            <w:tcW w:w="466" w:type="dxa"/>
            <w:noWrap/>
            <w:vAlign w:val="center"/>
            <w:hideMark/>
          </w:tcPr>
          <w:p w14:paraId="40CC432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16</w:t>
            </w:r>
          </w:p>
        </w:tc>
        <w:tc>
          <w:tcPr>
            <w:tcW w:w="711" w:type="dxa"/>
            <w:noWrap/>
            <w:vAlign w:val="center"/>
            <w:hideMark/>
          </w:tcPr>
          <w:p w14:paraId="7739A754"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93</w:t>
            </w:r>
          </w:p>
        </w:tc>
        <w:tc>
          <w:tcPr>
            <w:tcW w:w="2722" w:type="dxa"/>
            <w:noWrap/>
            <w:vAlign w:val="center"/>
            <w:hideMark/>
          </w:tcPr>
          <w:p w14:paraId="79D53221"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Seminario: Reflexión sobre la aplicación de los fundamentos de redes en la ciberseguridad.</w:t>
            </w:r>
          </w:p>
        </w:tc>
        <w:tc>
          <w:tcPr>
            <w:tcW w:w="2632" w:type="dxa"/>
            <w:noWrap/>
            <w:vAlign w:val="center"/>
            <w:hideMark/>
          </w:tcPr>
          <w:p w14:paraId="02F11C7F"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Seminario</w:t>
            </w:r>
          </w:p>
        </w:tc>
        <w:tc>
          <w:tcPr>
            <w:tcW w:w="481" w:type="dxa"/>
            <w:noWrap/>
            <w:vAlign w:val="center"/>
            <w:hideMark/>
          </w:tcPr>
          <w:p w14:paraId="76DED50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5D9F63C8"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46C3D25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vAlign w:val="center"/>
            <w:hideMark/>
          </w:tcPr>
          <w:p w14:paraId="61690F8C"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Tarea. Exposición sobre fundamentos de redes</w:t>
            </w:r>
          </w:p>
        </w:tc>
        <w:tc>
          <w:tcPr>
            <w:tcW w:w="2753" w:type="dxa"/>
            <w:vAlign w:val="center"/>
            <w:hideMark/>
          </w:tcPr>
          <w:p w14:paraId="168653B1"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0AAB1BFD" w14:textId="77777777" w:rsidTr="009F2C3C">
        <w:trPr>
          <w:trHeight w:val="1250"/>
        </w:trPr>
        <w:tc>
          <w:tcPr>
            <w:tcW w:w="466" w:type="dxa"/>
            <w:noWrap/>
            <w:vAlign w:val="center"/>
            <w:hideMark/>
          </w:tcPr>
          <w:p w14:paraId="11C12DE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16</w:t>
            </w:r>
          </w:p>
        </w:tc>
        <w:tc>
          <w:tcPr>
            <w:tcW w:w="711" w:type="dxa"/>
            <w:noWrap/>
            <w:vAlign w:val="center"/>
            <w:hideMark/>
          </w:tcPr>
          <w:p w14:paraId="3B0B9A8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94</w:t>
            </w:r>
          </w:p>
        </w:tc>
        <w:tc>
          <w:tcPr>
            <w:tcW w:w="2722" w:type="dxa"/>
            <w:noWrap/>
            <w:vAlign w:val="center"/>
            <w:hideMark/>
          </w:tcPr>
          <w:p w14:paraId="473477E0"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Seminario: Proyección profesional en Infraestructura de Redes y Ciberseguridad; tendencias y certificaciones.</w:t>
            </w:r>
          </w:p>
        </w:tc>
        <w:tc>
          <w:tcPr>
            <w:tcW w:w="2632" w:type="dxa"/>
            <w:noWrap/>
            <w:vAlign w:val="center"/>
            <w:hideMark/>
          </w:tcPr>
          <w:p w14:paraId="42E79AC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Seminario</w:t>
            </w:r>
          </w:p>
        </w:tc>
        <w:tc>
          <w:tcPr>
            <w:tcW w:w="481" w:type="dxa"/>
            <w:noWrap/>
            <w:vAlign w:val="center"/>
            <w:hideMark/>
          </w:tcPr>
          <w:p w14:paraId="4A289170"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11605FCA"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noWrap/>
            <w:vAlign w:val="center"/>
            <w:hideMark/>
          </w:tcPr>
          <w:p w14:paraId="394783A7"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1594" w:type="dxa"/>
            <w:noWrap/>
            <w:vAlign w:val="center"/>
            <w:hideMark/>
          </w:tcPr>
          <w:p w14:paraId="07926B26"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No aplica</w:t>
            </w:r>
          </w:p>
        </w:tc>
        <w:tc>
          <w:tcPr>
            <w:tcW w:w="2753" w:type="dxa"/>
            <w:vAlign w:val="center"/>
            <w:hideMark/>
          </w:tcPr>
          <w:p w14:paraId="17253D3D"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4B445416" w14:textId="77777777" w:rsidTr="009F2C3C">
        <w:trPr>
          <w:trHeight w:val="8190"/>
        </w:trPr>
        <w:tc>
          <w:tcPr>
            <w:tcW w:w="466" w:type="dxa"/>
            <w:noWrap/>
            <w:vAlign w:val="center"/>
            <w:hideMark/>
          </w:tcPr>
          <w:p w14:paraId="615D6FA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16</w:t>
            </w:r>
          </w:p>
        </w:tc>
        <w:tc>
          <w:tcPr>
            <w:tcW w:w="711" w:type="dxa"/>
            <w:noWrap/>
            <w:vAlign w:val="center"/>
            <w:hideMark/>
          </w:tcPr>
          <w:p w14:paraId="58925DF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95</w:t>
            </w:r>
          </w:p>
        </w:tc>
        <w:tc>
          <w:tcPr>
            <w:tcW w:w="2722" w:type="dxa"/>
            <w:vAlign w:val="center"/>
            <w:hideMark/>
          </w:tcPr>
          <w:p w14:paraId="022AF0CC"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Práctica de integración final: configuración completa de una red empresarial pequeña con seguridad</w:t>
            </w:r>
            <w:r w:rsidRPr="00C70E18">
              <w:rPr>
                <w:rFonts w:ascii="Arial" w:eastAsia="Arial" w:hAnsi="Arial" w:cs="Arial"/>
                <w:sz w:val="20"/>
                <w:szCs w:val="20"/>
              </w:rPr>
              <w:br/>
              <w:t>Fundamentos: Una práctica integradora final consolida todas las competencias del curso y sirve como evidencia de aprendizaje significativo.</w:t>
            </w:r>
            <w:r w:rsidRPr="00C70E18">
              <w:rPr>
                <w:rFonts w:ascii="Arial" w:eastAsia="Arial" w:hAnsi="Arial" w:cs="Arial"/>
                <w:sz w:val="20"/>
                <w:szCs w:val="20"/>
              </w:rPr>
              <w:br/>
              <w:t>Objetivo a alcanzar: Construir desde cero una topología con router, switch y clientes, aplicando direccionamiento dual-stack, servicios de aplicación, enrutamiento básico y medidas de hardening, sin asistencia directa del docente, para demostrar autonomía y dominio de los fundamentos de redes.</w:t>
            </w:r>
            <w:r w:rsidRPr="00C70E18">
              <w:rPr>
                <w:rFonts w:ascii="Arial" w:eastAsia="Arial" w:hAnsi="Arial" w:cs="Arial"/>
                <w:sz w:val="20"/>
                <w:szCs w:val="20"/>
              </w:rPr>
              <w:br/>
              <w:t>Ev. Del Aprendizaje: Rúbrica de evaluación práctica que considerará la funcionalidad, seguridad y documentación.</w:t>
            </w:r>
            <w:r w:rsidRPr="00C70E18">
              <w:rPr>
                <w:rFonts w:ascii="Arial" w:eastAsia="Arial" w:hAnsi="Arial" w:cs="Arial"/>
                <w:sz w:val="20"/>
                <w:szCs w:val="20"/>
              </w:rPr>
              <w:br/>
              <w:t>Preparación previa: Todo el contenido del curso; se recomienda práctica autónoma la semana previa.</w:t>
            </w:r>
            <w:r w:rsidRPr="00C70E18">
              <w:rPr>
                <w:rFonts w:ascii="Arial" w:eastAsia="Arial" w:hAnsi="Arial" w:cs="Arial"/>
                <w:sz w:val="20"/>
                <w:szCs w:val="20"/>
              </w:rPr>
              <w:br/>
              <w:t xml:space="preserve">Procedimientos y normas de seguridad: Seguir el enunciado; en caso de </w:t>
            </w:r>
            <w:r w:rsidRPr="00C70E18">
              <w:rPr>
                <w:rFonts w:ascii="Arial" w:eastAsia="Arial" w:hAnsi="Arial" w:cs="Arial"/>
                <w:sz w:val="20"/>
                <w:szCs w:val="20"/>
              </w:rPr>
              <w:lastRenderedPageBreak/>
              <w:t>bloqueo, se permite consultar documentación oficial de Cisco (como en un entorno real).</w:t>
            </w:r>
            <w:r w:rsidRPr="00C70E18">
              <w:rPr>
                <w:rFonts w:ascii="Arial" w:eastAsia="Arial" w:hAnsi="Arial" w:cs="Arial"/>
                <w:sz w:val="20"/>
                <w:szCs w:val="20"/>
              </w:rPr>
              <w:br/>
              <w:t>Materiales y Métodos: Packet Tracer, enunciado del desafío final. Método de proyecto final integrador.</w:t>
            </w:r>
          </w:p>
        </w:tc>
        <w:tc>
          <w:tcPr>
            <w:tcW w:w="2632" w:type="dxa"/>
            <w:noWrap/>
            <w:vAlign w:val="center"/>
            <w:hideMark/>
          </w:tcPr>
          <w:p w14:paraId="44647A7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Clase práctica</w:t>
            </w:r>
          </w:p>
        </w:tc>
        <w:tc>
          <w:tcPr>
            <w:tcW w:w="481" w:type="dxa"/>
            <w:noWrap/>
            <w:vAlign w:val="center"/>
            <w:hideMark/>
          </w:tcPr>
          <w:p w14:paraId="5DBAA4C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5C4F978B"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74758D01"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Práctica de integración final: configuración completa de una red empresarial pequeña con seguridad</w:t>
            </w:r>
            <w:r w:rsidRPr="00C70E18">
              <w:rPr>
                <w:rFonts w:ascii="Arial" w:eastAsia="Arial" w:hAnsi="Arial" w:cs="Arial"/>
                <w:sz w:val="20"/>
                <w:szCs w:val="20"/>
              </w:rPr>
              <w:br/>
              <w:t>Fundamentos: Una práctica integradora final consolida todas las competencias del curso y sirve como evidencia de aprendizaje significativo.</w:t>
            </w:r>
            <w:r w:rsidRPr="00C70E18">
              <w:rPr>
                <w:rFonts w:ascii="Arial" w:eastAsia="Arial" w:hAnsi="Arial" w:cs="Arial"/>
                <w:sz w:val="20"/>
                <w:szCs w:val="20"/>
              </w:rPr>
              <w:br/>
              <w:t>Objetivo a alcanzar: Construir desde cero una topología con router, switch y clientes, aplicando direccionamiento dual-stack, servicios de aplicación, enrutamiento básico y medidas de hardening, sin asistencia directa del docente, para demostrar autonomía y dominio de los fundamentos de redes.</w:t>
            </w:r>
            <w:r w:rsidRPr="00C70E18">
              <w:rPr>
                <w:rFonts w:ascii="Arial" w:eastAsia="Arial" w:hAnsi="Arial" w:cs="Arial"/>
                <w:sz w:val="20"/>
                <w:szCs w:val="20"/>
              </w:rPr>
              <w:br/>
              <w:t xml:space="preserve">Ev. del aprendizaje: Rúbrica de evaluación práctica que considerará la funcionalidad, </w:t>
            </w:r>
            <w:r w:rsidRPr="00C70E18">
              <w:rPr>
                <w:rFonts w:ascii="Arial" w:eastAsia="Arial" w:hAnsi="Arial" w:cs="Arial"/>
                <w:sz w:val="20"/>
                <w:szCs w:val="20"/>
              </w:rPr>
              <w:lastRenderedPageBreak/>
              <w:t>seguridad y documentación.</w:t>
            </w:r>
            <w:r w:rsidRPr="00C70E18">
              <w:rPr>
                <w:rFonts w:ascii="Arial" w:eastAsia="Arial" w:hAnsi="Arial" w:cs="Arial"/>
                <w:sz w:val="20"/>
                <w:szCs w:val="20"/>
              </w:rPr>
              <w:br/>
              <w:t>Preparación previa: Todo el contenido del curso; se recomienda práctica autónoma la semana previa.</w:t>
            </w:r>
            <w:r w:rsidRPr="00C70E18">
              <w:rPr>
                <w:rFonts w:ascii="Arial" w:eastAsia="Arial" w:hAnsi="Arial" w:cs="Arial"/>
                <w:sz w:val="20"/>
                <w:szCs w:val="20"/>
              </w:rPr>
              <w:br/>
              <w:t>Procedimientos y normas de seguridad: Seguir el enunciado; en caso de bloqueo, se permite consultar documentación oficial de Cisco.</w:t>
            </w:r>
            <w:r w:rsidRPr="00C70E18">
              <w:rPr>
                <w:rFonts w:ascii="Arial" w:eastAsia="Arial" w:hAnsi="Arial" w:cs="Arial"/>
                <w:sz w:val="20"/>
                <w:szCs w:val="20"/>
              </w:rPr>
              <w:br/>
              <w:t>Materiales y métodos: Packet Tracer, enunciado del desafío final. Método de proyecto final integrador.</w:t>
            </w:r>
          </w:p>
        </w:tc>
        <w:tc>
          <w:tcPr>
            <w:tcW w:w="1594" w:type="dxa"/>
            <w:noWrap/>
            <w:vAlign w:val="center"/>
            <w:hideMark/>
          </w:tcPr>
          <w:p w14:paraId="5CAF539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4D26241D"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r w:rsidR="00F37F48" w:rsidRPr="00C70E18" w14:paraId="6C082E9D" w14:textId="77777777" w:rsidTr="00317A94">
        <w:trPr>
          <w:trHeight w:val="4963"/>
        </w:trPr>
        <w:tc>
          <w:tcPr>
            <w:tcW w:w="466" w:type="dxa"/>
            <w:noWrap/>
            <w:vAlign w:val="center"/>
            <w:hideMark/>
          </w:tcPr>
          <w:p w14:paraId="175AAAE2"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16</w:t>
            </w:r>
          </w:p>
        </w:tc>
        <w:tc>
          <w:tcPr>
            <w:tcW w:w="711" w:type="dxa"/>
            <w:noWrap/>
            <w:vAlign w:val="center"/>
            <w:hideMark/>
          </w:tcPr>
          <w:p w14:paraId="0C5A603E"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96</w:t>
            </w:r>
          </w:p>
        </w:tc>
        <w:tc>
          <w:tcPr>
            <w:tcW w:w="2722" w:type="dxa"/>
            <w:vAlign w:val="center"/>
            <w:hideMark/>
          </w:tcPr>
          <w:p w14:paraId="022AF096"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Taller de cierre: Desafío de configuración y solución de problemas en red</w:t>
            </w:r>
            <w:r w:rsidRPr="00C70E18">
              <w:rPr>
                <w:rFonts w:ascii="Arial" w:eastAsia="Arial" w:hAnsi="Arial" w:cs="Arial"/>
                <w:sz w:val="20"/>
                <w:szCs w:val="20"/>
              </w:rPr>
              <w:br/>
              <w:t>Fundamentos: Un reto gamificado final motiva la excelencia y refuerza la capacidad de respuesta ante imprevistos.</w:t>
            </w:r>
            <w:r w:rsidRPr="00C70E18">
              <w:rPr>
                <w:rFonts w:ascii="Arial" w:eastAsia="Arial" w:hAnsi="Arial" w:cs="Arial"/>
                <w:sz w:val="20"/>
                <w:szCs w:val="20"/>
              </w:rPr>
              <w:br/>
              <w:t>Objetivo a alcanzar: Superar un escenario sorpresa que combina configuración de nuevos servicios y fallas sobrevenidas, trabajando en parejas, para cerrar el curso con una experiencia que sintetice todo el aprendizaje.</w:t>
            </w:r>
            <w:r w:rsidRPr="00C70E18">
              <w:rPr>
                <w:rFonts w:ascii="Arial" w:eastAsia="Arial" w:hAnsi="Arial" w:cs="Arial"/>
                <w:sz w:val="20"/>
                <w:szCs w:val="20"/>
              </w:rPr>
              <w:br/>
              <w:t>Ev. Del Aprendizaje: Medalla o reconocimiento simbólico al equipo que complete más tareas en el tiempo establecido; todos los participantes reciben retroalimentación cualitativa.</w:t>
            </w:r>
            <w:r w:rsidRPr="00C70E18">
              <w:rPr>
                <w:rFonts w:ascii="Arial" w:eastAsia="Arial" w:hAnsi="Arial" w:cs="Arial"/>
                <w:sz w:val="20"/>
                <w:szCs w:val="20"/>
              </w:rPr>
              <w:br/>
              <w:t>Preparación previa: Repaso intensivo de todos los comandos y conceptos del syllabus.</w:t>
            </w:r>
            <w:r w:rsidRPr="00C70E18">
              <w:rPr>
                <w:rFonts w:ascii="Arial" w:eastAsia="Arial" w:hAnsi="Arial" w:cs="Arial"/>
                <w:sz w:val="20"/>
                <w:szCs w:val="20"/>
              </w:rPr>
              <w:br/>
              <w:t>Procedimientos y normas de seguridad: No interferir con otros grupos; reportar cualquier comportamiento anómalo del software.</w:t>
            </w:r>
            <w:r w:rsidRPr="00C70E18">
              <w:rPr>
                <w:rFonts w:ascii="Arial" w:eastAsia="Arial" w:hAnsi="Arial" w:cs="Arial"/>
                <w:sz w:val="20"/>
                <w:szCs w:val="20"/>
              </w:rPr>
              <w:br/>
              <w:t xml:space="preserve">Materiales y Métodos: </w:t>
            </w:r>
            <w:r w:rsidRPr="00C70E18">
              <w:rPr>
                <w:rFonts w:ascii="Arial" w:eastAsia="Arial" w:hAnsi="Arial" w:cs="Arial"/>
                <w:sz w:val="20"/>
                <w:szCs w:val="20"/>
              </w:rPr>
              <w:lastRenderedPageBreak/>
              <w:t>Laboratorio de cómputo, Packet Tracer, cronómetro. Método heurístico y competitivo-colaborativo.</w:t>
            </w:r>
          </w:p>
        </w:tc>
        <w:tc>
          <w:tcPr>
            <w:tcW w:w="2632" w:type="dxa"/>
            <w:noWrap/>
            <w:vAlign w:val="center"/>
            <w:hideMark/>
          </w:tcPr>
          <w:p w14:paraId="445C5799"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Taller</w:t>
            </w:r>
          </w:p>
        </w:tc>
        <w:tc>
          <w:tcPr>
            <w:tcW w:w="481" w:type="dxa"/>
            <w:noWrap/>
            <w:vAlign w:val="center"/>
            <w:hideMark/>
          </w:tcPr>
          <w:p w14:paraId="25996FC3"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1H</w:t>
            </w:r>
          </w:p>
        </w:tc>
        <w:tc>
          <w:tcPr>
            <w:tcW w:w="757" w:type="dxa"/>
            <w:noWrap/>
            <w:vAlign w:val="center"/>
            <w:hideMark/>
          </w:tcPr>
          <w:p w14:paraId="0A615AE5"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t>AULA</w:t>
            </w:r>
          </w:p>
        </w:tc>
        <w:tc>
          <w:tcPr>
            <w:tcW w:w="2114" w:type="dxa"/>
            <w:vAlign w:val="center"/>
            <w:hideMark/>
          </w:tcPr>
          <w:p w14:paraId="53E8A881"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Tema: Taller de cierre: Desafío de configuración y solución de problemas en red</w:t>
            </w:r>
            <w:r w:rsidRPr="00C70E18">
              <w:rPr>
                <w:rFonts w:ascii="Arial" w:eastAsia="Arial" w:hAnsi="Arial" w:cs="Arial"/>
                <w:sz w:val="20"/>
                <w:szCs w:val="20"/>
              </w:rPr>
              <w:br/>
              <w:t>Fundamentos: Un reto gamificado final motiva la excelencia y refuerza la capacidad de respuesta ante imprevistos.</w:t>
            </w:r>
            <w:r w:rsidRPr="00C70E18">
              <w:rPr>
                <w:rFonts w:ascii="Arial" w:eastAsia="Arial" w:hAnsi="Arial" w:cs="Arial"/>
                <w:sz w:val="20"/>
                <w:szCs w:val="20"/>
              </w:rPr>
              <w:br/>
              <w:t>Objetivo a alcanzar: Superar un escenario sorpresa que combina configuración de nuevos servicios y fallas sobrevenidas, trabajando en parejas, para cerrar el curso con una experiencia que sintetice todo el aprendizaje.</w:t>
            </w:r>
            <w:r w:rsidRPr="00C70E18">
              <w:rPr>
                <w:rFonts w:ascii="Arial" w:eastAsia="Arial" w:hAnsi="Arial" w:cs="Arial"/>
                <w:sz w:val="20"/>
                <w:szCs w:val="20"/>
              </w:rPr>
              <w:br/>
              <w:t>Ev. del aprendizaje: Medalla o reconocimiento simbólico al equipo que complete más tareas en el tiempo establecido; todos reciben retroalimentación cualitativa.</w:t>
            </w:r>
            <w:r w:rsidRPr="00C70E18">
              <w:rPr>
                <w:rFonts w:ascii="Arial" w:eastAsia="Arial" w:hAnsi="Arial" w:cs="Arial"/>
                <w:sz w:val="20"/>
                <w:szCs w:val="20"/>
              </w:rPr>
              <w:br/>
              <w:t xml:space="preserve">Preparación previa: Repaso intensivo de </w:t>
            </w:r>
            <w:r w:rsidRPr="00C70E18">
              <w:rPr>
                <w:rFonts w:ascii="Arial" w:eastAsia="Arial" w:hAnsi="Arial" w:cs="Arial"/>
                <w:sz w:val="20"/>
                <w:szCs w:val="20"/>
              </w:rPr>
              <w:lastRenderedPageBreak/>
              <w:t>todos los comandos y conceptos del syllabus.</w:t>
            </w:r>
            <w:r w:rsidRPr="00C70E18">
              <w:rPr>
                <w:rFonts w:ascii="Arial" w:eastAsia="Arial" w:hAnsi="Arial" w:cs="Arial"/>
                <w:sz w:val="20"/>
                <w:szCs w:val="20"/>
              </w:rPr>
              <w:br/>
              <w:t>Procedimientos y normas de seguridad: No interferir con otros grupos; reportar cualquier comportamiento anómalo del software.</w:t>
            </w:r>
            <w:r w:rsidRPr="00C70E18">
              <w:rPr>
                <w:rFonts w:ascii="Arial" w:eastAsia="Arial" w:hAnsi="Arial" w:cs="Arial"/>
                <w:sz w:val="20"/>
                <w:szCs w:val="20"/>
              </w:rPr>
              <w:br/>
              <w:t>Materiales y métodos: Laboratorio de cómputo, Packet Tracer, cronómetro. Método heurístico y competitivo-colaborativo.</w:t>
            </w:r>
          </w:p>
        </w:tc>
        <w:tc>
          <w:tcPr>
            <w:tcW w:w="1594" w:type="dxa"/>
            <w:noWrap/>
            <w:vAlign w:val="center"/>
            <w:hideMark/>
          </w:tcPr>
          <w:p w14:paraId="1F95483D" w14:textId="77777777" w:rsidR="00F37F48" w:rsidRPr="00C70E18" w:rsidRDefault="00F37F48" w:rsidP="009F2C3C">
            <w:pPr>
              <w:jc w:val="center"/>
              <w:rPr>
                <w:rFonts w:ascii="Arial" w:eastAsia="Arial" w:hAnsi="Arial" w:cs="Arial"/>
                <w:sz w:val="20"/>
                <w:szCs w:val="20"/>
              </w:rPr>
            </w:pPr>
            <w:r w:rsidRPr="00C70E18">
              <w:rPr>
                <w:rFonts w:ascii="Arial" w:eastAsia="Arial" w:hAnsi="Arial" w:cs="Arial"/>
                <w:sz w:val="20"/>
                <w:szCs w:val="20"/>
              </w:rPr>
              <w:lastRenderedPageBreak/>
              <w:t>No aplica</w:t>
            </w:r>
          </w:p>
        </w:tc>
        <w:tc>
          <w:tcPr>
            <w:tcW w:w="2753" w:type="dxa"/>
            <w:vAlign w:val="center"/>
            <w:hideMark/>
          </w:tcPr>
          <w:p w14:paraId="3D010ACD" w14:textId="77777777" w:rsidR="00F37F48" w:rsidRPr="00C70E18" w:rsidRDefault="00F37F48" w:rsidP="00317A94">
            <w:pPr>
              <w:jc w:val="both"/>
              <w:rPr>
                <w:rFonts w:ascii="Arial" w:eastAsia="Arial" w:hAnsi="Arial" w:cs="Arial"/>
                <w:sz w:val="20"/>
                <w:szCs w:val="20"/>
              </w:rPr>
            </w:pPr>
            <w:r w:rsidRPr="00C70E18">
              <w:rPr>
                <w:rFonts w:ascii="Arial" w:eastAsia="Arial" w:hAnsi="Arial" w:cs="Arial"/>
                <w:sz w:val="20"/>
                <w:szCs w:val="20"/>
              </w:rPr>
              <w:t>Básicos: Pizarra; Tiza Liquida; Marcadores; Plataforma Tecnológica</w:t>
            </w:r>
            <w:r w:rsidRPr="00C70E18">
              <w:rPr>
                <w:rFonts w:ascii="Arial" w:eastAsia="Arial" w:hAnsi="Arial" w:cs="Arial"/>
                <w:sz w:val="20"/>
                <w:szCs w:val="20"/>
              </w:rPr>
              <w:br/>
              <w:t>Técnico: Syllabus; Plan Calendario; Plan de Clases.</w:t>
            </w:r>
          </w:p>
        </w:tc>
      </w:tr>
    </w:tbl>
    <w:p w14:paraId="6880A0C1" w14:textId="77777777" w:rsidR="00A9413B" w:rsidRDefault="00A9413B" w:rsidP="007D58E5">
      <w:pPr>
        <w:rPr>
          <w:rFonts w:ascii="Arial" w:eastAsia="Arial" w:hAnsi="Arial" w:cs="Arial"/>
        </w:rPr>
      </w:pPr>
    </w:p>
    <w:p w14:paraId="36607387" w14:textId="77777777" w:rsidR="00A9413B" w:rsidRDefault="00A9413B">
      <w:pPr>
        <w:jc w:val="right"/>
        <w:rPr>
          <w:rFonts w:ascii="Arial" w:eastAsia="Arial" w:hAnsi="Arial" w:cs="Arial"/>
        </w:rPr>
      </w:pPr>
    </w:p>
    <w:p w14:paraId="5E820404" w14:textId="77777777" w:rsidR="00482153" w:rsidRDefault="00482153" w:rsidP="00482153">
      <w:pPr>
        <w:pBdr>
          <w:top w:val="nil"/>
          <w:left w:val="nil"/>
          <w:bottom w:val="nil"/>
          <w:right w:val="nil"/>
          <w:between w:val="nil"/>
        </w:pBdr>
        <w:ind w:left="284"/>
        <w:jc w:val="right"/>
        <w:rPr>
          <w:rFonts w:ascii="Arial" w:eastAsia="Arial" w:hAnsi="Arial" w:cs="Arial"/>
          <w:color w:val="000000"/>
        </w:rPr>
      </w:pPr>
      <w:r>
        <w:rPr>
          <w:rFonts w:ascii="Arial" w:eastAsia="Arial" w:hAnsi="Arial" w:cs="Arial"/>
          <w:color w:val="000000"/>
        </w:rPr>
        <w:t>Machala, 04 de mayo de 2026</w:t>
      </w:r>
    </w:p>
    <w:p w14:paraId="09F9D95C" w14:textId="77777777" w:rsidR="00A9413B" w:rsidRDefault="00A9413B">
      <w:pPr>
        <w:jc w:val="right"/>
        <w:rPr>
          <w:rFonts w:ascii="Arial" w:eastAsia="Arial" w:hAnsi="Arial" w:cs="Arial"/>
        </w:rPr>
      </w:pPr>
    </w:p>
    <w:tbl>
      <w:tblPr>
        <w:tblStyle w:val="aff0"/>
        <w:tblpPr w:leftFromText="141" w:rightFromText="141" w:vertAnchor="text" w:tblpX="117" w:tblpY="92"/>
        <w:tblW w:w="140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1"/>
        <w:gridCol w:w="5246"/>
        <w:gridCol w:w="4677"/>
      </w:tblGrid>
      <w:tr w:rsidR="00A9413B" w14:paraId="7F16340E" w14:textId="77777777">
        <w:trPr>
          <w:trHeight w:val="270"/>
        </w:trPr>
        <w:tc>
          <w:tcPr>
            <w:tcW w:w="4081" w:type="dxa"/>
          </w:tcPr>
          <w:p w14:paraId="51144B9A" w14:textId="77777777" w:rsidR="00A9413B" w:rsidRDefault="00000000">
            <w:pPr>
              <w:jc w:val="center"/>
              <w:rPr>
                <w:rFonts w:ascii="Arial" w:eastAsia="Arial" w:hAnsi="Arial" w:cs="Arial"/>
                <w:b/>
              </w:rPr>
            </w:pPr>
            <w:r>
              <w:rPr>
                <w:rFonts w:ascii="Arial" w:eastAsia="Arial" w:hAnsi="Arial" w:cs="Arial"/>
                <w:b/>
              </w:rPr>
              <w:t>Elaborado por:</w:t>
            </w:r>
          </w:p>
        </w:tc>
        <w:tc>
          <w:tcPr>
            <w:tcW w:w="5246" w:type="dxa"/>
          </w:tcPr>
          <w:p w14:paraId="12A54118" w14:textId="77777777" w:rsidR="00A9413B" w:rsidRDefault="00000000">
            <w:pPr>
              <w:jc w:val="center"/>
              <w:rPr>
                <w:rFonts w:ascii="Arial" w:eastAsia="Arial" w:hAnsi="Arial" w:cs="Arial"/>
                <w:b/>
              </w:rPr>
            </w:pPr>
            <w:r>
              <w:rPr>
                <w:rFonts w:ascii="Arial" w:eastAsia="Arial" w:hAnsi="Arial" w:cs="Arial"/>
                <w:b/>
              </w:rPr>
              <w:t>Revisado por:</w:t>
            </w:r>
          </w:p>
        </w:tc>
        <w:tc>
          <w:tcPr>
            <w:tcW w:w="4677" w:type="dxa"/>
          </w:tcPr>
          <w:p w14:paraId="68BEE9A4" w14:textId="77777777" w:rsidR="00A9413B" w:rsidRDefault="00000000">
            <w:pPr>
              <w:jc w:val="center"/>
              <w:rPr>
                <w:rFonts w:ascii="Arial" w:eastAsia="Arial" w:hAnsi="Arial" w:cs="Arial"/>
                <w:b/>
              </w:rPr>
            </w:pPr>
            <w:r>
              <w:rPr>
                <w:rFonts w:ascii="Arial" w:eastAsia="Arial" w:hAnsi="Arial" w:cs="Arial"/>
                <w:b/>
              </w:rPr>
              <w:t>Aprobado por:</w:t>
            </w:r>
          </w:p>
        </w:tc>
      </w:tr>
      <w:tr w:rsidR="00A9413B" w14:paraId="5B5DB2B9" w14:textId="77777777">
        <w:trPr>
          <w:trHeight w:val="70"/>
        </w:trPr>
        <w:tc>
          <w:tcPr>
            <w:tcW w:w="4081" w:type="dxa"/>
          </w:tcPr>
          <w:p w14:paraId="11D80A7B" w14:textId="77777777" w:rsidR="00A9413B" w:rsidRPr="00DB71B3" w:rsidRDefault="00A9413B">
            <w:pPr>
              <w:jc w:val="center"/>
              <w:rPr>
                <w:rFonts w:ascii="Arial" w:eastAsia="Arial" w:hAnsi="Arial" w:cs="Arial"/>
                <w:lang w:val="pt-PT"/>
              </w:rPr>
            </w:pPr>
          </w:p>
          <w:p w14:paraId="2816BADF" w14:textId="77777777" w:rsidR="00A9413B" w:rsidRPr="00DB71B3" w:rsidRDefault="00A9413B">
            <w:pPr>
              <w:rPr>
                <w:rFonts w:ascii="Arial" w:eastAsia="Arial" w:hAnsi="Arial" w:cs="Arial"/>
                <w:lang w:val="pt-PT"/>
              </w:rPr>
            </w:pPr>
          </w:p>
          <w:p w14:paraId="0B0BBA9B" w14:textId="77777777" w:rsidR="00A9413B" w:rsidRDefault="00A9413B">
            <w:pPr>
              <w:rPr>
                <w:rFonts w:ascii="Arial" w:eastAsia="Arial" w:hAnsi="Arial" w:cs="Arial"/>
                <w:lang w:val="pt-PT"/>
              </w:rPr>
            </w:pPr>
          </w:p>
          <w:p w14:paraId="754044CE" w14:textId="77777777" w:rsidR="00317A94" w:rsidRPr="00DB71B3" w:rsidRDefault="00317A94">
            <w:pPr>
              <w:rPr>
                <w:rFonts w:ascii="Arial" w:eastAsia="Arial" w:hAnsi="Arial" w:cs="Arial"/>
                <w:lang w:val="pt-PT"/>
              </w:rPr>
            </w:pPr>
          </w:p>
          <w:p w14:paraId="5C028B9F" w14:textId="77777777" w:rsidR="00A9413B" w:rsidRPr="00DB71B3" w:rsidRDefault="00A9413B">
            <w:pPr>
              <w:jc w:val="center"/>
              <w:rPr>
                <w:rFonts w:ascii="Arial" w:eastAsia="Arial" w:hAnsi="Arial" w:cs="Arial"/>
                <w:lang w:val="pt-PT"/>
              </w:rPr>
            </w:pPr>
          </w:p>
          <w:p w14:paraId="68B33F41" w14:textId="48186914" w:rsidR="00A9413B" w:rsidRPr="00DB71B3" w:rsidRDefault="00000000">
            <w:pPr>
              <w:jc w:val="center"/>
              <w:rPr>
                <w:rFonts w:ascii="Arial" w:eastAsia="Arial" w:hAnsi="Arial" w:cs="Arial"/>
                <w:lang w:val="pt-PT"/>
              </w:rPr>
            </w:pPr>
            <w:r w:rsidRPr="00DB71B3">
              <w:rPr>
                <w:rFonts w:ascii="Arial" w:eastAsia="Arial" w:hAnsi="Arial" w:cs="Arial"/>
                <w:lang w:val="pt-PT"/>
              </w:rPr>
              <w:t xml:space="preserve">Ing.  </w:t>
            </w:r>
            <w:r w:rsidR="00DE1D53">
              <w:rPr>
                <w:rFonts w:ascii="Arial" w:eastAsia="Arial" w:hAnsi="Arial" w:cs="Arial"/>
                <w:lang w:val="pt-PT"/>
              </w:rPr>
              <w:t>Jhonathan Rodríguez Á.</w:t>
            </w:r>
          </w:p>
          <w:p w14:paraId="3F8EA16A" w14:textId="77777777" w:rsidR="00A9413B" w:rsidRPr="00DB71B3" w:rsidRDefault="00000000">
            <w:pPr>
              <w:jc w:val="center"/>
              <w:rPr>
                <w:rFonts w:ascii="Arial" w:eastAsia="Arial" w:hAnsi="Arial" w:cs="Arial"/>
                <w:b/>
                <w:lang w:val="pt-PT"/>
              </w:rPr>
            </w:pPr>
            <w:r w:rsidRPr="00DB71B3">
              <w:rPr>
                <w:rFonts w:ascii="Arial" w:eastAsia="Arial" w:hAnsi="Arial" w:cs="Arial"/>
                <w:b/>
                <w:lang w:val="pt-PT"/>
              </w:rPr>
              <w:t>Docente</w:t>
            </w:r>
          </w:p>
        </w:tc>
        <w:tc>
          <w:tcPr>
            <w:tcW w:w="5246" w:type="dxa"/>
          </w:tcPr>
          <w:p w14:paraId="5DD34290" w14:textId="77777777" w:rsidR="00A9413B" w:rsidRPr="00DB71B3" w:rsidRDefault="00A9413B">
            <w:pPr>
              <w:jc w:val="center"/>
              <w:rPr>
                <w:rFonts w:ascii="Arial" w:eastAsia="Arial" w:hAnsi="Arial" w:cs="Arial"/>
                <w:lang w:val="pt-PT"/>
              </w:rPr>
            </w:pPr>
          </w:p>
          <w:p w14:paraId="0CAD6D1A" w14:textId="77777777" w:rsidR="00A9413B" w:rsidRDefault="00A9413B">
            <w:pPr>
              <w:jc w:val="center"/>
              <w:rPr>
                <w:rFonts w:ascii="Arial" w:eastAsia="Arial" w:hAnsi="Arial" w:cs="Arial"/>
                <w:lang w:val="pt-PT"/>
              </w:rPr>
            </w:pPr>
          </w:p>
          <w:p w14:paraId="1E95A944" w14:textId="77777777" w:rsidR="00317A94" w:rsidRPr="00DB71B3" w:rsidRDefault="00317A94">
            <w:pPr>
              <w:jc w:val="center"/>
              <w:rPr>
                <w:rFonts w:ascii="Arial" w:eastAsia="Arial" w:hAnsi="Arial" w:cs="Arial"/>
                <w:lang w:val="pt-PT"/>
              </w:rPr>
            </w:pPr>
          </w:p>
          <w:p w14:paraId="743F294D" w14:textId="77777777" w:rsidR="00A9413B" w:rsidRPr="00DB71B3" w:rsidRDefault="00A9413B">
            <w:pPr>
              <w:rPr>
                <w:rFonts w:ascii="Arial" w:eastAsia="Arial" w:hAnsi="Arial" w:cs="Arial"/>
                <w:lang w:val="pt-PT"/>
              </w:rPr>
            </w:pPr>
          </w:p>
          <w:p w14:paraId="36206B48" w14:textId="77777777" w:rsidR="00A9413B" w:rsidRPr="00DB71B3" w:rsidRDefault="00A9413B">
            <w:pPr>
              <w:jc w:val="center"/>
              <w:rPr>
                <w:rFonts w:ascii="Arial" w:eastAsia="Arial" w:hAnsi="Arial" w:cs="Arial"/>
                <w:lang w:val="pt-PT"/>
              </w:rPr>
            </w:pPr>
          </w:p>
          <w:p w14:paraId="14C069D3" w14:textId="191B9566" w:rsidR="00A9413B" w:rsidRDefault="00000000">
            <w:pPr>
              <w:jc w:val="center"/>
              <w:rPr>
                <w:rFonts w:ascii="Arial" w:eastAsia="Arial" w:hAnsi="Arial" w:cs="Arial"/>
              </w:rPr>
            </w:pPr>
            <w:r>
              <w:rPr>
                <w:rFonts w:ascii="Arial" w:eastAsia="Arial" w:hAnsi="Arial" w:cs="Arial"/>
              </w:rPr>
              <w:t xml:space="preserve">Ing. </w:t>
            </w:r>
            <w:r w:rsidR="00DE1D53">
              <w:rPr>
                <w:rFonts w:ascii="Arial" w:eastAsia="Arial" w:hAnsi="Arial" w:cs="Arial"/>
              </w:rPr>
              <w:t>Jajayra Castillo Castillo</w:t>
            </w:r>
          </w:p>
          <w:p w14:paraId="34A86DC3" w14:textId="64B0C20B" w:rsidR="00A9413B" w:rsidRDefault="00000000">
            <w:pPr>
              <w:jc w:val="center"/>
              <w:rPr>
                <w:rFonts w:ascii="Arial" w:eastAsia="Arial" w:hAnsi="Arial" w:cs="Arial"/>
                <w:b/>
              </w:rPr>
            </w:pPr>
            <w:r>
              <w:rPr>
                <w:rFonts w:ascii="Arial" w:eastAsia="Arial" w:hAnsi="Arial" w:cs="Arial"/>
                <w:b/>
              </w:rPr>
              <w:t>Coordinador</w:t>
            </w:r>
            <w:r w:rsidR="00D75B04">
              <w:rPr>
                <w:rFonts w:ascii="Arial" w:eastAsia="Arial" w:hAnsi="Arial" w:cs="Arial"/>
                <w:b/>
              </w:rPr>
              <w:t>a</w:t>
            </w:r>
            <w:r>
              <w:rPr>
                <w:rFonts w:ascii="Arial" w:eastAsia="Arial" w:hAnsi="Arial" w:cs="Arial"/>
                <w:b/>
              </w:rPr>
              <w:t xml:space="preserve"> de Carrera </w:t>
            </w:r>
          </w:p>
        </w:tc>
        <w:tc>
          <w:tcPr>
            <w:tcW w:w="4677" w:type="dxa"/>
          </w:tcPr>
          <w:p w14:paraId="3C87AED4" w14:textId="77777777" w:rsidR="00A9413B" w:rsidRDefault="00A9413B">
            <w:pPr>
              <w:rPr>
                <w:rFonts w:ascii="Arial" w:eastAsia="Arial" w:hAnsi="Arial" w:cs="Arial"/>
              </w:rPr>
            </w:pPr>
          </w:p>
          <w:p w14:paraId="3C4ABE74" w14:textId="77777777" w:rsidR="00A9413B" w:rsidRDefault="00A9413B">
            <w:pPr>
              <w:rPr>
                <w:rFonts w:ascii="Arial" w:eastAsia="Arial" w:hAnsi="Arial" w:cs="Arial"/>
              </w:rPr>
            </w:pPr>
          </w:p>
          <w:p w14:paraId="1A792DE7" w14:textId="77777777" w:rsidR="00A9413B" w:rsidRDefault="00A9413B">
            <w:pPr>
              <w:rPr>
                <w:rFonts w:ascii="Arial" w:eastAsia="Arial" w:hAnsi="Arial" w:cs="Arial"/>
              </w:rPr>
            </w:pPr>
          </w:p>
          <w:p w14:paraId="35E2AE84" w14:textId="77777777" w:rsidR="00A9413B" w:rsidRDefault="00A9413B">
            <w:pPr>
              <w:rPr>
                <w:rFonts w:ascii="Arial" w:eastAsia="Arial" w:hAnsi="Arial" w:cs="Arial"/>
              </w:rPr>
            </w:pPr>
          </w:p>
          <w:p w14:paraId="38E18649" w14:textId="77777777" w:rsidR="00317A94" w:rsidRDefault="00317A94">
            <w:pPr>
              <w:rPr>
                <w:rFonts w:ascii="Arial" w:eastAsia="Arial" w:hAnsi="Arial" w:cs="Arial"/>
              </w:rPr>
            </w:pPr>
          </w:p>
          <w:p w14:paraId="544DCF40" w14:textId="77777777" w:rsidR="00A9413B" w:rsidRDefault="00000000">
            <w:pPr>
              <w:jc w:val="center"/>
              <w:rPr>
                <w:rFonts w:ascii="Arial" w:eastAsia="Arial" w:hAnsi="Arial" w:cs="Arial"/>
              </w:rPr>
            </w:pPr>
            <w:r>
              <w:rPr>
                <w:rFonts w:ascii="Arial" w:eastAsia="Arial" w:hAnsi="Arial" w:cs="Arial"/>
              </w:rPr>
              <w:t>Mgs. María Isabel Jaramillo.</w:t>
            </w:r>
          </w:p>
          <w:p w14:paraId="38C7CF24" w14:textId="77777777" w:rsidR="00A9413B" w:rsidRDefault="00000000">
            <w:pPr>
              <w:jc w:val="center"/>
              <w:rPr>
                <w:rFonts w:ascii="Arial" w:eastAsia="Arial" w:hAnsi="Arial" w:cs="Arial"/>
                <w:b/>
              </w:rPr>
            </w:pPr>
            <w:r>
              <w:rPr>
                <w:rFonts w:ascii="Arial" w:eastAsia="Arial" w:hAnsi="Arial" w:cs="Arial"/>
                <w:b/>
              </w:rPr>
              <w:t>Vicerrectora INSTIPP</w:t>
            </w:r>
          </w:p>
          <w:p w14:paraId="4814A729" w14:textId="77777777" w:rsidR="00317A94" w:rsidRDefault="00317A94">
            <w:pPr>
              <w:jc w:val="center"/>
              <w:rPr>
                <w:rFonts w:ascii="Arial" w:eastAsia="Arial" w:hAnsi="Arial" w:cs="Arial"/>
                <w:b/>
              </w:rPr>
            </w:pPr>
          </w:p>
        </w:tc>
      </w:tr>
    </w:tbl>
    <w:p w14:paraId="349E5373" w14:textId="77777777" w:rsidR="00A9413B" w:rsidRDefault="00A9413B">
      <w:pPr>
        <w:ind w:left="284"/>
        <w:rPr>
          <w:rFonts w:ascii="Arial" w:eastAsia="Arial" w:hAnsi="Arial" w:cs="Arial"/>
        </w:rPr>
      </w:pPr>
      <w:bookmarkStart w:id="4" w:name="_heading=h.4d34og8" w:colFirst="0" w:colLast="0"/>
      <w:bookmarkEnd w:id="4"/>
    </w:p>
    <w:sectPr w:rsidR="00A9413B">
      <w:headerReference w:type="default" r:id="rId10"/>
      <w:footerReference w:type="default" r:id="rId11"/>
      <w:pgSz w:w="16840" w:h="11910" w:orient="landscape"/>
      <w:pgMar w:top="1820" w:right="1300" w:bottom="1160" w:left="1300" w:header="30" w:footer="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6773" w14:textId="77777777" w:rsidR="0059616E" w:rsidRDefault="0059616E">
      <w:r>
        <w:separator/>
      </w:r>
    </w:p>
  </w:endnote>
  <w:endnote w:type="continuationSeparator" w:id="0">
    <w:p w14:paraId="2D444EEA" w14:textId="77777777" w:rsidR="0059616E" w:rsidRDefault="00596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51A4A10F-00F4-4008-AD21-61B8501BFD99}"/>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2" w:fontKey="{90179CCB-BC4B-4FD5-BD07-B4579B5CF110}"/>
  </w:font>
  <w:font w:name="Calibri">
    <w:panose1 w:val="020F0502020204030204"/>
    <w:charset w:val="00"/>
    <w:family w:val="swiss"/>
    <w:pitch w:val="variable"/>
    <w:sig w:usb0="E4002EFF" w:usb1="C200247B" w:usb2="00000009" w:usb3="00000000" w:csb0="000001FF" w:csb1="00000000"/>
    <w:embedRegular r:id="rId3" w:fontKey="{9A247A27-51BE-4E6F-8E21-9FC6FF92F009}"/>
  </w:font>
  <w:font w:name="Georgia">
    <w:panose1 w:val="02040502050405020303"/>
    <w:charset w:val="00"/>
    <w:family w:val="roman"/>
    <w:pitch w:val="variable"/>
    <w:sig w:usb0="00000287" w:usb1="00000000" w:usb2="00000000" w:usb3="00000000" w:csb0="0000009F" w:csb1="00000000"/>
    <w:embedRegular r:id="rId4" w:fontKey="{1CE3BC20-45FD-4128-BBE7-865EF5CAF74D}"/>
    <w:embedItalic r:id="rId5" w:fontKey="{A2F81C90-EBA7-4D05-8304-6D2B1191C6D4}"/>
  </w:font>
  <w:font w:name="Segoe UI">
    <w:panose1 w:val="020B0502040204020203"/>
    <w:charset w:val="00"/>
    <w:family w:val="swiss"/>
    <w:pitch w:val="variable"/>
    <w:sig w:usb0="E4002EFF" w:usb1="C000E47F" w:usb2="00000009" w:usb3="00000000" w:csb0="000001FF" w:csb1="00000000"/>
    <w:embedRegular r:id="rId6" w:fontKey="{0340ABFD-54CD-4F66-85C7-061D87C0B0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D20D" w14:textId="77777777" w:rsidR="00A9413B" w:rsidRDefault="00000000">
    <w:pPr>
      <w:pBdr>
        <w:top w:val="nil"/>
        <w:left w:val="nil"/>
        <w:bottom w:val="nil"/>
        <w:right w:val="nil"/>
        <w:between w:val="nil"/>
      </w:pBdr>
      <w:tabs>
        <w:tab w:val="center" w:pos="4513"/>
        <w:tab w:val="right" w:pos="9026"/>
      </w:tabs>
      <w:ind w:left="-1701"/>
      <w:rPr>
        <w:rFonts w:ascii="Arial" w:eastAsia="Arial" w:hAnsi="Arial" w:cs="Arial"/>
        <w:color w:val="000000"/>
      </w:rPr>
    </w:pPr>
    <w:r>
      <w:rPr>
        <w:rFonts w:ascii="Arial" w:eastAsia="Arial" w:hAnsi="Arial" w:cs="Arial"/>
        <w:noProof/>
        <w:color w:val="000000"/>
      </w:rPr>
      <w:drawing>
        <wp:inline distT="0" distB="0" distL="0" distR="0" wp14:anchorId="662C7CCD" wp14:editId="53BCA966">
          <wp:extent cx="7587185" cy="885807"/>
          <wp:effectExtent l="0" t="0" r="0" b="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87185" cy="885807"/>
                  </a:xfrm>
                  <a:prstGeom prst="rect">
                    <a:avLst/>
                  </a:prstGeom>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788B" w14:textId="77777777" w:rsidR="00A9413B" w:rsidRDefault="00000000">
    <w:pPr>
      <w:pBdr>
        <w:top w:val="nil"/>
        <w:left w:val="nil"/>
        <w:bottom w:val="nil"/>
        <w:right w:val="nil"/>
        <w:between w:val="nil"/>
      </w:pBdr>
      <w:tabs>
        <w:tab w:val="center" w:pos="4513"/>
        <w:tab w:val="right" w:pos="9026"/>
      </w:tabs>
      <w:ind w:left="-1701"/>
      <w:rPr>
        <w:rFonts w:ascii="Arial" w:eastAsia="Arial" w:hAnsi="Arial" w:cs="Arial"/>
        <w:color w:val="000000"/>
      </w:rPr>
    </w:pPr>
    <w:r>
      <w:rPr>
        <w:rFonts w:ascii="Arial" w:eastAsia="Arial" w:hAnsi="Arial" w:cs="Arial"/>
        <w:noProof/>
        <w:color w:val="000000"/>
      </w:rPr>
      <w:drawing>
        <wp:inline distT="0" distB="0" distL="0" distR="0" wp14:anchorId="7899312B" wp14:editId="280040A0">
          <wp:extent cx="10970917" cy="885807"/>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0970917" cy="885807"/>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6BCA5" w14:textId="77777777" w:rsidR="0059616E" w:rsidRDefault="0059616E">
      <w:r>
        <w:separator/>
      </w:r>
    </w:p>
  </w:footnote>
  <w:footnote w:type="continuationSeparator" w:id="0">
    <w:p w14:paraId="78DE4259" w14:textId="77777777" w:rsidR="0059616E" w:rsidRDefault="00596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AD98" w14:textId="77777777" w:rsidR="00A9413B" w:rsidRDefault="00000000">
    <w:pPr>
      <w:pBdr>
        <w:top w:val="nil"/>
        <w:left w:val="nil"/>
        <w:bottom w:val="nil"/>
        <w:right w:val="nil"/>
        <w:between w:val="nil"/>
      </w:pBdr>
      <w:spacing w:line="14" w:lineRule="auto"/>
      <w:rPr>
        <w:rFonts w:ascii="Arial" w:eastAsia="Arial" w:hAnsi="Arial" w:cs="Arial"/>
        <w:color w:val="000000"/>
        <w:sz w:val="20"/>
        <w:szCs w:val="20"/>
      </w:rPr>
    </w:pPr>
    <w:r>
      <w:rPr>
        <w:rFonts w:ascii="Arial" w:eastAsia="Arial" w:hAnsi="Arial" w:cs="Arial"/>
        <w:noProof/>
        <w:color w:val="000000"/>
      </w:rPr>
      <w:drawing>
        <wp:anchor distT="0" distB="0" distL="0" distR="0" simplePos="0" relativeHeight="251658240" behindDoc="1" locked="0" layoutInCell="1" hidden="0" allowOverlap="1" wp14:anchorId="0242AD2D" wp14:editId="52FA44C1">
          <wp:simplePos x="0" y="0"/>
          <wp:positionH relativeFrom="page">
            <wp:posOffset>9525</wp:posOffset>
          </wp:positionH>
          <wp:positionV relativeFrom="page">
            <wp:posOffset>9525</wp:posOffset>
          </wp:positionV>
          <wp:extent cx="7544448" cy="990685"/>
          <wp:effectExtent l="0" t="0" r="0" b="0"/>
          <wp:wrapNone/>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544448" cy="99068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6B0A9" w14:textId="77777777" w:rsidR="00A9413B" w:rsidRDefault="00000000">
    <w:pPr>
      <w:pBdr>
        <w:top w:val="nil"/>
        <w:left w:val="nil"/>
        <w:bottom w:val="nil"/>
        <w:right w:val="nil"/>
        <w:between w:val="nil"/>
      </w:pBdr>
      <w:spacing w:line="14" w:lineRule="auto"/>
      <w:ind w:left="760"/>
      <w:rPr>
        <w:rFonts w:ascii="Arial" w:eastAsia="Arial" w:hAnsi="Arial" w:cs="Arial"/>
        <w:color w:val="000000"/>
        <w:sz w:val="20"/>
        <w:szCs w:val="20"/>
      </w:rPr>
    </w:pPr>
    <w:r>
      <w:rPr>
        <w:rFonts w:ascii="Arial" w:eastAsia="Arial" w:hAnsi="Arial" w:cs="Arial"/>
        <w:noProof/>
        <w:color w:val="000000"/>
      </w:rPr>
      <w:drawing>
        <wp:anchor distT="0" distB="0" distL="0" distR="0" simplePos="0" relativeHeight="251659264" behindDoc="1" locked="0" layoutInCell="1" hidden="0" allowOverlap="1" wp14:anchorId="07BBA199" wp14:editId="44332181">
          <wp:simplePos x="0" y="0"/>
          <wp:positionH relativeFrom="page">
            <wp:align>right</wp:align>
          </wp:positionH>
          <wp:positionV relativeFrom="page">
            <wp:posOffset>-634</wp:posOffset>
          </wp:positionV>
          <wp:extent cx="10679430" cy="1028700"/>
          <wp:effectExtent l="0" t="0" r="0" b="0"/>
          <wp:wrapNone/>
          <wp:docPr id="1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0679430" cy="10287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D7C"/>
    <w:multiLevelType w:val="hybridMultilevel"/>
    <w:tmpl w:val="0B7E1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5002A"/>
    <w:multiLevelType w:val="multilevel"/>
    <w:tmpl w:val="EFF42B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320289A"/>
    <w:multiLevelType w:val="multilevel"/>
    <w:tmpl w:val="BF386AE4"/>
    <w:lvl w:ilvl="0">
      <w:start w:val="1"/>
      <w:numFmt w:val="bullet"/>
      <w:lvlText w:val="●"/>
      <w:lvlJc w:val="left"/>
      <w:pPr>
        <w:ind w:left="3164" w:hanging="360"/>
      </w:pPr>
      <w:rPr>
        <w:rFonts w:ascii="Noto Sans Symbols" w:eastAsia="Noto Sans Symbols" w:hAnsi="Noto Sans Symbols" w:cs="Noto Sans Symbols"/>
      </w:rPr>
    </w:lvl>
    <w:lvl w:ilvl="1">
      <w:start w:val="1"/>
      <w:numFmt w:val="bullet"/>
      <w:lvlText w:val="o"/>
      <w:lvlJc w:val="left"/>
      <w:pPr>
        <w:ind w:left="3884" w:hanging="360"/>
      </w:pPr>
      <w:rPr>
        <w:rFonts w:ascii="Courier New" w:eastAsia="Courier New" w:hAnsi="Courier New" w:cs="Courier New"/>
      </w:rPr>
    </w:lvl>
    <w:lvl w:ilvl="2">
      <w:start w:val="1"/>
      <w:numFmt w:val="bullet"/>
      <w:lvlText w:val="▪"/>
      <w:lvlJc w:val="left"/>
      <w:pPr>
        <w:ind w:left="4604" w:hanging="360"/>
      </w:pPr>
      <w:rPr>
        <w:rFonts w:ascii="Noto Sans Symbols" w:eastAsia="Noto Sans Symbols" w:hAnsi="Noto Sans Symbols" w:cs="Noto Sans Symbols"/>
      </w:rPr>
    </w:lvl>
    <w:lvl w:ilvl="3">
      <w:start w:val="1"/>
      <w:numFmt w:val="bullet"/>
      <w:lvlText w:val="●"/>
      <w:lvlJc w:val="left"/>
      <w:pPr>
        <w:ind w:left="5324" w:hanging="360"/>
      </w:pPr>
      <w:rPr>
        <w:rFonts w:ascii="Noto Sans Symbols" w:eastAsia="Noto Sans Symbols" w:hAnsi="Noto Sans Symbols" w:cs="Noto Sans Symbols"/>
      </w:rPr>
    </w:lvl>
    <w:lvl w:ilvl="4">
      <w:start w:val="1"/>
      <w:numFmt w:val="bullet"/>
      <w:lvlText w:val="o"/>
      <w:lvlJc w:val="left"/>
      <w:pPr>
        <w:ind w:left="6044" w:hanging="360"/>
      </w:pPr>
      <w:rPr>
        <w:rFonts w:ascii="Courier New" w:eastAsia="Courier New" w:hAnsi="Courier New" w:cs="Courier New"/>
      </w:rPr>
    </w:lvl>
    <w:lvl w:ilvl="5">
      <w:start w:val="1"/>
      <w:numFmt w:val="bullet"/>
      <w:lvlText w:val="▪"/>
      <w:lvlJc w:val="left"/>
      <w:pPr>
        <w:ind w:left="6764" w:hanging="360"/>
      </w:pPr>
      <w:rPr>
        <w:rFonts w:ascii="Noto Sans Symbols" w:eastAsia="Noto Sans Symbols" w:hAnsi="Noto Sans Symbols" w:cs="Noto Sans Symbols"/>
      </w:rPr>
    </w:lvl>
    <w:lvl w:ilvl="6">
      <w:start w:val="1"/>
      <w:numFmt w:val="bullet"/>
      <w:lvlText w:val="●"/>
      <w:lvlJc w:val="left"/>
      <w:pPr>
        <w:ind w:left="7484" w:hanging="360"/>
      </w:pPr>
      <w:rPr>
        <w:rFonts w:ascii="Noto Sans Symbols" w:eastAsia="Noto Sans Symbols" w:hAnsi="Noto Sans Symbols" w:cs="Noto Sans Symbols"/>
      </w:rPr>
    </w:lvl>
    <w:lvl w:ilvl="7">
      <w:start w:val="1"/>
      <w:numFmt w:val="bullet"/>
      <w:lvlText w:val="o"/>
      <w:lvlJc w:val="left"/>
      <w:pPr>
        <w:ind w:left="8204" w:hanging="360"/>
      </w:pPr>
      <w:rPr>
        <w:rFonts w:ascii="Courier New" w:eastAsia="Courier New" w:hAnsi="Courier New" w:cs="Courier New"/>
      </w:rPr>
    </w:lvl>
    <w:lvl w:ilvl="8">
      <w:start w:val="1"/>
      <w:numFmt w:val="bullet"/>
      <w:lvlText w:val="▪"/>
      <w:lvlJc w:val="left"/>
      <w:pPr>
        <w:ind w:left="8924" w:hanging="360"/>
      </w:pPr>
      <w:rPr>
        <w:rFonts w:ascii="Noto Sans Symbols" w:eastAsia="Noto Sans Symbols" w:hAnsi="Noto Sans Symbols" w:cs="Noto Sans Symbols"/>
      </w:rPr>
    </w:lvl>
  </w:abstractNum>
  <w:abstractNum w:abstractNumId="3" w15:restartNumberingAfterBreak="0">
    <w:nsid w:val="25D50B10"/>
    <w:multiLevelType w:val="multilevel"/>
    <w:tmpl w:val="2780BE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B614F8"/>
    <w:multiLevelType w:val="hybridMultilevel"/>
    <w:tmpl w:val="2146F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607746"/>
    <w:multiLevelType w:val="multilevel"/>
    <w:tmpl w:val="31F0244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F9B56E2"/>
    <w:multiLevelType w:val="multilevel"/>
    <w:tmpl w:val="A4A83E4C"/>
    <w:lvl w:ilvl="0">
      <w:start w:val="1"/>
      <w:numFmt w:val="upperRoman"/>
      <w:lvlText w:val="%1."/>
      <w:lvlJc w:val="left"/>
      <w:pPr>
        <w:ind w:left="1625" w:hanging="721"/>
      </w:pPr>
      <w:rPr>
        <w:rFonts w:ascii="Arial" w:eastAsia="Arial" w:hAnsi="Arial" w:cs="Arial"/>
        <w:b/>
        <w:i w:val="0"/>
        <w:sz w:val="22"/>
        <w:szCs w:val="22"/>
      </w:rPr>
    </w:lvl>
    <w:lvl w:ilvl="1">
      <w:numFmt w:val="bullet"/>
      <w:lvlText w:val="●"/>
      <w:lvlJc w:val="left"/>
      <w:pPr>
        <w:ind w:left="1044" w:hanging="284"/>
      </w:pPr>
      <w:rPr>
        <w:rFonts w:ascii="Noto Sans Symbols" w:eastAsia="Noto Sans Symbols" w:hAnsi="Noto Sans Symbols" w:cs="Noto Sans Symbols"/>
        <w:b w:val="0"/>
        <w:i w:val="0"/>
        <w:sz w:val="22"/>
        <w:szCs w:val="22"/>
      </w:rPr>
    </w:lvl>
    <w:lvl w:ilvl="2">
      <w:numFmt w:val="bullet"/>
      <w:lvlText w:val="•"/>
      <w:lvlJc w:val="left"/>
      <w:pPr>
        <w:ind w:left="2598" w:hanging="284"/>
      </w:pPr>
    </w:lvl>
    <w:lvl w:ilvl="3">
      <w:numFmt w:val="bullet"/>
      <w:lvlText w:val="•"/>
      <w:lvlJc w:val="left"/>
      <w:pPr>
        <w:ind w:left="3577" w:hanging="284"/>
      </w:pPr>
    </w:lvl>
    <w:lvl w:ilvl="4">
      <w:numFmt w:val="bullet"/>
      <w:lvlText w:val="•"/>
      <w:lvlJc w:val="left"/>
      <w:pPr>
        <w:ind w:left="4556" w:hanging="284"/>
      </w:pPr>
    </w:lvl>
    <w:lvl w:ilvl="5">
      <w:numFmt w:val="bullet"/>
      <w:lvlText w:val="•"/>
      <w:lvlJc w:val="left"/>
      <w:pPr>
        <w:ind w:left="5534" w:hanging="284"/>
      </w:pPr>
    </w:lvl>
    <w:lvl w:ilvl="6">
      <w:numFmt w:val="bullet"/>
      <w:lvlText w:val="•"/>
      <w:lvlJc w:val="left"/>
      <w:pPr>
        <w:ind w:left="6513" w:hanging="284"/>
      </w:pPr>
    </w:lvl>
    <w:lvl w:ilvl="7">
      <w:numFmt w:val="bullet"/>
      <w:lvlText w:val="•"/>
      <w:lvlJc w:val="left"/>
      <w:pPr>
        <w:ind w:left="7492" w:hanging="282"/>
      </w:pPr>
    </w:lvl>
    <w:lvl w:ilvl="8">
      <w:numFmt w:val="bullet"/>
      <w:lvlText w:val="•"/>
      <w:lvlJc w:val="left"/>
      <w:pPr>
        <w:ind w:left="8470" w:hanging="284"/>
      </w:pPr>
    </w:lvl>
  </w:abstractNum>
  <w:abstractNum w:abstractNumId="7" w15:restartNumberingAfterBreak="0">
    <w:nsid w:val="4A2E053B"/>
    <w:multiLevelType w:val="hybridMultilevel"/>
    <w:tmpl w:val="D5A84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BF6E8F"/>
    <w:multiLevelType w:val="multilevel"/>
    <w:tmpl w:val="7D28DF5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2BC3559"/>
    <w:multiLevelType w:val="multilevel"/>
    <w:tmpl w:val="8FEAA328"/>
    <w:lvl w:ilvl="0">
      <w:start w:val="1"/>
      <w:numFmt w:val="bullet"/>
      <w:lvlText w:val="●"/>
      <w:lvlJc w:val="left"/>
      <w:pPr>
        <w:ind w:left="644" w:hanging="357"/>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0" w15:restartNumberingAfterBreak="0">
    <w:nsid w:val="55C7078A"/>
    <w:multiLevelType w:val="hybridMultilevel"/>
    <w:tmpl w:val="F342D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B3015E"/>
    <w:multiLevelType w:val="hybridMultilevel"/>
    <w:tmpl w:val="678AA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301AEE"/>
    <w:multiLevelType w:val="multilevel"/>
    <w:tmpl w:val="87126532"/>
    <w:lvl w:ilvl="0">
      <w:start w:val="6"/>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72E75BC1"/>
    <w:multiLevelType w:val="multilevel"/>
    <w:tmpl w:val="AFFE4180"/>
    <w:lvl w:ilvl="0">
      <w:start w:val="1"/>
      <w:numFmt w:val="bullet"/>
      <w:lvlText w:val="●"/>
      <w:lvlJc w:val="left"/>
      <w:pPr>
        <w:ind w:left="1810" w:hanging="360"/>
      </w:pPr>
      <w:rPr>
        <w:rFonts w:ascii="Noto Sans Symbols" w:eastAsia="Noto Sans Symbols" w:hAnsi="Noto Sans Symbols" w:cs="Noto Sans Symbols"/>
      </w:rPr>
    </w:lvl>
    <w:lvl w:ilvl="1">
      <w:start w:val="1"/>
      <w:numFmt w:val="bullet"/>
      <w:lvlText w:val="o"/>
      <w:lvlJc w:val="left"/>
      <w:pPr>
        <w:ind w:left="2530" w:hanging="360"/>
      </w:pPr>
      <w:rPr>
        <w:rFonts w:ascii="Courier New" w:eastAsia="Courier New" w:hAnsi="Courier New" w:cs="Courier New"/>
      </w:rPr>
    </w:lvl>
    <w:lvl w:ilvl="2">
      <w:start w:val="1"/>
      <w:numFmt w:val="bullet"/>
      <w:lvlText w:val="▪"/>
      <w:lvlJc w:val="left"/>
      <w:pPr>
        <w:ind w:left="3250" w:hanging="360"/>
      </w:pPr>
      <w:rPr>
        <w:rFonts w:ascii="Noto Sans Symbols" w:eastAsia="Noto Sans Symbols" w:hAnsi="Noto Sans Symbols" w:cs="Noto Sans Symbols"/>
      </w:rPr>
    </w:lvl>
    <w:lvl w:ilvl="3">
      <w:start w:val="1"/>
      <w:numFmt w:val="bullet"/>
      <w:lvlText w:val="●"/>
      <w:lvlJc w:val="left"/>
      <w:pPr>
        <w:ind w:left="3970" w:hanging="360"/>
      </w:pPr>
      <w:rPr>
        <w:rFonts w:ascii="Noto Sans Symbols" w:eastAsia="Noto Sans Symbols" w:hAnsi="Noto Sans Symbols" w:cs="Noto Sans Symbols"/>
      </w:rPr>
    </w:lvl>
    <w:lvl w:ilvl="4">
      <w:start w:val="1"/>
      <w:numFmt w:val="bullet"/>
      <w:lvlText w:val="o"/>
      <w:lvlJc w:val="left"/>
      <w:pPr>
        <w:ind w:left="4690" w:hanging="360"/>
      </w:pPr>
      <w:rPr>
        <w:rFonts w:ascii="Courier New" w:eastAsia="Courier New" w:hAnsi="Courier New" w:cs="Courier New"/>
      </w:rPr>
    </w:lvl>
    <w:lvl w:ilvl="5">
      <w:start w:val="1"/>
      <w:numFmt w:val="bullet"/>
      <w:lvlText w:val="▪"/>
      <w:lvlJc w:val="left"/>
      <w:pPr>
        <w:ind w:left="5410" w:hanging="360"/>
      </w:pPr>
      <w:rPr>
        <w:rFonts w:ascii="Noto Sans Symbols" w:eastAsia="Noto Sans Symbols" w:hAnsi="Noto Sans Symbols" w:cs="Noto Sans Symbols"/>
      </w:rPr>
    </w:lvl>
    <w:lvl w:ilvl="6">
      <w:start w:val="1"/>
      <w:numFmt w:val="bullet"/>
      <w:lvlText w:val="●"/>
      <w:lvlJc w:val="left"/>
      <w:pPr>
        <w:ind w:left="6130" w:hanging="360"/>
      </w:pPr>
      <w:rPr>
        <w:rFonts w:ascii="Noto Sans Symbols" w:eastAsia="Noto Sans Symbols" w:hAnsi="Noto Sans Symbols" w:cs="Noto Sans Symbols"/>
      </w:rPr>
    </w:lvl>
    <w:lvl w:ilvl="7">
      <w:start w:val="1"/>
      <w:numFmt w:val="bullet"/>
      <w:lvlText w:val="o"/>
      <w:lvlJc w:val="left"/>
      <w:pPr>
        <w:ind w:left="6850" w:hanging="360"/>
      </w:pPr>
      <w:rPr>
        <w:rFonts w:ascii="Courier New" w:eastAsia="Courier New" w:hAnsi="Courier New" w:cs="Courier New"/>
      </w:rPr>
    </w:lvl>
    <w:lvl w:ilvl="8">
      <w:start w:val="1"/>
      <w:numFmt w:val="bullet"/>
      <w:lvlText w:val="▪"/>
      <w:lvlJc w:val="left"/>
      <w:pPr>
        <w:ind w:left="7570" w:hanging="360"/>
      </w:pPr>
      <w:rPr>
        <w:rFonts w:ascii="Noto Sans Symbols" w:eastAsia="Noto Sans Symbols" w:hAnsi="Noto Sans Symbols" w:cs="Noto Sans Symbols"/>
      </w:rPr>
    </w:lvl>
  </w:abstractNum>
  <w:abstractNum w:abstractNumId="14" w15:restartNumberingAfterBreak="0">
    <w:nsid w:val="7B9D76B5"/>
    <w:multiLevelType w:val="multilevel"/>
    <w:tmpl w:val="B1E4076A"/>
    <w:lvl w:ilvl="0">
      <w:start w:val="1"/>
      <w:numFmt w:val="bullet"/>
      <w:lvlText w:val="-"/>
      <w:lvlJc w:val="left"/>
      <w:pPr>
        <w:ind w:left="360" w:hanging="360"/>
      </w:pPr>
      <w:rPr>
        <w:rFonts w:ascii="Arial" w:eastAsia="Arial" w:hAnsi="Arial" w:cs="Arial"/>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30779628">
    <w:abstractNumId w:val="9"/>
  </w:num>
  <w:num w:numId="2" w16cid:durableId="820728663">
    <w:abstractNumId w:val="12"/>
  </w:num>
  <w:num w:numId="3" w16cid:durableId="514392150">
    <w:abstractNumId w:val="6"/>
  </w:num>
  <w:num w:numId="4" w16cid:durableId="444037202">
    <w:abstractNumId w:val="3"/>
  </w:num>
  <w:num w:numId="5" w16cid:durableId="335378185">
    <w:abstractNumId w:val="1"/>
  </w:num>
  <w:num w:numId="6" w16cid:durableId="1793860072">
    <w:abstractNumId w:val="5"/>
  </w:num>
  <w:num w:numId="7" w16cid:durableId="147862709">
    <w:abstractNumId w:val="14"/>
  </w:num>
  <w:num w:numId="8" w16cid:durableId="1786971111">
    <w:abstractNumId w:val="2"/>
  </w:num>
  <w:num w:numId="9" w16cid:durableId="783033930">
    <w:abstractNumId w:val="13"/>
  </w:num>
  <w:num w:numId="10" w16cid:durableId="384715657">
    <w:abstractNumId w:val="8"/>
  </w:num>
  <w:num w:numId="11" w16cid:durableId="1745911440">
    <w:abstractNumId w:val="4"/>
  </w:num>
  <w:num w:numId="12" w16cid:durableId="958489635">
    <w:abstractNumId w:val="11"/>
  </w:num>
  <w:num w:numId="13" w16cid:durableId="1582762489">
    <w:abstractNumId w:val="7"/>
  </w:num>
  <w:num w:numId="14" w16cid:durableId="1858881315">
    <w:abstractNumId w:val="10"/>
  </w:num>
  <w:num w:numId="15" w16cid:durableId="1052850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13B"/>
    <w:rsid w:val="00011CF5"/>
    <w:rsid w:val="000310BB"/>
    <w:rsid w:val="00032C54"/>
    <w:rsid w:val="00065E73"/>
    <w:rsid w:val="00072E29"/>
    <w:rsid w:val="00074F7F"/>
    <w:rsid w:val="00095544"/>
    <w:rsid w:val="000B68E6"/>
    <w:rsid w:val="000B6E98"/>
    <w:rsid w:val="000E33FB"/>
    <w:rsid w:val="0010556D"/>
    <w:rsid w:val="00111B20"/>
    <w:rsid w:val="00122F23"/>
    <w:rsid w:val="0013131C"/>
    <w:rsid w:val="00155857"/>
    <w:rsid w:val="001A5305"/>
    <w:rsid w:val="001C7327"/>
    <w:rsid w:val="001E4812"/>
    <w:rsid w:val="001F14A8"/>
    <w:rsid w:val="0020191A"/>
    <w:rsid w:val="00207CD0"/>
    <w:rsid w:val="002258B8"/>
    <w:rsid w:val="00230DD5"/>
    <w:rsid w:val="00244F06"/>
    <w:rsid w:val="0025559C"/>
    <w:rsid w:val="002B0B9B"/>
    <w:rsid w:val="002B3301"/>
    <w:rsid w:val="002B4617"/>
    <w:rsid w:val="002D067A"/>
    <w:rsid w:val="002E0424"/>
    <w:rsid w:val="002E6EE1"/>
    <w:rsid w:val="00317A94"/>
    <w:rsid w:val="0032482D"/>
    <w:rsid w:val="00353BD6"/>
    <w:rsid w:val="00374002"/>
    <w:rsid w:val="003A4887"/>
    <w:rsid w:val="003C3E20"/>
    <w:rsid w:val="003C6159"/>
    <w:rsid w:val="003E41C7"/>
    <w:rsid w:val="00402CD8"/>
    <w:rsid w:val="00410297"/>
    <w:rsid w:val="00422AD6"/>
    <w:rsid w:val="00424196"/>
    <w:rsid w:val="00450DBF"/>
    <w:rsid w:val="004630D3"/>
    <w:rsid w:val="00465812"/>
    <w:rsid w:val="00466A85"/>
    <w:rsid w:val="00471C29"/>
    <w:rsid w:val="00482153"/>
    <w:rsid w:val="004927DD"/>
    <w:rsid w:val="004B3305"/>
    <w:rsid w:val="004D613C"/>
    <w:rsid w:val="004F6EE0"/>
    <w:rsid w:val="00522F28"/>
    <w:rsid w:val="005623EA"/>
    <w:rsid w:val="0056325E"/>
    <w:rsid w:val="005762C0"/>
    <w:rsid w:val="0057711F"/>
    <w:rsid w:val="0059616E"/>
    <w:rsid w:val="005D36CB"/>
    <w:rsid w:val="005D4F76"/>
    <w:rsid w:val="005E633D"/>
    <w:rsid w:val="005F2563"/>
    <w:rsid w:val="00622BA9"/>
    <w:rsid w:val="00630A0E"/>
    <w:rsid w:val="00644975"/>
    <w:rsid w:val="00651624"/>
    <w:rsid w:val="006561F6"/>
    <w:rsid w:val="006709F0"/>
    <w:rsid w:val="00670D6C"/>
    <w:rsid w:val="006E6968"/>
    <w:rsid w:val="0071147F"/>
    <w:rsid w:val="00731C04"/>
    <w:rsid w:val="00746468"/>
    <w:rsid w:val="00751127"/>
    <w:rsid w:val="007845D9"/>
    <w:rsid w:val="007954C3"/>
    <w:rsid w:val="007C004D"/>
    <w:rsid w:val="007D095A"/>
    <w:rsid w:val="007D58E5"/>
    <w:rsid w:val="007F1A3F"/>
    <w:rsid w:val="0080393F"/>
    <w:rsid w:val="008122D6"/>
    <w:rsid w:val="0082617B"/>
    <w:rsid w:val="0087461B"/>
    <w:rsid w:val="0088570C"/>
    <w:rsid w:val="008B5212"/>
    <w:rsid w:val="00912DED"/>
    <w:rsid w:val="0092092E"/>
    <w:rsid w:val="009218B3"/>
    <w:rsid w:val="0094573B"/>
    <w:rsid w:val="00990836"/>
    <w:rsid w:val="009A60CB"/>
    <w:rsid w:val="009A66A7"/>
    <w:rsid w:val="009B1551"/>
    <w:rsid w:val="009C1B6A"/>
    <w:rsid w:val="009F11F1"/>
    <w:rsid w:val="009F2C3C"/>
    <w:rsid w:val="00A06469"/>
    <w:rsid w:val="00A5486D"/>
    <w:rsid w:val="00A54D6B"/>
    <w:rsid w:val="00A5642D"/>
    <w:rsid w:val="00A774C0"/>
    <w:rsid w:val="00A9413B"/>
    <w:rsid w:val="00A95516"/>
    <w:rsid w:val="00AA1ADC"/>
    <w:rsid w:val="00AC242A"/>
    <w:rsid w:val="00AC5DFC"/>
    <w:rsid w:val="00AE6688"/>
    <w:rsid w:val="00AF00DB"/>
    <w:rsid w:val="00B20889"/>
    <w:rsid w:val="00B60141"/>
    <w:rsid w:val="00B7054C"/>
    <w:rsid w:val="00B72412"/>
    <w:rsid w:val="00B73490"/>
    <w:rsid w:val="00BB66B6"/>
    <w:rsid w:val="00BC4FDB"/>
    <w:rsid w:val="00BE48E9"/>
    <w:rsid w:val="00C055A8"/>
    <w:rsid w:val="00C20CF6"/>
    <w:rsid w:val="00C46410"/>
    <w:rsid w:val="00C56C22"/>
    <w:rsid w:val="00C57271"/>
    <w:rsid w:val="00C638FE"/>
    <w:rsid w:val="00C70E18"/>
    <w:rsid w:val="00C9164D"/>
    <w:rsid w:val="00C9777F"/>
    <w:rsid w:val="00CB1956"/>
    <w:rsid w:val="00CC29D5"/>
    <w:rsid w:val="00CC6F41"/>
    <w:rsid w:val="00CD0691"/>
    <w:rsid w:val="00CE7E53"/>
    <w:rsid w:val="00D05330"/>
    <w:rsid w:val="00D20D11"/>
    <w:rsid w:val="00D24B2B"/>
    <w:rsid w:val="00D32357"/>
    <w:rsid w:val="00D34F57"/>
    <w:rsid w:val="00D570CC"/>
    <w:rsid w:val="00D75B04"/>
    <w:rsid w:val="00D7761C"/>
    <w:rsid w:val="00D92462"/>
    <w:rsid w:val="00DB71B3"/>
    <w:rsid w:val="00DE1D53"/>
    <w:rsid w:val="00E016EB"/>
    <w:rsid w:val="00E03DBB"/>
    <w:rsid w:val="00E2772D"/>
    <w:rsid w:val="00E575F8"/>
    <w:rsid w:val="00E772CC"/>
    <w:rsid w:val="00E807B4"/>
    <w:rsid w:val="00E82A55"/>
    <w:rsid w:val="00EA3085"/>
    <w:rsid w:val="00EA48B6"/>
    <w:rsid w:val="00EC6D99"/>
    <w:rsid w:val="00F37F48"/>
    <w:rsid w:val="00F45D79"/>
    <w:rsid w:val="00F517E3"/>
    <w:rsid w:val="00F64D63"/>
    <w:rsid w:val="00F70552"/>
    <w:rsid w:val="00FA4FD9"/>
    <w:rsid w:val="00FC3925"/>
    <w:rsid w:val="00FF585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74CA"/>
  <w15:docId w15:val="{FCAA1D35-7E2A-408E-A14D-0C1A6BF91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C"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153"/>
    <w:rPr>
      <w:rFonts w:ascii="Arial MT" w:eastAsia="Arial MT" w:hAnsi="Arial MT" w:cs="Arial MT"/>
    </w:rPr>
  </w:style>
  <w:style w:type="paragraph" w:styleId="Ttulo1">
    <w:name w:val="heading 1"/>
    <w:basedOn w:val="Normal"/>
    <w:link w:val="Ttulo1Car"/>
    <w:uiPriority w:val="9"/>
    <w:qFormat/>
    <w:pPr>
      <w:ind w:left="760"/>
      <w:outlineLvl w:val="0"/>
    </w:pPr>
    <w:rPr>
      <w:rFonts w:ascii="Arial" w:eastAsia="Arial" w:hAnsi="Arial" w:cs="Arial"/>
      <w:b/>
      <w:bCs/>
    </w:rPr>
  </w:style>
  <w:style w:type="paragraph" w:styleId="Ttulo2">
    <w:name w:val="heading 2"/>
    <w:basedOn w:val="Normal"/>
    <w:uiPriority w:val="9"/>
    <w:unhideWhenUsed/>
    <w:qFormat/>
    <w:pPr>
      <w:ind w:left="760"/>
      <w:outlineLvl w:val="1"/>
    </w:pPr>
    <w:rPr>
      <w:rFonts w:ascii="Arial" w:eastAsia="Arial" w:hAnsi="Arial" w:cs="Arial"/>
      <w:b/>
      <w:bCs/>
    </w:rPr>
  </w:style>
  <w:style w:type="paragraph" w:styleId="Ttulo3">
    <w:name w:val="heading 3"/>
    <w:basedOn w:val="Normal"/>
    <w:next w:val="Normal"/>
    <w:link w:val="Ttulo3Car"/>
    <w:uiPriority w:val="9"/>
    <w:semiHidden/>
    <w:unhideWhenUsed/>
    <w:qFormat/>
    <w:rsid w:val="00C65EF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uiPriority w:val="10"/>
    <w:qFormat/>
    <w:pPr>
      <w:spacing w:before="10"/>
      <w:ind w:left="60"/>
    </w:pPr>
    <w:rPr>
      <w:rFonts w:ascii="Times New Roman" w:eastAsia="Times New Roman" w:hAnsi="Times New Roman" w:cs="Times New Roman"/>
      <w:sz w:val="24"/>
      <w:szCs w:val="24"/>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760"/>
    </w:pPr>
  </w:style>
  <w:style w:type="paragraph" w:styleId="Prrafodelista">
    <w:name w:val="List Paragraph"/>
    <w:aliases w:val="TIT 2 IND,Párrafo de Viñeta,tEXTO,List Paragraph,Párrafo de lista SUBCAPITULO,Título 2.,Capítulo,CUADROS,MacroCurriculo,personal,Titulo parrafo,Texto,List Paragraph1,cuadro ghf1,Párrafo de lista ANEXO,Bullet 1,Use Case List Paragraph"/>
    <w:basedOn w:val="Normal"/>
    <w:link w:val="PrrafodelistaCar"/>
    <w:uiPriority w:val="34"/>
    <w:qFormat/>
    <w:pPr>
      <w:ind w:left="1044" w:hanging="284"/>
    </w:pPr>
  </w:style>
  <w:style w:type="paragraph" w:customStyle="1" w:styleId="TableParagraph">
    <w:name w:val="Table Paragraph"/>
    <w:basedOn w:val="Normal"/>
    <w:uiPriority w:val="1"/>
    <w:qFormat/>
  </w:style>
  <w:style w:type="character" w:customStyle="1" w:styleId="PrrafodelistaCar">
    <w:name w:val="Párrafo de lista Car"/>
    <w:aliases w:val="TIT 2 IND Car,Párrafo de Viñeta Car,tEXTO Car,List Paragraph Car,Párrafo de lista SUBCAPITULO Car,Título 2. Car,Capítulo Car,CUADROS Car,MacroCurriculo Car,personal Car,Titulo parrafo Car,Texto Car,List Paragraph1 Car,Bullet 1 Car"/>
    <w:link w:val="Prrafodelista"/>
    <w:uiPriority w:val="34"/>
    <w:rsid w:val="00750B3B"/>
    <w:rPr>
      <w:rFonts w:ascii="Arial MT" w:eastAsia="Arial MT" w:hAnsi="Arial MT" w:cs="Arial MT"/>
      <w:lang w:val="es-ES"/>
    </w:rPr>
  </w:style>
  <w:style w:type="paragraph" w:customStyle="1" w:styleId="Default">
    <w:name w:val="Default"/>
    <w:rsid w:val="00750B3B"/>
    <w:pPr>
      <w:widowControl/>
      <w:adjustRightInd w:val="0"/>
    </w:pPr>
    <w:rPr>
      <w:rFonts w:eastAsia="Calibri"/>
      <w:color w:val="000000"/>
      <w:sz w:val="24"/>
      <w:szCs w:val="24"/>
      <w:lang w:val="es-EC"/>
    </w:rPr>
  </w:style>
  <w:style w:type="paragraph" w:styleId="Encabezado">
    <w:name w:val="header"/>
    <w:basedOn w:val="Normal"/>
    <w:link w:val="EncabezadoCar"/>
    <w:uiPriority w:val="99"/>
    <w:unhideWhenUsed/>
    <w:rsid w:val="006818AB"/>
    <w:pPr>
      <w:tabs>
        <w:tab w:val="center" w:pos="4513"/>
        <w:tab w:val="right" w:pos="9026"/>
      </w:tabs>
    </w:pPr>
  </w:style>
  <w:style w:type="character" w:customStyle="1" w:styleId="EncabezadoCar">
    <w:name w:val="Encabezado Car"/>
    <w:basedOn w:val="Fuentedeprrafopredeter"/>
    <w:link w:val="Encabezado"/>
    <w:uiPriority w:val="99"/>
    <w:rsid w:val="006818AB"/>
    <w:rPr>
      <w:rFonts w:ascii="Arial MT" w:eastAsia="Arial MT" w:hAnsi="Arial MT" w:cs="Arial MT"/>
      <w:lang w:val="es-ES"/>
    </w:rPr>
  </w:style>
  <w:style w:type="paragraph" w:styleId="Piedepgina">
    <w:name w:val="footer"/>
    <w:basedOn w:val="Normal"/>
    <w:link w:val="PiedepginaCar"/>
    <w:unhideWhenUsed/>
    <w:rsid w:val="006818AB"/>
    <w:pPr>
      <w:tabs>
        <w:tab w:val="center" w:pos="4513"/>
        <w:tab w:val="right" w:pos="9026"/>
      </w:tabs>
    </w:pPr>
  </w:style>
  <w:style w:type="character" w:customStyle="1" w:styleId="PiedepginaCar">
    <w:name w:val="Pie de página Car"/>
    <w:basedOn w:val="Fuentedeprrafopredeter"/>
    <w:link w:val="Piedepgina"/>
    <w:uiPriority w:val="99"/>
    <w:rsid w:val="006818AB"/>
    <w:rPr>
      <w:rFonts w:ascii="Arial MT" w:eastAsia="Arial MT" w:hAnsi="Arial MT" w:cs="Arial MT"/>
      <w:lang w:val="es-ES"/>
    </w:rPr>
  </w:style>
  <w:style w:type="table" w:styleId="Tablaconcuadrcula">
    <w:name w:val="Table Grid"/>
    <w:basedOn w:val="Tablanormal"/>
    <w:uiPriority w:val="39"/>
    <w:rsid w:val="003E4107"/>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
    <w:name w:val="tr"/>
    <w:basedOn w:val="Fuentedeprrafopredeter"/>
    <w:rsid w:val="00E60B67"/>
  </w:style>
  <w:style w:type="character" w:styleId="nfasis">
    <w:name w:val="Emphasis"/>
    <w:basedOn w:val="Fuentedeprrafopredeter"/>
    <w:uiPriority w:val="20"/>
    <w:qFormat/>
    <w:rsid w:val="00E60B67"/>
    <w:rPr>
      <w:i/>
      <w:iCs/>
    </w:rPr>
  </w:style>
  <w:style w:type="character" w:styleId="Nmerodepgina">
    <w:name w:val="page number"/>
    <w:basedOn w:val="Fuentedeprrafopredeter"/>
    <w:rsid w:val="00E60B67"/>
  </w:style>
  <w:style w:type="character" w:styleId="Hipervnculo">
    <w:name w:val="Hyperlink"/>
    <w:basedOn w:val="Fuentedeprrafopredeter"/>
    <w:uiPriority w:val="99"/>
    <w:semiHidden/>
    <w:unhideWhenUsed/>
    <w:rsid w:val="004B5636"/>
    <w:rPr>
      <w:color w:val="0000FF"/>
      <w:u w:val="single"/>
    </w:rPr>
  </w:style>
  <w:style w:type="character" w:styleId="Fuerte">
    <w:name w:val="Strong"/>
    <w:basedOn w:val="Fuentedeprrafopredeter"/>
    <w:uiPriority w:val="22"/>
    <w:qFormat/>
    <w:rsid w:val="005E3FDE"/>
    <w:rPr>
      <w:b/>
      <w:bCs/>
    </w:rPr>
  </w:style>
  <w:style w:type="character" w:customStyle="1" w:styleId="Ttulo3Car">
    <w:name w:val="Título 3 Car"/>
    <w:basedOn w:val="Fuentedeprrafopredeter"/>
    <w:link w:val="Ttulo3"/>
    <w:rsid w:val="00C65EFC"/>
    <w:rPr>
      <w:rFonts w:asciiTheme="majorHAnsi" w:eastAsiaTheme="majorEastAsia" w:hAnsiTheme="majorHAnsi" w:cstheme="majorBidi"/>
      <w:color w:val="243F60" w:themeColor="accent1" w:themeShade="7F"/>
      <w:sz w:val="24"/>
      <w:szCs w:val="24"/>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widowControl/>
    </w:pPr>
    <w:tblPr>
      <w:tblStyleRowBandSize w:val="1"/>
      <w:tblStyleColBandSize w:val="1"/>
      <w:tblCellMar>
        <w:left w:w="108" w:type="dxa"/>
        <w:right w:w="108"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pPr>
      <w:widowControl/>
    </w:pPr>
    <w:tblPr>
      <w:tblStyleRowBandSize w:val="1"/>
      <w:tblStyleColBandSize w:val="1"/>
      <w:tblCellMar>
        <w:left w:w="108" w:type="dxa"/>
        <w:right w:w="108" w:type="dxa"/>
      </w:tblCellMar>
    </w:tblPr>
  </w:style>
  <w:style w:type="table" w:customStyle="1" w:styleId="a9">
    <w:basedOn w:val="TableNormal2"/>
    <w:pPr>
      <w:widowControl/>
    </w:pPr>
    <w:tblPr>
      <w:tblStyleRowBandSize w:val="1"/>
      <w:tblStyleColBandSize w:val="1"/>
      <w:tblCellMar>
        <w:left w:w="108" w:type="dxa"/>
        <w:right w:w="108" w:type="dxa"/>
      </w:tblCellMar>
    </w:tblPr>
  </w:style>
  <w:style w:type="table" w:customStyle="1" w:styleId="aa">
    <w:basedOn w:val="TableNormal2"/>
    <w:tblPr>
      <w:tblStyleRowBandSize w:val="1"/>
      <w:tblStyleColBandSize w:val="1"/>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MT" w:eastAsia="Arial MT" w:hAnsi="Arial MT" w:cs="Arial MT"/>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157C8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7C85"/>
    <w:rPr>
      <w:rFonts w:ascii="Segoe UI" w:eastAsia="Arial MT" w:hAnsi="Segoe UI" w:cs="Segoe UI"/>
      <w:sz w:val="18"/>
      <w:szCs w:val="18"/>
    </w:rPr>
  </w:style>
  <w:style w:type="table" w:customStyle="1" w:styleId="ab">
    <w:basedOn w:val="TableNormal1"/>
    <w:pPr>
      <w:widowControl/>
    </w:pPr>
    <w:tblPr>
      <w:tblStyleRowBandSize w:val="1"/>
      <w:tblStyleColBandSize w:val="1"/>
      <w:tblCellMar>
        <w:left w:w="108" w:type="dxa"/>
        <w:right w:w="108" w:type="dxa"/>
      </w:tblCellMar>
    </w:tblPr>
  </w:style>
  <w:style w:type="table" w:customStyle="1" w:styleId="ac">
    <w:basedOn w:val="TableNormal1"/>
    <w:pPr>
      <w:widowControl/>
    </w:pPr>
    <w:tblPr>
      <w:tblStyleRowBandSize w:val="1"/>
      <w:tblStyleColBandSize w:val="1"/>
      <w:tblCellMar>
        <w:left w:w="108" w:type="dxa"/>
        <w:right w:w="108" w:type="dxa"/>
      </w:tblCellMar>
    </w:tblPr>
  </w:style>
  <w:style w:type="table" w:customStyle="1" w:styleId="ad">
    <w:basedOn w:val="TableNormal1"/>
    <w:pPr>
      <w:widowControl/>
    </w:pPr>
    <w:tblPr>
      <w:tblStyleRowBandSize w:val="1"/>
      <w:tblStyleColBandSize w:val="1"/>
      <w:tblCellMar>
        <w:left w:w="108" w:type="dxa"/>
        <w:right w:w="108" w:type="dxa"/>
      </w:tblCellMar>
    </w:tblPr>
  </w:style>
  <w:style w:type="table" w:customStyle="1" w:styleId="ae">
    <w:basedOn w:val="TableNormal1"/>
    <w:pPr>
      <w:widowControl/>
    </w:pPr>
    <w:tblPr>
      <w:tblStyleRowBandSize w:val="1"/>
      <w:tblStyleColBandSize w:val="1"/>
      <w:tblCellMar>
        <w:left w:w="108" w:type="dxa"/>
        <w:right w:w="108" w:type="dxa"/>
      </w:tblCellMar>
    </w:tblPr>
  </w:style>
  <w:style w:type="table" w:customStyle="1" w:styleId="af">
    <w:basedOn w:val="TableNormal1"/>
    <w:pPr>
      <w:widowControl/>
    </w:pPr>
    <w:tblPr>
      <w:tblStyleRowBandSize w:val="1"/>
      <w:tblStyleColBandSize w:val="1"/>
      <w:tblCellMar>
        <w:left w:w="108" w:type="dxa"/>
        <w:right w:w="108" w:type="dxa"/>
      </w:tblCellMar>
    </w:tblPr>
  </w:style>
  <w:style w:type="table" w:customStyle="1" w:styleId="af0">
    <w:basedOn w:val="TableNormal1"/>
    <w:pPr>
      <w:widowControl/>
    </w:pPr>
    <w:tblPr>
      <w:tblStyleRowBandSize w:val="1"/>
      <w:tblStyleColBandSize w:val="1"/>
      <w:tblCellMar>
        <w:left w:w="108" w:type="dxa"/>
        <w:right w:w="108" w:type="dxa"/>
      </w:tblCellMar>
    </w:tblPr>
  </w:style>
  <w:style w:type="table" w:customStyle="1" w:styleId="af1">
    <w:basedOn w:val="TableNormal1"/>
    <w:pPr>
      <w:widowControl/>
    </w:pPr>
    <w:tblPr>
      <w:tblStyleRowBandSize w:val="1"/>
      <w:tblStyleColBandSize w:val="1"/>
      <w:tblCellMar>
        <w:left w:w="108" w:type="dxa"/>
        <w:right w:w="108" w:type="dxa"/>
      </w:tblCellMar>
    </w:tblPr>
  </w:style>
  <w:style w:type="table" w:customStyle="1" w:styleId="af2">
    <w:basedOn w:val="TableNormal1"/>
    <w:pPr>
      <w:widowControl/>
    </w:pPr>
    <w:tblPr>
      <w:tblStyleRowBandSize w:val="1"/>
      <w:tblStyleColBandSize w:val="1"/>
      <w:tblCellMar>
        <w:left w:w="108" w:type="dxa"/>
        <w:right w:w="108" w:type="dxa"/>
      </w:tblCellMar>
    </w:tblPr>
  </w:style>
  <w:style w:type="table" w:customStyle="1" w:styleId="af3">
    <w:basedOn w:val="TableNormal1"/>
    <w:pPr>
      <w:widowControl/>
    </w:pPr>
    <w:tblPr>
      <w:tblStyleRowBandSize w:val="1"/>
      <w:tblStyleColBandSize w:val="1"/>
      <w:tblCellMar>
        <w:left w:w="108" w:type="dxa"/>
        <w:right w:w="108" w:type="dxa"/>
      </w:tblCellMar>
    </w:tblPr>
  </w:style>
  <w:style w:type="table" w:customStyle="1" w:styleId="af4">
    <w:basedOn w:val="TableNormal1"/>
    <w:pPr>
      <w:widowControl/>
    </w:pPr>
    <w:tblPr>
      <w:tblStyleRowBandSize w:val="1"/>
      <w:tblStyleColBandSize w:val="1"/>
      <w:tblCellMar>
        <w:left w:w="108" w:type="dxa"/>
        <w:right w:w="108" w:type="dxa"/>
      </w:tblCellMar>
    </w:tblPr>
  </w:style>
  <w:style w:type="table" w:customStyle="1" w:styleId="af5">
    <w:basedOn w:val="TableNormal1"/>
    <w:pPr>
      <w:widowControl/>
    </w:pPr>
    <w:tblPr>
      <w:tblStyleRowBandSize w:val="1"/>
      <w:tblStyleColBandSize w:val="1"/>
      <w:tblCellMar>
        <w:left w:w="108" w:type="dxa"/>
        <w:right w:w="108" w:type="dxa"/>
      </w:tblCellMar>
    </w:tblPr>
  </w:style>
  <w:style w:type="table" w:customStyle="1" w:styleId="af6">
    <w:basedOn w:val="TableNormal1"/>
    <w:pPr>
      <w:widowControl/>
    </w:pPr>
    <w:tblPr>
      <w:tblStyleRowBandSize w:val="1"/>
      <w:tblStyleColBandSize w:val="1"/>
      <w:tblCellMar>
        <w:left w:w="108" w:type="dxa"/>
        <w:right w:w="108" w:type="dxa"/>
      </w:tblCellMar>
    </w:tblPr>
  </w:style>
  <w:style w:type="paragraph" w:styleId="NormalWeb">
    <w:name w:val="Normal (Web)"/>
    <w:basedOn w:val="Normal"/>
    <w:uiPriority w:val="99"/>
    <w:unhideWhenUsed/>
    <w:rsid w:val="00C34374"/>
    <w:pPr>
      <w:widowControl/>
      <w:spacing w:before="100" w:beforeAutospacing="1" w:after="100" w:afterAutospacing="1"/>
    </w:pPr>
    <w:rPr>
      <w:rFonts w:ascii="Times New Roman" w:eastAsia="Times New Roman" w:hAnsi="Times New Roman" w:cs="Times New Roman"/>
      <w:sz w:val="24"/>
      <w:szCs w:val="24"/>
      <w:lang w:val="es-EC"/>
    </w:rPr>
  </w:style>
  <w:style w:type="paragraph" w:styleId="Asuntodelcomentario">
    <w:name w:val="annotation subject"/>
    <w:basedOn w:val="Textocomentario"/>
    <w:next w:val="Textocomentario"/>
    <w:link w:val="AsuntodelcomentarioCar"/>
    <w:uiPriority w:val="99"/>
    <w:semiHidden/>
    <w:unhideWhenUsed/>
    <w:rsid w:val="00940C83"/>
    <w:rPr>
      <w:b/>
      <w:bCs/>
    </w:rPr>
  </w:style>
  <w:style w:type="character" w:customStyle="1" w:styleId="AsuntodelcomentarioCar">
    <w:name w:val="Asunto del comentario Car"/>
    <w:basedOn w:val="TextocomentarioCar"/>
    <w:link w:val="Asuntodelcomentario"/>
    <w:uiPriority w:val="99"/>
    <w:semiHidden/>
    <w:rsid w:val="00940C83"/>
    <w:rPr>
      <w:rFonts w:ascii="Arial MT" w:eastAsia="Arial MT" w:hAnsi="Arial MT" w:cs="Arial MT"/>
      <w:b/>
      <w:bCs/>
      <w:sz w:val="20"/>
      <w:szCs w:val="20"/>
    </w:rPr>
  </w:style>
  <w:style w:type="character" w:customStyle="1" w:styleId="hgkelc">
    <w:name w:val="hgkelc"/>
    <w:basedOn w:val="Fuentedeprrafopredeter"/>
    <w:rsid w:val="0039428A"/>
  </w:style>
  <w:style w:type="character" w:customStyle="1" w:styleId="kx21rb">
    <w:name w:val="kx21rb"/>
    <w:basedOn w:val="Fuentedeprrafopredeter"/>
    <w:rsid w:val="0039428A"/>
  </w:style>
  <w:style w:type="table" w:customStyle="1" w:styleId="af7">
    <w:basedOn w:val="TableNormal0"/>
    <w:pPr>
      <w:widowControl/>
    </w:pPr>
    <w:tblPr>
      <w:tblStyleRowBandSize w:val="1"/>
      <w:tblStyleColBandSize w:val="1"/>
      <w:tblCellMar>
        <w:left w:w="108" w:type="dxa"/>
        <w:right w:w="108" w:type="dxa"/>
      </w:tblCellMar>
    </w:tblPr>
  </w:style>
  <w:style w:type="table" w:customStyle="1" w:styleId="af8">
    <w:basedOn w:val="TableNormal0"/>
    <w:pPr>
      <w:widowControl/>
    </w:pPr>
    <w:tblPr>
      <w:tblStyleRowBandSize w:val="1"/>
      <w:tblStyleColBandSize w:val="1"/>
      <w:tblCellMar>
        <w:left w:w="108" w:type="dxa"/>
        <w:right w:w="108" w:type="dxa"/>
      </w:tblCellMar>
    </w:tblPr>
  </w:style>
  <w:style w:type="table" w:customStyle="1" w:styleId="af9">
    <w:basedOn w:val="TableNormal0"/>
    <w:pPr>
      <w:widowControl/>
    </w:pPr>
    <w:tblPr>
      <w:tblStyleRowBandSize w:val="1"/>
      <w:tblStyleColBandSize w:val="1"/>
      <w:tblCellMar>
        <w:left w:w="108" w:type="dxa"/>
        <w:right w:w="108" w:type="dxa"/>
      </w:tblCellMar>
    </w:tblPr>
  </w:style>
  <w:style w:type="table" w:customStyle="1" w:styleId="afa">
    <w:basedOn w:val="TableNormal0"/>
    <w:pPr>
      <w:widowControl/>
    </w:pPr>
    <w:tblPr>
      <w:tblStyleRowBandSize w:val="1"/>
      <w:tblStyleColBandSize w:val="1"/>
      <w:tblCellMar>
        <w:left w:w="108" w:type="dxa"/>
        <w:right w:w="108" w:type="dxa"/>
      </w:tblCellMar>
    </w:tblPr>
  </w:style>
  <w:style w:type="table" w:customStyle="1" w:styleId="afb">
    <w:basedOn w:val="TableNormal0"/>
    <w:pPr>
      <w:widowControl/>
    </w:pPr>
    <w:tblPr>
      <w:tblStyleRowBandSize w:val="1"/>
      <w:tblStyleColBandSize w:val="1"/>
      <w:tblCellMar>
        <w:left w:w="108" w:type="dxa"/>
        <w:right w:w="108" w:type="dxa"/>
      </w:tblCellMar>
    </w:tblPr>
  </w:style>
  <w:style w:type="table" w:customStyle="1" w:styleId="afc">
    <w:basedOn w:val="TableNormal0"/>
    <w:pPr>
      <w:widowControl/>
    </w:pPr>
    <w:tblPr>
      <w:tblStyleRowBandSize w:val="1"/>
      <w:tblStyleColBandSize w:val="1"/>
      <w:tblCellMar>
        <w:left w:w="108" w:type="dxa"/>
        <w:right w:w="108" w:type="dxa"/>
      </w:tblCellMar>
    </w:tblPr>
  </w:style>
  <w:style w:type="table" w:customStyle="1" w:styleId="afd">
    <w:basedOn w:val="TableNormal0"/>
    <w:pPr>
      <w:widowControl/>
    </w:pPr>
    <w:tblPr>
      <w:tblStyleRowBandSize w:val="1"/>
      <w:tblStyleColBandSize w:val="1"/>
      <w:tblCellMar>
        <w:left w:w="108" w:type="dxa"/>
        <w:right w:w="108" w:type="dxa"/>
      </w:tblCellMar>
    </w:tblPr>
  </w:style>
  <w:style w:type="table" w:customStyle="1" w:styleId="afe">
    <w:basedOn w:val="TableNormal0"/>
    <w:pPr>
      <w:widowControl/>
    </w:pPr>
    <w:tblPr>
      <w:tblStyleRowBandSize w:val="1"/>
      <w:tblStyleColBandSize w:val="1"/>
      <w:tblCellMar>
        <w:left w:w="108" w:type="dxa"/>
        <w:right w:w="108" w:type="dxa"/>
      </w:tblCellMar>
    </w:tblPr>
  </w:style>
  <w:style w:type="table" w:customStyle="1" w:styleId="aff">
    <w:basedOn w:val="TableNormal0"/>
    <w:pPr>
      <w:widowControl/>
    </w:pPr>
    <w:tblPr>
      <w:tblStyleRowBandSize w:val="1"/>
      <w:tblStyleColBandSize w:val="1"/>
      <w:tblCellMar>
        <w:left w:w="108" w:type="dxa"/>
        <w:right w:w="108" w:type="dxa"/>
      </w:tblCellMar>
    </w:tblPr>
  </w:style>
  <w:style w:type="table" w:customStyle="1" w:styleId="aff0">
    <w:basedOn w:val="TableNormal0"/>
    <w:pPr>
      <w:widowControl/>
    </w:pPr>
    <w:tblPr>
      <w:tblStyleRowBandSize w:val="1"/>
      <w:tblStyleColBandSize w:val="1"/>
      <w:tblCellMar>
        <w:left w:w="108" w:type="dxa"/>
        <w:right w:w="108" w:type="dxa"/>
      </w:tblCellMar>
    </w:tblPr>
  </w:style>
  <w:style w:type="character" w:styleId="Hipervnculovisitado">
    <w:name w:val="FollowedHyperlink"/>
    <w:basedOn w:val="Fuentedeprrafopredeter"/>
    <w:uiPriority w:val="99"/>
    <w:semiHidden/>
    <w:unhideWhenUsed/>
    <w:rsid w:val="00422AD6"/>
    <w:rPr>
      <w:color w:val="551A8B"/>
      <w:u w:val="single"/>
    </w:rPr>
  </w:style>
  <w:style w:type="paragraph" w:customStyle="1" w:styleId="msonormal0">
    <w:name w:val="msonormal"/>
    <w:basedOn w:val="Normal"/>
    <w:rsid w:val="00422AD6"/>
    <w:pPr>
      <w:widowControl/>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xl65">
    <w:name w:val="xl65"/>
    <w:basedOn w:val="Normal"/>
    <w:rsid w:val="00422A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lang w:val="en-US" w:eastAsia="en-US"/>
    </w:rPr>
  </w:style>
  <w:style w:type="paragraph" w:customStyle="1" w:styleId="xl66">
    <w:name w:val="xl66"/>
    <w:basedOn w:val="Normal"/>
    <w:rsid w:val="00422A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lang w:val="en-US" w:eastAsia="en-US"/>
    </w:rPr>
  </w:style>
  <w:style w:type="paragraph" w:customStyle="1" w:styleId="xl67">
    <w:name w:val="xl67"/>
    <w:basedOn w:val="Normal"/>
    <w:rsid w:val="00422A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b/>
      <w:bCs/>
      <w:sz w:val="24"/>
      <w:szCs w:val="24"/>
      <w:lang w:val="en-US" w:eastAsia="en-US"/>
    </w:rPr>
  </w:style>
  <w:style w:type="paragraph" w:customStyle="1" w:styleId="xl68">
    <w:name w:val="xl68"/>
    <w:basedOn w:val="Normal"/>
    <w:rsid w:val="00422AD6"/>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xl69">
    <w:name w:val="xl69"/>
    <w:basedOn w:val="Normal"/>
    <w:rsid w:val="00422AD6"/>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xl70">
    <w:name w:val="xl70"/>
    <w:basedOn w:val="Normal"/>
    <w:rsid w:val="00422A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US" w:eastAsia="en-US"/>
    </w:rPr>
  </w:style>
  <w:style w:type="paragraph" w:customStyle="1" w:styleId="xl71">
    <w:name w:val="xl71"/>
    <w:basedOn w:val="Normal"/>
    <w:rsid w:val="00422AD6"/>
    <w:pPr>
      <w:widowControl/>
      <w:spacing w:before="100" w:beforeAutospacing="1" w:after="100" w:afterAutospacing="1"/>
      <w:jc w:val="center"/>
      <w:textAlignment w:val="center"/>
    </w:pPr>
    <w:rPr>
      <w:rFonts w:ascii="Times New Roman" w:eastAsia="Times New Roman" w:hAnsi="Times New Roman" w:cs="Times New Roman"/>
      <w:sz w:val="24"/>
      <w:szCs w:val="24"/>
      <w:lang w:val="en-US" w:eastAsia="en-US"/>
    </w:rPr>
  </w:style>
  <w:style w:type="paragraph" w:customStyle="1" w:styleId="xl72">
    <w:name w:val="xl72"/>
    <w:basedOn w:val="Normal"/>
    <w:rsid w:val="00422AD6"/>
    <w:pPr>
      <w:widowControl/>
      <w:spacing w:before="100" w:beforeAutospacing="1" w:after="100" w:afterAutospacing="1"/>
      <w:jc w:val="center"/>
      <w:textAlignment w:val="center"/>
    </w:pPr>
    <w:rPr>
      <w:rFonts w:ascii="Times New Roman" w:eastAsia="Times New Roman" w:hAnsi="Times New Roman" w:cs="Times New Roman"/>
      <w:b/>
      <w:bCs/>
      <w:sz w:val="24"/>
      <w:szCs w:val="24"/>
      <w:lang w:val="en-US" w:eastAsia="en-US"/>
    </w:rPr>
  </w:style>
  <w:style w:type="paragraph" w:customStyle="1" w:styleId="xl73">
    <w:name w:val="xl73"/>
    <w:basedOn w:val="Normal"/>
    <w:rsid w:val="00422AD6"/>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szCs w:val="24"/>
      <w:lang w:val="en-US" w:eastAsia="en-US"/>
    </w:rPr>
  </w:style>
  <w:style w:type="character" w:customStyle="1" w:styleId="Ttulo1Car">
    <w:name w:val="Título 1 Car"/>
    <w:basedOn w:val="Fuentedeprrafopredeter"/>
    <w:link w:val="Ttulo1"/>
    <w:uiPriority w:val="9"/>
    <w:rsid w:val="005632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2OYPBMiWGaAQY6/A1anqcQerg==">CgMxLjAyCWguMXQzaDVzZjIIaC5namRneHMyCWguM2R5NnZrbTIJaC4zem55c2g3MgloLjRkMzRvZzg4AHIhMUdGQ29KN1BIYVoxdWFzOGtSODJIZzNzaldyVHVBdmtO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135</Pages>
  <Words>21066</Words>
  <Characters>120081</Characters>
  <Application>Microsoft Office Word</Application>
  <DocSecurity>0</DocSecurity>
  <Lines>1000</Lines>
  <Paragraphs>281</Paragraphs>
  <ScaleCrop>false</ScaleCrop>
  <Company/>
  <LinksUpToDate>false</LinksUpToDate>
  <CharactersWithSpaces>140866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Amalin Daquilema</dc:creator>
  <cp:lastModifiedBy>Jhonathan Rodríguez</cp:lastModifiedBy>
  <cp:revision>30</cp:revision>
  <cp:lastPrinted>2026-05-07T20:30:00Z</cp:lastPrinted>
  <dcterms:created xsi:type="dcterms:W3CDTF">2026-05-07T20:30:00Z</dcterms:created>
  <dcterms:modified xsi:type="dcterms:W3CDTF">2026-05-08T20:28:00Z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2023-09-29T00:00:00Z</vt:lpwstr>
  </property>
  <property fmtid="{D5CDD505-2E9C-101B-9397-08002B2CF9AE}" pid="3" name="Creator">
    <vt:lpwstr>Microsoft® Word LTSC</vt:lpwstr>
  </property>
  <property fmtid="{D5CDD505-2E9C-101B-9397-08002B2CF9AE}" pid="4" name="LastSaved">
    <vt:lpwstr>2024-03-13T00:00:00Z</vt:lpwstr>
  </property>
  <property fmtid="{D5CDD505-2E9C-101B-9397-08002B2CF9AE}" pid="5" name="Producer">
    <vt:lpwstr>Microsoft® Word LTSC; modified using iText® 7.1.12 ©2000-2020 iText Group NV (AGPL-version)</vt:lpwstr>
  </property>
</Properties>
</file>