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8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Elian Bruno de Paula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98843-3683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padre paulo tschorn, 799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Princípios do Direito Tributário, carga horária: 160 horas - E CURSOS ONLINE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2023-12-20T11:03:34Z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