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3412D"/>
          <w:sz w:val="28"/>
        </w:rPr>
        <w:t>TEMPERO PRACASA</w:t>
        <w:br/>
        <w:t>CONTRATO DE REPRESENTAÇÃO COMERCIAL AUTÔNOMA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REPRESENTADA: [RAZÃO SOCIAL COMPLETA DA EMPRESA], inscrita no CNPJ sob nº 04.093.110/0001-04 [CONFERIR TITULARIDADE], com endereço na Rua Antônio Rodrigues, nº 05, Barra do Pojuca, Camaçari/BA, representada por [NOME, CARGO, CPF].</w:t>
      </w:r>
    </w:p>
    <w:p>
      <w:pPr>
        <w:pStyle w:val="Normal"/>
        <w:rPr/>
      </w:pPr>
      <w:r>
        <w:rPr/>
        <w:t>REPRESENTANTE: [NOME/RAZÃO SOCIAL], [CPF/CNPJ], com endereço em [ENDEREÇO COMPLETO], inscrição no CORE [NÚMERO/UF], neste ato representado por [DADOS, SE PESSOA JURÍDICA].</w:t>
      </w:r>
    </w:p>
    <w:p>
      <w:pPr>
        <w:pStyle w:val="Normal"/>
        <w:rPr/>
      </w:pPr>
      <w:r>
        <w:rPr/>
        <w:t>As partes celebram o presente contrato, regido pela Lei nº 4.886/1965, com suas alterações, e pelas cláusulas seguintes.</w:t>
      </w:r>
    </w:p>
    <w:p>
      <w:pPr>
        <w:pStyle w:val="Heading2"/>
        <w:rPr/>
      </w:pPr>
      <w:r>
        <w:rPr/>
        <w:t>1. OBJETO</w:t>
      </w:r>
    </w:p>
    <w:p>
      <w:pPr>
        <w:pStyle w:val="Normal"/>
        <w:rPr/>
      </w:pPr>
      <w:r>
        <w:rPr/>
        <w:t>O REPRESENTANTE, com autonomia e sem vínculo de emprego, promoverá a intermediação de negócios mercantis, prospectando clientes, divulgando e apresentando os produtos da REPRESENTADA e encaminhando pedidos para análise e aprovação. Os produtos abrangem condimentos, especiarias, molhos de pimenta e itens correlatos constantes do catálogo vigente. O REPRESENTANTE não compra mercadorias para revenda por força deste instrumento.</w:t>
      </w:r>
    </w:p>
    <w:p>
      <w:pPr>
        <w:pStyle w:val="Heading2"/>
        <w:rPr/>
      </w:pPr>
      <w:r>
        <w:rPr/>
        <w:t>2. ÁREA DE ATUAÇÃO E EXCLUSIVIDADE</w:t>
      </w:r>
    </w:p>
    <w:p>
      <w:pPr>
        <w:pStyle w:val="Normal"/>
        <w:rPr/>
      </w:pPr>
      <w:r>
        <w:rPr/>
        <w:t>A zona de atuação será [DESCREVER MUNICÍPIOS/ESTADOS/REGIÃO]. A representação terá [COM / SEM] exclusividade territorial e será [EXCLUSIVA / NÃO EXCLUSIVA] em relação a outras representadas, observadas as limitações legais e a vedação de conflito de interesses. A REPRESENTADA poderá ou não realizar vendas diretas na zona, conforme [DEFINIR EXPRESSAMENTE]; comissões por vendas diretas ou de terceiros observarão a exclusividade ajustada e a Lei nº 4.886/1965. Qualquer alteração territorial deverá ser formalizada por escrito, respeitada a legislação.</w:t>
      </w:r>
    </w:p>
    <w:p>
      <w:pPr>
        <w:pStyle w:val="Heading2"/>
        <w:rPr/>
      </w:pPr>
      <w:r>
        <w:rPr/>
        <w:t>3. CAPTAÇÃO E PEDIDOS</w:t>
      </w:r>
    </w:p>
    <w:p>
      <w:pPr>
        <w:pStyle w:val="Normal"/>
        <w:rPr/>
      </w:pPr>
      <w:r>
        <w:rPr/>
        <w:t>O REPRESENTANTE encaminhará pedidos com identificação do cliente, itens, quantidades, preços e condições solicitadas. A REPRESENTADA avaliará crédito, estoque e condições comerciais, comunicando por escrito eventual recusa nos prazos legais aplicáveis. O REPRESENTANTE não poderá conceder descontos, alterar prazos, prometer entregas, receber valores de clientes ou assumir obrigações em nome da REPRESENTADA sem autorização expressa.</w:t>
      </w:r>
    </w:p>
    <w:p>
      <w:pPr>
        <w:pStyle w:val="Heading2"/>
        <w:rPr/>
      </w:pPr>
      <w:r>
        <w:rPr/>
        <w:t>4. COMISSÃO DE 10%</w:t>
      </w:r>
    </w:p>
    <w:p>
      <w:pPr>
        <w:pStyle w:val="Normal"/>
        <w:rPr/>
      </w:pPr>
      <w:r>
        <w:rPr/>
        <w:t>Pelos negócios realizados por sua intermediação e demais negócios legalmente comissionáveis, o REPRESENTANTE receberá comissão de 10% (dez por cento), calculada sobre o valor total das mercadorias constantes das operações correspondentes, nos termos do art. 32, §4º, da Lei nº 4.886/1965. O frete cobrado separadamente, quando não integrar o valor das mercadorias, não compõe a base de cálculo. A forma de faturamento não poderá ser utilizada para reduzir artificialmente a base legal de comissão.</w:t>
      </w:r>
    </w:p>
    <w:p>
      <w:pPr>
        <w:pStyle w:val="Heading2"/>
        <w:rPr/>
      </w:pPr>
      <w:r>
        <w:rPr/>
        <w:t>5. AQUISIÇÃO DO DIREITO E PAGAMENTO</w:t>
      </w:r>
    </w:p>
    <w:p>
      <w:pPr>
        <w:pStyle w:val="Normal"/>
        <w:rPr/>
      </w:pPr>
      <w:r>
        <w:rPr/>
        <w:t xml:space="preserve">O direito à comissão surge com o pagamento do pedido ou proposta pelo comprador, inclusive proporcionalmente aos recebimentos parcelados. A REPRESENTADA pagará as comissões devidas até o dia 15 do mês subsequente à liquidação da respectiva fatura, fornecendo demonstrativo das operações e cópias das notas fiscais correspondentes, conforme a legislação. Valores pagos fora do prazo serão </w:t>
      </w:r>
    </w:p>
    <w:p>
      <w:pPr>
        <w:pStyle w:val="Heading2"/>
        <w:rPr/>
      </w:pPr>
      <w:r>
        <w:rPr/>
        <w:t>6. RESPONSABILIDADES DA REPRESENTADA</w:t>
      </w:r>
    </w:p>
    <w:p>
      <w:pPr>
        <w:pStyle w:val="Normal"/>
        <w:rPr/>
      </w:pPr>
      <w:r>
        <w:rPr/>
        <w:t>Compete à REPRESENTADA fornecer tabela de preços e materiais comerciais atualizados, analisar pedidos, emitir documentos fiscais, faturar, receber pagamentos, organizar a entrega e atender reclamações relativas à fabricação e qualidade. Condições de pagamento dos compradores, retirada ou entrega, frete e trocas por defeitos ou avarias serão definidas entre fábrica e comprador em cada venda. Alterações de tabela de preços serão comunicadas ao REPRESENTANTE preferencialmente com antecedência mínima de 15 dias, ressalvadas circunstâncias justificadas e os direitos legais.</w:t>
      </w:r>
    </w:p>
    <w:p>
      <w:pPr>
        <w:pStyle w:val="Heading2"/>
        <w:rPr/>
      </w:pPr>
      <w:r>
        <w:rPr/>
        <w:t>7. RESPONSABILIDADES DO REPRESENTANTE</w:t>
      </w:r>
    </w:p>
    <w:p>
      <w:pPr>
        <w:pStyle w:val="Normal"/>
        <w:rPr/>
      </w:pPr>
      <w:r>
        <w:rPr/>
        <w:t>Compete ao REPRESENTANTE atuar com diligência e boa-fé, manter informações atualizadas sobre negociações e clientes, respeitar orientações comerciais lícitas, preservar a imagem da marca, não prometer condições não autorizadas e observar regras de proteção de dados. O REPRESENTANTE organizará seus próprios meios, horários e despesas de atuação, salvo reembolso previamente acordado por escrito, sem subordinação típica de emprego.</w:t>
      </w:r>
    </w:p>
    <w:p>
      <w:pPr>
        <w:pStyle w:val="Heading2"/>
        <w:rPr/>
      </w:pPr>
      <w:r>
        <w:rPr/>
        <w:t>8. CARTEIRA, REGISTROS E PRESTAÇÃO DE CONTAS</w:t>
      </w:r>
    </w:p>
    <w:p>
      <w:pPr>
        <w:pStyle w:val="Normal"/>
        <w:rPr/>
      </w:pPr>
      <w:r>
        <w:rPr/>
        <w:t>As partes manterão registros identificáveis de clientes prospectados, pedidos encaminhados, aceitos, faturados, recebidos e comissões devidas. A atribuição de vendas ao REPRESENTANTE será apurada pelos registros e pelas regras de exclusividade territorial pactuadas, sem prejuízo de direitos previstos em lei. Divergências deverão ser comunicadas por escrito para conferência.</w:t>
      </w:r>
    </w:p>
    <w:p>
      <w:pPr>
        <w:pStyle w:val="Heading2"/>
        <w:rPr/>
      </w:pPr>
      <w:r>
        <w:rPr/>
        <w:t>9. CONFIDENCIALIDADE E DADOS</w:t>
      </w:r>
    </w:p>
    <w:p>
      <w:pPr>
        <w:pStyle w:val="Normal"/>
        <w:rPr/>
      </w:pPr>
      <w:r>
        <w:rPr/>
        <w:t>As partes manterão sigilo sobre preços não públicos, carteira de clientes, condições comerciais e informações estratégicas, salvo exigência legal. Dados pessoais serão tratados apenas para finalidades legítimas relacionadas à representação, com medidas adequadas de segurança e observância da LGPD. Ao término, materiais e dados serão devolvidos ou tratados conforme obrigações legais.</w:t>
      </w:r>
    </w:p>
    <w:p>
      <w:pPr>
        <w:pStyle w:val="Heading2"/>
        <w:rPr/>
      </w:pPr>
      <w:r>
        <w:rPr/>
        <w:t>10. PRAZO E RESCISÃO</w:t>
      </w:r>
    </w:p>
    <w:p>
      <w:pPr>
        <w:pStyle w:val="Normal"/>
        <w:rPr/>
      </w:pPr>
      <w:r>
        <w:rPr/>
        <w:t>Este contrato vigorará por prazo indeterminado a partir de [DATA DE INÍCIO]. Sua rescisão observará os motivos justos previstos na Lei nº 4.886/1965. Em rescisão sem justa causa pela REPRESENTADA, será devida a indenização legal mínima de 1/12 do total das retribuições auferidas durante a representação, observados os critérios legais. Nos contratos por prazo indeterminado vigentes por mais de seis meses, a denúncia sem justa causa observará aviso prévio mínimo de 30 dias ou pagamento substitutivo legal, quando cabível. Comissões pendentes e pedidos em carteira terão tratamento conforme a lei.</w:t>
      </w:r>
    </w:p>
    <w:p>
      <w:pPr>
        <w:pStyle w:val="Heading2"/>
        <w:rPr/>
      </w:pPr>
      <w:r>
        <w:rPr/>
        <w:t>11. AUTONOMIA E REGULARIDADE</w:t>
      </w:r>
    </w:p>
    <w:p>
      <w:pPr>
        <w:pStyle w:val="Normal"/>
        <w:rPr/>
      </w:pPr>
      <w:r>
        <w:rPr/>
        <w:t>A relação tem natureza de representação comercial autônoma. O REPRESENTANTE declara que providenciará e manterá a regularidade de seu registro profissional no CORE competente e de suas obrigações fiscais, quando aplicáveis. A execução prática deverá preservar a autonomia pactuada; a mera declaração contratual não afasta eventual reconhecimento de vínculo se presentes seus requisitos legais.</w:t>
      </w:r>
    </w:p>
    <w:p>
      <w:pPr>
        <w:pStyle w:val="Heading2"/>
        <w:rPr/>
      </w:pPr>
      <w:r>
        <w:rPr/>
        <w:t>12. DISPOSIÇÕES GERAIS E FORO</w:t>
      </w:r>
    </w:p>
    <w:p>
      <w:pPr>
        <w:pStyle w:val="Normal"/>
        <w:rPr/>
      </w:pPr>
      <w:r>
        <w:rPr/>
        <w:t>Qualquer alteração deste instrumento deverá ser formalizada por escrito. A tolerância pontual não implica renúncia a direitos. Questões não previstas serão regidas pela legislação aplicável. Para controvérsias decorrentes da representação comercial, observar-se-á o foro legalmente competente, especialmente a regra do domicílio do representante prevista na Lei nº 4.886/1965, quando aplicável.</w:t>
      </w:r>
    </w:p>
    <w:p>
      <w:pPr>
        <w:pStyle w:val="Heading2"/>
        <w:rPr/>
      </w:pPr>
      <w:r>
        <w:rPr/>
        <w:t>ASSINATURAS</w:t>
      </w:r>
    </w:p>
    <w:p>
      <w:pPr>
        <w:pStyle w:val="Normal"/>
        <w:rPr/>
      </w:pPr>
      <w:r>
        <w:rPr/>
        <w:t>Camaçari/BA, ____ de __________________ de ______.</w:t>
      </w:r>
    </w:p>
    <w:p>
      <w:pPr>
        <w:pStyle w:val="Normal"/>
        <w:rPr/>
      </w:pPr>
      <w:r>
        <w:rPr/>
        <w:t>________________________________________</w:t>
        <w:br/>
        <w:t>REPRESENTADA — nome e assinatura</w:t>
      </w:r>
    </w:p>
    <w:p>
      <w:pPr>
        <w:pStyle w:val="Normal"/>
        <w:rPr/>
      </w:pPr>
      <w:r>
        <w:rPr/>
        <w:t>________________________________________</w:t>
        <w:br/>
        <w:t>REPRESENTANTE — nome e assinatura</w:t>
      </w:r>
    </w:p>
    <w:p>
      <w:pPr>
        <w:pStyle w:val="Normal"/>
        <w:rPr/>
      </w:pPr>
      <w:r>
        <w:rPr/>
        <w:t>________________________________________</w:t>
        <w:br/>
        <w:t>TESTEMUNHA 1 — nome e CPF</w:t>
      </w:r>
    </w:p>
    <w:p>
      <w:pPr>
        <w:pStyle w:val="Normal"/>
        <w:rPr/>
      </w:pPr>
      <w:r>
        <w:rPr/>
        <w:t>________________________________________</w:t>
        <w:br/>
        <w:t>TESTEMUNHA 2 — nome e CPF</w:t>
      </w:r>
    </w:p>
    <w:p>
      <w:pPr>
        <w:pStyle w:val="Heading2"/>
        <w:rPr/>
      </w:pPr>
      <w:r>
        <w:rPr/>
        <w:t>PONTOS A VALIDAR ANTES DE ASSINAR</w:t>
      </w:r>
    </w:p>
    <w:p>
      <w:pPr>
        <w:pStyle w:val="Normal"/>
        <w:widowControl/>
        <w:bidi w:val="0"/>
        <w:spacing w:lineRule="auto" w:line="276" w:before="0" w:after="140"/>
        <w:jc w:val="start"/>
        <w:rPr/>
      </w:pPr>
      <w:r>
        <w:rPr/>
        <w:t>1. Conferir razão social e CNPJ da fábrica. 2. Identificar representante e CORE. 3. Delimitar território. 4. Escolher e detalhar exclusividade e vendas diretas. 5. Definir data de início e eventual política de despesas. 6. Revisar com advogado, inclusive base de comissão, documentos fiscais e rotina comercial.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361" w:right="1361" w:gutter="0" w:header="0" w:top="1191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4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Application>LibreOffice/26.2.6.3$Windows_X86_64 LibreOffice_project/8221e31b3ac356a1623c672912a3d2b492f7e3d1</Application>
  <AppVersion>15.0000</AppVersion>
  <Pages>3</Pages>
  <Words>982</Words>
  <Characters>6292</Characters>
  <CharactersWithSpaces>7242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2026-10-08T16:24:18Z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