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Pr="000210BE" w:rsidRDefault="00E97402">
      <w:pPr>
        <w:pStyle w:val="Text"/>
        <w:ind w:firstLine="0"/>
        <w:rPr>
          <w:sz w:val="18"/>
          <w:szCs w:val="18"/>
          <w:lang w:val="pt-BR"/>
        </w:rPr>
      </w:pPr>
      <w:r w:rsidRPr="000210BE">
        <w:rPr>
          <w:sz w:val="18"/>
          <w:szCs w:val="18"/>
          <w:lang w:val="pt-BR"/>
        </w:rPr>
        <w:footnoteReference w:customMarkFollows="1" w:id="1"/>
        <w:sym w:font="Symbol" w:char="F020"/>
      </w:r>
    </w:p>
    <w:p w:rsidR="00E97402" w:rsidRPr="000210BE" w:rsidRDefault="00AD1917">
      <w:pPr>
        <w:pStyle w:val="Ttulo"/>
        <w:framePr w:wrap="notBeside"/>
        <w:rPr>
          <w:lang w:val="pt-BR"/>
        </w:rPr>
      </w:pPr>
      <w:r w:rsidRPr="000210BE">
        <w:rPr>
          <w:lang w:val="pt-BR"/>
        </w:rPr>
        <w:t>Zero de Funções</w:t>
      </w:r>
    </w:p>
    <w:p w:rsidR="00E97402" w:rsidRPr="000210BE" w:rsidRDefault="00AD1917">
      <w:pPr>
        <w:pStyle w:val="Authors"/>
        <w:framePr w:wrap="notBeside"/>
        <w:rPr>
          <w:lang w:val="pt-BR"/>
        </w:rPr>
      </w:pPr>
      <w:r w:rsidRPr="000210BE">
        <w:rPr>
          <w:lang w:val="pt-BR"/>
        </w:rPr>
        <w:t>Jhone Mendes de Almeida</w:t>
      </w:r>
      <w:r w:rsidRPr="000210BE">
        <w:rPr>
          <w:lang w:val="pt-BR"/>
        </w:rPr>
        <w:br/>
        <w:t>Universidade Estadua</w:t>
      </w:r>
      <w:r w:rsidR="000210BE">
        <w:rPr>
          <w:lang w:val="pt-BR"/>
        </w:rPr>
        <w:t>l</w:t>
      </w:r>
      <w:r w:rsidRPr="000210BE">
        <w:rPr>
          <w:lang w:val="pt-BR"/>
        </w:rPr>
        <w:t xml:space="preserve"> de Feira de Santana</w:t>
      </w:r>
      <w:r w:rsidRPr="000210BE">
        <w:rPr>
          <w:lang w:val="pt-BR"/>
        </w:rPr>
        <w:br/>
        <w:t>Curso de Engenharia de Computação</w:t>
      </w:r>
      <w:r w:rsidRPr="000210BE">
        <w:rPr>
          <w:lang w:val="pt-BR"/>
        </w:rPr>
        <w:br/>
        <w:t>Departamento de Ciências Exatas</w:t>
      </w:r>
      <w:r w:rsidRPr="000210BE">
        <w:rPr>
          <w:lang w:val="pt-BR"/>
        </w:rPr>
        <w:br/>
      </w:r>
      <w:r w:rsidRPr="000210BE">
        <w:rPr>
          <w:lang w:val="pt-BR"/>
        </w:rPr>
        <w:br/>
        <w:t>E-mail: jhonedarts@gmail.com</w:t>
      </w:r>
    </w:p>
    <w:p w:rsidR="00FE4847" w:rsidRDefault="00E97402" w:rsidP="00FE4847">
      <w:pPr>
        <w:pStyle w:val="Abstract"/>
      </w:pPr>
      <w:r w:rsidRPr="000210BE">
        <w:rPr>
          <w:i/>
          <w:iCs/>
        </w:rPr>
        <w:t>Abstract</w:t>
      </w:r>
      <w:r w:rsidRPr="000210BE">
        <w:t>—</w:t>
      </w:r>
      <w:r w:rsidR="00FE4847" w:rsidRPr="00FE4847">
        <w:t xml:space="preserve"> </w:t>
      </w:r>
      <w:r w:rsidR="00FE4847">
        <w:t>the real roots of an equation, also called function zeroes, may become too complex to be calculated in the conventional way. In this scenario, so-called numerical methods are used that facilitate the resolution of such problems. These do not guarantee the accuracy of the result, but can be configured to bring approximations with negligible errors.</w:t>
      </w:r>
    </w:p>
    <w:p w:rsidR="00E97402" w:rsidRDefault="00FE4847" w:rsidP="00FE4847">
      <w:pPr>
        <w:pStyle w:val="Abstract"/>
      </w:pPr>
      <w:r>
        <w:t>The present work aims to demonstrate the solution adopted by the author to solve the problem of function zero of the equation f (x) = ln (2x)</w:t>
      </w:r>
      <w:r w:rsidR="00DC0DAB">
        <w:t xml:space="preserve"> + </w:t>
      </w:r>
      <w:r>
        <w:t>cos (2x) -2 that was proposed. The methods used for this resolution were: Bisection, False Position, Newton-Raphson and Secants.</w:t>
      </w:r>
      <w:r w:rsidR="00764253" w:rsidRPr="00764253">
        <w:t xml:space="preserve"> The implementation of the 4 individual codes, one for each method addressed were done in the MatLab language, using the MATLAB R2016a IDE and function independently of each other.</w:t>
      </w:r>
    </w:p>
    <w:p w:rsidR="00764253" w:rsidRPr="00764253" w:rsidRDefault="00764253" w:rsidP="00764253"/>
    <w:p w:rsidR="00E97402" w:rsidRPr="00FE4847" w:rsidRDefault="00E97402"/>
    <w:p w:rsidR="00E97402" w:rsidRPr="000210BE" w:rsidRDefault="000210BE" w:rsidP="00387A65">
      <w:pPr>
        <w:pStyle w:val="IndexTerms"/>
        <w:rPr>
          <w:lang w:val="pt-BR"/>
        </w:rPr>
      </w:pPr>
      <w:bookmarkStart w:id="0" w:name="PointTmp"/>
      <w:r w:rsidRPr="000210BE">
        <w:rPr>
          <w:i/>
          <w:iCs/>
          <w:lang w:val="pt-BR"/>
        </w:rPr>
        <w:t>Keywords—</w:t>
      </w:r>
      <w:r>
        <w:rPr>
          <w:i/>
          <w:iCs/>
          <w:lang w:val="pt-BR"/>
        </w:rPr>
        <w:t xml:space="preserve"> </w:t>
      </w:r>
      <w:r w:rsidRPr="000210BE">
        <w:rPr>
          <w:i/>
          <w:iCs/>
          <w:lang w:val="pt-BR"/>
        </w:rPr>
        <w:t>Métodos Numéricos, Bisseção, Iterativo Linear, Newton-Raphson.</w:t>
      </w:r>
    </w:p>
    <w:bookmarkEnd w:id="0"/>
    <w:p w:rsidR="00E97402" w:rsidRPr="000210BE" w:rsidRDefault="00E97402">
      <w:pPr>
        <w:pStyle w:val="Ttulo1"/>
        <w:rPr>
          <w:lang w:val="pt-BR"/>
        </w:rPr>
      </w:pPr>
      <w:r w:rsidRPr="000210BE">
        <w:rPr>
          <w:lang w:val="pt-BR"/>
        </w:rPr>
        <w:t>I</w:t>
      </w:r>
      <w:r w:rsidR="00DB424D">
        <w:rPr>
          <w:lang w:val="pt-BR"/>
        </w:rPr>
        <w:t>ntrodução</w:t>
      </w:r>
    </w:p>
    <w:p w:rsidR="00D626A2" w:rsidRPr="00BA7CED" w:rsidRDefault="00FE4847" w:rsidP="00D626A2">
      <w:pPr>
        <w:pStyle w:val="Text"/>
        <w:keepNext/>
        <w:framePr w:dropCap="drop" w:lines="2" w:wrap="auto" w:vAnchor="text" w:hAnchor="text" w:y="1"/>
        <w:spacing w:line="480" w:lineRule="exact"/>
        <w:ind w:firstLine="0"/>
        <w:rPr>
          <w:smallCaps/>
          <w:position w:val="-3"/>
          <w:sz w:val="56"/>
          <w:szCs w:val="56"/>
        </w:rPr>
      </w:pPr>
      <w:r>
        <w:rPr>
          <w:position w:val="-3"/>
          <w:sz w:val="56"/>
          <w:szCs w:val="56"/>
        </w:rPr>
        <w:t>A</w:t>
      </w:r>
    </w:p>
    <w:p w:rsidR="00DB424D" w:rsidRDefault="00FE4847" w:rsidP="00D626A2">
      <w:pPr>
        <w:pStyle w:val="Text"/>
        <w:ind w:firstLine="0"/>
        <w:rPr>
          <w:lang w:val="pt-BR"/>
        </w:rPr>
      </w:pPr>
      <w:r>
        <w:rPr>
          <w:lang w:val="pt-BR"/>
        </w:rPr>
        <w:t>s</w:t>
      </w:r>
      <w:r w:rsidR="00DB424D">
        <w:rPr>
          <w:lang w:val="pt-BR"/>
        </w:rPr>
        <w:t xml:space="preserve"> raízes reais de uma equação, também chamadas de zeros da função, podem acabar se tornando complexas demais para serem calculadas da maneira convencional</w:t>
      </w:r>
      <w:r>
        <w:rPr>
          <w:lang w:val="pt-BR"/>
        </w:rPr>
        <w:t xml:space="preserve">. Neste enredo, são utilizados os chamados métodos numéricos que facilitam a resolução de tais problemas. Estes, não garantem a exatidão do resultado, mas podem ser configurados para trazerem aproximações com erros desprezíveis. </w:t>
      </w:r>
    </w:p>
    <w:p w:rsidR="004E3B23" w:rsidRDefault="004E3B23" w:rsidP="00DB424D">
      <w:pPr>
        <w:pStyle w:val="Text"/>
        <w:rPr>
          <w:lang w:val="pt-BR"/>
        </w:rPr>
      </w:pPr>
      <w:r>
        <w:rPr>
          <w:lang w:val="pt-BR"/>
        </w:rPr>
        <w:t>U</w:t>
      </w:r>
      <w:r w:rsidRPr="00DB424D">
        <w:rPr>
          <w:lang w:val="pt-BR"/>
        </w:rPr>
        <w:t xml:space="preserve">ma equação f(x) = 0 pode ter uma, múltiplas, infinitas, ou nenhuma solução. Antes de utilizar um método para calcular a solução, e conveniente determinar </w:t>
      </w:r>
      <w:r>
        <w:rPr>
          <w:lang w:val="pt-BR"/>
        </w:rPr>
        <w:t>alguns limites ou aproximações iniciais de modo a convergir para o resultado</w:t>
      </w:r>
      <w:r w:rsidRPr="00DB424D">
        <w:rPr>
          <w:lang w:val="pt-BR"/>
        </w:rPr>
        <w:t xml:space="preserve">. Como veremos, todos os métodos </w:t>
      </w:r>
      <w:r>
        <w:rPr>
          <w:lang w:val="pt-BR"/>
        </w:rPr>
        <w:t>que serão apresentados neste relatório</w:t>
      </w:r>
      <w:r w:rsidRPr="00DB424D">
        <w:rPr>
          <w:lang w:val="pt-BR"/>
        </w:rPr>
        <w:t xml:space="preserve"> exigem um</w:t>
      </w:r>
      <w:r>
        <w:rPr>
          <w:lang w:val="pt-BR"/>
        </w:rPr>
        <w:t>a ou mais aproximações iniciais</w:t>
      </w:r>
      <w:r w:rsidRPr="00DB424D">
        <w:rPr>
          <w:lang w:val="pt-BR"/>
        </w:rPr>
        <w:t>, e quanto mais próximas</w:t>
      </w:r>
      <w:r>
        <w:rPr>
          <w:lang w:val="pt-BR"/>
        </w:rPr>
        <w:t xml:space="preserve"> </w:t>
      </w:r>
      <w:r w:rsidRPr="00DB424D">
        <w:rPr>
          <w:lang w:val="pt-BR"/>
        </w:rPr>
        <w:t>da solução estejam, maiores as chances de determina-la com sucesso e rapidez</w:t>
      </w:r>
      <w:r>
        <w:rPr>
          <w:lang w:val="pt-BR"/>
        </w:rPr>
        <w:t>.</w:t>
      </w:r>
    </w:p>
    <w:p w:rsidR="00E97402" w:rsidRPr="00BA7CED" w:rsidRDefault="00FE4847" w:rsidP="00F30994">
      <w:pPr>
        <w:pStyle w:val="Text"/>
        <w:rPr>
          <w:lang w:val="pt-BR"/>
        </w:rPr>
      </w:pPr>
      <w:r>
        <w:rPr>
          <w:lang w:val="pt-BR"/>
        </w:rPr>
        <w:t>O</w:t>
      </w:r>
      <w:r w:rsidRPr="00BA7CED">
        <w:rPr>
          <w:lang w:val="pt-BR"/>
        </w:rPr>
        <w:t xml:space="preserve"> presente trabalho visa demonstrar a solução </w:t>
      </w:r>
      <w:r>
        <w:rPr>
          <w:lang w:val="pt-BR"/>
        </w:rPr>
        <w:t xml:space="preserve">adotada </w:t>
      </w:r>
      <w:r w:rsidRPr="00BA7CED">
        <w:rPr>
          <w:lang w:val="pt-BR"/>
        </w:rPr>
        <w:t xml:space="preserve">pelo autor para solucionar </w:t>
      </w:r>
      <w:r>
        <w:rPr>
          <w:lang w:val="pt-BR"/>
        </w:rPr>
        <w:t>o problema de zero de função da equação f(x)= ln(2x)</w:t>
      </w:r>
      <w:r w:rsidR="00DC0DAB">
        <w:rPr>
          <w:lang w:val="pt-BR"/>
        </w:rPr>
        <w:t xml:space="preserve"> + </w:t>
      </w:r>
      <w:r>
        <w:rPr>
          <w:lang w:val="pt-BR"/>
        </w:rPr>
        <w:t>cos(2x)-2 que foi proposta</w:t>
      </w:r>
      <w:r w:rsidRPr="00BA7CED">
        <w:rPr>
          <w:lang w:val="pt-BR"/>
        </w:rPr>
        <w:t>.</w:t>
      </w:r>
      <w:r>
        <w:rPr>
          <w:lang w:val="pt-BR"/>
        </w:rPr>
        <w:t xml:space="preserve"> Os métodos utilizados para esta resolução foram: Bisseção, Falsa Posição, Newton-Raphson e Secantes.</w:t>
      </w:r>
      <w:r w:rsidR="004E3B23">
        <w:rPr>
          <w:lang w:val="pt-BR"/>
        </w:rPr>
        <w:t xml:space="preserve"> </w:t>
      </w:r>
      <w:r w:rsidR="007416A7">
        <w:rPr>
          <w:lang w:val="pt-BR"/>
        </w:rPr>
        <w:t>Estes códigos foram utilizados por meio de implementações em MATLAB respeitando suas condições e dando suporte a possibilidade de funcionar com outras funções.</w:t>
      </w:r>
    </w:p>
    <w:p w:rsidR="004E3B23" w:rsidRPr="004E3B23" w:rsidRDefault="00D626A2" w:rsidP="004E3B23">
      <w:pPr>
        <w:pStyle w:val="Ttulo1"/>
        <w:rPr>
          <w:lang w:val="pt-BR"/>
        </w:rPr>
      </w:pPr>
      <w:r w:rsidRPr="004E3B23">
        <w:rPr>
          <w:lang w:val="pt-BR"/>
        </w:rPr>
        <w:t xml:space="preserve">Fundamentação </w:t>
      </w:r>
      <w:r w:rsidR="000210BE" w:rsidRPr="004E3B23">
        <w:rPr>
          <w:lang w:val="pt-BR"/>
        </w:rPr>
        <w:t>Teórica</w:t>
      </w:r>
    </w:p>
    <w:p w:rsidR="004E3B23" w:rsidRDefault="00F30994" w:rsidP="004E3B23">
      <w:pPr>
        <w:pStyle w:val="Ttulo2"/>
        <w:rPr>
          <w:lang w:val="pt-BR"/>
        </w:rPr>
      </w:pPr>
      <w:r>
        <w:rPr>
          <w:lang w:val="pt-BR"/>
        </w:rPr>
        <w:t>Métodos Iterativos para z</w:t>
      </w:r>
      <w:r w:rsidR="004E3B23" w:rsidRPr="004E3B23">
        <w:rPr>
          <w:lang w:val="pt-BR"/>
        </w:rPr>
        <w:t>ero de funções</w:t>
      </w:r>
    </w:p>
    <w:p w:rsidR="006D77F2" w:rsidRPr="006D77F2" w:rsidRDefault="006D77F2" w:rsidP="006D77F2">
      <w:pPr>
        <w:rPr>
          <w:lang w:val="pt-BR"/>
        </w:rPr>
      </w:pPr>
    </w:p>
    <w:p w:rsidR="00F30994" w:rsidRDefault="00F30994" w:rsidP="004E3B23">
      <w:pPr>
        <w:pStyle w:val="Text"/>
        <w:rPr>
          <w:lang w:val="pt-BR"/>
        </w:rPr>
      </w:pPr>
      <w:r w:rsidRPr="00F30994">
        <w:rPr>
          <w:lang w:val="pt-BR"/>
        </w:rPr>
        <w:t>Existe</w:t>
      </w:r>
      <w:r>
        <w:rPr>
          <w:lang w:val="pt-BR"/>
        </w:rPr>
        <w:t>m</w:t>
      </w:r>
      <w:r w:rsidRPr="00F30994">
        <w:rPr>
          <w:lang w:val="pt-BR"/>
        </w:rPr>
        <w:t xml:space="preserve"> </w:t>
      </w:r>
      <w:r>
        <w:rPr>
          <w:lang w:val="pt-BR"/>
        </w:rPr>
        <w:t>diversos</w:t>
      </w:r>
      <w:r w:rsidRPr="00F30994">
        <w:rPr>
          <w:lang w:val="pt-BR"/>
        </w:rPr>
        <w:t xml:space="preserve"> métodos numéricos que são processos iterati</w:t>
      </w:r>
      <w:r>
        <w:rPr>
          <w:lang w:val="pt-BR"/>
        </w:rPr>
        <w:t xml:space="preserve">vos. Observando o nome concluímos intuitivamente que </w:t>
      </w:r>
      <w:r w:rsidRPr="00F30994">
        <w:rPr>
          <w:lang w:val="pt-BR"/>
        </w:rPr>
        <w:t>esses processos se caracterizam pela repetição de uma determinada operação. A ideia nesse tipo de processo é repetir um determinado cálculo várias vezes, obtendo</w:t>
      </w:r>
      <w:r>
        <w:rPr>
          <w:lang w:val="pt-BR"/>
        </w:rPr>
        <w:t>-</w:t>
      </w:r>
      <w:r w:rsidRPr="00F30994">
        <w:rPr>
          <w:lang w:val="pt-BR"/>
        </w:rPr>
        <w:t xml:space="preserve">se a cada repetição ou iteração um resultado mais </w:t>
      </w:r>
      <w:r>
        <w:rPr>
          <w:lang w:val="pt-BR"/>
        </w:rPr>
        <w:t>próximo do resultado</w:t>
      </w:r>
      <w:r w:rsidRPr="00F30994">
        <w:rPr>
          <w:lang w:val="pt-BR"/>
        </w:rPr>
        <w:t xml:space="preserve"> que aquele obtido na iteração anterior. E, a cada iteração utiliza-se o resultado da iteração anterior como parâmetro de entrada para o cálculo seguinte. </w:t>
      </w:r>
      <w:r>
        <w:rPr>
          <w:lang w:val="pt-BR"/>
        </w:rPr>
        <w:t>Para os métodos abordados neste trabalho, seguem os seguintes aspectos</w:t>
      </w:r>
      <w:r w:rsidRPr="00F30994">
        <w:rPr>
          <w:lang w:val="pt-BR"/>
        </w:rPr>
        <w:t xml:space="preserve">: </w:t>
      </w:r>
    </w:p>
    <w:p w:rsidR="00F30994" w:rsidRDefault="00F30994" w:rsidP="004E3B23">
      <w:pPr>
        <w:pStyle w:val="Text"/>
        <w:rPr>
          <w:lang w:val="pt-BR"/>
        </w:rPr>
      </w:pPr>
      <w:r w:rsidRPr="00F30994">
        <w:rPr>
          <w:lang w:val="pt-BR"/>
        </w:rPr>
        <w:t xml:space="preserve">1. Estimativa inicial: como um processo iterativo se caracteriza pela utilização do resultado da iteração anterior para o cálculo seguinte, </w:t>
      </w:r>
      <w:r>
        <w:rPr>
          <w:lang w:val="pt-BR"/>
        </w:rPr>
        <w:t>logicamente é necessário que o problema lhe supra com valores para as aproximações ini</w:t>
      </w:r>
      <w:r w:rsidRPr="00F30994">
        <w:rPr>
          <w:lang w:val="pt-BR"/>
        </w:rPr>
        <w:t>cia</w:t>
      </w:r>
      <w:r>
        <w:rPr>
          <w:lang w:val="pt-BR"/>
        </w:rPr>
        <w:t>is para que o método comece</w:t>
      </w:r>
      <w:r w:rsidRPr="00F30994">
        <w:rPr>
          <w:lang w:val="pt-BR"/>
        </w:rPr>
        <w:t>. Ess</w:t>
      </w:r>
      <w:r>
        <w:rPr>
          <w:lang w:val="pt-BR"/>
        </w:rPr>
        <w:t xml:space="preserve">es valores podem ser conseguidos </w:t>
      </w:r>
      <w:r w:rsidRPr="00F30994">
        <w:rPr>
          <w:lang w:val="pt-BR"/>
        </w:rPr>
        <w:t xml:space="preserve">de diferentes formas, </w:t>
      </w:r>
      <w:r>
        <w:rPr>
          <w:lang w:val="pt-BR"/>
        </w:rPr>
        <w:t>uma delas que inclusive foi a forma neste trabalho foi o estudo do gráfico da função</w:t>
      </w:r>
      <w:r w:rsidR="000C37F8">
        <w:rPr>
          <w:lang w:val="pt-BR"/>
        </w:rPr>
        <w:t>.</w:t>
      </w:r>
      <w:r w:rsidRPr="00F30994">
        <w:rPr>
          <w:lang w:val="pt-BR"/>
        </w:rPr>
        <w:t xml:space="preserve"> </w:t>
      </w:r>
    </w:p>
    <w:p w:rsidR="00F30994" w:rsidRDefault="00F30994" w:rsidP="004E3B23">
      <w:pPr>
        <w:pStyle w:val="Text"/>
        <w:rPr>
          <w:lang w:val="pt-BR"/>
        </w:rPr>
      </w:pPr>
      <w:r w:rsidRPr="00F30994">
        <w:rPr>
          <w:lang w:val="pt-BR"/>
        </w:rPr>
        <w:t xml:space="preserve">2. Convergência: a fim de se obter um resultado próximo do resultado real, é preciso que a cada passo ou iteração, o resultado esteja mais próximo daquele esperado, isto é, é necessário que o método convirja para o resultado real. Essa convergência nem sempre está garantida em um processo numérico. Portanto, é muito importante se estar atento a isso e realizar- a </w:t>
      </w:r>
      <w:r w:rsidR="000C37F8" w:rsidRPr="00F30994">
        <w:rPr>
          <w:lang w:val="pt-BR"/>
        </w:rPr>
        <w:t>verificação</w:t>
      </w:r>
      <w:r w:rsidRPr="00F30994">
        <w:rPr>
          <w:lang w:val="pt-BR"/>
        </w:rPr>
        <w:t xml:space="preserve"> da convergência do método para um determinado problema antes de tentar resolvê</w:t>
      </w:r>
      <w:r w:rsidR="000C37F8">
        <w:rPr>
          <w:lang w:val="pt-BR"/>
        </w:rPr>
        <w:t xml:space="preserve">-lo; </w:t>
      </w:r>
    </w:p>
    <w:p w:rsidR="004E3B23" w:rsidRPr="004E3B23" w:rsidRDefault="00F30994" w:rsidP="004E3B23">
      <w:pPr>
        <w:pStyle w:val="Text"/>
        <w:rPr>
          <w:lang w:val="pt-BR"/>
        </w:rPr>
      </w:pPr>
      <w:r w:rsidRPr="00F30994">
        <w:rPr>
          <w:lang w:val="pt-BR"/>
        </w:rPr>
        <w:t xml:space="preserve">3. Critério de Parada: </w:t>
      </w:r>
      <w:r w:rsidR="000C37F8">
        <w:rPr>
          <w:lang w:val="pt-BR"/>
        </w:rPr>
        <w:t>o método não pode ficar realizando iterações</w:t>
      </w:r>
      <w:r w:rsidRPr="00F30994">
        <w:rPr>
          <w:lang w:val="pt-BR"/>
        </w:rPr>
        <w:t xml:space="preserve"> infinitamente. É preciso pará-lo em um determinado instante. Para isso, devemos utilizar um critério</w:t>
      </w:r>
      <w:r w:rsidR="000C37F8">
        <w:rPr>
          <w:lang w:val="pt-BR"/>
        </w:rPr>
        <w:t xml:space="preserve"> de parada</w:t>
      </w:r>
      <w:r w:rsidRPr="00F30994">
        <w:rPr>
          <w:lang w:val="pt-BR"/>
        </w:rPr>
        <w:t xml:space="preserve">, que vai depender do problema a ser resolvido e da precisão que precisamos obter na solução. </w:t>
      </w:r>
    </w:p>
    <w:p w:rsidR="004E3B23" w:rsidRDefault="004E3B23" w:rsidP="004E3B23">
      <w:pPr>
        <w:pStyle w:val="Ttulo2"/>
        <w:rPr>
          <w:lang w:val="pt-BR"/>
        </w:rPr>
      </w:pPr>
      <w:r w:rsidRPr="004E3B23">
        <w:rPr>
          <w:lang w:val="pt-BR"/>
        </w:rPr>
        <w:t>Método da Bisseção</w:t>
      </w:r>
    </w:p>
    <w:p w:rsidR="006D77F2" w:rsidRPr="006D77F2" w:rsidRDefault="006D77F2" w:rsidP="006D77F2">
      <w:pPr>
        <w:rPr>
          <w:lang w:val="pt-BR"/>
        </w:rPr>
      </w:pPr>
    </w:p>
    <w:p w:rsidR="004E3B23" w:rsidRDefault="00E06244" w:rsidP="004E3B23">
      <w:pPr>
        <w:pStyle w:val="Text"/>
        <w:rPr>
          <w:lang w:val="pt-BR"/>
        </w:rPr>
      </w:pPr>
      <w:r>
        <w:rPr>
          <w:lang w:val="pt-BR"/>
        </w:rPr>
        <w:t xml:space="preserve">É um método de quebra, ou seja, cada nova iteração é um quebra da iteração anterior. </w:t>
      </w:r>
      <w:r w:rsidR="00B14EE2">
        <w:rPr>
          <w:lang w:val="pt-BR"/>
        </w:rPr>
        <w:t>O</w:t>
      </w:r>
      <w:r w:rsidR="00916F0A">
        <w:rPr>
          <w:lang w:val="pt-BR"/>
        </w:rPr>
        <w:t xml:space="preserve"> método da Bisseção é um confinamento usado para se obter a solução de uma equação na forma f(x)=0 quando se sabe que, dentro de um dado intervalo [a,b], f(x) é continua e que a equação possui solução (GILAT, 2008).</w:t>
      </w:r>
    </w:p>
    <w:p w:rsidR="00F975D4" w:rsidRDefault="00F975D4" w:rsidP="004E3B23">
      <w:pPr>
        <w:pStyle w:val="Text"/>
        <w:rPr>
          <w:lang w:val="pt-BR"/>
        </w:rPr>
      </w:pPr>
      <w:r>
        <w:rPr>
          <w:lang w:val="pt-BR"/>
        </w:rPr>
        <w:lastRenderedPageBreak/>
        <w:t xml:space="preserve">Diante de intervalo que respeite as condições, o método divide este intervalo pela metade, caso o critério de parada não tenha sido alcançado, este valor intermediário do intervalo servirá para selecionar um novo intervalo mais próximo da solução. Este novo intervalo é entre o valor intermediário e </w:t>
      </w:r>
      <w:r w:rsidR="002D4650">
        <w:rPr>
          <w:lang w:val="pt-BR"/>
        </w:rPr>
        <w:t>[</w:t>
      </w:r>
      <w:r>
        <w:rPr>
          <w:lang w:val="pt-BR"/>
        </w:rPr>
        <w:t>a</w:t>
      </w:r>
      <w:r w:rsidR="002D4650">
        <w:rPr>
          <w:lang w:val="pt-BR"/>
        </w:rPr>
        <w:t>]</w:t>
      </w:r>
      <w:r>
        <w:rPr>
          <w:lang w:val="pt-BR"/>
        </w:rPr>
        <w:t xml:space="preserve"> ou dele e </w:t>
      </w:r>
      <w:r w:rsidR="002D4650">
        <w:rPr>
          <w:lang w:val="pt-BR"/>
        </w:rPr>
        <w:t>[</w:t>
      </w:r>
      <w:r>
        <w:rPr>
          <w:lang w:val="pt-BR"/>
        </w:rPr>
        <w:t>b</w:t>
      </w:r>
      <w:r w:rsidR="002D4650">
        <w:rPr>
          <w:lang w:val="pt-BR"/>
        </w:rPr>
        <w:t>]</w:t>
      </w:r>
      <w:r>
        <w:rPr>
          <w:lang w:val="pt-BR"/>
        </w:rPr>
        <w:t xml:space="preserve">, o que possuir a raiz. Para identificar qual subintervalo possui a raiz é verificado se a função com o valor de </w:t>
      </w:r>
      <w:r w:rsidR="002D4650">
        <w:rPr>
          <w:lang w:val="pt-BR"/>
        </w:rPr>
        <w:t>[</w:t>
      </w:r>
      <w:r>
        <w:rPr>
          <w:lang w:val="pt-BR"/>
        </w:rPr>
        <w:t>a</w:t>
      </w:r>
      <w:r w:rsidR="002D4650">
        <w:rPr>
          <w:lang w:val="pt-BR"/>
        </w:rPr>
        <w:t>]</w:t>
      </w:r>
      <w:r>
        <w:rPr>
          <w:lang w:val="pt-BR"/>
        </w:rPr>
        <w:t xml:space="preserve"> possui sinal diferente a função com o valor intermediário, se sim, tem a raiz, se não, o intervalo do valor intermediário e </w:t>
      </w:r>
      <w:r w:rsidR="002D4650">
        <w:rPr>
          <w:lang w:val="pt-BR"/>
        </w:rPr>
        <w:t>[</w:t>
      </w:r>
      <w:r>
        <w:rPr>
          <w:lang w:val="pt-BR"/>
        </w:rPr>
        <w:t>b</w:t>
      </w:r>
      <w:r w:rsidR="002D4650">
        <w:rPr>
          <w:lang w:val="pt-BR"/>
        </w:rPr>
        <w:t>]</w:t>
      </w:r>
      <w:r>
        <w:rPr>
          <w:lang w:val="pt-BR"/>
        </w:rPr>
        <w:t xml:space="preserve"> que possui a raiz e deve ser escolhido para a nova iteração.</w:t>
      </w:r>
    </w:p>
    <w:p w:rsidR="00F05C72" w:rsidRPr="004E3B23" w:rsidRDefault="00F05C72" w:rsidP="004E3B23">
      <w:pPr>
        <w:pStyle w:val="Text"/>
        <w:rPr>
          <w:lang w:val="pt-BR"/>
        </w:rPr>
      </w:pPr>
      <w:r>
        <w:rPr>
          <w:lang w:val="pt-BR"/>
        </w:rPr>
        <w:t>Formula: x=(a+b)/2, onde x representa o valor intermediário de cada iteração.</w:t>
      </w:r>
    </w:p>
    <w:p w:rsidR="004E3B23" w:rsidRDefault="004E3B23" w:rsidP="004E3B23">
      <w:pPr>
        <w:pStyle w:val="Ttulo2"/>
        <w:rPr>
          <w:lang w:val="pt-BR"/>
        </w:rPr>
      </w:pPr>
      <w:r>
        <w:rPr>
          <w:lang w:val="pt-BR"/>
        </w:rPr>
        <w:t>Método da Falsa Posição</w:t>
      </w:r>
    </w:p>
    <w:p w:rsidR="006D77F2" w:rsidRPr="006D77F2" w:rsidRDefault="006D77F2" w:rsidP="006D77F2">
      <w:pPr>
        <w:rPr>
          <w:lang w:val="pt-BR"/>
        </w:rPr>
      </w:pPr>
    </w:p>
    <w:p w:rsidR="004E3B23" w:rsidRDefault="00E06244" w:rsidP="004E3B23">
      <w:pPr>
        <w:pStyle w:val="Text"/>
        <w:rPr>
          <w:lang w:val="pt-BR"/>
        </w:rPr>
      </w:pPr>
      <w:r>
        <w:rPr>
          <w:lang w:val="pt-BR"/>
        </w:rPr>
        <w:t>Também chamado de Cordas é m</w:t>
      </w:r>
      <w:r w:rsidR="00F05C72">
        <w:rPr>
          <w:lang w:val="pt-BR"/>
        </w:rPr>
        <w:t>uito similar ao método da Bisseção</w:t>
      </w:r>
      <w:r>
        <w:rPr>
          <w:lang w:val="pt-BR"/>
        </w:rPr>
        <w:t xml:space="preserve"> e necessita das mesmas condições de operação para o intervalo inicial</w:t>
      </w:r>
      <w:r w:rsidR="00F05C72">
        <w:rPr>
          <w:lang w:val="pt-BR"/>
        </w:rPr>
        <w:t>. A diferença é a forma com que é calculado o valor intermediário, que ao invés de ser a metade do intervalo [a,b] é um valor ponderado. Isso faz com que o método convirja mais rapidamente para a solução exata.</w:t>
      </w:r>
    </w:p>
    <w:p w:rsidR="00F05C72" w:rsidRDefault="00F05C72" w:rsidP="004E3B23">
      <w:pPr>
        <w:pStyle w:val="Text"/>
        <w:rPr>
          <w:lang w:val="pt-BR"/>
        </w:rPr>
      </w:pPr>
      <w:r>
        <w:rPr>
          <w:lang w:val="pt-BR"/>
        </w:rPr>
        <w:t>Esse ponderamento que tende a solução exata é dado pela função que calcula o x, sendo este o valor intermediário:</w:t>
      </w:r>
    </w:p>
    <w:p w:rsidR="00F05C72" w:rsidRPr="004E3B23" w:rsidRDefault="00F05C72" w:rsidP="004E3B23">
      <w:pPr>
        <w:pStyle w:val="Text"/>
        <w:rPr>
          <w:lang w:val="pt-BR"/>
        </w:rPr>
      </w:pPr>
      <w:r>
        <w:rPr>
          <w:lang w:val="pt-BR"/>
        </w:rPr>
        <w:t>Formula: x = a – ((b-a)*f(a))/(f(b)-f(a)).</w:t>
      </w:r>
    </w:p>
    <w:p w:rsidR="004E3B23" w:rsidRDefault="004E3B23" w:rsidP="004E3B23">
      <w:pPr>
        <w:pStyle w:val="Ttulo2"/>
        <w:rPr>
          <w:lang w:val="pt-BR"/>
        </w:rPr>
      </w:pPr>
      <w:r>
        <w:rPr>
          <w:lang w:val="pt-BR"/>
        </w:rPr>
        <w:t>Método de Newton-Raphson</w:t>
      </w:r>
    </w:p>
    <w:p w:rsidR="006D77F2" w:rsidRPr="006D77F2" w:rsidRDefault="006D77F2" w:rsidP="006D77F2">
      <w:pPr>
        <w:rPr>
          <w:lang w:val="pt-BR"/>
        </w:rPr>
      </w:pPr>
    </w:p>
    <w:p w:rsidR="004E3B23" w:rsidRDefault="00E06244" w:rsidP="004E3B23">
      <w:pPr>
        <w:pStyle w:val="Text"/>
        <w:rPr>
          <w:lang w:val="pt-BR"/>
        </w:rPr>
      </w:pPr>
      <w:r>
        <w:rPr>
          <w:lang w:val="pt-BR"/>
        </w:rPr>
        <w:t xml:space="preserve">O método de Newton-Raphson, também conhecido como método das Tangentes, ou apenas de Newton, é um esquema usado para achar a solução numérica de uma equação na forma de f(x)=0, onde </w:t>
      </w:r>
      <w:r w:rsidR="00B14EE2">
        <w:rPr>
          <w:lang w:val="pt-BR"/>
        </w:rPr>
        <w:t xml:space="preserve">f(x) é continua e diferençável. </w:t>
      </w:r>
    </w:p>
    <w:p w:rsidR="00B14EE2" w:rsidRDefault="00B14EE2" w:rsidP="004E3B23">
      <w:pPr>
        <w:pStyle w:val="Text"/>
        <w:rPr>
          <w:lang w:val="pt-BR"/>
        </w:rPr>
      </w:pPr>
      <w:r>
        <w:rPr>
          <w:lang w:val="pt-BR"/>
        </w:rPr>
        <w:t>Segundo Gilat (2008), o processo de solução começa com a escolha do ponto x</w:t>
      </w:r>
      <w:r>
        <w:rPr>
          <w:vertAlign w:val="subscript"/>
          <w:lang w:val="pt-BR"/>
        </w:rPr>
        <w:t>1</w:t>
      </w:r>
      <w:r>
        <w:rPr>
          <w:lang w:val="pt-BR"/>
        </w:rPr>
        <w:t xml:space="preserve"> como primeira estimativa da solução. A segunda estimativa, x</w:t>
      </w:r>
      <w:r>
        <w:rPr>
          <w:vertAlign w:val="subscript"/>
          <w:lang w:val="pt-BR"/>
        </w:rPr>
        <w:t>2</w:t>
      </w:r>
      <w:r>
        <w:rPr>
          <w:lang w:val="pt-BR"/>
        </w:rPr>
        <w:t>, é obtida a partir do cruzamento com o eixo x da tangente a f(x) no ponto (x</w:t>
      </w:r>
      <w:r>
        <w:rPr>
          <w:vertAlign w:val="subscript"/>
          <w:lang w:val="pt-BR"/>
        </w:rPr>
        <w:t>1</w:t>
      </w:r>
      <w:r>
        <w:rPr>
          <w:lang w:val="pt-BR"/>
        </w:rPr>
        <w:t>,f(x</w:t>
      </w:r>
      <w:r>
        <w:rPr>
          <w:vertAlign w:val="subscript"/>
          <w:lang w:val="pt-BR"/>
        </w:rPr>
        <w:t>1</w:t>
      </w:r>
      <w:r>
        <w:rPr>
          <w:lang w:val="pt-BR"/>
        </w:rPr>
        <w:t>)), para o x</w:t>
      </w:r>
      <w:r>
        <w:rPr>
          <w:vertAlign w:val="subscript"/>
          <w:lang w:val="pt-BR"/>
        </w:rPr>
        <w:t>3</w:t>
      </w:r>
      <w:r>
        <w:rPr>
          <w:lang w:val="pt-BR"/>
        </w:rPr>
        <w:t>, repete-se o processo agora usando x</w:t>
      </w:r>
      <w:r>
        <w:rPr>
          <w:vertAlign w:val="subscript"/>
          <w:lang w:val="pt-BR"/>
        </w:rPr>
        <w:t>2</w:t>
      </w:r>
      <w:r>
        <w:rPr>
          <w:lang w:val="pt-BR"/>
        </w:rPr>
        <w:t xml:space="preserve"> nos cálculos. O ciclo é repetido até que seja atingid</w:t>
      </w:r>
      <w:r w:rsidR="006D77F2">
        <w:rPr>
          <w:lang w:val="pt-BR"/>
        </w:rPr>
        <w:t>o</w:t>
      </w:r>
      <w:r>
        <w:rPr>
          <w:lang w:val="pt-BR"/>
        </w:rPr>
        <w:t xml:space="preserve"> </w:t>
      </w:r>
      <w:r w:rsidR="006D77F2">
        <w:rPr>
          <w:lang w:val="pt-BR"/>
        </w:rPr>
        <w:t>o critério</w:t>
      </w:r>
      <w:r>
        <w:rPr>
          <w:lang w:val="pt-BR"/>
        </w:rPr>
        <w:t xml:space="preserve"> de parada.</w:t>
      </w:r>
    </w:p>
    <w:p w:rsidR="006D77F2" w:rsidRPr="00B14EE2" w:rsidRDefault="006D77F2" w:rsidP="006D77F2">
      <w:pPr>
        <w:pStyle w:val="Text"/>
        <w:rPr>
          <w:lang w:val="pt-BR"/>
        </w:rPr>
      </w:pPr>
      <w:r w:rsidRPr="006D77F2">
        <w:rPr>
          <w:lang w:val="pt-BR"/>
        </w:rPr>
        <w:t>Para decidir qual o melhor</w:t>
      </w:r>
      <w:r>
        <w:rPr>
          <w:lang w:val="pt-BR"/>
        </w:rPr>
        <w:t xml:space="preserve"> </w:t>
      </w:r>
      <w:r w:rsidRPr="006D77F2">
        <w:rPr>
          <w:lang w:val="pt-BR"/>
        </w:rPr>
        <w:t xml:space="preserve">extremo do intervalo </w:t>
      </w:r>
      <w:r>
        <w:rPr>
          <w:lang w:val="pt-BR"/>
        </w:rPr>
        <w:t>[</w:t>
      </w:r>
      <w:r w:rsidRPr="006D77F2">
        <w:rPr>
          <w:lang w:val="pt-BR"/>
        </w:rPr>
        <w:t>a,b</w:t>
      </w:r>
      <w:r>
        <w:rPr>
          <w:lang w:val="pt-BR"/>
        </w:rPr>
        <w:t>]</w:t>
      </w:r>
      <w:r w:rsidRPr="006D77F2">
        <w:rPr>
          <w:lang w:val="pt-BR"/>
        </w:rPr>
        <w:t xml:space="preserve"> a iniciar o m</w:t>
      </w:r>
      <w:r>
        <w:rPr>
          <w:lang w:val="pt-BR"/>
        </w:rPr>
        <w:t>é</w:t>
      </w:r>
      <w:r w:rsidRPr="006D77F2">
        <w:rPr>
          <w:lang w:val="pt-BR"/>
        </w:rPr>
        <w:t>todo, basta verificar</w:t>
      </w:r>
      <w:r>
        <w:rPr>
          <w:lang w:val="pt-BR"/>
        </w:rPr>
        <w:t xml:space="preserve"> </w:t>
      </w:r>
      <w:r w:rsidRPr="006D77F2">
        <w:rPr>
          <w:lang w:val="pt-BR"/>
        </w:rPr>
        <w:t>q</w:t>
      </w:r>
      <w:r>
        <w:rPr>
          <w:lang w:val="pt-BR"/>
        </w:rPr>
        <w:t>ual dos extremos possui funçã</w:t>
      </w:r>
      <w:r w:rsidRPr="006D77F2">
        <w:rPr>
          <w:lang w:val="pt-BR"/>
        </w:rPr>
        <w:t>o e segunda derivada com</w:t>
      </w:r>
      <w:r>
        <w:rPr>
          <w:lang w:val="pt-BR"/>
        </w:rPr>
        <w:t xml:space="preserve"> </w:t>
      </w:r>
      <w:r w:rsidRPr="006D77F2">
        <w:rPr>
          <w:lang w:val="pt-BR"/>
        </w:rPr>
        <w:t>mesmo sinal: f(x</w:t>
      </w:r>
      <w:r w:rsidRPr="006D77F2">
        <w:rPr>
          <w:vertAlign w:val="subscript"/>
          <w:lang w:val="pt-BR"/>
        </w:rPr>
        <w:t>k</w:t>
      </w:r>
      <w:r w:rsidRPr="006D77F2">
        <w:rPr>
          <w:lang w:val="pt-BR"/>
        </w:rPr>
        <w:t>).f</w:t>
      </w:r>
      <w:r>
        <w:rPr>
          <w:lang w:val="pt-BR"/>
        </w:rPr>
        <w:t>’’</w:t>
      </w:r>
      <w:r w:rsidRPr="006D77F2">
        <w:rPr>
          <w:lang w:val="pt-BR"/>
        </w:rPr>
        <w:t>(x</w:t>
      </w:r>
      <w:r w:rsidRPr="006D77F2">
        <w:rPr>
          <w:vertAlign w:val="subscript"/>
          <w:lang w:val="pt-BR"/>
        </w:rPr>
        <w:t>k</w:t>
      </w:r>
      <w:r w:rsidRPr="006D77F2">
        <w:rPr>
          <w:lang w:val="pt-BR"/>
        </w:rPr>
        <w:t>) &gt;0 (para k igual aos extremos</w:t>
      </w:r>
      <w:r>
        <w:rPr>
          <w:lang w:val="pt-BR"/>
        </w:rPr>
        <w:t xml:space="preserve"> </w:t>
      </w:r>
      <w:r w:rsidRPr="006D77F2">
        <w:rPr>
          <w:lang w:val="pt-BR"/>
        </w:rPr>
        <w:t>do intervalo).</w:t>
      </w:r>
    </w:p>
    <w:p w:rsidR="004E3B23" w:rsidRDefault="004E3B23" w:rsidP="004E3B23">
      <w:pPr>
        <w:pStyle w:val="Ttulo2"/>
        <w:rPr>
          <w:lang w:val="pt-BR"/>
        </w:rPr>
      </w:pPr>
      <w:r>
        <w:rPr>
          <w:lang w:val="pt-BR"/>
        </w:rPr>
        <w:t>Método das Secantes</w:t>
      </w:r>
    </w:p>
    <w:p w:rsidR="006D77F2" w:rsidRDefault="006D77F2" w:rsidP="006D77F2">
      <w:pPr>
        <w:rPr>
          <w:lang w:val="pt-BR"/>
        </w:rPr>
      </w:pPr>
    </w:p>
    <w:p w:rsidR="005D72BB" w:rsidRDefault="006D77F2" w:rsidP="006D77F2">
      <w:pPr>
        <w:pStyle w:val="Text"/>
        <w:rPr>
          <w:lang w:val="pt-BR"/>
        </w:rPr>
      </w:pPr>
      <w:r w:rsidRPr="006D77F2">
        <w:rPr>
          <w:lang w:val="pt-BR"/>
        </w:rPr>
        <w:t>O método da</w:t>
      </w:r>
      <w:r>
        <w:rPr>
          <w:lang w:val="pt-BR"/>
        </w:rPr>
        <w:t>s</w:t>
      </w:r>
      <w:r w:rsidRPr="006D77F2">
        <w:rPr>
          <w:lang w:val="pt-BR"/>
        </w:rPr>
        <w:t xml:space="preserve"> secant</w:t>
      </w:r>
      <w:r>
        <w:rPr>
          <w:lang w:val="pt-BR"/>
        </w:rPr>
        <w:t>es</w:t>
      </w:r>
      <w:r w:rsidRPr="006D77F2">
        <w:rPr>
          <w:lang w:val="pt-BR"/>
        </w:rPr>
        <w:t xml:space="preserve"> também é similar ao método de Newton-Raphson. Uma diferença é que a reta secante é substituída pela tangente em um dado ponto. A substituição da tangente no método de Newton pela secante torna o método relativamente mais simples, pois não é necessário calcular a derivada da função para de obter o coeficiente angular da reta.</w:t>
      </w:r>
      <w:r>
        <w:rPr>
          <w:lang w:val="pt-BR"/>
        </w:rPr>
        <w:t xml:space="preserve"> Diante do fato de que uma secante cruza com a curva da função em dois pontos, para o método das secantes precisa-se de duas aproximações iniciais</w:t>
      </w:r>
      <w:r w:rsidR="00387A65">
        <w:rPr>
          <w:lang w:val="pt-BR"/>
        </w:rPr>
        <w:t xml:space="preserve"> [x</w:t>
      </w:r>
      <w:r w:rsidR="00387A65" w:rsidRPr="00387A65">
        <w:rPr>
          <w:vertAlign w:val="subscript"/>
          <w:lang w:val="pt-BR"/>
        </w:rPr>
        <w:t>1</w:t>
      </w:r>
      <w:r w:rsidR="00387A65">
        <w:rPr>
          <w:lang w:val="pt-BR"/>
        </w:rPr>
        <w:t>, x</w:t>
      </w:r>
      <w:r w:rsidR="00387A65" w:rsidRPr="00387A65">
        <w:rPr>
          <w:vertAlign w:val="subscript"/>
          <w:lang w:val="pt-BR"/>
        </w:rPr>
        <w:t>0</w:t>
      </w:r>
      <w:r w:rsidR="00387A65">
        <w:rPr>
          <w:lang w:val="pt-BR"/>
        </w:rPr>
        <w:t>]</w:t>
      </w:r>
      <w:r>
        <w:rPr>
          <w:lang w:val="pt-BR"/>
        </w:rPr>
        <w:t>, ao invés de uma como no de Newton-Raphson.</w:t>
      </w:r>
    </w:p>
    <w:p w:rsidR="00387A65" w:rsidRPr="00B14EE2" w:rsidRDefault="00387A65" w:rsidP="00387A65">
      <w:pPr>
        <w:pStyle w:val="Text"/>
        <w:rPr>
          <w:lang w:val="pt-BR"/>
        </w:rPr>
      </w:pPr>
      <w:r w:rsidRPr="00387A65">
        <w:rPr>
          <w:lang w:val="pt-BR"/>
        </w:rPr>
        <w:t xml:space="preserve">Definido o intervalo, o próximo passo é traçar uma reta secante à curva, que passe pelos dois pontos. Esta reta intercepta o eixo das abcissas em um dado ponto x2. Este, por </w:t>
      </w:r>
      <w:r w:rsidRPr="00387A65">
        <w:rPr>
          <w:lang w:val="pt-BR"/>
        </w:rPr>
        <w:t>sua vez, configura um novo intervalo, definido por [x</w:t>
      </w:r>
      <w:r w:rsidRPr="00387A65">
        <w:rPr>
          <w:vertAlign w:val="subscript"/>
          <w:lang w:val="pt-BR"/>
        </w:rPr>
        <w:t>2</w:t>
      </w:r>
      <w:r w:rsidRPr="00387A65">
        <w:rPr>
          <w:lang w:val="pt-BR"/>
        </w:rPr>
        <w:t>, x</w:t>
      </w:r>
      <w:r w:rsidRPr="00387A65">
        <w:rPr>
          <w:vertAlign w:val="subscript"/>
          <w:lang w:val="pt-BR"/>
        </w:rPr>
        <w:t>1</w:t>
      </w:r>
      <w:r w:rsidRPr="00387A65">
        <w:rPr>
          <w:lang w:val="pt-BR"/>
        </w:rPr>
        <w:t xml:space="preserve">]. </w:t>
      </w:r>
    </w:p>
    <w:p w:rsidR="00387A65" w:rsidRDefault="00387A65" w:rsidP="00387A65">
      <w:pPr>
        <w:pStyle w:val="Ttulo2"/>
        <w:rPr>
          <w:lang w:val="pt-BR"/>
        </w:rPr>
      </w:pPr>
      <w:r>
        <w:rPr>
          <w:lang w:val="pt-BR"/>
        </w:rPr>
        <w:t>Erro absoluto Estimado</w:t>
      </w:r>
    </w:p>
    <w:p w:rsidR="00387A65" w:rsidRPr="006D77F2" w:rsidRDefault="00387A65" w:rsidP="00387A65">
      <w:pPr>
        <w:rPr>
          <w:lang w:val="pt-BR"/>
        </w:rPr>
      </w:pPr>
    </w:p>
    <w:p w:rsidR="00387A65" w:rsidRPr="00387A65" w:rsidRDefault="00387A65" w:rsidP="00387A65">
      <w:pPr>
        <w:pStyle w:val="Text"/>
        <w:rPr>
          <w:lang w:val="pt-BR"/>
        </w:rPr>
      </w:pPr>
      <w:r>
        <w:rPr>
          <w:lang w:val="pt-BR"/>
        </w:rPr>
        <w:t xml:space="preserve">É uma forma de mensurar o erro embutido na aproximação atual em comparação com a aproximação anterior, tratando-se </w:t>
      </w:r>
      <w:r w:rsidR="007416A7">
        <w:rPr>
          <w:lang w:val="pt-BR"/>
        </w:rPr>
        <w:t>da diferença</w:t>
      </w:r>
      <w:r>
        <w:rPr>
          <w:lang w:val="pt-BR"/>
        </w:rPr>
        <w:t xml:space="preserve"> entre elas. Formula:</w:t>
      </w:r>
      <w:r w:rsidR="007416A7">
        <w:rPr>
          <w:lang w:val="pt-BR"/>
        </w:rPr>
        <w:t xml:space="preserve"> Ea =</w:t>
      </w:r>
      <w:r>
        <w:rPr>
          <w:lang w:val="pt-BR"/>
        </w:rPr>
        <w:t xml:space="preserve"> |x</w:t>
      </w:r>
      <w:r>
        <w:rPr>
          <w:vertAlign w:val="subscript"/>
          <w:lang w:val="pt-BR"/>
        </w:rPr>
        <w:t xml:space="preserve">i-1 </w:t>
      </w:r>
      <w:r>
        <w:rPr>
          <w:lang w:val="pt-BR"/>
        </w:rPr>
        <w:t>– x</w:t>
      </w:r>
      <w:r>
        <w:rPr>
          <w:vertAlign w:val="subscript"/>
          <w:lang w:val="pt-BR"/>
        </w:rPr>
        <w:t>i</w:t>
      </w:r>
      <w:r>
        <w:rPr>
          <w:lang w:val="pt-BR"/>
        </w:rPr>
        <w:t>|</w:t>
      </w:r>
      <w:r w:rsidR="007416A7">
        <w:rPr>
          <w:lang w:val="pt-BR"/>
        </w:rPr>
        <w:t>, algumas referências mostram como Ea = |x</w:t>
      </w:r>
      <w:r w:rsidR="007416A7">
        <w:rPr>
          <w:vertAlign w:val="subscript"/>
          <w:lang w:val="pt-BR"/>
        </w:rPr>
        <w:t xml:space="preserve">i </w:t>
      </w:r>
      <w:r w:rsidR="007416A7">
        <w:rPr>
          <w:lang w:val="pt-BR"/>
        </w:rPr>
        <w:t>– x</w:t>
      </w:r>
      <w:r w:rsidR="007416A7">
        <w:rPr>
          <w:vertAlign w:val="subscript"/>
          <w:lang w:val="pt-BR"/>
        </w:rPr>
        <w:t>i+1</w:t>
      </w:r>
      <w:r w:rsidR="007416A7">
        <w:rPr>
          <w:lang w:val="pt-BR"/>
        </w:rPr>
        <w:t xml:space="preserve">|, porém retratam o mesmo cálculo. </w:t>
      </w:r>
    </w:p>
    <w:p w:rsidR="000210BE" w:rsidRPr="000210BE" w:rsidRDefault="000210BE" w:rsidP="000210BE">
      <w:pPr>
        <w:pStyle w:val="Ttulo1"/>
        <w:rPr>
          <w:lang w:val="pt-BR"/>
        </w:rPr>
      </w:pPr>
      <w:r w:rsidRPr="000210BE">
        <w:rPr>
          <w:lang w:val="pt-BR"/>
        </w:rPr>
        <w:t>Desenvolvimento</w:t>
      </w:r>
    </w:p>
    <w:p w:rsidR="000210BE" w:rsidRDefault="007416A7" w:rsidP="007416A7">
      <w:pPr>
        <w:pStyle w:val="Text"/>
        <w:rPr>
          <w:lang w:val="pt-BR"/>
        </w:rPr>
      </w:pPr>
      <w:r>
        <w:rPr>
          <w:lang w:val="pt-BR"/>
        </w:rPr>
        <w:t>Foram implementados quatro códigos individuais, um para cada método abordado. Foi utilizad</w:t>
      </w:r>
      <w:r w:rsidR="00BD5AD7">
        <w:rPr>
          <w:lang w:val="pt-BR"/>
        </w:rPr>
        <w:t>a</w:t>
      </w:r>
      <w:r>
        <w:rPr>
          <w:lang w:val="pt-BR"/>
        </w:rPr>
        <w:t xml:space="preserve"> a linguagem MatLab, usando a IDE MATLAB R2016a e funcionam independentes entre si.</w:t>
      </w:r>
      <w:r w:rsidR="00174A1A">
        <w:rPr>
          <w:lang w:val="pt-BR"/>
        </w:rPr>
        <w:t xml:space="preserve"> Os códigos resolvem um problema sem a interação com o usuário durante suas execuções. Para </w:t>
      </w:r>
      <w:r w:rsidR="00134149">
        <w:rPr>
          <w:lang w:val="pt-BR"/>
        </w:rPr>
        <w:t xml:space="preserve">que os algoritmos resolvam outro problema de zero de função deverão ser feitas alterações nos códigos </w:t>
      </w:r>
      <w:r w:rsidR="00174A1A">
        <w:rPr>
          <w:lang w:val="pt-BR"/>
        </w:rPr>
        <w:t>muda</w:t>
      </w:r>
      <w:r w:rsidR="00134149">
        <w:rPr>
          <w:lang w:val="pt-BR"/>
        </w:rPr>
        <w:t>ndo</w:t>
      </w:r>
      <w:r w:rsidR="00174A1A">
        <w:rPr>
          <w:lang w:val="pt-BR"/>
        </w:rPr>
        <w:t xml:space="preserve"> a função, critério de parada e intervalo ou aproximações iniciais.</w:t>
      </w:r>
      <w:r w:rsidR="00134149">
        <w:rPr>
          <w:lang w:val="pt-BR"/>
        </w:rPr>
        <w:t xml:space="preserve"> Sendo estes os “parâmetros de entrada” de cada um dos quatro algoritmos.</w:t>
      </w:r>
      <w:r w:rsidR="0035166F">
        <w:rPr>
          <w:lang w:val="pt-BR"/>
        </w:rPr>
        <w:t xml:space="preserve"> Em todos eles é</w:t>
      </w:r>
      <w:r w:rsidR="00AB2A62">
        <w:rPr>
          <w:lang w:val="pt-BR"/>
        </w:rPr>
        <w:t xml:space="preserve"> feito</w:t>
      </w:r>
      <w:r w:rsidR="0035166F">
        <w:rPr>
          <w:lang w:val="pt-BR"/>
        </w:rPr>
        <w:t xml:space="preserve"> uma verificação inicial antes de entrar no laço de repetição verificando se os valores de entrada já são o suficiente no que diz respeito aos critérios de parada da execução do algoritmo.</w:t>
      </w:r>
    </w:p>
    <w:p w:rsidR="00921C30" w:rsidRDefault="00174A1A" w:rsidP="007416A7">
      <w:pPr>
        <w:pStyle w:val="Text"/>
        <w:rPr>
          <w:lang w:val="pt-BR"/>
        </w:rPr>
      </w:pPr>
      <w:r>
        <w:rPr>
          <w:lang w:val="pt-BR"/>
        </w:rPr>
        <w:t>Para todos os métodos foram utilizados o intervalo inicial de 7 a 7.5 que contém a quarta menor raiz positiva da função: f(x)=</w:t>
      </w:r>
      <w:r w:rsidRPr="00174A1A">
        <w:rPr>
          <w:lang w:val="pt-BR"/>
        </w:rPr>
        <w:t xml:space="preserve"> l</w:t>
      </w:r>
      <w:r>
        <w:rPr>
          <w:lang w:val="pt-BR"/>
        </w:rPr>
        <w:t>n</w:t>
      </w:r>
      <w:r w:rsidRPr="00174A1A">
        <w:rPr>
          <w:lang w:val="pt-BR"/>
        </w:rPr>
        <w:t>(2</w:t>
      </w:r>
      <w:r>
        <w:rPr>
          <w:lang w:val="pt-BR"/>
        </w:rPr>
        <w:t>x</w:t>
      </w:r>
      <w:r w:rsidRPr="00174A1A">
        <w:rPr>
          <w:lang w:val="pt-BR"/>
        </w:rPr>
        <w:t>)+cos(2</w:t>
      </w:r>
      <w:r>
        <w:rPr>
          <w:lang w:val="pt-BR"/>
        </w:rPr>
        <w:t>x)-2</w:t>
      </w:r>
      <w:r w:rsidR="00134149">
        <w:rPr>
          <w:lang w:val="pt-BR"/>
        </w:rPr>
        <w:t xml:space="preserve">. Esse intervalo foi definido por meio da análise do gráfico da função obtido pela ferramenta online Wolfram. </w:t>
      </w:r>
    </w:p>
    <w:p w:rsidR="00174A1A" w:rsidRDefault="00134149" w:rsidP="007416A7">
      <w:pPr>
        <w:pStyle w:val="Text"/>
        <w:rPr>
          <w:lang w:val="pt-BR"/>
        </w:rPr>
      </w:pPr>
      <w:r>
        <w:rPr>
          <w:lang w:val="pt-BR"/>
        </w:rPr>
        <w:t>E para evitar que o</w:t>
      </w:r>
      <w:r w:rsidR="00785055">
        <w:rPr>
          <w:lang w:val="pt-BR"/>
        </w:rPr>
        <w:t>s</w:t>
      </w:r>
      <w:r>
        <w:rPr>
          <w:lang w:val="pt-BR"/>
        </w:rPr>
        <w:t xml:space="preserve"> algoritmos continuassem executando indefinidamente caso algo de errado tenha ocorrido, foi implementado em todos um gatilho de parada de 100 iterações, ou seja, </w:t>
      </w:r>
      <w:r w:rsidR="00785055">
        <w:rPr>
          <w:lang w:val="pt-BR"/>
        </w:rPr>
        <w:t>cada algoritmo executa no máximo 100 iterações. Caso seja interessante mudar isso, assim como os outros parâmetros, a alteração deverá ser feita no código.</w:t>
      </w:r>
    </w:p>
    <w:p w:rsidR="00785055" w:rsidRDefault="00134149" w:rsidP="00785055">
      <w:pPr>
        <w:pStyle w:val="Text"/>
        <w:rPr>
          <w:lang w:val="pt-BR"/>
        </w:rPr>
      </w:pPr>
      <w:r>
        <w:rPr>
          <w:lang w:val="pt-BR"/>
        </w:rPr>
        <w:t xml:space="preserve">Para o método da Bisseção </w:t>
      </w:r>
      <w:r w:rsidR="00785055">
        <w:rPr>
          <w:lang w:val="pt-BR"/>
        </w:rPr>
        <w:t>o critério de parada é uma amplitude do intervalo menor que 10</w:t>
      </w:r>
      <w:r w:rsidR="00785055">
        <w:rPr>
          <w:vertAlign w:val="superscript"/>
          <w:lang w:val="pt-BR"/>
        </w:rPr>
        <w:t>-6</w:t>
      </w:r>
      <w:r w:rsidR="00785055">
        <w:rPr>
          <w:lang w:val="pt-BR"/>
        </w:rPr>
        <w:t>. Sua execução nos forneceu um resultado</w:t>
      </w:r>
      <w:r w:rsidR="00921C30">
        <w:rPr>
          <w:lang w:val="pt-BR"/>
        </w:rPr>
        <w:t xml:space="preserve"> arredondado para 8 casas decimais</w:t>
      </w:r>
      <w:r w:rsidR="00785055">
        <w:rPr>
          <w:lang w:val="pt-BR"/>
        </w:rPr>
        <w:t xml:space="preserve"> igual a </w:t>
      </w:r>
      <w:r w:rsidR="00785055" w:rsidRPr="00785055">
        <w:rPr>
          <w:lang w:val="pt-BR"/>
        </w:rPr>
        <w:t>7.45798779</w:t>
      </w:r>
      <w:r w:rsidR="00785055">
        <w:rPr>
          <w:lang w:val="pt-BR"/>
        </w:rPr>
        <w:t xml:space="preserve"> com a amplitude de </w:t>
      </w:r>
      <w:r w:rsidR="00785055" w:rsidRPr="00785055">
        <w:rPr>
          <w:lang w:val="pt-BR"/>
        </w:rPr>
        <w:t>0.00000095</w:t>
      </w:r>
      <w:r w:rsidR="00785055">
        <w:rPr>
          <w:lang w:val="pt-BR"/>
        </w:rPr>
        <w:t xml:space="preserve"> após 19 iterações.</w:t>
      </w:r>
      <w:r w:rsidR="0035166F">
        <w:rPr>
          <w:lang w:val="pt-BR"/>
        </w:rPr>
        <w:t xml:space="preserve"> O Arredondamento para os métodos restantes foi com 16 casas decimais.</w:t>
      </w:r>
    </w:p>
    <w:p w:rsidR="00921C30" w:rsidRDefault="00921C30" w:rsidP="00785055">
      <w:pPr>
        <w:pStyle w:val="Text"/>
        <w:rPr>
          <w:lang w:val="pt-BR"/>
        </w:rPr>
      </w:pPr>
      <w:r>
        <w:rPr>
          <w:lang w:val="pt-BR"/>
        </w:rPr>
        <w:t>Já o método da Falsa Posição usou o erro absoluto estimado de 10</w:t>
      </w:r>
      <w:r>
        <w:rPr>
          <w:vertAlign w:val="superscript"/>
          <w:lang w:val="pt-BR"/>
        </w:rPr>
        <w:t>-6</w:t>
      </w:r>
      <w:r w:rsidR="0035166F">
        <w:rPr>
          <w:lang w:val="pt-BR"/>
        </w:rPr>
        <w:t xml:space="preserve">. Sua execução foi mais rápida que a da Bisseção. Encontrou uma aproximação satisfatória com 9 iterações. Valor encontrado foi </w:t>
      </w:r>
      <w:r w:rsidR="0035166F" w:rsidRPr="0035166F">
        <w:rPr>
          <w:lang w:val="pt-BR"/>
        </w:rPr>
        <w:t>7.4579885738987706</w:t>
      </w:r>
      <w:r w:rsidR="0035166F">
        <w:rPr>
          <w:lang w:val="pt-BR"/>
        </w:rPr>
        <w:t xml:space="preserve"> e o erro absoluto estimado ficou em </w:t>
      </w:r>
      <w:r w:rsidR="0035166F" w:rsidRPr="0035166F">
        <w:rPr>
          <w:lang w:val="pt-BR"/>
        </w:rPr>
        <w:t>0.0000003736832124</w:t>
      </w:r>
      <w:r w:rsidR="0035166F">
        <w:rPr>
          <w:lang w:val="pt-BR"/>
        </w:rPr>
        <w:t>.</w:t>
      </w:r>
    </w:p>
    <w:p w:rsidR="0035166F" w:rsidRDefault="0035166F" w:rsidP="0035166F">
      <w:pPr>
        <w:pStyle w:val="Text"/>
        <w:rPr>
          <w:lang w:val="pt-BR"/>
        </w:rPr>
      </w:pPr>
      <w:r>
        <w:rPr>
          <w:lang w:val="pt-BR"/>
        </w:rPr>
        <w:t>O método de Newton-Raphson foi o mais rápido, usando o erro absoluto estimado de 10</w:t>
      </w:r>
      <w:r>
        <w:rPr>
          <w:vertAlign w:val="superscript"/>
          <w:lang w:val="pt-BR"/>
        </w:rPr>
        <w:t>-6</w:t>
      </w:r>
      <w:r>
        <w:rPr>
          <w:lang w:val="pt-BR"/>
        </w:rPr>
        <w:t xml:space="preserve"> como critério de parada</w:t>
      </w:r>
      <w:r w:rsidR="00377A1A">
        <w:rPr>
          <w:lang w:val="pt-BR"/>
        </w:rPr>
        <w:t>.</w:t>
      </w:r>
      <w:r>
        <w:rPr>
          <w:lang w:val="pt-BR"/>
        </w:rPr>
        <w:t xml:space="preserve"> Sua execução </w:t>
      </w:r>
      <w:r w:rsidR="00377A1A">
        <w:rPr>
          <w:lang w:val="pt-BR"/>
        </w:rPr>
        <w:t>e</w:t>
      </w:r>
      <w:r>
        <w:rPr>
          <w:lang w:val="pt-BR"/>
        </w:rPr>
        <w:t xml:space="preserve">ncontrou uma aproximação satisfatória </w:t>
      </w:r>
      <w:r w:rsidR="00377A1A">
        <w:rPr>
          <w:lang w:val="pt-BR"/>
        </w:rPr>
        <w:t xml:space="preserve">após 4 iterações, com o valor da aproximação final igual a </w:t>
      </w:r>
      <w:r w:rsidRPr="0035166F">
        <w:rPr>
          <w:lang w:val="pt-BR"/>
        </w:rPr>
        <w:t>7.4579884566707024</w:t>
      </w:r>
      <w:r w:rsidR="00377A1A">
        <w:rPr>
          <w:lang w:val="pt-BR"/>
        </w:rPr>
        <w:t xml:space="preserve"> e o </w:t>
      </w:r>
      <w:r w:rsidRPr="0035166F">
        <w:rPr>
          <w:lang w:val="pt-BR"/>
        </w:rPr>
        <w:t>erro absoluto estimado = 0.0000000000307487</w:t>
      </w:r>
      <w:r w:rsidR="00377A1A">
        <w:rPr>
          <w:lang w:val="pt-BR"/>
        </w:rPr>
        <w:t>.</w:t>
      </w:r>
    </w:p>
    <w:p w:rsidR="00785055" w:rsidRPr="00785055" w:rsidRDefault="00377A1A" w:rsidP="00AB2A62">
      <w:pPr>
        <w:pStyle w:val="Text"/>
        <w:rPr>
          <w:lang w:val="pt-BR"/>
        </w:rPr>
      </w:pPr>
      <w:r>
        <w:rPr>
          <w:lang w:val="pt-BR"/>
        </w:rPr>
        <w:t>O método das Secantes foi o segundo mais rápido, usando o erro absoluto estimado de 10</w:t>
      </w:r>
      <w:r>
        <w:rPr>
          <w:vertAlign w:val="superscript"/>
          <w:lang w:val="pt-BR"/>
        </w:rPr>
        <w:t>-6</w:t>
      </w:r>
      <w:r>
        <w:rPr>
          <w:lang w:val="pt-BR"/>
        </w:rPr>
        <w:t xml:space="preserve"> como critério de parada. Sua execução encontrou uma aproximação satisfatória após 5 iterações, com o valor da aproximação final igual a </w:t>
      </w:r>
      <w:r w:rsidRPr="00377A1A">
        <w:rPr>
          <w:lang w:val="pt-BR"/>
        </w:rPr>
        <w:t>7.4579884566706767</w:t>
      </w:r>
      <w:r>
        <w:rPr>
          <w:lang w:val="pt-BR"/>
        </w:rPr>
        <w:t xml:space="preserve"> com o </w:t>
      </w:r>
      <w:r w:rsidRPr="00377A1A">
        <w:rPr>
          <w:lang w:val="pt-BR"/>
        </w:rPr>
        <w:t xml:space="preserve">erro absoluto estimado = </w:t>
      </w:r>
      <w:r w:rsidRPr="00377A1A">
        <w:rPr>
          <w:lang w:val="pt-BR"/>
        </w:rPr>
        <w:lastRenderedPageBreak/>
        <w:t>0.0000000037667967</w:t>
      </w:r>
      <w:r>
        <w:rPr>
          <w:lang w:val="pt-BR"/>
        </w:rPr>
        <w:t>.</w:t>
      </w:r>
    </w:p>
    <w:p w:rsidR="00E97402" w:rsidRPr="000210BE" w:rsidRDefault="00E97402" w:rsidP="000210BE">
      <w:pPr>
        <w:pStyle w:val="Ttulo1"/>
        <w:rPr>
          <w:lang w:val="pt-BR"/>
        </w:rPr>
      </w:pPr>
      <w:r w:rsidRPr="000210BE">
        <w:rPr>
          <w:lang w:val="pt-BR"/>
        </w:rPr>
        <w:t>Conclus</w:t>
      </w:r>
      <w:r w:rsidR="000210BE">
        <w:rPr>
          <w:lang w:val="pt-BR"/>
        </w:rPr>
        <w:t>ão</w:t>
      </w:r>
    </w:p>
    <w:p w:rsidR="00A07D14" w:rsidRDefault="00AB2A62" w:rsidP="00AB2A62">
      <w:pPr>
        <w:pStyle w:val="Text"/>
        <w:ind w:firstLine="0"/>
        <w:rPr>
          <w:lang w:val="pt-BR"/>
        </w:rPr>
      </w:pPr>
      <w:r>
        <w:rPr>
          <w:lang w:val="pt-BR"/>
        </w:rPr>
        <w:t>O trabalho desenvolvido explorou implicitamente um comparativo entre os métodos: Bisseção, Falsa posição, Newton-Raphson e Secantes. Esse comparativo é dado pela tabala 1.</w:t>
      </w:r>
    </w:p>
    <w:p w:rsidR="00DA3319" w:rsidRDefault="00DA3319" w:rsidP="00AB2A62">
      <w:pPr>
        <w:pStyle w:val="Text"/>
        <w:ind w:firstLine="0"/>
        <w:rPr>
          <w:lang w:val="pt-BR"/>
        </w:rPr>
      </w:pPr>
    </w:p>
    <w:tbl>
      <w:tblPr>
        <w:tblpPr w:leftFromText="141" w:rightFromText="141" w:vertAnchor="text" w:horzAnchor="margin" w:tblpY="-50"/>
        <w:tblW w:w="5245" w:type="dxa"/>
        <w:tblBorders>
          <w:top w:val="single" w:sz="12" w:space="0" w:color="808080"/>
          <w:bottom w:val="single" w:sz="12" w:space="0" w:color="808080"/>
        </w:tblBorders>
        <w:tblLayout w:type="fixed"/>
        <w:tblLook w:val="04A0" w:firstRow="1" w:lastRow="0" w:firstColumn="1" w:lastColumn="0" w:noHBand="0" w:noVBand="1"/>
      </w:tblPr>
      <w:tblGrid>
        <w:gridCol w:w="1418"/>
        <w:gridCol w:w="425"/>
        <w:gridCol w:w="1701"/>
        <w:gridCol w:w="1701"/>
      </w:tblGrid>
      <w:tr w:rsidR="00DA3319" w:rsidRPr="00AB2A62" w:rsidTr="00DA3319">
        <w:trPr>
          <w:trHeight w:val="440"/>
        </w:trPr>
        <w:tc>
          <w:tcPr>
            <w:tcW w:w="1418" w:type="dxa"/>
            <w:tcBorders>
              <w:top w:val="double" w:sz="6" w:space="0" w:color="auto"/>
              <w:left w:val="nil"/>
              <w:bottom w:val="single" w:sz="6" w:space="0" w:color="auto"/>
              <w:right w:val="nil"/>
            </w:tcBorders>
            <w:vAlign w:val="center"/>
            <w:hideMark/>
          </w:tcPr>
          <w:p w:rsidR="00DA3319" w:rsidRPr="006679E3" w:rsidRDefault="00DA3319" w:rsidP="00DA3319">
            <w:pPr>
              <w:jc w:val="center"/>
              <w:rPr>
                <w:sz w:val="16"/>
                <w:szCs w:val="16"/>
                <w:lang w:val="pt-BR"/>
              </w:rPr>
            </w:pPr>
            <w:r w:rsidRPr="006679E3">
              <w:rPr>
                <w:sz w:val="16"/>
                <w:szCs w:val="16"/>
                <w:lang w:val="pt-BR"/>
              </w:rPr>
              <w:t>Metodo</w:t>
            </w:r>
          </w:p>
        </w:tc>
        <w:tc>
          <w:tcPr>
            <w:tcW w:w="425" w:type="dxa"/>
            <w:tcBorders>
              <w:top w:val="double" w:sz="6" w:space="0" w:color="auto"/>
              <w:left w:val="nil"/>
              <w:bottom w:val="single" w:sz="6" w:space="0" w:color="auto"/>
              <w:right w:val="nil"/>
            </w:tcBorders>
            <w:vAlign w:val="center"/>
            <w:hideMark/>
          </w:tcPr>
          <w:p w:rsidR="00DA3319" w:rsidRPr="006679E3" w:rsidRDefault="00DA3319" w:rsidP="00DA3319">
            <w:pPr>
              <w:pStyle w:val="TableTitle"/>
              <w:rPr>
                <w:lang w:val="pt-BR"/>
              </w:rPr>
            </w:pPr>
            <w:r w:rsidRPr="006679E3">
              <w:rPr>
                <w:lang w:val="pt-BR"/>
              </w:rPr>
              <w:t xml:space="preserve">i </w:t>
            </w:r>
          </w:p>
        </w:tc>
        <w:tc>
          <w:tcPr>
            <w:tcW w:w="1701" w:type="dxa"/>
            <w:tcBorders>
              <w:top w:val="double" w:sz="6" w:space="0" w:color="auto"/>
              <w:left w:val="nil"/>
              <w:bottom w:val="single" w:sz="6" w:space="0" w:color="auto"/>
              <w:right w:val="nil"/>
            </w:tcBorders>
            <w:vAlign w:val="center"/>
            <w:hideMark/>
          </w:tcPr>
          <w:p w:rsidR="00DA3319" w:rsidRPr="006679E3" w:rsidRDefault="00DA3319" w:rsidP="00DA3319">
            <w:pPr>
              <w:jc w:val="center"/>
              <w:rPr>
                <w:sz w:val="16"/>
                <w:szCs w:val="16"/>
                <w:lang w:val="pt-BR"/>
              </w:rPr>
            </w:pPr>
            <w:r w:rsidRPr="006679E3">
              <w:rPr>
                <w:sz w:val="16"/>
                <w:szCs w:val="16"/>
                <w:lang w:val="pt-BR"/>
              </w:rPr>
              <w:t>Erro/Amplitude</w:t>
            </w:r>
          </w:p>
        </w:tc>
        <w:tc>
          <w:tcPr>
            <w:tcW w:w="1701" w:type="dxa"/>
            <w:tcBorders>
              <w:top w:val="double" w:sz="6" w:space="0" w:color="auto"/>
              <w:left w:val="nil"/>
              <w:bottom w:val="single" w:sz="6" w:space="0" w:color="auto"/>
              <w:right w:val="nil"/>
            </w:tcBorders>
            <w:vAlign w:val="center"/>
          </w:tcPr>
          <w:p w:rsidR="00DA3319" w:rsidRPr="006679E3" w:rsidRDefault="00DA3319" w:rsidP="00DA3319">
            <w:pPr>
              <w:jc w:val="center"/>
              <w:rPr>
                <w:sz w:val="16"/>
                <w:szCs w:val="16"/>
                <w:lang w:val="pt-BR"/>
              </w:rPr>
            </w:pPr>
            <w:r w:rsidRPr="006679E3">
              <w:rPr>
                <w:sz w:val="16"/>
                <w:szCs w:val="16"/>
                <w:lang w:val="pt-BR"/>
              </w:rPr>
              <w:t>Valor encontrado</w:t>
            </w:r>
          </w:p>
        </w:tc>
      </w:tr>
      <w:tr w:rsidR="00DA3319" w:rsidRPr="00AB2A62" w:rsidTr="00DA3319">
        <w:tc>
          <w:tcPr>
            <w:tcW w:w="1418" w:type="dxa"/>
            <w:tcBorders>
              <w:top w:val="nil"/>
              <w:left w:val="nil"/>
              <w:bottom w:val="nil"/>
              <w:right w:val="nil"/>
            </w:tcBorders>
          </w:tcPr>
          <w:p w:rsidR="00DA3319" w:rsidRPr="006679E3" w:rsidRDefault="00DA3319" w:rsidP="00DA3319">
            <w:pPr>
              <w:rPr>
                <w:sz w:val="16"/>
                <w:szCs w:val="16"/>
                <w:lang w:val="pt-BR"/>
              </w:rPr>
            </w:pPr>
            <w:r w:rsidRPr="006679E3">
              <w:rPr>
                <w:sz w:val="16"/>
                <w:szCs w:val="16"/>
                <w:lang w:val="pt-BR"/>
              </w:rPr>
              <w:t>Bisseção</w:t>
            </w:r>
          </w:p>
        </w:tc>
        <w:tc>
          <w:tcPr>
            <w:tcW w:w="425" w:type="dxa"/>
            <w:tcBorders>
              <w:top w:val="nil"/>
              <w:left w:val="nil"/>
              <w:bottom w:val="nil"/>
              <w:right w:val="nil"/>
            </w:tcBorders>
          </w:tcPr>
          <w:p w:rsidR="00DA3319" w:rsidRPr="006679E3" w:rsidRDefault="00DA3319" w:rsidP="00DA3319">
            <w:pPr>
              <w:rPr>
                <w:sz w:val="16"/>
                <w:szCs w:val="16"/>
                <w:lang w:val="pt-BR"/>
              </w:rPr>
            </w:pPr>
            <w:r w:rsidRPr="006679E3">
              <w:rPr>
                <w:sz w:val="16"/>
                <w:szCs w:val="16"/>
                <w:lang w:val="pt-BR"/>
              </w:rPr>
              <w:t>19</w:t>
            </w:r>
          </w:p>
        </w:tc>
        <w:tc>
          <w:tcPr>
            <w:tcW w:w="1701" w:type="dxa"/>
            <w:tcBorders>
              <w:top w:val="nil"/>
              <w:left w:val="nil"/>
              <w:bottom w:val="nil"/>
              <w:right w:val="nil"/>
            </w:tcBorders>
          </w:tcPr>
          <w:p w:rsidR="00DA3319" w:rsidRPr="006679E3" w:rsidRDefault="00DA3319" w:rsidP="00DA3319">
            <w:pPr>
              <w:rPr>
                <w:sz w:val="16"/>
                <w:szCs w:val="16"/>
                <w:lang w:val="pt-BR"/>
              </w:rPr>
            </w:pPr>
            <w:r w:rsidRPr="006679E3">
              <w:rPr>
                <w:sz w:val="16"/>
                <w:szCs w:val="16"/>
                <w:lang w:val="pt-BR"/>
              </w:rPr>
              <w:t>0.00000095</w:t>
            </w:r>
          </w:p>
        </w:tc>
        <w:tc>
          <w:tcPr>
            <w:tcW w:w="1701" w:type="dxa"/>
            <w:tcBorders>
              <w:top w:val="nil"/>
              <w:left w:val="nil"/>
              <w:bottom w:val="nil"/>
              <w:right w:val="nil"/>
            </w:tcBorders>
          </w:tcPr>
          <w:p w:rsidR="00DA3319" w:rsidRPr="006679E3" w:rsidRDefault="00DA3319" w:rsidP="00DA3319">
            <w:pPr>
              <w:rPr>
                <w:sz w:val="16"/>
                <w:szCs w:val="16"/>
                <w:lang w:val="pt-BR"/>
              </w:rPr>
            </w:pPr>
            <w:r w:rsidRPr="006679E3">
              <w:rPr>
                <w:sz w:val="16"/>
                <w:szCs w:val="16"/>
                <w:lang w:val="pt-BR"/>
              </w:rPr>
              <w:t>7.45798779</w:t>
            </w:r>
          </w:p>
        </w:tc>
      </w:tr>
      <w:tr w:rsidR="00DA3319" w:rsidRPr="00AB2A62" w:rsidTr="00DA3319">
        <w:tc>
          <w:tcPr>
            <w:tcW w:w="1418" w:type="dxa"/>
            <w:tcBorders>
              <w:top w:val="nil"/>
              <w:left w:val="nil"/>
              <w:bottom w:val="nil"/>
              <w:right w:val="nil"/>
            </w:tcBorders>
          </w:tcPr>
          <w:p w:rsidR="00DA3319" w:rsidRPr="006679E3" w:rsidRDefault="00DA3319" w:rsidP="00DA3319">
            <w:pPr>
              <w:rPr>
                <w:iCs/>
                <w:sz w:val="16"/>
                <w:szCs w:val="16"/>
                <w:lang w:val="pt-BR"/>
              </w:rPr>
            </w:pPr>
            <w:r w:rsidRPr="006679E3">
              <w:rPr>
                <w:iCs/>
                <w:sz w:val="16"/>
                <w:szCs w:val="16"/>
                <w:lang w:val="pt-BR"/>
              </w:rPr>
              <w:t>Falsa Posição</w:t>
            </w:r>
          </w:p>
        </w:tc>
        <w:tc>
          <w:tcPr>
            <w:tcW w:w="425" w:type="dxa"/>
            <w:tcBorders>
              <w:top w:val="nil"/>
              <w:left w:val="nil"/>
              <w:bottom w:val="nil"/>
              <w:right w:val="nil"/>
            </w:tcBorders>
          </w:tcPr>
          <w:p w:rsidR="00DA3319" w:rsidRPr="006679E3" w:rsidRDefault="00DA3319" w:rsidP="00DA3319">
            <w:pPr>
              <w:rPr>
                <w:sz w:val="16"/>
                <w:szCs w:val="16"/>
                <w:lang w:val="pt-BR"/>
              </w:rPr>
            </w:pPr>
            <w:r w:rsidRPr="006679E3">
              <w:rPr>
                <w:sz w:val="16"/>
                <w:szCs w:val="16"/>
                <w:lang w:val="pt-BR"/>
              </w:rPr>
              <w:t>9</w:t>
            </w:r>
          </w:p>
        </w:tc>
        <w:tc>
          <w:tcPr>
            <w:tcW w:w="1701" w:type="dxa"/>
            <w:tcBorders>
              <w:top w:val="nil"/>
              <w:left w:val="nil"/>
              <w:bottom w:val="nil"/>
              <w:right w:val="nil"/>
            </w:tcBorders>
          </w:tcPr>
          <w:p w:rsidR="00DA3319" w:rsidRPr="006679E3" w:rsidRDefault="00DA3319" w:rsidP="00DA3319">
            <w:pPr>
              <w:rPr>
                <w:sz w:val="16"/>
                <w:szCs w:val="16"/>
                <w:lang w:val="pt-BR"/>
              </w:rPr>
            </w:pPr>
            <w:r w:rsidRPr="006679E3">
              <w:rPr>
                <w:sz w:val="16"/>
                <w:szCs w:val="16"/>
                <w:lang w:val="pt-BR"/>
              </w:rPr>
              <w:t>0.0000003736832124</w:t>
            </w:r>
          </w:p>
        </w:tc>
        <w:tc>
          <w:tcPr>
            <w:tcW w:w="1701" w:type="dxa"/>
            <w:tcBorders>
              <w:top w:val="nil"/>
              <w:left w:val="nil"/>
              <w:bottom w:val="nil"/>
              <w:right w:val="nil"/>
            </w:tcBorders>
          </w:tcPr>
          <w:p w:rsidR="00DA3319" w:rsidRPr="006679E3" w:rsidRDefault="00DA3319" w:rsidP="00DA3319">
            <w:pPr>
              <w:rPr>
                <w:sz w:val="16"/>
                <w:szCs w:val="16"/>
                <w:lang w:val="pt-BR"/>
              </w:rPr>
            </w:pPr>
            <w:r w:rsidRPr="006679E3">
              <w:rPr>
                <w:sz w:val="16"/>
                <w:szCs w:val="16"/>
                <w:lang w:val="pt-BR"/>
              </w:rPr>
              <w:t>7.4579885738987706</w:t>
            </w:r>
          </w:p>
        </w:tc>
      </w:tr>
      <w:tr w:rsidR="00DA3319" w:rsidRPr="00AB2A62" w:rsidTr="00DA3319">
        <w:tc>
          <w:tcPr>
            <w:tcW w:w="1418" w:type="dxa"/>
            <w:tcBorders>
              <w:top w:val="nil"/>
              <w:left w:val="nil"/>
              <w:bottom w:val="nil"/>
              <w:right w:val="nil"/>
            </w:tcBorders>
          </w:tcPr>
          <w:p w:rsidR="00DA3319" w:rsidRPr="006679E3" w:rsidRDefault="00DA3319" w:rsidP="00DA3319">
            <w:pPr>
              <w:rPr>
                <w:iCs/>
                <w:sz w:val="16"/>
                <w:szCs w:val="16"/>
                <w:lang w:val="pt-BR"/>
              </w:rPr>
            </w:pPr>
            <w:r w:rsidRPr="006679E3">
              <w:rPr>
                <w:iCs/>
                <w:sz w:val="16"/>
                <w:szCs w:val="16"/>
                <w:lang w:val="pt-BR"/>
              </w:rPr>
              <w:t>Newton-Raphson</w:t>
            </w:r>
          </w:p>
        </w:tc>
        <w:tc>
          <w:tcPr>
            <w:tcW w:w="425" w:type="dxa"/>
            <w:tcBorders>
              <w:top w:val="nil"/>
              <w:left w:val="nil"/>
              <w:bottom w:val="nil"/>
              <w:right w:val="nil"/>
            </w:tcBorders>
          </w:tcPr>
          <w:p w:rsidR="00DA3319" w:rsidRPr="006679E3" w:rsidRDefault="00DA3319" w:rsidP="00DA3319">
            <w:pPr>
              <w:rPr>
                <w:sz w:val="16"/>
                <w:szCs w:val="16"/>
                <w:lang w:val="pt-BR"/>
              </w:rPr>
            </w:pPr>
            <w:r w:rsidRPr="006679E3">
              <w:rPr>
                <w:sz w:val="16"/>
                <w:szCs w:val="16"/>
                <w:lang w:val="pt-BR"/>
              </w:rPr>
              <w:t>4</w:t>
            </w:r>
          </w:p>
        </w:tc>
        <w:tc>
          <w:tcPr>
            <w:tcW w:w="1701" w:type="dxa"/>
            <w:tcBorders>
              <w:top w:val="nil"/>
              <w:left w:val="nil"/>
              <w:bottom w:val="nil"/>
              <w:right w:val="nil"/>
            </w:tcBorders>
          </w:tcPr>
          <w:p w:rsidR="00DA3319" w:rsidRPr="006679E3" w:rsidRDefault="00DA3319" w:rsidP="00DA3319">
            <w:pPr>
              <w:rPr>
                <w:sz w:val="16"/>
                <w:szCs w:val="16"/>
                <w:lang w:val="pt-BR"/>
              </w:rPr>
            </w:pPr>
            <w:r w:rsidRPr="006679E3">
              <w:rPr>
                <w:sz w:val="16"/>
                <w:szCs w:val="16"/>
                <w:lang w:val="pt-BR"/>
              </w:rPr>
              <w:t>0.0000000000307487</w:t>
            </w:r>
          </w:p>
        </w:tc>
        <w:tc>
          <w:tcPr>
            <w:tcW w:w="1701" w:type="dxa"/>
            <w:tcBorders>
              <w:top w:val="nil"/>
              <w:left w:val="nil"/>
              <w:bottom w:val="nil"/>
              <w:right w:val="nil"/>
            </w:tcBorders>
          </w:tcPr>
          <w:p w:rsidR="00DA3319" w:rsidRPr="006679E3" w:rsidRDefault="00DA3319" w:rsidP="00DA3319">
            <w:pPr>
              <w:rPr>
                <w:sz w:val="16"/>
                <w:szCs w:val="16"/>
                <w:lang w:val="pt-BR"/>
              </w:rPr>
            </w:pPr>
            <w:r w:rsidRPr="006679E3">
              <w:rPr>
                <w:sz w:val="16"/>
                <w:szCs w:val="16"/>
                <w:lang w:val="pt-BR"/>
              </w:rPr>
              <w:t>7.4579884566707024</w:t>
            </w:r>
          </w:p>
        </w:tc>
      </w:tr>
      <w:tr w:rsidR="00DA3319" w:rsidRPr="00AB2A62" w:rsidTr="00DA3319">
        <w:tc>
          <w:tcPr>
            <w:tcW w:w="1418" w:type="dxa"/>
            <w:tcBorders>
              <w:top w:val="nil"/>
              <w:left w:val="nil"/>
              <w:bottom w:val="nil"/>
              <w:right w:val="nil"/>
            </w:tcBorders>
          </w:tcPr>
          <w:p w:rsidR="00DA3319" w:rsidRPr="006679E3" w:rsidRDefault="00DA3319" w:rsidP="00DA3319">
            <w:pPr>
              <w:rPr>
                <w:iCs/>
                <w:sz w:val="16"/>
                <w:szCs w:val="16"/>
                <w:lang w:val="pt-BR"/>
              </w:rPr>
            </w:pPr>
            <w:r w:rsidRPr="006679E3">
              <w:rPr>
                <w:iCs/>
                <w:sz w:val="16"/>
                <w:szCs w:val="16"/>
                <w:lang w:val="pt-BR"/>
              </w:rPr>
              <w:t>Secantes</w:t>
            </w:r>
          </w:p>
        </w:tc>
        <w:tc>
          <w:tcPr>
            <w:tcW w:w="425" w:type="dxa"/>
            <w:tcBorders>
              <w:top w:val="nil"/>
              <w:left w:val="nil"/>
              <w:bottom w:val="nil"/>
              <w:right w:val="nil"/>
            </w:tcBorders>
          </w:tcPr>
          <w:p w:rsidR="00DA3319" w:rsidRPr="006679E3" w:rsidRDefault="00DA3319" w:rsidP="00DA3319">
            <w:pPr>
              <w:rPr>
                <w:sz w:val="16"/>
                <w:szCs w:val="16"/>
                <w:lang w:val="pt-BR"/>
              </w:rPr>
            </w:pPr>
            <w:r w:rsidRPr="006679E3">
              <w:rPr>
                <w:sz w:val="16"/>
                <w:szCs w:val="16"/>
                <w:lang w:val="pt-BR"/>
              </w:rPr>
              <w:t>5</w:t>
            </w:r>
          </w:p>
        </w:tc>
        <w:tc>
          <w:tcPr>
            <w:tcW w:w="1701" w:type="dxa"/>
            <w:tcBorders>
              <w:top w:val="nil"/>
              <w:left w:val="nil"/>
              <w:bottom w:val="nil"/>
              <w:right w:val="nil"/>
            </w:tcBorders>
          </w:tcPr>
          <w:p w:rsidR="00DA3319" w:rsidRPr="006679E3" w:rsidRDefault="00DA3319" w:rsidP="00DA3319">
            <w:pPr>
              <w:rPr>
                <w:sz w:val="16"/>
                <w:szCs w:val="16"/>
                <w:lang w:val="pt-BR"/>
              </w:rPr>
            </w:pPr>
            <w:r w:rsidRPr="006679E3">
              <w:rPr>
                <w:sz w:val="16"/>
                <w:szCs w:val="16"/>
                <w:lang w:val="pt-BR"/>
              </w:rPr>
              <w:t>0.0000000037667967</w:t>
            </w:r>
          </w:p>
        </w:tc>
        <w:tc>
          <w:tcPr>
            <w:tcW w:w="1701" w:type="dxa"/>
            <w:tcBorders>
              <w:top w:val="nil"/>
              <w:left w:val="nil"/>
              <w:bottom w:val="nil"/>
              <w:right w:val="nil"/>
            </w:tcBorders>
          </w:tcPr>
          <w:p w:rsidR="00DA3319" w:rsidRPr="006679E3" w:rsidRDefault="00DA3319" w:rsidP="00DA3319">
            <w:pPr>
              <w:rPr>
                <w:sz w:val="16"/>
                <w:szCs w:val="16"/>
                <w:lang w:val="pt-BR"/>
              </w:rPr>
            </w:pPr>
            <w:r w:rsidRPr="006679E3">
              <w:rPr>
                <w:sz w:val="16"/>
                <w:szCs w:val="16"/>
                <w:lang w:val="pt-BR"/>
              </w:rPr>
              <w:t>7.4579884566706767</w:t>
            </w:r>
          </w:p>
        </w:tc>
      </w:tr>
      <w:tr w:rsidR="00DA3319" w:rsidRPr="00AB2A62" w:rsidTr="00DA3319">
        <w:trPr>
          <w:trHeight w:val="279"/>
        </w:trPr>
        <w:tc>
          <w:tcPr>
            <w:tcW w:w="1418" w:type="dxa"/>
            <w:tcBorders>
              <w:top w:val="nil"/>
              <w:left w:val="nil"/>
              <w:bottom w:val="double" w:sz="6" w:space="0" w:color="auto"/>
              <w:right w:val="nil"/>
            </w:tcBorders>
          </w:tcPr>
          <w:p w:rsidR="00DA3319" w:rsidRPr="006679E3" w:rsidRDefault="00DA3319" w:rsidP="00DA3319">
            <w:pPr>
              <w:rPr>
                <w:i/>
                <w:iCs/>
                <w:sz w:val="16"/>
                <w:szCs w:val="16"/>
                <w:lang w:val="pt-BR"/>
              </w:rPr>
            </w:pPr>
          </w:p>
        </w:tc>
        <w:tc>
          <w:tcPr>
            <w:tcW w:w="425" w:type="dxa"/>
            <w:tcBorders>
              <w:top w:val="nil"/>
              <w:left w:val="nil"/>
              <w:bottom w:val="double" w:sz="6" w:space="0" w:color="auto"/>
              <w:right w:val="nil"/>
            </w:tcBorders>
          </w:tcPr>
          <w:p w:rsidR="00DA3319" w:rsidRPr="006679E3" w:rsidRDefault="00DA3319" w:rsidP="00DA3319">
            <w:pPr>
              <w:rPr>
                <w:sz w:val="16"/>
                <w:szCs w:val="16"/>
                <w:lang w:val="pt-BR"/>
              </w:rPr>
            </w:pPr>
          </w:p>
        </w:tc>
        <w:tc>
          <w:tcPr>
            <w:tcW w:w="1701" w:type="dxa"/>
            <w:tcBorders>
              <w:top w:val="nil"/>
              <w:left w:val="nil"/>
              <w:bottom w:val="double" w:sz="6" w:space="0" w:color="auto"/>
              <w:right w:val="nil"/>
            </w:tcBorders>
          </w:tcPr>
          <w:p w:rsidR="00DA3319" w:rsidRPr="006679E3" w:rsidRDefault="00DA3319" w:rsidP="00DA3319">
            <w:pPr>
              <w:rPr>
                <w:sz w:val="16"/>
                <w:szCs w:val="16"/>
                <w:lang w:val="pt-BR"/>
              </w:rPr>
            </w:pPr>
          </w:p>
        </w:tc>
        <w:tc>
          <w:tcPr>
            <w:tcW w:w="1701" w:type="dxa"/>
            <w:tcBorders>
              <w:top w:val="nil"/>
              <w:left w:val="nil"/>
              <w:bottom w:val="double" w:sz="6" w:space="0" w:color="auto"/>
              <w:right w:val="nil"/>
            </w:tcBorders>
          </w:tcPr>
          <w:p w:rsidR="00DA3319" w:rsidRPr="006679E3" w:rsidRDefault="00DA3319" w:rsidP="00DA3319">
            <w:pPr>
              <w:rPr>
                <w:sz w:val="16"/>
                <w:szCs w:val="16"/>
                <w:lang w:val="pt-BR"/>
              </w:rPr>
            </w:pPr>
          </w:p>
        </w:tc>
      </w:tr>
    </w:tbl>
    <w:p w:rsidR="00DA3319" w:rsidRDefault="00DA3319" w:rsidP="006679E3">
      <w:pPr>
        <w:pStyle w:val="Text"/>
        <w:rPr>
          <w:lang w:val="pt-BR"/>
        </w:rPr>
      </w:pPr>
      <w:r>
        <w:rPr>
          <w:lang w:val="pt-BR"/>
        </w:rPr>
        <w:t xml:space="preserve">Vemos com clareza que de longe o método da Bisseção é o mais ineficiente perante os demais. Os mais rápidos foram o de Newton-Raphson e o das Secantes, possuindo também os resultados com menores erros. Diante de todas essas informações é previsível concluir que o melhor método pra a resolução da quarta menor raiz real da equação proposta é o de Newton-Raphson. </w:t>
      </w:r>
    </w:p>
    <w:p w:rsidR="00DA3319" w:rsidRPr="00AB2A62" w:rsidRDefault="00DA3319" w:rsidP="00AB2A62">
      <w:pPr>
        <w:pStyle w:val="Text"/>
        <w:ind w:firstLine="0"/>
        <w:rPr>
          <w:lang w:val="pt-BR"/>
        </w:rPr>
      </w:pPr>
    </w:p>
    <w:p w:rsidR="00E97402" w:rsidRPr="007416A7" w:rsidRDefault="000210BE">
      <w:pPr>
        <w:pStyle w:val="ReferenceHead"/>
        <w:rPr>
          <w:lang w:val="pt-BR"/>
        </w:rPr>
      </w:pPr>
      <w:r w:rsidRPr="007416A7">
        <w:rPr>
          <w:lang w:val="pt-BR"/>
        </w:rPr>
        <w:t>Referências</w:t>
      </w:r>
    </w:p>
    <w:p w:rsidR="00C11E83" w:rsidRPr="007416A7" w:rsidRDefault="00C11E83" w:rsidP="00C11E83">
      <w:pPr>
        <w:autoSpaceDE w:val="0"/>
        <w:autoSpaceDN w:val="0"/>
        <w:adjustRightInd w:val="0"/>
        <w:rPr>
          <w:rFonts w:ascii="TimesNewRomanPS-ItalicMT" w:hAnsi="TimesNewRomanPS-ItalicMT" w:cs="TimesNewRomanPS-ItalicMT"/>
          <w:i/>
          <w:iCs/>
          <w:lang w:val="pt-BR"/>
        </w:rPr>
      </w:pPr>
    </w:p>
    <w:p w:rsidR="002D4650" w:rsidRPr="002D4650" w:rsidRDefault="002D4650" w:rsidP="002D4650">
      <w:pPr>
        <w:pStyle w:val="References"/>
        <w:rPr>
          <w:lang w:val="pt-BR"/>
        </w:rPr>
      </w:pPr>
      <w:r>
        <w:rPr>
          <w:lang w:val="pt-BR"/>
        </w:rPr>
        <w:t>A</w:t>
      </w:r>
      <w:r w:rsidRPr="002D4650">
        <w:rPr>
          <w:lang w:val="pt-BR"/>
        </w:rPr>
        <w:t xml:space="preserve">. </w:t>
      </w:r>
      <w:r>
        <w:rPr>
          <w:lang w:val="pt-BR"/>
        </w:rPr>
        <w:t>Gilat V. Subramaniam</w:t>
      </w:r>
      <w:r w:rsidRPr="002D4650">
        <w:rPr>
          <w:lang w:val="pt-BR"/>
        </w:rPr>
        <w:t>, “Métodos Numéricos para engenheiros e cientistas uma introduç</w:t>
      </w:r>
      <w:r>
        <w:rPr>
          <w:lang w:val="pt-BR"/>
        </w:rPr>
        <w:t>ão com aplicações usando o MATLAB</w:t>
      </w:r>
      <w:r w:rsidRPr="002D4650">
        <w:rPr>
          <w:lang w:val="pt-BR"/>
        </w:rPr>
        <w:t xml:space="preserve">,” </w:t>
      </w:r>
      <w:r>
        <w:rPr>
          <w:lang w:val="pt-BR"/>
        </w:rPr>
        <w:t>tradução Alberto Resende de Conti – Porto Alegre, Bookman, 2008.</w:t>
      </w:r>
    </w:p>
    <w:p w:rsidR="002D4650" w:rsidRPr="002D4650" w:rsidRDefault="002D4650" w:rsidP="002D4650">
      <w:pPr>
        <w:pStyle w:val="References"/>
        <w:numPr>
          <w:ilvl w:val="0"/>
          <w:numId w:val="0"/>
        </w:numPr>
        <w:rPr>
          <w:lang w:val="pt-BR"/>
        </w:rPr>
      </w:pPr>
    </w:p>
    <w:p w:rsidR="00916F0A" w:rsidRDefault="00916F0A" w:rsidP="00916F0A">
      <w:pPr>
        <w:pStyle w:val="References"/>
      </w:pPr>
      <w:r w:rsidRPr="009F3B1D">
        <w:rPr>
          <w:lang w:val="pt-BR"/>
        </w:rPr>
        <w:t xml:space="preserve">Patrício Torres Costa </w:t>
      </w:r>
      <w:r>
        <w:rPr>
          <w:lang w:val="pt-BR"/>
        </w:rPr>
        <w:t>e</w:t>
      </w:r>
      <w:r w:rsidRPr="009F3B1D">
        <w:rPr>
          <w:lang w:val="pt-BR"/>
        </w:rPr>
        <w:t xml:space="preserve"> Luciane Sobrale Silva.</w:t>
      </w:r>
      <w:r w:rsidRPr="009F3B1D">
        <w:rPr>
          <w:spacing w:val="-1"/>
          <w:lang w:val="pt-BR"/>
        </w:rPr>
        <w:t xml:space="preserve"> </w:t>
      </w:r>
      <w:r w:rsidRPr="009F3B1D">
        <w:rPr>
          <w:lang w:val="pt-BR"/>
        </w:rPr>
        <w:t xml:space="preserve">(2009, Junho). </w:t>
      </w:r>
      <w:r w:rsidRPr="009B7509">
        <w:rPr>
          <w:i/>
          <w:iCs/>
          <w:lang w:val="pt-BR"/>
        </w:rPr>
        <w:t>M</w:t>
      </w:r>
      <w:r>
        <w:rPr>
          <w:i/>
          <w:iCs/>
          <w:lang w:val="pt-BR"/>
        </w:rPr>
        <w:t>étodos</w:t>
      </w:r>
      <w:r w:rsidRPr="009B7509">
        <w:rPr>
          <w:i/>
          <w:iCs/>
          <w:lang w:val="pt-BR"/>
        </w:rPr>
        <w:t xml:space="preserve"> N</w:t>
      </w:r>
      <w:r>
        <w:rPr>
          <w:i/>
          <w:iCs/>
          <w:lang w:val="pt-BR"/>
        </w:rPr>
        <w:t>uméricos para Zeros de Funções</w:t>
      </w:r>
      <w:r w:rsidRPr="009B7509">
        <w:rPr>
          <w:i/>
          <w:iCs/>
          <w:lang w:val="pt-BR"/>
        </w:rPr>
        <w:t>.</w:t>
      </w:r>
      <w:r w:rsidRPr="009B7509">
        <w:rPr>
          <w:i/>
          <w:iCs/>
          <w:spacing w:val="-1"/>
          <w:lang w:val="pt-BR"/>
        </w:rPr>
        <w:t xml:space="preserve"> </w:t>
      </w:r>
      <w:r>
        <w:t>[</w:t>
      </w:r>
      <w:r>
        <w:rPr>
          <w:spacing w:val="-1"/>
        </w:rPr>
        <w:t>O</w:t>
      </w:r>
      <w:r>
        <w:t>nline</w:t>
      </w:r>
      <w:r>
        <w:rPr>
          <w:spacing w:val="-1"/>
        </w:rPr>
        <w:t>]</w:t>
      </w:r>
      <w:r>
        <w:t>. Available:</w:t>
      </w:r>
      <w:r>
        <w:rPr>
          <w:spacing w:val="-1"/>
        </w:rPr>
        <w:t xml:space="preserve"> </w:t>
      </w:r>
      <w:r w:rsidR="002D4650" w:rsidRPr="002D4650">
        <w:t>https://repositorio.ufsc.br/xmlui/bitstream/handle/123456789/107647/MTM0038-M.pdf?sequence=1&amp;isAllowed=y</w:t>
      </w:r>
    </w:p>
    <w:p w:rsidR="002D4650" w:rsidRDefault="002D4650" w:rsidP="002D4650">
      <w:pPr>
        <w:pStyle w:val="References"/>
        <w:numPr>
          <w:ilvl w:val="0"/>
          <w:numId w:val="0"/>
        </w:numPr>
        <w:ind w:left="360"/>
      </w:pPr>
    </w:p>
    <w:p w:rsidR="00C11E83" w:rsidRPr="000210BE" w:rsidRDefault="00387A65" w:rsidP="006679E3">
      <w:pPr>
        <w:pStyle w:val="References"/>
        <w:rPr>
          <w:color w:val="000000"/>
          <w:lang w:val="pt-BR"/>
        </w:rPr>
      </w:pPr>
      <w:r w:rsidRPr="00387A65">
        <w:rPr>
          <w:lang w:val="pt-BR" w:eastAsia="pt-BR"/>
        </w:rPr>
        <w:t>R</w:t>
      </w:r>
      <w:r>
        <w:rPr>
          <w:lang w:val="pt-BR" w:eastAsia="pt-BR"/>
        </w:rPr>
        <w:t>uggiero</w:t>
      </w:r>
      <w:r w:rsidRPr="00387A65">
        <w:rPr>
          <w:lang w:val="pt-BR" w:eastAsia="pt-BR"/>
        </w:rPr>
        <w:t>, M.A.G. e L</w:t>
      </w:r>
      <w:r>
        <w:rPr>
          <w:lang w:val="pt-BR" w:eastAsia="pt-BR"/>
        </w:rPr>
        <w:t>opes</w:t>
      </w:r>
      <w:r w:rsidRPr="00387A65">
        <w:rPr>
          <w:lang w:val="pt-BR" w:eastAsia="pt-BR"/>
        </w:rPr>
        <w:t>, V.L.R. Cálculo Numérico, Aspectos Teóricos e Computacionais. São Paulo. McGraw-Hill, 1988.</w:t>
      </w:r>
      <w:bookmarkStart w:id="1" w:name="_GoBack"/>
      <w:bookmarkEnd w:id="1"/>
      <w:r w:rsidR="006679E3" w:rsidRPr="000210BE">
        <w:rPr>
          <w:color w:val="000000"/>
          <w:lang w:val="pt-BR"/>
        </w:rPr>
        <w:t xml:space="preserve"> </w:t>
      </w:r>
    </w:p>
    <w:sectPr w:rsidR="00C11E83" w:rsidRPr="000210BE"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790" w:rsidRDefault="00734790">
      <w:r>
        <w:separator/>
      </w:r>
    </w:p>
  </w:endnote>
  <w:endnote w:type="continuationSeparator" w:id="0">
    <w:p w:rsidR="00734790" w:rsidRDefault="0073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790" w:rsidRDefault="00734790"/>
  </w:footnote>
  <w:footnote w:type="continuationSeparator" w:id="0">
    <w:p w:rsidR="00734790" w:rsidRDefault="00734790">
      <w:r>
        <w:continuationSeparator/>
      </w:r>
    </w:p>
  </w:footnote>
  <w:footnote w:id="1">
    <w:p w:rsidR="00377A1A" w:rsidRDefault="00377A1A" w:rsidP="00D626A2">
      <w:pPr>
        <w:pStyle w:val="Textodenotaderodap"/>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A1A" w:rsidRDefault="00377A1A">
    <w:pPr>
      <w:framePr w:wrap="auto" w:vAnchor="text" w:hAnchor="margin" w:xAlign="right" w:y="1"/>
    </w:pPr>
    <w:r>
      <w:fldChar w:fldCharType="begin"/>
    </w:r>
    <w:r>
      <w:instrText xml:space="preserve">PAGE  </w:instrText>
    </w:r>
    <w:r>
      <w:fldChar w:fldCharType="separate"/>
    </w:r>
    <w:r w:rsidR="006679E3">
      <w:rPr>
        <w:noProof/>
      </w:rPr>
      <w:t>3</w:t>
    </w:r>
    <w:r>
      <w:fldChar w:fldCharType="end"/>
    </w:r>
  </w:p>
  <w:p w:rsidR="00377A1A" w:rsidRDefault="00377A1A">
    <w:pPr>
      <w:ind w:right="360"/>
    </w:pPr>
    <w:r>
      <w:t>Trabalho 1: Zero de Funções</w:t>
    </w:r>
  </w:p>
  <w:p w:rsidR="00377A1A" w:rsidRDefault="00377A1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199026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i/>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E82189"/>
    <w:multiLevelType w:val="multilevel"/>
    <w:tmpl w:val="83E0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2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1035B"/>
    <w:rsid w:val="000210BE"/>
    <w:rsid w:val="00042E13"/>
    <w:rsid w:val="000A168B"/>
    <w:rsid w:val="000C37F8"/>
    <w:rsid w:val="000D2BDE"/>
    <w:rsid w:val="00104BB0"/>
    <w:rsid w:val="0010794E"/>
    <w:rsid w:val="0013354F"/>
    <w:rsid w:val="00134149"/>
    <w:rsid w:val="00143F2E"/>
    <w:rsid w:val="00144E72"/>
    <w:rsid w:val="00174A1A"/>
    <w:rsid w:val="001768FF"/>
    <w:rsid w:val="001A60B1"/>
    <w:rsid w:val="001B36B1"/>
    <w:rsid w:val="001E7B7A"/>
    <w:rsid w:val="001F4C5C"/>
    <w:rsid w:val="00204478"/>
    <w:rsid w:val="00214E2E"/>
    <w:rsid w:val="00216141"/>
    <w:rsid w:val="00217186"/>
    <w:rsid w:val="002434A1"/>
    <w:rsid w:val="00263943"/>
    <w:rsid w:val="00267B35"/>
    <w:rsid w:val="002D4650"/>
    <w:rsid w:val="002F7910"/>
    <w:rsid w:val="003427CE"/>
    <w:rsid w:val="0035166F"/>
    <w:rsid w:val="00360269"/>
    <w:rsid w:val="0037551B"/>
    <w:rsid w:val="00377A1A"/>
    <w:rsid w:val="00387A65"/>
    <w:rsid w:val="00392DBA"/>
    <w:rsid w:val="003A174D"/>
    <w:rsid w:val="003C28A7"/>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B23"/>
    <w:rsid w:val="004E3E4C"/>
    <w:rsid w:val="004F23A0"/>
    <w:rsid w:val="004F306C"/>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679E3"/>
    <w:rsid w:val="00693D5D"/>
    <w:rsid w:val="006B7F03"/>
    <w:rsid w:val="006D77F2"/>
    <w:rsid w:val="00725B45"/>
    <w:rsid w:val="00734790"/>
    <w:rsid w:val="007416A7"/>
    <w:rsid w:val="00764253"/>
    <w:rsid w:val="00785055"/>
    <w:rsid w:val="007C4336"/>
    <w:rsid w:val="007F7AA6"/>
    <w:rsid w:val="00823624"/>
    <w:rsid w:val="00837E47"/>
    <w:rsid w:val="008518FE"/>
    <w:rsid w:val="0085659C"/>
    <w:rsid w:val="00872026"/>
    <w:rsid w:val="0087792E"/>
    <w:rsid w:val="00883EAF"/>
    <w:rsid w:val="00885258"/>
    <w:rsid w:val="008A1930"/>
    <w:rsid w:val="008A30C3"/>
    <w:rsid w:val="008A3C23"/>
    <w:rsid w:val="008C49CC"/>
    <w:rsid w:val="008D69E9"/>
    <w:rsid w:val="008E0645"/>
    <w:rsid w:val="008F594A"/>
    <w:rsid w:val="00904C7E"/>
    <w:rsid w:val="0091035B"/>
    <w:rsid w:val="00916F0A"/>
    <w:rsid w:val="00921C30"/>
    <w:rsid w:val="009A1F6E"/>
    <w:rsid w:val="009C7D17"/>
    <w:rsid w:val="009E484E"/>
    <w:rsid w:val="009F40FB"/>
    <w:rsid w:val="00A07D14"/>
    <w:rsid w:val="00A22FCB"/>
    <w:rsid w:val="00A472F1"/>
    <w:rsid w:val="00A5237D"/>
    <w:rsid w:val="00A554A3"/>
    <w:rsid w:val="00A758EA"/>
    <w:rsid w:val="00A769AC"/>
    <w:rsid w:val="00A95C50"/>
    <w:rsid w:val="00AB2A62"/>
    <w:rsid w:val="00AB79A6"/>
    <w:rsid w:val="00AC4850"/>
    <w:rsid w:val="00AD1917"/>
    <w:rsid w:val="00B14EE2"/>
    <w:rsid w:val="00B47B59"/>
    <w:rsid w:val="00B53F81"/>
    <w:rsid w:val="00B56C2B"/>
    <w:rsid w:val="00B65BD3"/>
    <w:rsid w:val="00B70469"/>
    <w:rsid w:val="00B72DD8"/>
    <w:rsid w:val="00B72E09"/>
    <w:rsid w:val="00BA7CED"/>
    <w:rsid w:val="00BD5AD7"/>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626A2"/>
    <w:rsid w:val="00D758C6"/>
    <w:rsid w:val="00D90C10"/>
    <w:rsid w:val="00D92E96"/>
    <w:rsid w:val="00DA258C"/>
    <w:rsid w:val="00DA3319"/>
    <w:rsid w:val="00DB424D"/>
    <w:rsid w:val="00DC0DAB"/>
    <w:rsid w:val="00DE07FA"/>
    <w:rsid w:val="00DF2DDE"/>
    <w:rsid w:val="00E01667"/>
    <w:rsid w:val="00E06244"/>
    <w:rsid w:val="00E36209"/>
    <w:rsid w:val="00E420BB"/>
    <w:rsid w:val="00E50DF6"/>
    <w:rsid w:val="00E965C5"/>
    <w:rsid w:val="00E96A3A"/>
    <w:rsid w:val="00E97402"/>
    <w:rsid w:val="00E97B99"/>
    <w:rsid w:val="00EB2E9D"/>
    <w:rsid w:val="00EE6FFC"/>
    <w:rsid w:val="00EF10AC"/>
    <w:rsid w:val="00EF4701"/>
    <w:rsid w:val="00EF564E"/>
    <w:rsid w:val="00F05C72"/>
    <w:rsid w:val="00F22198"/>
    <w:rsid w:val="00F30994"/>
    <w:rsid w:val="00F33D49"/>
    <w:rsid w:val="00F3481E"/>
    <w:rsid w:val="00F577F6"/>
    <w:rsid w:val="00F65266"/>
    <w:rsid w:val="00F751E1"/>
    <w:rsid w:val="00F975D4"/>
    <w:rsid w:val="00FD347F"/>
    <w:rsid w:val="00FE4847"/>
    <w:rsid w:val="00FF16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235E29"/>
  <w15:docId w15:val="{FB146F95-8DED-4F37-940A-8D62C2D04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1930"/>
  </w:style>
  <w:style w:type="paragraph" w:styleId="Ttulo1">
    <w:name w:val="heading 1"/>
    <w:basedOn w:val="Normal"/>
    <w:next w:val="Normal"/>
    <w:link w:val="Ttulo1Char"/>
    <w:uiPriority w:val="9"/>
    <w:qFormat/>
    <w:rsid w:val="008A1930"/>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rsid w:val="008A1930"/>
    <w:pPr>
      <w:keepNext/>
      <w:numPr>
        <w:ilvl w:val="1"/>
        <w:numId w:val="1"/>
      </w:numPr>
      <w:spacing w:before="120" w:after="60"/>
      <w:outlineLvl w:val="1"/>
    </w:pPr>
    <w:rPr>
      <w:i/>
      <w:iCs/>
    </w:rPr>
  </w:style>
  <w:style w:type="paragraph" w:styleId="Ttulo3">
    <w:name w:val="heading 3"/>
    <w:basedOn w:val="Normal"/>
    <w:next w:val="Normal"/>
    <w:uiPriority w:val="9"/>
    <w:qFormat/>
    <w:rsid w:val="008A1930"/>
    <w:pPr>
      <w:keepNext/>
      <w:numPr>
        <w:ilvl w:val="2"/>
        <w:numId w:val="1"/>
      </w:numPr>
      <w:outlineLvl w:val="2"/>
    </w:pPr>
    <w:rPr>
      <w:i/>
      <w:iCs/>
    </w:rPr>
  </w:style>
  <w:style w:type="paragraph" w:styleId="Ttulo4">
    <w:name w:val="heading 4"/>
    <w:basedOn w:val="Normal"/>
    <w:next w:val="Normal"/>
    <w:uiPriority w:val="9"/>
    <w:qFormat/>
    <w:rsid w:val="008A1930"/>
    <w:pPr>
      <w:keepNext/>
      <w:numPr>
        <w:ilvl w:val="3"/>
        <w:numId w:val="1"/>
      </w:numPr>
      <w:spacing w:before="240" w:after="60"/>
      <w:outlineLvl w:val="3"/>
    </w:pPr>
    <w:rPr>
      <w:i/>
      <w:iCs/>
      <w:sz w:val="18"/>
      <w:szCs w:val="18"/>
    </w:rPr>
  </w:style>
  <w:style w:type="paragraph" w:styleId="Ttulo5">
    <w:name w:val="heading 5"/>
    <w:basedOn w:val="Normal"/>
    <w:next w:val="Normal"/>
    <w:uiPriority w:val="9"/>
    <w:qFormat/>
    <w:rsid w:val="008A1930"/>
    <w:pPr>
      <w:numPr>
        <w:ilvl w:val="4"/>
        <w:numId w:val="1"/>
      </w:numPr>
      <w:spacing w:before="240" w:after="60"/>
      <w:outlineLvl w:val="4"/>
    </w:pPr>
    <w:rPr>
      <w:sz w:val="18"/>
      <w:szCs w:val="18"/>
    </w:rPr>
  </w:style>
  <w:style w:type="paragraph" w:styleId="Ttulo6">
    <w:name w:val="heading 6"/>
    <w:basedOn w:val="Normal"/>
    <w:next w:val="Normal"/>
    <w:uiPriority w:val="9"/>
    <w:qFormat/>
    <w:rsid w:val="008A1930"/>
    <w:pPr>
      <w:numPr>
        <w:ilvl w:val="5"/>
        <w:numId w:val="1"/>
      </w:numPr>
      <w:spacing w:before="240" w:after="60"/>
      <w:outlineLvl w:val="5"/>
    </w:pPr>
    <w:rPr>
      <w:i/>
      <w:iCs/>
      <w:sz w:val="16"/>
      <w:szCs w:val="16"/>
    </w:rPr>
  </w:style>
  <w:style w:type="paragraph" w:styleId="Ttulo7">
    <w:name w:val="heading 7"/>
    <w:basedOn w:val="Normal"/>
    <w:next w:val="Normal"/>
    <w:uiPriority w:val="9"/>
    <w:qFormat/>
    <w:rsid w:val="008A1930"/>
    <w:pPr>
      <w:numPr>
        <w:ilvl w:val="6"/>
        <w:numId w:val="1"/>
      </w:numPr>
      <w:spacing w:before="240" w:after="60"/>
      <w:outlineLvl w:val="6"/>
    </w:pPr>
    <w:rPr>
      <w:sz w:val="16"/>
      <w:szCs w:val="16"/>
    </w:rPr>
  </w:style>
  <w:style w:type="paragraph" w:styleId="Ttulo8">
    <w:name w:val="heading 8"/>
    <w:basedOn w:val="Normal"/>
    <w:next w:val="Normal"/>
    <w:uiPriority w:val="9"/>
    <w:qFormat/>
    <w:rsid w:val="008A1930"/>
    <w:pPr>
      <w:numPr>
        <w:ilvl w:val="7"/>
        <w:numId w:val="1"/>
      </w:numPr>
      <w:spacing w:before="240" w:after="60"/>
      <w:outlineLvl w:val="7"/>
    </w:pPr>
    <w:rPr>
      <w:i/>
      <w:iCs/>
      <w:sz w:val="16"/>
      <w:szCs w:val="16"/>
    </w:rPr>
  </w:style>
  <w:style w:type="paragraph" w:styleId="Ttulo9">
    <w:name w:val="heading 9"/>
    <w:basedOn w:val="Normal"/>
    <w:next w:val="Normal"/>
    <w:uiPriority w:val="9"/>
    <w:qFormat/>
    <w:rsid w:val="008A1930"/>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rsid w:val="008A1930"/>
    <w:pPr>
      <w:spacing w:before="20"/>
      <w:ind w:firstLine="202"/>
      <w:jc w:val="both"/>
    </w:pPr>
    <w:rPr>
      <w:b/>
      <w:bCs/>
      <w:sz w:val="18"/>
      <w:szCs w:val="18"/>
    </w:rPr>
  </w:style>
  <w:style w:type="paragraph" w:customStyle="1" w:styleId="Authors">
    <w:name w:val="Authors"/>
    <w:basedOn w:val="Normal"/>
    <w:next w:val="Normal"/>
    <w:rsid w:val="008A1930"/>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sid w:val="008A1930"/>
    <w:rPr>
      <w:rFonts w:ascii="Times New Roman" w:hAnsi="Times New Roman" w:cs="Times New Roman"/>
      <w:i/>
      <w:iCs/>
      <w:sz w:val="22"/>
      <w:szCs w:val="22"/>
    </w:rPr>
  </w:style>
  <w:style w:type="paragraph" w:styleId="Ttulo">
    <w:name w:val="Title"/>
    <w:basedOn w:val="Normal"/>
    <w:next w:val="Normal"/>
    <w:qFormat/>
    <w:rsid w:val="008A1930"/>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rsid w:val="008A1930"/>
    <w:pPr>
      <w:ind w:firstLine="202"/>
      <w:jc w:val="both"/>
    </w:pPr>
    <w:rPr>
      <w:sz w:val="16"/>
      <w:szCs w:val="16"/>
    </w:rPr>
  </w:style>
  <w:style w:type="paragraph" w:customStyle="1" w:styleId="References">
    <w:name w:val="References"/>
    <w:basedOn w:val="Normal"/>
    <w:rsid w:val="008A1930"/>
    <w:pPr>
      <w:numPr>
        <w:numId w:val="12"/>
      </w:numPr>
      <w:jc w:val="both"/>
    </w:pPr>
    <w:rPr>
      <w:sz w:val="16"/>
      <w:szCs w:val="16"/>
    </w:rPr>
  </w:style>
  <w:style w:type="paragraph" w:customStyle="1" w:styleId="IndexTerms">
    <w:name w:val="IndexTerms"/>
    <w:basedOn w:val="Normal"/>
    <w:next w:val="Normal"/>
    <w:rsid w:val="008A1930"/>
    <w:pPr>
      <w:ind w:firstLine="202"/>
      <w:jc w:val="both"/>
    </w:pPr>
    <w:rPr>
      <w:b/>
      <w:bCs/>
      <w:sz w:val="18"/>
      <w:szCs w:val="18"/>
    </w:rPr>
  </w:style>
  <w:style w:type="character" w:styleId="Refdenotaderodap">
    <w:name w:val="footnote reference"/>
    <w:basedOn w:val="Fontepargpadro"/>
    <w:semiHidden/>
    <w:rsid w:val="008A1930"/>
    <w:rPr>
      <w:vertAlign w:val="superscript"/>
    </w:rPr>
  </w:style>
  <w:style w:type="paragraph" w:styleId="Rodap">
    <w:name w:val="footer"/>
    <w:basedOn w:val="Normal"/>
    <w:link w:val="RodapChar"/>
    <w:uiPriority w:val="99"/>
    <w:rsid w:val="008A1930"/>
    <w:pPr>
      <w:tabs>
        <w:tab w:val="center" w:pos="4320"/>
        <w:tab w:val="right" w:pos="8640"/>
      </w:tabs>
    </w:pPr>
  </w:style>
  <w:style w:type="paragraph" w:customStyle="1" w:styleId="Text">
    <w:name w:val="Text"/>
    <w:basedOn w:val="Normal"/>
    <w:rsid w:val="008A1930"/>
    <w:pPr>
      <w:widowControl w:val="0"/>
      <w:spacing w:line="252" w:lineRule="auto"/>
      <w:ind w:firstLine="202"/>
      <w:jc w:val="both"/>
    </w:pPr>
  </w:style>
  <w:style w:type="paragraph" w:customStyle="1" w:styleId="FigureCaption">
    <w:name w:val="Figure Caption"/>
    <w:basedOn w:val="Normal"/>
    <w:rsid w:val="008A1930"/>
    <w:pPr>
      <w:jc w:val="both"/>
    </w:pPr>
    <w:rPr>
      <w:sz w:val="16"/>
      <w:szCs w:val="16"/>
    </w:rPr>
  </w:style>
  <w:style w:type="paragraph" w:customStyle="1" w:styleId="TableTitle">
    <w:name w:val="Table Title"/>
    <w:basedOn w:val="Normal"/>
    <w:rsid w:val="008A1930"/>
    <w:pPr>
      <w:jc w:val="center"/>
    </w:pPr>
    <w:rPr>
      <w:smallCaps/>
      <w:sz w:val="16"/>
      <w:szCs w:val="16"/>
    </w:rPr>
  </w:style>
  <w:style w:type="paragraph" w:customStyle="1" w:styleId="ReferenceHead">
    <w:name w:val="Reference Head"/>
    <w:basedOn w:val="Ttulo1"/>
    <w:link w:val="ReferenceHeadChar"/>
    <w:rsid w:val="008A1930"/>
    <w:pPr>
      <w:numPr>
        <w:numId w:val="0"/>
      </w:numPr>
    </w:pPr>
  </w:style>
  <w:style w:type="paragraph" w:styleId="Cabealho">
    <w:name w:val="header"/>
    <w:basedOn w:val="Normal"/>
    <w:rsid w:val="008A1930"/>
    <w:pPr>
      <w:tabs>
        <w:tab w:val="center" w:pos="4320"/>
        <w:tab w:val="right" w:pos="8640"/>
      </w:tabs>
    </w:pPr>
  </w:style>
  <w:style w:type="paragraph" w:customStyle="1" w:styleId="Equation">
    <w:name w:val="Equation"/>
    <w:basedOn w:val="Normal"/>
    <w:next w:val="Normal"/>
    <w:rsid w:val="008A1930"/>
    <w:pPr>
      <w:widowControl w:val="0"/>
      <w:tabs>
        <w:tab w:val="right" w:pos="5040"/>
      </w:tabs>
      <w:spacing w:line="252" w:lineRule="auto"/>
      <w:jc w:val="both"/>
    </w:pPr>
  </w:style>
  <w:style w:type="character" w:styleId="Hyperlink">
    <w:name w:val="Hyperlink"/>
    <w:basedOn w:val="Fontepargpadro"/>
    <w:rsid w:val="008A1930"/>
    <w:rPr>
      <w:color w:val="0000FF"/>
      <w:u w:val="single"/>
    </w:rPr>
  </w:style>
  <w:style w:type="character" w:styleId="HiperlinkVisitado">
    <w:name w:val="FollowedHyperlink"/>
    <w:basedOn w:val="Fontepargpadro"/>
    <w:rsid w:val="008A1930"/>
    <w:rPr>
      <w:color w:val="800080"/>
      <w:u w:val="single"/>
    </w:rPr>
  </w:style>
  <w:style w:type="paragraph" w:styleId="Recuodecorpodetexto">
    <w:name w:val="Body Text Indent"/>
    <w:basedOn w:val="Normal"/>
    <w:link w:val="RecuodecorpodetextoChar"/>
    <w:rsid w:val="008A1930"/>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ontepargpadro"/>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semiHidden/>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 w:type="paragraph" w:styleId="PargrafodaLista">
    <w:name w:val="List Paragraph"/>
    <w:basedOn w:val="Normal"/>
    <w:uiPriority w:val="34"/>
    <w:qFormat/>
    <w:rsid w:val="002D4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6622">
      <w:bodyDiv w:val="1"/>
      <w:marLeft w:val="0"/>
      <w:marRight w:val="0"/>
      <w:marTop w:val="0"/>
      <w:marBottom w:val="0"/>
      <w:divBdr>
        <w:top w:val="none" w:sz="0" w:space="0" w:color="auto"/>
        <w:left w:val="none" w:sz="0" w:space="0" w:color="auto"/>
        <w:bottom w:val="none" w:sz="0" w:space="0" w:color="auto"/>
        <w:right w:val="none" w:sz="0" w:space="0" w:color="auto"/>
      </w:divBdr>
    </w:div>
    <w:div w:id="1370765398">
      <w:bodyDiv w:val="1"/>
      <w:marLeft w:val="0"/>
      <w:marRight w:val="0"/>
      <w:marTop w:val="0"/>
      <w:marBottom w:val="0"/>
      <w:divBdr>
        <w:top w:val="none" w:sz="0" w:space="0" w:color="auto"/>
        <w:left w:val="none" w:sz="0" w:space="0" w:color="auto"/>
        <w:bottom w:val="none" w:sz="0" w:space="0" w:color="auto"/>
        <w:right w:val="none" w:sz="0" w:space="0" w:color="auto"/>
      </w:divBdr>
      <w:divsChild>
        <w:div w:id="157042592">
          <w:marLeft w:val="0"/>
          <w:marRight w:val="0"/>
          <w:marTop w:val="0"/>
          <w:marBottom w:val="0"/>
          <w:divBdr>
            <w:top w:val="none" w:sz="0" w:space="0" w:color="auto"/>
            <w:left w:val="none" w:sz="0" w:space="0" w:color="auto"/>
            <w:bottom w:val="none" w:sz="0" w:space="0" w:color="auto"/>
            <w:right w:val="none" w:sz="0" w:space="0" w:color="auto"/>
          </w:divBdr>
        </w:div>
      </w:divsChild>
    </w:div>
    <w:div w:id="2071734529">
      <w:bodyDiv w:val="1"/>
      <w:marLeft w:val="0"/>
      <w:marRight w:val="0"/>
      <w:marTop w:val="0"/>
      <w:marBottom w:val="0"/>
      <w:divBdr>
        <w:top w:val="none" w:sz="0" w:space="0" w:color="auto"/>
        <w:left w:val="none" w:sz="0" w:space="0" w:color="auto"/>
        <w:bottom w:val="none" w:sz="0" w:space="0" w:color="auto"/>
        <w:right w:val="none" w:sz="0" w:space="0" w:color="auto"/>
      </w:divBdr>
      <w:divsChild>
        <w:div w:id="1185441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BA15E-4634-486B-8792-27253066B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3</Pages>
  <Words>1777</Words>
  <Characters>9600</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11355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Jhone Darts</cp:lastModifiedBy>
  <cp:revision>4</cp:revision>
  <cp:lastPrinted>2012-08-02T18:53:00Z</cp:lastPrinted>
  <dcterms:created xsi:type="dcterms:W3CDTF">2017-10-04T17:03:00Z</dcterms:created>
  <dcterms:modified xsi:type="dcterms:W3CDTF">2017-10-05T00:39:00Z</dcterms:modified>
</cp:coreProperties>
</file>