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3970" w14:textId="551FAA71" w:rsidR="00C12E39" w:rsidRDefault="00C12E39" w:rsidP="00C12E39">
      <w:pPr>
        <w:pStyle w:val="Heading1"/>
      </w:pPr>
      <w:bookmarkStart w:id="0" w:name="_Hlk525288635"/>
      <w:r>
        <w:t>Using Get-SQL</w:t>
      </w:r>
    </w:p>
    <w:p w14:paraId="0D6F338C" w14:textId="13912ECD" w:rsidR="002D1D41" w:rsidRPr="002D1D41" w:rsidRDefault="00292818" w:rsidP="00220066">
      <w:pPr>
        <w:spacing w:before="0"/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BDF3CF" wp14:editId="77B49FAF">
                <wp:simplePos x="0" y="0"/>
                <wp:positionH relativeFrom="column">
                  <wp:posOffset>2077326</wp:posOffset>
                </wp:positionH>
                <wp:positionV relativeFrom="paragraph">
                  <wp:posOffset>321732</wp:posOffset>
                </wp:positionV>
                <wp:extent cx="8186" cy="4093"/>
                <wp:effectExtent l="38100" t="38100" r="30480" b="342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86" cy="4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713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63.4pt;margin-top:25.2pt;width:.9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">
                <v:imagedata r:id="rId7" o:title=""/>
              </v:shape>
            </w:pict>
          </mc:Fallback>
        </mc:AlternateContent>
      </w:r>
      <w:r w:rsidR="002D1D41" w:rsidRPr="002D1D41">
        <w:t>Get-SQL</w:t>
      </w:r>
      <w:r w:rsidR="002D1D41">
        <w:t xml:space="preserve"> make</w:t>
      </w:r>
      <w:r w:rsidR="0091500D">
        <w:t>s</w:t>
      </w:r>
      <w:r w:rsidR="002D1D41">
        <w:t xml:space="preserve"> it easier to </w:t>
      </w:r>
      <w:r w:rsidR="00134C35">
        <w:t xml:space="preserve">use PowerShell to </w:t>
      </w:r>
      <w:r w:rsidR="002D1D41">
        <w:t>work with databases, using</w:t>
      </w:r>
      <w:r w:rsidR="00781E78">
        <w:t xml:space="preserve"> either</w:t>
      </w:r>
      <w:r w:rsidR="002D1D41">
        <w:t xml:space="preserve"> ODBC</w:t>
      </w:r>
      <w:r w:rsidR="00881A5D">
        <w:t xml:space="preserve">, </w:t>
      </w:r>
      <w:r w:rsidR="002A3D97">
        <w:t>SQLite</w:t>
      </w:r>
      <w:r w:rsidR="00880792">
        <w:t>, MySQL</w:t>
      </w:r>
      <w:r w:rsidR="002D1D41">
        <w:t xml:space="preserve"> or </w:t>
      </w:r>
      <w:r w:rsidR="0091500D">
        <w:t xml:space="preserve">the </w:t>
      </w:r>
      <w:r w:rsidR="002D1D41">
        <w:t>SQL</w:t>
      </w:r>
      <w:r w:rsidR="00256CC0">
        <w:t>-</w:t>
      </w:r>
      <w:r w:rsidR="002D1D41">
        <w:t>Client</w:t>
      </w:r>
      <w:r w:rsidR="0091500D">
        <w:t xml:space="preserve"> for SQL Server</w:t>
      </w:r>
      <w:r w:rsidR="00134C35">
        <w:t>.</w:t>
      </w:r>
      <w:r w:rsidR="00881A5D">
        <w:t xml:space="preserve"> </w:t>
      </w:r>
      <w:r w:rsidR="00134C35">
        <w:br/>
      </w:r>
      <w:r w:rsidR="002D1D41">
        <w:t>It</w:t>
      </w:r>
      <w:r w:rsidR="00781E78">
        <w:t xml:space="preserve"> connects to databases</w:t>
      </w:r>
      <w:r w:rsidR="0091500D">
        <w:t xml:space="preserve"> and</w:t>
      </w:r>
      <w:r w:rsidR="002D1D41">
        <w:t xml:space="preserve"> </w:t>
      </w:r>
      <w:r w:rsidR="00781E78">
        <w:t>submits</w:t>
      </w:r>
      <w:r w:rsidR="002D1D41">
        <w:t xml:space="preserve"> SQL Statements, either taking </w:t>
      </w:r>
      <w:r w:rsidR="00781E78">
        <w:t>a prepared</w:t>
      </w:r>
      <w:r w:rsidR="002D1D41">
        <w:t xml:space="preserve"> SQL </w:t>
      </w:r>
      <w:r w:rsidR="00781E78">
        <w:t>statement</w:t>
      </w:r>
      <w:r w:rsidR="002D1D41">
        <w:t xml:space="preserve"> or building </w:t>
      </w:r>
      <w:r w:rsidR="00781E78">
        <w:t>one</w:t>
      </w:r>
      <w:r w:rsidR="0091500D">
        <w:t xml:space="preserve"> </w:t>
      </w:r>
      <w:r w:rsidR="002D1D41">
        <w:t>from multiple intellisense-enabled parameters</w:t>
      </w:r>
      <w:r w:rsidR="00781E78">
        <w:t>.</w:t>
      </w:r>
    </w:p>
    <w:p w14:paraId="4813F0AC" w14:textId="02B01D66" w:rsidR="001D6F4F" w:rsidRPr="00220066" w:rsidRDefault="001D6F4F" w:rsidP="00220066">
      <w:pPr>
        <w:pStyle w:val="Heading2"/>
      </w:pPr>
      <w:r w:rsidRPr="00C12E39">
        <w:t>Getting connected.</w:t>
      </w:r>
    </w:p>
    <w:p w14:paraId="4813F0AD" w14:textId="329A81B4" w:rsidR="00374526" w:rsidRDefault="006C61C0" w:rsidP="00220066">
      <w:pPr>
        <w:spacing w:before="0"/>
      </w:pPr>
      <w:r>
        <w:t xml:space="preserve">To </w:t>
      </w:r>
      <w:r w:rsidR="00134C35">
        <w:t>s</w:t>
      </w:r>
      <w:r>
        <w:t xml:space="preserve">tart using </w:t>
      </w:r>
      <w:r w:rsidR="00A91794" w:rsidRPr="00C12E39">
        <w:t xml:space="preserve">Get-SQL </w:t>
      </w:r>
      <w:r>
        <w:t xml:space="preserve">you need to </w:t>
      </w:r>
      <w:r w:rsidR="00781E78">
        <w:t>connect to a database</w:t>
      </w:r>
      <w:r w:rsidR="00A91794" w:rsidRPr="00C12E39">
        <w:t xml:space="preserve"> as shown in the </w:t>
      </w:r>
      <w:r w:rsidR="00A91794" w:rsidRPr="009F6C4D">
        <w:rPr>
          <w:rFonts w:cstheme="minorHAnsi"/>
        </w:rPr>
        <w:fldChar w:fldCharType="begin"/>
      </w:r>
      <w:r w:rsidR="00A91794" w:rsidRPr="009F6C4D">
        <w:rPr>
          <w:rFonts w:cstheme="minorHAnsi"/>
        </w:rPr>
        <w:instrText xml:space="preserve"> REF _Ref467743858 \h </w:instrText>
      </w:r>
      <w:r w:rsidR="00A91794">
        <w:rPr>
          <w:rFonts w:cstheme="minorHAnsi"/>
        </w:rPr>
        <w:instrText xml:space="preserve"> \* MERGEFORMAT </w:instrText>
      </w:r>
      <w:r w:rsidR="00A91794" w:rsidRPr="009F6C4D">
        <w:rPr>
          <w:rFonts w:cstheme="minorHAnsi"/>
        </w:rPr>
      </w:r>
      <w:r w:rsidR="00A91794" w:rsidRPr="009F6C4D">
        <w:rPr>
          <w:rFonts w:cstheme="minorHAnsi"/>
        </w:rPr>
        <w:fldChar w:fldCharType="separate"/>
      </w:r>
      <w:r w:rsidR="00F564CF" w:rsidRPr="00F564CF">
        <w:rPr>
          <w:rFonts w:cstheme="minorHAnsi"/>
        </w:rPr>
        <w:t xml:space="preserve">Figure </w:t>
      </w:r>
      <w:r w:rsidR="00F564CF" w:rsidRPr="00F564CF">
        <w:rPr>
          <w:rFonts w:cstheme="minorHAnsi"/>
          <w:noProof/>
        </w:rPr>
        <w:t>1</w:t>
      </w:r>
      <w:r w:rsidR="00A91794" w:rsidRPr="009F6C4D">
        <w:rPr>
          <w:rFonts w:cstheme="minorHAnsi"/>
        </w:rPr>
        <w:fldChar w:fldCharType="end"/>
      </w:r>
      <w:r w:rsidR="00A91794" w:rsidRPr="00C12E39">
        <w:t xml:space="preserve"> and </w:t>
      </w:r>
      <w:r w:rsidR="00A91794" w:rsidRPr="009F6C4D">
        <w:rPr>
          <w:rFonts w:cstheme="minorHAnsi"/>
        </w:rPr>
        <w:fldChar w:fldCharType="begin"/>
      </w:r>
      <w:r w:rsidR="00A91794" w:rsidRPr="009F6C4D">
        <w:rPr>
          <w:rFonts w:cstheme="minorHAnsi"/>
        </w:rPr>
        <w:instrText xml:space="preserve"> REF _Ref467743997 \h </w:instrText>
      </w:r>
      <w:r w:rsidR="00A91794">
        <w:rPr>
          <w:rFonts w:cstheme="minorHAnsi"/>
        </w:rPr>
        <w:instrText xml:space="preserve"> \* MERGEFORMAT </w:instrText>
      </w:r>
      <w:r w:rsidR="00A91794" w:rsidRPr="009F6C4D">
        <w:rPr>
          <w:rFonts w:cstheme="minorHAnsi"/>
        </w:rPr>
      </w:r>
      <w:r w:rsidR="00A91794" w:rsidRPr="009F6C4D">
        <w:rPr>
          <w:rFonts w:cstheme="minorHAnsi"/>
        </w:rPr>
        <w:fldChar w:fldCharType="separate"/>
      </w:r>
      <w:r w:rsidR="00F564CF" w:rsidRPr="00F564CF">
        <w:rPr>
          <w:rFonts w:cstheme="minorHAnsi"/>
        </w:rPr>
        <w:t xml:space="preserve">Figure </w:t>
      </w:r>
      <w:r w:rsidR="00F564CF" w:rsidRPr="00F564CF">
        <w:rPr>
          <w:rFonts w:cstheme="minorHAnsi"/>
          <w:noProof/>
        </w:rPr>
        <w:t>2</w:t>
      </w:r>
      <w:r w:rsidR="00A91794" w:rsidRPr="009F6C4D">
        <w:rPr>
          <w:rFonts w:cstheme="minorHAnsi"/>
        </w:rPr>
        <w:fldChar w:fldCharType="end"/>
      </w:r>
      <w:r w:rsidR="00A91794" w:rsidRPr="00C12E39">
        <w:t>.</w:t>
      </w:r>
    </w:p>
    <w:p w14:paraId="343B8AF1" w14:textId="2012D512" w:rsidR="00485E78" w:rsidRPr="00C12E39" w:rsidRDefault="00485E78" w:rsidP="00485E78">
      <w:r>
        <w:t xml:space="preserve">Get-SQL uses </w:t>
      </w:r>
      <w:r w:rsidRPr="00485E78">
        <w:rPr>
          <w:rStyle w:val="CodeChar"/>
        </w:rPr>
        <w:t>-Connection</w:t>
      </w:r>
      <w:r>
        <w:t xml:space="preserve"> </w:t>
      </w:r>
      <w:r w:rsidR="00134C35">
        <w:t>to specify a</w:t>
      </w:r>
      <w:r>
        <w:t xml:space="preserve"> connection-string and </w:t>
      </w:r>
      <w:r w:rsidRPr="00485E78">
        <w:rPr>
          <w:rStyle w:val="CodeChar"/>
        </w:rPr>
        <w:t>-Session</w:t>
      </w:r>
      <w:r>
        <w:t xml:space="preserve"> </w:t>
      </w:r>
      <w:r w:rsidR="003A293C">
        <w:t>to name an</w:t>
      </w:r>
      <w:r>
        <w:t xml:space="preserve"> instance of a link (if you don’t specify a </w:t>
      </w:r>
      <w:r w:rsidR="00134C35">
        <w:t xml:space="preserve">session </w:t>
      </w:r>
      <w:r>
        <w:t>name</w:t>
      </w:r>
      <w:r w:rsidR="00781E78">
        <w:t>,</w:t>
      </w:r>
      <w:r>
        <w:t xml:space="preserve"> Get-SQL </w:t>
      </w:r>
      <w:r w:rsidR="00134C35">
        <w:t>will name</w:t>
      </w:r>
      <w:r w:rsidR="00781E78">
        <w:t xml:space="preserve"> the session </w:t>
      </w:r>
      <w:r>
        <w:t xml:space="preserve">“default”). If a subsequent command provides connection information for a session which already exists, a new connection will </w:t>
      </w:r>
      <w:r w:rsidRPr="003A293C">
        <w:rPr>
          <w:u w:val="single"/>
        </w:rPr>
        <w:t>only</w:t>
      </w:r>
      <w:r>
        <w:t xml:space="preserve"> be made if the </w:t>
      </w:r>
      <w:r w:rsidRPr="00485E78">
        <w:rPr>
          <w:rStyle w:val="CodeChar"/>
        </w:rPr>
        <w:t>–ForceNew</w:t>
      </w:r>
      <w:r>
        <w:t xml:space="preserve"> parameter is specified. </w:t>
      </w:r>
      <w:r w:rsidR="00881A5D">
        <w:t>This allows multiple commands to specify the connection information without the performance impact of re-connecting if the session already exists.</w:t>
      </w:r>
    </w:p>
    <w:p w14:paraId="4813F0AE" w14:textId="5F99237F" w:rsidR="00762C70" w:rsidRDefault="004948E3" w:rsidP="00C12E39">
      <w:r w:rsidRPr="004948E3">
        <w:rPr>
          <w:noProof/>
          <w:lang w:eastAsia="en-GB"/>
        </w:rPr>
        <w:drawing>
          <wp:inline distT="0" distB="0" distL="0" distR="0" wp14:anchorId="1067FA21" wp14:editId="71444392">
            <wp:extent cx="4222800" cy="198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0AF" w14:textId="71E2E19D" w:rsidR="001D6F4F" w:rsidRPr="009F6C4D" w:rsidRDefault="001D6F4F" w:rsidP="00C12E39">
      <w:pPr>
        <w:pStyle w:val="Caption"/>
      </w:pPr>
      <w:bookmarkStart w:id="1" w:name="_Ref467743858"/>
      <w:bookmarkStart w:id="2" w:name="_Ref467879212"/>
      <w:r w:rsidRPr="009F6C4D"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1</w:t>
      </w:r>
      <w:r w:rsidR="00F564CF">
        <w:rPr>
          <w:noProof/>
        </w:rPr>
        <w:fldChar w:fldCharType="end"/>
      </w:r>
      <w:bookmarkEnd w:id="1"/>
      <w:r w:rsidRPr="009F6C4D">
        <w:t xml:space="preserve"> </w:t>
      </w:r>
      <w:r w:rsidR="009F6C4D" w:rsidRPr="009F6C4D">
        <w:t xml:space="preserve">connecting the default session to </w:t>
      </w:r>
      <w:r w:rsidR="009F6C4D">
        <w:t>SQL</w:t>
      </w:r>
      <w:r w:rsidR="009F6C4D" w:rsidRPr="009F6C4D">
        <w:t xml:space="preserve"> server</w:t>
      </w:r>
      <w:bookmarkEnd w:id="2"/>
    </w:p>
    <w:p w14:paraId="7D3A8F87" w14:textId="6E169709" w:rsidR="0031302B" w:rsidRPr="00C12E39" w:rsidRDefault="000C6903" w:rsidP="0031302B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6456E5DE" wp14:editId="473E7D94">
                <wp:simplePos x="0" y="0"/>
                <wp:positionH relativeFrom="column">
                  <wp:posOffset>6695768</wp:posOffset>
                </wp:positionH>
                <wp:positionV relativeFrom="paragraph">
                  <wp:posOffset>335859</wp:posOffset>
                </wp:positionV>
                <wp:extent cx="18534" cy="7526"/>
                <wp:effectExtent l="38100" t="38100" r="38735" b="311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34" cy="7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A5669" id="Ink 133" o:spid="_x0000_s1026" type="#_x0000_t75" style="position:absolute;margin-left:526.85pt;margin-top:26.05pt;width:2pt;height:1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">
                <v:imagedata r:id="rId10" o:title=""/>
              </v:shape>
            </w:pict>
          </mc:Fallback>
        </mc:AlternateContent>
      </w:r>
      <w:r w:rsidR="001D6F4F" w:rsidRPr="009F6C4D">
        <w:fldChar w:fldCharType="begin"/>
      </w:r>
      <w:r w:rsidR="001D6F4F" w:rsidRPr="009F6C4D">
        <w:instrText xml:space="preserve"> REF _Ref467743858 \h </w:instrText>
      </w:r>
      <w:r w:rsidR="009F6C4D">
        <w:instrText xml:space="preserve"> \* MERGEFORMAT </w:instrText>
      </w:r>
      <w:r w:rsidR="001D6F4F" w:rsidRPr="009F6C4D">
        <w:fldChar w:fldCharType="separate"/>
      </w:r>
      <w:r w:rsidR="00F564CF" w:rsidRPr="009F6C4D">
        <w:t xml:space="preserve">Figure </w:t>
      </w:r>
      <w:r w:rsidR="00F564CF">
        <w:rPr>
          <w:noProof/>
        </w:rPr>
        <w:t>1</w:t>
      </w:r>
      <w:r w:rsidR="001D6F4F" w:rsidRPr="009F6C4D">
        <w:fldChar w:fldCharType="end"/>
      </w:r>
      <w:r w:rsidR="001D6F4F" w:rsidRPr="00C12E39">
        <w:t xml:space="preserve"> shows </w:t>
      </w:r>
      <w:r w:rsidR="00885E87">
        <w:t xml:space="preserve">connecting to SQL server </w:t>
      </w:r>
      <w:r w:rsidR="00881A5D">
        <w:t>as the</w:t>
      </w:r>
      <w:r w:rsidR="00885E87" w:rsidRPr="00C12E39">
        <w:t xml:space="preserve"> default session.</w:t>
      </w:r>
      <w:r w:rsidR="00885E87">
        <w:t xml:space="preserve"> </w:t>
      </w:r>
      <w:r w:rsidR="00885E87" w:rsidRPr="00485E78">
        <w:rPr>
          <w:rStyle w:val="CodeChar"/>
        </w:rPr>
        <w:t xml:space="preserve">-MSSQLServer </w:t>
      </w:r>
      <w:r w:rsidR="00885E87">
        <w:t xml:space="preserve">tells Get-SQL to use the </w:t>
      </w:r>
      <w:proofErr w:type="spellStart"/>
      <w:r w:rsidR="00885E87" w:rsidRPr="00256CC0">
        <w:rPr>
          <w:i/>
        </w:rPr>
        <w:t>SQLClient</w:t>
      </w:r>
      <w:proofErr w:type="spellEnd"/>
      <w:r w:rsidR="00885E87">
        <w:t xml:space="preserve"> driver</w:t>
      </w:r>
      <w:r w:rsidR="00C9506F">
        <w:t>.</w:t>
      </w:r>
      <w:r w:rsidR="00885E87">
        <w:t xml:space="preserve"> </w:t>
      </w:r>
      <w:r w:rsidR="00C9506F">
        <w:t>I</w:t>
      </w:r>
      <w:r w:rsidR="00881A5D">
        <w:t>f the</w:t>
      </w:r>
      <w:r w:rsidR="001D6F4F" w:rsidRPr="00485E78">
        <w:rPr>
          <w:rStyle w:val="CodeChar"/>
        </w:rPr>
        <w:t>–Connection</w:t>
      </w:r>
      <w:r w:rsidR="001D6F4F" w:rsidRPr="00C12E39">
        <w:t xml:space="preserve"> parameter</w:t>
      </w:r>
      <w:r w:rsidR="0031302B">
        <w:t xml:space="preserve"> </w:t>
      </w:r>
      <w:r w:rsidR="001D6F4F" w:rsidRPr="00C12E39">
        <w:t>does not contain an = sign</w:t>
      </w:r>
      <w:r w:rsidR="00881A5D">
        <w:t xml:space="preserve">, it will be interpreted </w:t>
      </w:r>
      <w:r w:rsidR="003A293C">
        <w:t>as a</w:t>
      </w:r>
      <w:r w:rsidR="00885E87">
        <w:t xml:space="preserve"> </w:t>
      </w:r>
      <w:r w:rsidR="00A91794" w:rsidRPr="00C12E39">
        <w:t>s</w:t>
      </w:r>
      <w:r w:rsidR="001D6F4F" w:rsidRPr="00C12E39">
        <w:t xml:space="preserve">erver name and </w:t>
      </w:r>
      <w:r w:rsidR="00881A5D">
        <w:t xml:space="preserve">Get-SQL will </w:t>
      </w:r>
      <w:r w:rsidR="001D6F4F" w:rsidRPr="00C12E39">
        <w:t xml:space="preserve">build </w:t>
      </w:r>
      <w:r w:rsidR="00A91794" w:rsidRPr="00C12E39">
        <w:t xml:space="preserve">a </w:t>
      </w:r>
      <w:r w:rsidR="0031302B">
        <w:t xml:space="preserve">simple </w:t>
      </w:r>
      <w:r w:rsidR="001D6F4F" w:rsidRPr="00C12E39">
        <w:t>connection string</w:t>
      </w:r>
      <w:r w:rsidR="004B35EB">
        <w:t xml:space="preserve"> </w:t>
      </w:r>
      <w:r w:rsidR="00881A5D">
        <w:t>which requests</w:t>
      </w:r>
      <w:r w:rsidR="00885E87">
        <w:t xml:space="preserve"> a trusted connection and a timeout</w:t>
      </w:r>
      <w:r w:rsidR="00880792">
        <w:t>,</w:t>
      </w:r>
      <w:r w:rsidR="00885E87">
        <w:t xml:space="preserve"> but </w:t>
      </w:r>
      <w:r w:rsidR="0031302B">
        <w:t>it doesn’t include a database name, so the</w:t>
      </w:r>
      <w:r w:rsidR="0031302B" w:rsidRPr="00C12E39">
        <w:t xml:space="preserve"> SQL server driver</w:t>
      </w:r>
      <w:r w:rsidR="00881A5D">
        <w:t xml:space="preserve"> will</w:t>
      </w:r>
      <w:r w:rsidR="0031302B" w:rsidRPr="00C12E39">
        <w:t xml:space="preserve"> connect to the </w:t>
      </w:r>
      <w:r w:rsidR="0031302B" w:rsidRPr="00C12E39">
        <w:rPr>
          <w:b/>
        </w:rPr>
        <w:t xml:space="preserve">master </w:t>
      </w:r>
      <w:r w:rsidR="0031302B" w:rsidRPr="00C12E39">
        <w:t>database</w:t>
      </w:r>
      <w:r w:rsidR="0031302B">
        <w:t>. The second</w:t>
      </w:r>
      <w:r w:rsidR="0031302B" w:rsidRPr="00C12E39">
        <w:t xml:space="preserve"> line </w:t>
      </w:r>
      <w:r w:rsidR="0031302B">
        <w:t xml:space="preserve">in </w:t>
      </w:r>
      <w:r w:rsidR="0031302B">
        <w:fldChar w:fldCharType="begin"/>
      </w:r>
      <w:r w:rsidR="0031302B">
        <w:instrText xml:space="preserve"> REF _Ref467743858 \h </w:instrText>
      </w:r>
      <w:r w:rsidR="0031302B">
        <w:fldChar w:fldCharType="separate"/>
      </w:r>
      <w:r w:rsidR="00F564CF" w:rsidRPr="009F6C4D">
        <w:t xml:space="preserve">Figure </w:t>
      </w:r>
      <w:r w:rsidR="00F564CF">
        <w:rPr>
          <w:noProof/>
        </w:rPr>
        <w:t>1</w:t>
      </w:r>
      <w:r w:rsidR="0031302B">
        <w:fldChar w:fldCharType="end"/>
      </w:r>
      <w:r w:rsidR="0031302B">
        <w:t xml:space="preserve"> </w:t>
      </w:r>
      <w:r w:rsidR="0031302B" w:rsidRPr="00C12E39">
        <w:t>shows switching databases</w:t>
      </w:r>
      <w:r w:rsidR="00885E87">
        <w:t xml:space="preserve"> - </w:t>
      </w:r>
      <w:r w:rsidR="0031302B" w:rsidRPr="00C12E39">
        <w:t xml:space="preserve">intellisense </w:t>
      </w:r>
      <w:r w:rsidR="00885E87">
        <w:t xml:space="preserve">is available </w:t>
      </w:r>
      <w:r w:rsidR="0031302B" w:rsidRPr="00C12E39">
        <w:t xml:space="preserve">to complete the database name. </w:t>
      </w:r>
    </w:p>
    <w:p w14:paraId="12CF47D2" w14:textId="77777777" w:rsidR="00CA7EDE" w:rsidRDefault="00292818" w:rsidP="00485E78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D13F328" wp14:editId="7BE0222F">
                <wp:simplePos x="0" y="0"/>
                <wp:positionH relativeFrom="column">
                  <wp:posOffset>4447566</wp:posOffset>
                </wp:positionH>
                <wp:positionV relativeFrom="paragraph">
                  <wp:posOffset>506337</wp:posOffset>
                </wp:positionV>
                <wp:extent cx="8186" cy="12126"/>
                <wp:effectExtent l="38100" t="38100" r="30480" b="260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86" cy="12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D6078" id="Ink 162" o:spid="_x0000_s1026" type="#_x0000_t75" style="position:absolute;margin-left:350.1pt;margin-top:39.8pt;width:.9pt;height:1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">
                <v:imagedata r:id="rId12" o:title=""/>
              </v:shape>
            </w:pict>
          </mc:Fallback>
        </mc:AlternateContent>
      </w:r>
      <w:r w:rsidR="00C12E39" w:rsidRPr="00C12E39">
        <w:t xml:space="preserve">Figure 1 </w:t>
      </w:r>
      <w:r w:rsidR="005C32FE">
        <w:t>shows</w:t>
      </w:r>
      <w:r w:rsidR="00C12E39" w:rsidRPr="00C12E39">
        <w:t xml:space="preserve"> 64-</w:t>
      </w:r>
      <w:r w:rsidR="001D6F4F" w:rsidRPr="00C12E39">
        <w:t>bit PowerShell (the default)</w:t>
      </w:r>
      <w:r w:rsidR="00A91794" w:rsidRPr="00C12E39">
        <w:t>,</w:t>
      </w:r>
      <w:r w:rsidR="00562A3D">
        <w:t xml:space="preserve"> but </w:t>
      </w:r>
      <w:r w:rsidR="00134C35">
        <w:t xml:space="preserve">32-bit </w:t>
      </w:r>
      <w:r w:rsidR="00562A3D">
        <w:t xml:space="preserve">ODBC drivers provided with </w:t>
      </w:r>
      <w:r w:rsidR="00134C35">
        <w:t xml:space="preserve">32-bit </w:t>
      </w:r>
      <w:r w:rsidR="00562A3D">
        <w:t>Office</w:t>
      </w:r>
      <w:r w:rsidR="00B9045E">
        <w:t xml:space="preserve">, </w:t>
      </w:r>
      <w:r w:rsidR="00B9045E" w:rsidRPr="00B9045E">
        <w:rPr>
          <w:i/>
        </w:rPr>
        <w:t>require</w:t>
      </w:r>
      <w:r w:rsidR="00B9045E">
        <w:t xml:space="preserve"> 32-bit PowerShell</w:t>
      </w:r>
      <w:r w:rsidR="00256CC0">
        <w:t xml:space="preserve"> – and the 64-bit drivers</w:t>
      </w:r>
      <w:r w:rsidR="00134C35">
        <w:t xml:space="preserve"> from </w:t>
      </w:r>
      <w:r w:rsidR="001216A5">
        <w:t>64-</w:t>
      </w:r>
      <w:r w:rsidR="00256CC0">
        <w:t>bit Office only work with 64-</w:t>
      </w:r>
      <w:r w:rsidR="00134C35">
        <w:t>bit PowerShell</w:t>
      </w:r>
      <w:r w:rsidR="00C9506F">
        <w:t>.</w:t>
      </w:r>
      <w:r w:rsidR="00B9045E">
        <w:t xml:space="preserve"> </w:t>
      </w:r>
    </w:p>
    <w:p w14:paraId="594C63F1" w14:textId="77777777" w:rsidR="00CA7EDE" w:rsidRDefault="00CA7EDE" w:rsidP="00CA7EDE">
      <w:r w:rsidRPr="00C12E39">
        <w:rPr>
          <w:noProof/>
          <w:lang w:eastAsia="en-GB"/>
        </w:rPr>
        <w:lastRenderedPageBreak/>
        <w:drawing>
          <wp:inline distT="0" distB="0" distL="0" distR="0" wp14:anchorId="6421B71A" wp14:editId="7C7A4645">
            <wp:extent cx="5486400" cy="28548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EC84" w14:textId="4092EBF4" w:rsidR="00CA7EDE" w:rsidRDefault="00CA7EDE" w:rsidP="00CA7EDE">
      <w:pPr>
        <w:pStyle w:val="Caption"/>
        <w:rPr>
          <w:rFonts w:cstheme="minorHAnsi"/>
        </w:rPr>
      </w:pPr>
      <w:bookmarkStart w:id="3" w:name="_Ref467743997"/>
      <w:bookmarkStart w:id="4" w:name="_Ref467783418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2</w:t>
      </w:r>
      <w:r w:rsidR="00F564CF">
        <w:rPr>
          <w:noProof/>
        </w:rPr>
        <w:fldChar w:fldCharType="end"/>
      </w:r>
      <w:bookmarkEnd w:id="3"/>
      <w:bookmarkEnd w:id="4"/>
      <w:r>
        <w:t xml:space="preserve"> 32-bit PowerShell connecting a named session to an Excel database</w:t>
      </w:r>
    </w:p>
    <w:p w14:paraId="396EC375" w14:textId="548071A0" w:rsidR="00485E78" w:rsidRDefault="00485E78" w:rsidP="00485E78">
      <w:r>
        <w:t>Office provides the drivers for the following local file types</w:t>
      </w:r>
      <w:r w:rsidR="00B9045E">
        <w:t>:</w:t>
      </w:r>
    </w:p>
    <w:p w14:paraId="694D2C61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Access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 – even if Access itself is not installed</w:t>
      </w:r>
    </w:p>
    <w:p w14:paraId="50AC6D03" w14:textId="77777777" w:rsidR="00485E78" w:rsidRDefault="00485E78" w:rsidP="00485E78">
      <w:pPr>
        <w:pStyle w:val="ListParagraph"/>
        <w:numPr>
          <w:ilvl w:val="0"/>
          <w:numId w:val="1"/>
        </w:numPr>
      </w:pPr>
      <w:proofErr w:type="spellStart"/>
      <w:r>
        <w:t>dBASE</w:t>
      </w:r>
      <w:proofErr w:type="spellEnd"/>
      <w:r>
        <w:t xml:space="preserve"> / </w:t>
      </w:r>
      <w:proofErr w:type="spellStart"/>
      <w:r>
        <w:t>Foxpro</w:t>
      </w:r>
      <w:proofErr w:type="spellEnd"/>
      <w:r>
        <w:t xml:space="preserve"> (*.</w:t>
      </w:r>
      <w:proofErr w:type="spellStart"/>
      <w:r>
        <w:t>dbf</w:t>
      </w:r>
      <w:proofErr w:type="spellEnd"/>
      <w:r>
        <w:t>, *.</w:t>
      </w:r>
      <w:proofErr w:type="spellStart"/>
      <w:r>
        <w:t>ndx</w:t>
      </w:r>
      <w:proofErr w:type="spellEnd"/>
      <w:r>
        <w:t>, *.mdx)</w:t>
      </w:r>
    </w:p>
    <w:p w14:paraId="01DEFBE3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Excel (*.</w:t>
      </w:r>
      <w:proofErr w:type="spellStart"/>
      <w:r>
        <w:t>xls</w:t>
      </w:r>
      <w:proofErr w:type="spellEnd"/>
      <w:r>
        <w:t>, *.xlsx, *.</w:t>
      </w:r>
      <w:proofErr w:type="spellStart"/>
      <w:r>
        <w:t>xlsm</w:t>
      </w:r>
      <w:proofErr w:type="spellEnd"/>
      <w:r>
        <w:t>, *.</w:t>
      </w:r>
      <w:proofErr w:type="spellStart"/>
      <w:r>
        <w:t>xlsb</w:t>
      </w:r>
      <w:proofErr w:type="spellEnd"/>
      <w:r>
        <w:t>)</w:t>
      </w:r>
    </w:p>
    <w:p w14:paraId="6271E73D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Paradox (*.</w:t>
      </w:r>
      <w:proofErr w:type="spellStart"/>
      <w:r>
        <w:t>db</w:t>
      </w:r>
      <w:proofErr w:type="spellEnd"/>
      <w:r>
        <w:t xml:space="preserve"> )</w:t>
      </w:r>
    </w:p>
    <w:p w14:paraId="46C0FCB5" w14:textId="4B66409C" w:rsidR="00485E78" w:rsidRDefault="00485E78" w:rsidP="00485E78">
      <w:pPr>
        <w:pStyle w:val="ListParagraph"/>
        <w:numPr>
          <w:ilvl w:val="0"/>
          <w:numId w:val="1"/>
        </w:numPr>
      </w:pPr>
      <w:r>
        <w:t>Text (*.txt, *.csv) – the text driver treats a folder</w:t>
      </w:r>
      <w:r w:rsidR="004F36A6">
        <w:t xml:space="preserve"> as </w:t>
      </w:r>
      <w:r>
        <w:t xml:space="preserve">a virtual “database” and files within it as tables. </w:t>
      </w:r>
    </w:p>
    <w:p w14:paraId="74AB8BA9" w14:textId="032A7145" w:rsidR="00485E78" w:rsidRDefault="00485E78" w:rsidP="00485E78">
      <w:r>
        <w:t>The text driver appears to work only with Data Source Names (DSNs) created in the “</w:t>
      </w:r>
      <w:r w:rsidR="00B9045E">
        <w:t>D</w:t>
      </w:r>
      <w:r>
        <w:t>ata sources (ODBC)” tool (</w:t>
      </w:r>
      <w:r w:rsidR="00B9045E">
        <w:t xml:space="preserve">the 32-bit version </w:t>
      </w:r>
      <w:r w:rsidR="004F36A6">
        <w:t>if using 32-</w:t>
      </w:r>
      <w:r>
        <w:t xml:space="preserve">bit </w:t>
      </w:r>
      <w:r w:rsidR="004F36A6">
        <w:t>O</w:t>
      </w:r>
      <w:r>
        <w:t xml:space="preserve">ffice) </w:t>
      </w:r>
      <w:r w:rsidR="00B9045E">
        <w:t xml:space="preserve">as in </w:t>
      </w:r>
      <w:r>
        <w:fldChar w:fldCharType="begin"/>
      </w:r>
      <w:r>
        <w:instrText xml:space="preserve"> REF _Ref467744471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3</w:t>
      </w:r>
      <w:r>
        <w:fldChar w:fldCharType="end"/>
      </w:r>
      <w:r>
        <w:t xml:space="preserve">, below. </w:t>
      </w:r>
    </w:p>
    <w:p w14:paraId="4CA15C1A" w14:textId="54DCF5BD" w:rsidR="00485E78" w:rsidRDefault="00EE29BF" w:rsidP="00C12E39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431936" behindDoc="0" locked="0" layoutInCell="1" allowOverlap="1" wp14:anchorId="7CC62D35" wp14:editId="78456D7B">
                <wp:simplePos x="0" y="0"/>
                <wp:positionH relativeFrom="column">
                  <wp:posOffset>2863484</wp:posOffset>
                </wp:positionH>
                <wp:positionV relativeFrom="paragraph">
                  <wp:posOffset>192448</wp:posOffset>
                </wp:positionV>
                <wp:extent cx="152" cy="151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2" cy="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977D1" id="Ink 12" o:spid="_x0000_s1026" type="#_x0000_t75" style="position:absolute;margin-left:225.4pt;margin-top:15.1pt;width:.15pt;height:.15pt;z-index:25143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">
                <v:imagedata r:id="rId15" o:title="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4F2F1D8" wp14:editId="77348DEF">
            <wp:extent cx="5184000" cy="32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DE7F" w14:textId="1B604B8F" w:rsidR="00EE29BF" w:rsidRDefault="00EE29BF" w:rsidP="00EE29BF">
      <w:pPr>
        <w:pStyle w:val="Caption"/>
      </w:pPr>
      <w:bookmarkStart w:id="5" w:name="_Ref467744471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3</w:t>
      </w:r>
      <w:r w:rsidR="00F564CF">
        <w:rPr>
          <w:noProof/>
        </w:rPr>
        <w:fldChar w:fldCharType="end"/>
      </w:r>
      <w:bookmarkEnd w:id="5"/>
      <w:r>
        <w:t xml:space="preserve"> Setting up a text ODBC connection for CSV files</w:t>
      </w:r>
    </w:p>
    <w:p w14:paraId="459C35DE" w14:textId="2F412B81" w:rsidR="00B9045E" w:rsidRPr="00273E3A" w:rsidRDefault="003A293C" w:rsidP="00273E3A">
      <w:pPr>
        <w:rPr>
          <w:rStyle w:val="CodeChar"/>
        </w:rPr>
      </w:pPr>
      <w:r>
        <w:t xml:space="preserve">When specifying the </w:t>
      </w:r>
      <w:r w:rsidRPr="003A293C">
        <w:rPr>
          <w:rStyle w:val="CodeChar"/>
        </w:rPr>
        <w:t>-</w:t>
      </w:r>
      <w:r w:rsidR="00B9045E" w:rsidRPr="003A293C">
        <w:rPr>
          <w:rStyle w:val="CodeChar"/>
        </w:rPr>
        <w:t>connection</w:t>
      </w:r>
      <w:r w:rsidR="00B9045E">
        <w:t xml:space="preserve"> parameter</w:t>
      </w:r>
      <w:r w:rsidR="00880792">
        <w:t xml:space="preserve"> for ODBC</w:t>
      </w:r>
      <w:r>
        <w:t xml:space="preserve"> it</w:t>
      </w:r>
      <w:r w:rsidR="00B9045E">
        <w:t xml:space="preserve"> can be </w:t>
      </w:r>
      <w:r w:rsidRPr="003A293C">
        <w:rPr>
          <w:rStyle w:val="CodeChar"/>
        </w:rPr>
        <w:t>DSN= «Name»</w:t>
      </w:r>
      <w:r>
        <w:t xml:space="preserve"> or a detailed connection string, like:</w:t>
      </w:r>
      <w:r w:rsidR="00273E3A">
        <w:br/>
      </w:r>
      <w:r w:rsidR="00134C35" w:rsidRPr="00273E3A">
        <w:rPr>
          <w:rStyle w:val="CodeChar"/>
        </w:rPr>
        <w:t>'</w:t>
      </w:r>
      <w:r w:rsidR="00B9045E" w:rsidRPr="00273E3A">
        <w:rPr>
          <w:rStyle w:val="CodeChar"/>
        </w:rPr>
        <w:t>Driver={Microsoft Excel Driver (*.xls, *.xlsx, *.xlsm, *.xlsb)};DriverId=790;ReadOnly=0;Dbq</w:t>
      </w:r>
      <w:r w:rsidRPr="00273E3A">
        <w:rPr>
          <w:rStyle w:val="CodeChar"/>
        </w:rPr>
        <w:t xml:space="preserve"> «</w:t>
      </w:r>
      <w:r w:rsidR="00C9506F" w:rsidRPr="00273E3A">
        <w:rPr>
          <w:rStyle w:val="CodeChar"/>
        </w:rPr>
        <w:t>FileN</w:t>
      </w:r>
      <w:r w:rsidRPr="00273E3A">
        <w:rPr>
          <w:rStyle w:val="CodeChar"/>
        </w:rPr>
        <w:t>ame»</w:t>
      </w:r>
      <w:r w:rsidR="00B9045E" w:rsidRPr="00273E3A">
        <w:rPr>
          <w:rStyle w:val="CodeChar"/>
        </w:rPr>
        <w:t>;'</w:t>
      </w:r>
    </w:p>
    <w:p w14:paraId="257C9053" w14:textId="1F29BDF5" w:rsidR="004B35EB" w:rsidRPr="00880792" w:rsidRDefault="00B9045E" w:rsidP="00C12E39">
      <w:pPr>
        <w:rPr>
          <w:rStyle w:val="CodeChar"/>
        </w:rPr>
      </w:pPr>
      <w:r>
        <w:lastRenderedPageBreak/>
        <w:t>T</w:t>
      </w:r>
      <w:r w:rsidR="003A293C">
        <w:t xml:space="preserve">o </w:t>
      </w:r>
      <w:r w:rsidR="00881A5D">
        <w:t xml:space="preserve">remove the need </w:t>
      </w:r>
      <w:r w:rsidR="003A293C">
        <w:t>to set-up DSNs or write connection strings in full, the</w:t>
      </w:r>
      <w:r w:rsidR="00134C35">
        <w:t>re are</w:t>
      </w:r>
      <w:r>
        <w:t xml:space="preserve"> </w:t>
      </w:r>
      <w:r w:rsidRPr="00485E78">
        <w:rPr>
          <w:rStyle w:val="CodeChar"/>
        </w:rPr>
        <w:t>–Excel</w:t>
      </w:r>
      <w:r>
        <w:t xml:space="preserve"> and</w:t>
      </w:r>
      <w:r w:rsidRPr="00485E78">
        <w:rPr>
          <w:rStyle w:val="CodeChar"/>
        </w:rPr>
        <w:t xml:space="preserve"> –Access</w:t>
      </w:r>
      <w:r>
        <w:t xml:space="preserve"> switches </w:t>
      </w:r>
      <w:r w:rsidR="00134C35">
        <w:t xml:space="preserve">to </w:t>
      </w:r>
      <w:r w:rsidR="003A293C">
        <w:t>tell Get-SQL to treat the</w:t>
      </w:r>
      <w:r>
        <w:t xml:space="preserve"> </w:t>
      </w:r>
      <w:r w:rsidRPr="00485E78">
        <w:rPr>
          <w:rStyle w:val="CodeChar"/>
        </w:rPr>
        <w:t>–Connection</w:t>
      </w:r>
      <w:r>
        <w:t xml:space="preserve"> parameter </w:t>
      </w:r>
      <w:r w:rsidR="003A293C">
        <w:t>as</w:t>
      </w:r>
      <w:r w:rsidR="004B35EB">
        <w:t xml:space="preserve"> a </w:t>
      </w:r>
      <w:r>
        <w:t xml:space="preserve">file name </w:t>
      </w:r>
      <w:r w:rsidR="004B35EB">
        <w:t xml:space="preserve">to be built into an ODBC connection string </w:t>
      </w:r>
      <w:r>
        <w:t xml:space="preserve">(as seen in </w:t>
      </w:r>
      <w:r>
        <w:fldChar w:fldCharType="begin"/>
      </w:r>
      <w:r>
        <w:instrText xml:space="preserve"> REF _Ref467743997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2</w:t>
      </w:r>
      <w:r>
        <w:fldChar w:fldCharType="end"/>
      </w:r>
      <w:r>
        <w:t>)</w:t>
      </w:r>
      <w:r w:rsidR="004B35EB">
        <w:t xml:space="preserve">. In addition, there is a </w:t>
      </w:r>
      <w:r w:rsidR="004B35EB" w:rsidRPr="004B35EB">
        <w:rPr>
          <w:rStyle w:val="CodeChar"/>
        </w:rPr>
        <w:t xml:space="preserve">-Lite </w:t>
      </w:r>
      <w:r w:rsidR="004B35EB">
        <w:t xml:space="preserve">switch to tell Get-SQL to use the </w:t>
      </w:r>
      <w:r w:rsidR="002A3D97">
        <w:rPr>
          <w:i/>
          <w:iCs/>
        </w:rPr>
        <w:t>SQLite</w:t>
      </w:r>
      <w:r w:rsidR="004B35EB">
        <w:t xml:space="preserve"> driver and as with the </w:t>
      </w:r>
      <w:r w:rsidR="004B35EB" w:rsidRPr="00485E78">
        <w:rPr>
          <w:rStyle w:val="CodeChar"/>
        </w:rPr>
        <w:t>MSSQLServer</w:t>
      </w:r>
      <w:r w:rsidR="004B35EB">
        <w:rPr>
          <w:rStyle w:val="CodeChar"/>
        </w:rPr>
        <w:t xml:space="preserve"> </w:t>
      </w:r>
      <w:r w:rsidR="004B35EB">
        <w:t xml:space="preserve">switch if the </w:t>
      </w:r>
      <w:r w:rsidR="004B35EB">
        <w:rPr>
          <w:rStyle w:val="CodeChar"/>
        </w:rPr>
        <w:noBreakHyphen/>
      </w:r>
      <w:r w:rsidR="004B35EB" w:rsidRPr="00485E78">
        <w:rPr>
          <w:rStyle w:val="CodeChar"/>
        </w:rPr>
        <w:t>Connection</w:t>
      </w:r>
      <w:r w:rsidR="004B35EB">
        <w:t xml:space="preserve"> parameter contains an = sign it is treated as connection string for the driver, but otherwise it is treated as the name of a </w:t>
      </w:r>
      <w:r w:rsidR="002A3D97">
        <w:t>SQLite</w:t>
      </w:r>
      <w:r w:rsidR="004B35EB">
        <w:t xml:space="preserve"> database file</w:t>
      </w:r>
      <w:r w:rsidR="00E241D8">
        <w:t xml:space="preserve">, as shown in </w:t>
      </w:r>
      <w:r w:rsidR="00E241D8">
        <w:fldChar w:fldCharType="begin"/>
      </w:r>
      <w:r w:rsidR="00E241D8">
        <w:instrText xml:space="preserve"> REF _Ref55393025 \h </w:instrText>
      </w:r>
      <w:r w:rsidR="00E241D8">
        <w:fldChar w:fldCharType="separate"/>
      </w:r>
      <w:r w:rsidR="00F564CF">
        <w:t xml:space="preserve">Figure </w:t>
      </w:r>
      <w:r w:rsidR="00F564CF">
        <w:rPr>
          <w:noProof/>
        </w:rPr>
        <w:t>4</w:t>
      </w:r>
      <w:r w:rsidR="00E241D8">
        <w:fldChar w:fldCharType="end"/>
      </w:r>
      <w:r w:rsidR="00E241D8">
        <w:t xml:space="preserve"> below.</w:t>
      </w:r>
      <w:r w:rsidR="00880792">
        <w:t xml:space="preserve"> The is also a </w:t>
      </w:r>
      <w:r w:rsidR="00880792" w:rsidRPr="004B35EB">
        <w:rPr>
          <w:rStyle w:val="CodeChar"/>
        </w:rPr>
        <w:t>-</w:t>
      </w:r>
      <w:r w:rsidR="00880792">
        <w:rPr>
          <w:rStyle w:val="CodeChar"/>
        </w:rPr>
        <w:t>MySQL</w:t>
      </w:r>
      <w:r w:rsidR="00880792" w:rsidRPr="00880792">
        <w:t xml:space="preserve"> s</w:t>
      </w:r>
      <w:r w:rsidR="00880792">
        <w:t xml:space="preserve">witch to use the MySQL .NET library rather than the MySQL ODBC driver: version 7 and later of the library do not work with Windows PowerShell and the library needs to be manually loaded with </w:t>
      </w:r>
      <w:r w:rsidR="00880792" w:rsidRPr="00880792">
        <w:rPr>
          <w:rStyle w:val="CodeChar"/>
        </w:rPr>
        <w:t>Add-Type -Path path\MySql.Data.dll</w:t>
      </w:r>
    </w:p>
    <w:p w14:paraId="054D8561" w14:textId="79E4C0CC" w:rsidR="004B35EB" w:rsidRDefault="00E241D8" w:rsidP="00C12E39">
      <w:r w:rsidRPr="00E241D8">
        <w:rPr>
          <w:noProof/>
        </w:rPr>
        <w:drawing>
          <wp:inline distT="0" distB="0" distL="0" distR="0" wp14:anchorId="57C53CF5" wp14:editId="44138E41">
            <wp:extent cx="6188710" cy="1948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D83D" w14:textId="5A138CBB" w:rsidR="004B35EB" w:rsidRDefault="004B35EB" w:rsidP="004B35EB">
      <w:pPr>
        <w:pStyle w:val="Caption"/>
      </w:pPr>
      <w:bookmarkStart w:id="6" w:name="_Ref55393025"/>
      <w:bookmarkStart w:id="7" w:name="_Ref55417144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4</w:t>
      </w:r>
      <w:r w:rsidR="00F564CF">
        <w:rPr>
          <w:noProof/>
        </w:rPr>
        <w:fldChar w:fldCharType="end"/>
      </w:r>
      <w:bookmarkEnd w:id="6"/>
      <w:r>
        <w:t xml:space="preserve"> Connecting to </w:t>
      </w:r>
      <w:r w:rsidR="002A3D97">
        <w:t>SQLite</w:t>
      </w:r>
      <w:r>
        <w:t xml:space="preserve"> database and showing its tables</w:t>
      </w:r>
      <w:bookmarkEnd w:id="7"/>
    </w:p>
    <w:p w14:paraId="27F5C043" w14:textId="77777777" w:rsidR="009C4F49" w:rsidRDefault="009C4F49" w:rsidP="006C61C0">
      <w:pPr>
        <w:spacing w:before="0"/>
      </w:pPr>
    </w:p>
    <w:p w14:paraId="08E02735" w14:textId="1214380F" w:rsidR="00CA7EDE" w:rsidRDefault="006C61C0" w:rsidP="006C61C0">
      <w:pPr>
        <w:spacing w:before="0"/>
      </w:pPr>
      <w:r w:rsidRPr="00C12E39">
        <w:t xml:space="preserve">If you always use the same </w:t>
      </w:r>
      <w:r>
        <w:t>database</w:t>
      </w:r>
      <w:r w:rsidRPr="00C12E39">
        <w:t xml:space="preserve">, you can set </w:t>
      </w:r>
      <w:r w:rsidRPr="00485E78">
        <w:rPr>
          <w:rStyle w:val="CodeChar"/>
        </w:rPr>
        <w:t>$DefaultDBConnection</w:t>
      </w:r>
      <w:r w:rsidRPr="00C12E39">
        <w:t xml:space="preserve"> in your profile to </w:t>
      </w:r>
      <w:r w:rsidR="009C4F49">
        <w:t xml:space="preserve">hold </w:t>
      </w:r>
      <w:r>
        <w:t xml:space="preserve">the value for the </w:t>
      </w:r>
      <w:r w:rsidRPr="006C61C0">
        <w:rPr>
          <w:rStyle w:val="CodeChar"/>
        </w:rPr>
        <w:noBreakHyphen/>
        <w:t>Connection</w:t>
      </w:r>
      <w:r>
        <w:t xml:space="preserve"> parameter (if it is not an ODBC connection string, you may </w:t>
      </w:r>
      <w:r w:rsidR="00C9506F">
        <w:t>need to specify</w:t>
      </w:r>
      <w:r>
        <w:t xml:space="preserve"> </w:t>
      </w:r>
      <w:r w:rsidRPr="006C61C0">
        <w:rPr>
          <w:rStyle w:val="CodeChar"/>
        </w:rPr>
        <w:t xml:space="preserve">-SQLServer </w:t>
      </w:r>
      <w:r>
        <w:rPr>
          <w:rStyle w:val="CodeChar"/>
        </w:rPr>
        <w:noBreakHyphen/>
      </w:r>
      <w:r w:rsidRPr="006C61C0">
        <w:rPr>
          <w:rStyle w:val="CodeChar"/>
        </w:rPr>
        <w:t xml:space="preserve">Excel </w:t>
      </w:r>
      <w:r>
        <w:rPr>
          <w:rStyle w:val="CodeChar"/>
        </w:rPr>
        <w:noBreakHyphen/>
      </w:r>
      <w:r w:rsidRPr="006C61C0">
        <w:rPr>
          <w:rStyle w:val="CodeChar"/>
        </w:rPr>
        <w:t>Access</w:t>
      </w:r>
      <w:r w:rsidR="00880792" w:rsidRPr="00880792">
        <w:t xml:space="preserve"> </w:t>
      </w:r>
      <w:r w:rsidR="00880792">
        <w:t>-</w:t>
      </w:r>
      <w:r w:rsidR="00880792">
        <w:rPr>
          <w:rStyle w:val="CodeChar"/>
        </w:rPr>
        <w:noBreakHyphen/>
      </w:r>
      <w:r w:rsidR="00880792">
        <w:rPr>
          <w:rStyle w:val="CodeChar"/>
        </w:rPr>
        <w:t>MySQL</w:t>
      </w:r>
      <w:r w:rsidR="00880792" w:rsidRPr="00880792">
        <w:t xml:space="preserve"> </w:t>
      </w:r>
      <w:r w:rsidR="00880792">
        <w:t>-</w:t>
      </w:r>
      <w:r w:rsidR="00880792" w:rsidRPr="006C61C0">
        <w:t>or</w:t>
      </w:r>
      <w:r w:rsidR="00C9506F">
        <w:rPr>
          <w:rStyle w:val="CodeChar"/>
        </w:rPr>
        <w:t xml:space="preserve"> </w:t>
      </w:r>
      <w:r w:rsidR="00CA7EDE">
        <w:rPr>
          <w:rStyle w:val="CodeChar"/>
        </w:rPr>
        <w:t xml:space="preserve">-Lite </w:t>
      </w:r>
      <w:r w:rsidR="00C9506F">
        <w:t>explicitly.)</w:t>
      </w:r>
    </w:p>
    <w:p w14:paraId="6CF3020D" w14:textId="53849084" w:rsidR="00C12E39" w:rsidRPr="00430291" w:rsidRDefault="00EB6E73" w:rsidP="00C12E39">
      <w:pPr>
        <w:rPr>
          <w:rStyle w:val="CodeChar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428864" behindDoc="0" locked="0" layoutInCell="1" allowOverlap="1" wp14:anchorId="57B1C497" wp14:editId="134AA346">
                <wp:simplePos x="0" y="0"/>
                <wp:positionH relativeFrom="column">
                  <wp:posOffset>401027</wp:posOffset>
                </wp:positionH>
                <wp:positionV relativeFrom="paragraph">
                  <wp:posOffset>1305927</wp:posOffset>
                </wp:positionV>
                <wp:extent cx="12126" cy="48354"/>
                <wp:effectExtent l="19050" t="38100" r="45085" b="279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26" cy="48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5A527" id="Ink 9" o:spid="_x0000_s1026" type="#_x0000_t75" style="position:absolute;margin-left:31.4pt;margin-top:102.75pt;width:1.35pt;height:4.1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">
                <v:imagedata r:id="rId19" o:title=""/>
              </v:shape>
            </w:pict>
          </mc:Fallback>
        </mc:AlternateContent>
      </w:r>
      <w:r w:rsidR="009F6C4D" w:rsidRPr="00C12E39">
        <w:t xml:space="preserve">In </w:t>
      </w:r>
      <w:r w:rsidR="009F6C4D" w:rsidRPr="009F6C4D">
        <w:fldChar w:fldCharType="begin"/>
      </w:r>
      <w:r w:rsidR="009F6C4D" w:rsidRPr="009F6C4D">
        <w:instrText xml:space="preserve"> REF _Ref467783418 \h </w:instrText>
      </w:r>
      <w:r w:rsidR="009F6C4D">
        <w:instrText xml:space="preserve"> \* MERGEFORMAT </w:instrText>
      </w:r>
      <w:r w:rsidR="009F6C4D" w:rsidRPr="009F6C4D">
        <w:fldChar w:fldCharType="separate"/>
      </w:r>
      <w:r w:rsidR="00F564CF">
        <w:t xml:space="preserve">Figure </w:t>
      </w:r>
      <w:r w:rsidR="00F564CF">
        <w:rPr>
          <w:noProof/>
        </w:rPr>
        <w:t>2</w:t>
      </w:r>
      <w:r w:rsidR="009F6C4D" w:rsidRPr="009F6C4D">
        <w:fldChar w:fldCharType="end"/>
      </w:r>
      <w:r w:rsidR="009F6C4D" w:rsidRPr="00C12E39">
        <w:t xml:space="preserve"> </w:t>
      </w:r>
      <w:r w:rsidR="001D6F4F" w:rsidRPr="00C12E39">
        <w:t xml:space="preserve">the Get-SQL session is named “Topology”; </w:t>
      </w:r>
      <w:r w:rsidR="00C9506F">
        <w:t>you access this database using</w:t>
      </w:r>
      <w:r w:rsidR="001D6F4F" w:rsidRPr="00C12E39">
        <w:br/>
      </w:r>
      <w:r w:rsidR="001D6F4F" w:rsidRPr="00485E78">
        <w:rPr>
          <w:rStyle w:val="CodeChar"/>
        </w:rPr>
        <w:t>Get-SQL –Session Topolog</w:t>
      </w:r>
      <w:r w:rsidR="00430291">
        <w:rPr>
          <w:rStyle w:val="CodeChar"/>
        </w:rPr>
        <w:t xml:space="preserve">y </w:t>
      </w:r>
      <w:r w:rsidR="00430291" w:rsidRPr="00430291">
        <w:rPr>
          <w:rStyle w:val="CodeChar"/>
        </w:rPr>
        <w:t>«</w:t>
      </w:r>
      <w:r w:rsidR="00430291">
        <w:rPr>
          <w:rStyle w:val="CodeChar"/>
        </w:rPr>
        <w:t>command</w:t>
      </w:r>
      <w:r w:rsidR="00430291" w:rsidRPr="00430291">
        <w:rPr>
          <w:rStyle w:val="CodeChar"/>
        </w:rPr>
        <w:t>»</w:t>
      </w:r>
    </w:p>
    <w:p w14:paraId="08631967" w14:textId="77777777" w:rsidR="009C4F49" w:rsidRDefault="00083D1D" w:rsidP="00C9506F">
      <w:pPr>
        <w:keepNext/>
        <w:keepLines/>
      </w:pPr>
      <w:r>
        <w:t xml:space="preserve">When </w:t>
      </w:r>
      <w:r w:rsidR="001D6F4F" w:rsidRPr="00C12E39">
        <w:t>Get-SQ</w:t>
      </w:r>
      <w:r w:rsidR="005A5273">
        <w:t xml:space="preserve">L </w:t>
      </w:r>
      <w:r>
        <w:t xml:space="preserve">connects to a database it </w:t>
      </w:r>
      <w:r w:rsidR="005A5273">
        <w:t xml:space="preserve">defines </w:t>
      </w:r>
      <w:r w:rsidR="00885E87">
        <w:t xml:space="preserve">a new </w:t>
      </w:r>
      <w:r w:rsidR="005A5273">
        <w:t>PowerShell</w:t>
      </w:r>
      <w:r w:rsidR="00485E78">
        <w:t xml:space="preserve"> alias</w:t>
      </w:r>
      <w:r w:rsidR="005A5273">
        <w:t xml:space="preserve"> for itself</w:t>
      </w:r>
      <w:r w:rsidR="002767D1">
        <w:t>,</w:t>
      </w:r>
      <w:r w:rsidR="005A5273">
        <w:t xml:space="preserve"> using </w:t>
      </w:r>
      <w:r w:rsidR="00C12E39" w:rsidRPr="00C12E39">
        <w:t>the same name as the session</w:t>
      </w:r>
      <w:r w:rsidR="001D6F4F" w:rsidRPr="00C12E39">
        <w:t xml:space="preserve">. </w:t>
      </w:r>
      <w:r w:rsidR="00C9506F">
        <w:t>Calling it with the alias makes the same name the default session name</w:t>
      </w:r>
      <w:r w:rsidR="009C4F49">
        <w:t xml:space="preserve"> providing a second way to access the database:</w:t>
      </w:r>
      <w:r w:rsidR="00C9506F">
        <w:br/>
      </w:r>
      <w:r w:rsidR="009F6C4D" w:rsidRPr="00485E78">
        <w:rPr>
          <w:rStyle w:val="CodeChar"/>
        </w:rPr>
        <w:t xml:space="preserve">Topology </w:t>
      </w:r>
      <w:r w:rsidR="001D6F4F" w:rsidRPr="00485E78">
        <w:rPr>
          <w:rStyle w:val="CodeChar"/>
        </w:rPr>
        <w:t xml:space="preserve">-ShowTables </w:t>
      </w:r>
      <w:r w:rsidR="009F6C4D" w:rsidRPr="00C12E39">
        <w:t xml:space="preserve">is equivalent to </w:t>
      </w:r>
      <w:r w:rsidR="001D6F4F" w:rsidRPr="00485E78">
        <w:rPr>
          <w:rStyle w:val="CodeChar"/>
        </w:rPr>
        <w:t xml:space="preserve">Get-SQL –Session topology </w:t>
      </w:r>
      <w:r w:rsidR="009F6C4D" w:rsidRPr="00485E78">
        <w:rPr>
          <w:rStyle w:val="CodeChar"/>
        </w:rPr>
        <w:t>–ShowTables</w:t>
      </w:r>
      <w:r w:rsidR="002E05DA" w:rsidRPr="002E05DA">
        <w:t>.</w:t>
      </w:r>
      <w:r w:rsidR="002E05DA">
        <w:t xml:space="preserve"> </w:t>
      </w:r>
    </w:p>
    <w:p w14:paraId="4813F0B4" w14:textId="10584F6E" w:rsidR="001D6F4F" w:rsidRPr="00C12E39" w:rsidRDefault="009C4F49" w:rsidP="00C9506F">
      <w:pPr>
        <w:keepNext/>
        <w:keepLines/>
      </w:pPr>
      <w:r>
        <w:t>When</w:t>
      </w:r>
      <w:r w:rsidR="002E05DA">
        <w:t xml:space="preserve"> PowerShell</w:t>
      </w:r>
      <w:r>
        <w:t xml:space="preserve"> expects a command name, but no command matches the name give, PowerShell </w:t>
      </w:r>
      <w:r w:rsidR="002E05DA">
        <w:t xml:space="preserve">will try adding “Get-” so </w:t>
      </w:r>
      <w:r w:rsidR="002E05DA" w:rsidRPr="002E05DA">
        <w:rPr>
          <w:rStyle w:val="CodeChar"/>
        </w:rPr>
        <w:t>SQL</w:t>
      </w:r>
      <w:r w:rsidR="002E05DA">
        <w:t xml:space="preserve"> is an automatic alias for Get-SQL </w:t>
      </w:r>
    </w:p>
    <w:p w14:paraId="4AE11730" w14:textId="73A0ADA7" w:rsidR="002767D1" w:rsidRPr="00430291" w:rsidRDefault="002767D1" w:rsidP="00873471">
      <w:pPr>
        <w:rPr>
          <w:rStyle w:val="CodeChar"/>
        </w:rPr>
      </w:pPr>
      <w:r w:rsidRPr="00430291">
        <w:rPr>
          <w:rStyle w:val="CodeChar"/>
        </w:rPr>
        <w:t>-ShowTables</w:t>
      </w:r>
      <w:r>
        <w:t xml:space="preserve"> </w:t>
      </w:r>
      <w:r w:rsidR="00430291">
        <w:t xml:space="preserve">returns a list of tables and </w:t>
      </w:r>
      <w:r>
        <w:t xml:space="preserve">is one </w:t>
      </w:r>
      <w:r w:rsidR="00430291">
        <w:t>of two parameters for discovering things about the database</w:t>
      </w:r>
      <w:r w:rsidR="005C32FE">
        <w:t>;</w:t>
      </w:r>
      <w:r w:rsidR="00430291">
        <w:t xml:space="preserve"> the other is </w:t>
      </w:r>
      <w:r w:rsidR="00273E3A">
        <w:rPr>
          <w:rStyle w:val="CodeChar"/>
        </w:rPr>
        <w:noBreakHyphen/>
        <w:t>Describe «tablename»</w:t>
      </w:r>
    </w:p>
    <w:p w14:paraId="4813F0C1" w14:textId="78779BB2" w:rsidR="001D6F4F" w:rsidRDefault="00430291" w:rsidP="00C12E39">
      <w:pPr>
        <w:rPr>
          <w:noProof/>
          <w:lang w:eastAsia="en-GB"/>
        </w:rPr>
      </w:pPr>
      <w:r>
        <w:t xml:space="preserve">The </w:t>
      </w:r>
      <w:r w:rsidR="001D6F4F" w:rsidRPr="00485E78">
        <w:rPr>
          <w:rStyle w:val="CodeChar"/>
        </w:rPr>
        <w:t>–Close</w:t>
      </w:r>
      <w:r w:rsidR="001D6F4F">
        <w:t xml:space="preserve"> </w:t>
      </w:r>
      <w:r>
        <w:t>switch</w:t>
      </w:r>
      <w:r w:rsidR="00FF0672">
        <w:t xml:space="preserve"> </w:t>
      </w:r>
      <w:r>
        <w:t>tells Get-SQL</w:t>
      </w:r>
      <w:r w:rsidR="00FF0672">
        <w:t xml:space="preserve"> </w:t>
      </w:r>
      <w:r>
        <w:t xml:space="preserve">to </w:t>
      </w:r>
      <w:r w:rsidR="00873471">
        <w:t>disconnect</w:t>
      </w:r>
      <w:r w:rsidR="00FF0672">
        <w:t xml:space="preserve"> </w:t>
      </w:r>
      <w:r w:rsidR="00873471">
        <w:t xml:space="preserve">from the database </w:t>
      </w:r>
      <w:r>
        <w:t xml:space="preserve">after running any command; some drivers lock </w:t>
      </w:r>
      <w:r w:rsidR="001D6F4F">
        <w:t>file</w:t>
      </w:r>
      <w:r>
        <w:t>s</w:t>
      </w:r>
      <w:r w:rsidR="00C9506F">
        <w:t>, so forgetting to close the file can prevent other programs from opening it</w:t>
      </w:r>
      <w:r w:rsidR="001D6F4F">
        <w:t>.</w:t>
      </w:r>
      <w:r>
        <w:t xml:space="preserve"> The opening or closing of a session can be combined with running a command - </w:t>
      </w:r>
      <w:r w:rsidR="001D6F4F">
        <w:rPr>
          <w:noProof/>
          <w:lang w:eastAsia="en-GB"/>
        </w:rPr>
        <w:fldChar w:fldCharType="begin"/>
      </w:r>
      <w:r w:rsidR="001D6F4F">
        <w:instrText xml:space="preserve"> REF _Ref467743858 \h </w:instrText>
      </w:r>
      <w:r w:rsidR="001D6F4F">
        <w:rPr>
          <w:noProof/>
          <w:lang w:eastAsia="en-GB"/>
        </w:rPr>
      </w:r>
      <w:r w:rsidR="001D6F4F">
        <w:rPr>
          <w:noProof/>
          <w:lang w:eastAsia="en-GB"/>
        </w:rPr>
        <w:fldChar w:fldCharType="separate"/>
      </w:r>
      <w:r w:rsidR="00F564CF" w:rsidRPr="009F6C4D">
        <w:t xml:space="preserve">Figure </w:t>
      </w:r>
      <w:r w:rsidR="00F564CF">
        <w:rPr>
          <w:noProof/>
        </w:rPr>
        <w:t>1</w:t>
      </w:r>
      <w:r w:rsidR="001D6F4F">
        <w:rPr>
          <w:noProof/>
          <w:lang w:eastAsia="en-GB"/>
        </w:rPr>
        <w:fldChar w:fldCharType="end"/>
      </w:r>
      <w:r w:rsidR="001D6F4F">
        <w:rPr>
          <w:noProof/>
          <w:lang w:eastAsia="en-GB"/>
        </w:rPr>
        <w:t xml:space="preserve"> showed connecting to a server and changing database as two separate </w:t>
      </w:r>
      <w:r w:rsidR="00273E3A">
        <w:rPr>
          <w:noProof/>
          <w:lang w:eastAsia="en-GB"/>
        </w:rPr>
        <w:t xml:space="preserve"> PowerShell </w:t>
      </w:r>
      <w:r w:rsidR="001D6F4F">
        <w:rPr>
          <w:noProof/>
          <w:lang w:eastAsia="en-GB"/>
        </w:rPr>
        <w:t>commands, but it is possible to run commands together;</w:t>
      </w:r>
      <w:r w:rsidR="009C4F49">
        <w:rPr>
          <w:noProof/>
          <w:lang w:eastAsia="en-GB"/>
        </w:rPr>
        <w:t xml:space="preserve">  </w:t>
      </w:r>
      <w:r w:rsidR="009C4F49">
        <w:rPr>
          <w:noProof/>
          <w:lang w:eastAsia="en-GB"/>
        </w:rPr>
        <w:fldChar w:fldCharType="begin"/>
      </w:r>
      <w:r w:rsidR="009C4F49">
        <w:rPr>
          <w:noProof/>
          <w:lang w:eastAsia="en-GB"/>
        </w:rPr>
        <w:instrText xml:space="preserve"> REF _Ref55393025 \h </w:instrText>
      </w:r>
      <w:r w:rsidR="009C4F49">
        <w:rPr>
          <w:noProof/>
          <w:lang w:eastAsia="en-GB"/>
        </w:rPr>
      </w:r>
      <w:r w:rsidR="009C4F49">
        <w:rPr>
          <w:noProof/>
          <w:lang w:eastAsia="en-GB"/>
        </w:rPr>
        <w:fldChar w:fldCharType="separate"/>
      </w:r>
      <w:r w:rsidR="00F564CF">
        <w:t xml:space="preserve">Figure </w:t>
      </w:r>
      <w:r w:rsidR="00F564CF">
        <w:rPr>
          <w:noProof/>
        </w:rPr>
        <w:t>4</w:t>
      </w:r>
      <w:r w:rsidR="009C4F49">
        <w:rPr>
          <w:noProof/>
          <w:lang w:eastAsia="en-GB"/>
        </w:rPr>
        <w:fldChar w:fldCharType="end"/>
      </w:r>
      <w:r w:rsidR="009C4F49">
        <w:rPr>
          <w:noProof/>
          <w:lang w:eastAsia="en-GB"/>
        </w:rPr>
        <w:t xml:space="preserve"> shows combining </w:t>
      </w:r>
      <w:r w:rsidR="009C4F49" w:rsidRPr="00204BA4">
        <w:rPr>
          <w:rStyle w:val="CodeChar"/>
        </w:rPr>
        <w:t>-ShowTables</w:t>
      </w:r>
      <w:r w:rsidR="009C4F49">
        <w:rPr>
          <w:rStyle w:val="CodeChar"/>
        </w:rPr>
        <w:t xml:space="preserve"> </w:t>
      </w:r>
      <w:r w:rsidR="009C4F49" w:rsidRPr="009C4F49">
        <w:t xml:space="preserve">with </w:t>
      </w:r>
      <w:r w:rsidR="009C4F49">
        <w:t xml:space="preserve">session set up, and </w:t>
      </w:r>
      <w:r w:rsidR="001D6F4F">
        <w:rPr>
          <w:noProof/>
          <w:lang w:eastAsia="en-GB"/>
        </w:rPr>
        <w:fldChar w:fldCharType="begin"/>
      </w:r>
      <w:r w:rsidR="001D6F4F">
        <w:rPr>
          <w:noProof/>
          <w:lang w:eastAsia="en-GB"/>
        </w:rPr>
        <w:instrText xml:space="preserve"> REF _Ref467747517 \h </w:instrText>
      </w:r>
      <w:r w:rsidR="001D6F4F">
        <w:rPr>
          <w:noProof/>
          <w:lang w:eastAsia="en-GB"/>
        </w:rPr>
      </w:r>
      <w:r w:rsidR="001D6F4F">
        <w:rPr>
          <w:noProof/>
          <w:lang w:eastAsia="en-GB"/>
        </w:rPr>
        <w:fldChar w:fldCharType="separate"/>
      </w:r>
      <w:r w:rsidR="00F564CF">
        <w:t xml:space="preserve">Figure </w:t>
      </w:r>
      <w:r w:rsidR="00F564CF">
        <w:rPr>
          <w:noProof/>
        </w:rPr>
        <w:t>5</w:t>
      </w:r>
      <w:r w:rsidR="001D6F4F">
        <w:rPr>
          <w:noProof/>
          <w:lang w:eastAsia="en-GB"/>
        </w:rPr>
        <w:fldChar w:fldCharType="end"/>
      </w:r>
      <w:r w:rsidR="001D6F4F">
        <w:rPr>
          <w:noProof/>
          <w:lang w:eastAsia="en-GB"/>
        </w:rPr>
        <w:t xml:space="preserve"> combines the initial connection with a change DB command (using its alias of “</w:t>
      </w:r>
      <w:r w:rsidR="001D6F4F" w:rsidRPr="00430291">
        <w:rPr>
          <w:rStyle w:val="CodeChar"/>
        </w:rPr>
        <w:t>-USE</w:t>
      </w:r>
      <w:r w:rsidR="001D6F4F">
        <w:rPr>
          <w:noProof/>
          <w:lang w:eastAsia="en-GB"/>
        </w:rPr>
        <w:t xml:space="preserve">” to be closer to SQL Server) </w:t>
      </w:r>
      <w:r w:rsidR="009C4F49">
        <w:rPr>
          <w:noProof/>
          <w:lang w:eastAsia="en-GB"/>
        </w:rPr>
        <w:t xml:space="preserve">to switch from the </w:t>
      </w:r>
      <w:r w:rsidR="009C4F49" w:rsidRPr="009C4F49">
        <w:rPr>
          <w:i/>
          <w:iCs/>
          <w:noProof/>
          <w:lang w:eastAsia="en-GB"/>
        </w:rPr>
        <w:t>Master</w:t>
      </w:r>
      <w:r w:rsidR="009C4F49">
        <w:rPr>
          <w:noProof/>
          <w:lang w:eastAsia="en-GB"/>
        </w:rPr>
        <w:t xml:space="preserve"> Database </w:t>
      </w:r>
      <w:r w:rsidR="001D6F4F">
        <w:rPr>
          <w:noProof/>
          <w:lang w:eastAsia="en-GB"/>
        </w:rPr>
        <w:t xml:space="preserve">and </w:t>
      </w:r>
      <w:r w:rsidR="009C4F49">
        <w:rPr>
          <w:noProof/>
          <w:lang w:eastAsia="en-GB"/>
        </w:rPr>
        <w:t xml:space="preserve">is also combined with the </w:t>
      </w:r>
      <w:r w:rsidR="00581C64">
        <w:rPr>
          <w:noProof/>
          <w:lang w:eastAsia="en-GB"/>
        </w:rPr>
        <w:t xml:space="preserve"> </w:t>
      </w:r>
      <w:r w:rsidR="001D6F4F" w:rsidRPr="00204BA4">
        <w:rPr>
          <w:rStyle w:val="CodeChar"/>
        </w:rPr>
        <w:t>-</w:t>
      </w:r>
      <w:r w:rsidR="00873471" w:rsidRPr="00204BA4">
        <w:rPr>
          <w:rStyle w:val="CodeChar"/>
        </w:rPr>
        <w:t>S</w:t>
      </w:r>
      <w:r w:rsidR="001D6F4F" w:rsidRPr="00204BA4">
        <w:rPr>
          <w:rStyle w:val="CodeChar"/>
        </w:rPr>
        <w:t>how</w:t>
      </w:r>
      <w:r w:rsidR="00873471" w:rsidRPr="00204BA4">
        <w:rPr>
          <w:rStyle w:val="CodeChar"/>
        </w:rPr>
        <w:t>T</w:t>
      </w:r>
      <w:r w:rsidR="001D6F4F" w:rsidRPr="00204BA4">
        <w:rPr>
          <w:rStyle w:val="CodeChar"/>
        </w:rPr>
        <w:t>ables</w:t>
      </w:r>
      <w:r w:rsidR="001D6F4F">
        <w:rPr>
          <w:noProof/>
          <w:lang w:eastAsia="en-GB"/>
        </w:rPr>
        <w:t xml:space="preserve"> </w:t>
      </w:r>
      <w:r w:rsidR="00204BA4">
        <w:rPr>
          <w:noProof/>
          <w:lang w:eastAsia="en-GB"/>
        </w:rPr>
        <w:t>switch</w:t>
      </w:r>
      <w:r w:rsidR="009C4F49">
        <w:rPr>
          <w:noProof/>
          <w:lang w:eastAsia="en-GB"/>
        </w:rPr>
        <w:t>.</w:t>
      </w:r>
    </w:p>
    <w:p w14:paraId="4813F0C2" w14:textId="0CF4273C" w:rsidR="001D6F4F" w:rsidRDefault="001D6F4F" w:rsidP="00C12E39">
      <w:r>
        <w:rPr>
          <w:noProof/>
          <w:lang w:eastAsia="en-GB"/>
        </w:rPr>
        <w:drawing>
          <wp:inline distT="0" distB="0" distL="0" distR="0" wp14:anchorId="4813F0D8" wp14:editId="4813F0D9">
            <wp:extent cx="4849200" cy="3168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F0C3" w14:textId="1E0AB5EC" w:rsidR="001D6F4F" w:rsidRDefault="001D6F4F" w:rsidP="00C12E39">
      <w:pPr>
        <w:pStyle w:val="Caption"/>
      </w:pPr>
      <w:bookmarkStart w:id="8" w:name="_Ref467747517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5</w:t>
      </w:r>
      <w:r w:rsidR="00F564CF">
        <w:rPr>
          <w:noProof/>
        </w:rPr>
        <w:fldChar w:fldCharType="end"/>
      </w:r>
      <w:bookmarkEnd w:id="8"/>
      <w:r w:rsidR="00E80B7A">
        <w:t xml:space="preserve"> Combing c</w:t>
      </w:r>
      <w:r>
        <w:t>onnecting</w:t>
      </w:r>
      <w:r w:rsidR="00E80B7A">
        <w:t>,</w:t>
      </w:r>
      <w:r>
        <w:t xml:space="preserve"> changing database and a query in one line</w:t>
      </w:r>
    </w:p>
    <w:p w14:paraId="0E3F2D46" w14:textId="1FE8B738" w:rsidR="00C9506F" w:rsidRDefault="00C9506F" w:rsidP="009C4F49">
      <w:pPr>
        <w:pStyle w:val="Heading2"/>
        <w:pageBreakBefore/>
      </w:pPr>
      <w:r>
        <w:lastRenderedPageBreak/>
        <w:t>Running SQL Commands</w:t>
      </w:r>
    </w:p>
    <w:p w14:paraId="4ADDDE93" w14:textId="0B6121F3" w:rsidR="00204BA4" w:rsidRDefault="00672130" w:rsidP="00C12E39">
      <w:r>
        <w:rPr>
          <w:b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CC005D" wp14:editId="4DF1C7F0">
                <wp:simplePos x="0" y="0"/>
                <wp:positionH relativeFrom="column">
                  <wp:posOffset>6577174</wp:posOffset>
                </wp:positionH>
                <wp:positionV relativeFrom="paragraph">
                  <wp:posOffset>318402</wp:posOffset>
                </wp:positionV>
                <wp:extent cx="4093" cy="4092"/>
                <wp:effectExtent l="38100" t="38100" r="34290" b="342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93" cy="40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312B" id="Ink 329" o:spid="_x0000_s1026" type="#_x0000_t75" style="position:absolute;margin-left:517.6pt;margin-top:24.75pt;width:.95pt;height: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">
                <v:imagedata r:id="rId22" o:title=""/>
              </v:shape>
            </w:pict>
          </mc:Fallback>
        </mc:AlternateContent>
      </w:r>
      <w:r w:rsidR="001D6F4F" w:rsidRPr="00C12E39">
        <w:rPr>
          <w:b/>
        </w:rPr>
        <w:t>Any</w:t>
      </w:r>
      <w:r w:rsidR="001D6F4F">
        <w:t xml:space="preserve"> SQL can</w:t>
      </w:r>
      <w:r w:rsidR="0083188F">
        <w:t xml:space="preserve"> be </w:t>
      </w:r>
      <w:r w:rsidR="001D6F4F">
        <w:t>sent by passing it</w:t>
      </w:r>
      <w:r w:rsidR="00E80B7A">
        <w:t xml:space="preserve"> in</w:t>
      </w:r>
      <w:r w:rsidR="001D6F4F">
        <w:t xml:space="preserve"> the </w:t>
      </w:r>
      <w:r w:rsidR="001D6F4F" w:rsidRPr="00485E78">
        <w:rPr>
          <w:rStyle w:val="CodeChar"/>
        </w:rPr>
        <w:t>-SQL</w:t>
      </w:r>
      <w:r w:rsidR="001D6F4F">
        <w:t xml:space="preserve"> parameter, </w:t>
      </w:r>
      <w:r w:rsidR="001D6F4F" w:rsidRPr="00485E78">
        <w:rPr>
          <w:rStyle w:val="CodeChar"/>
        </w:rPr>
        <w:t>-SQL</w:t>
      </w:r>
      <w:r w:rsidR="001D6F4F">
        <w:t xml:space="preserve"> will accept the first </w:t>
      </w:r>
      <w:r w:rsidR="001D6F4F" w:rsidRPr="00C12E39">
        <w:rPr>
          <w:b/>
        </w:rPr>
        <w:t xml:space="preserve">unnamed </w:t>
      </w:r>
      <w:r w:rsidR="001D6F4F">
        <w:t>parameter so the connection can be used like this</w:t>
      </w:r>
      <w:r w:rsidR="00204BA4">
        <w:t xml:space="preserve"> so each of the following </w:t>
      </w:r>
      <w:r w:rsidR="00273E3A">
        <w:t>will run</w:t>
      </w:r>
      <w:r w:rsidR="00204BA4">
        <w:t xml:space="preserve"> the same query</w:t>
      </w:r>
      <w:r w:rsidR="00273E3A">
        <w:t>:</w:t>
      </w:r>
    </w:p>
    <w:p w14:paraId="5CA575D8" w14:textId="03FE0D7E" w:rsidR="00204BA4" w:rsidRDefault="00E80B7A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Get-SQL -Session LyncCDR -SQL "SELECT * From Users"</w:t>
      </w:r>
    </w:p>
    <w:p w14:paraId="618EFD16" w14:textId="77777777" w:rsidR="00204BA4" w:rsidRDefault="00E80B7A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LyncCDR -SQL "SELECT * From Users"</w:t>
      </w:r>
    </w:p>
    <w:p w14:paraId="1212AD39" w14:textId="77777777" w:rsidR="00204BA4" w:rsidRDefault="00E8705E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LyncCDR "SELECT * From Users"</w:t>
      </w:r>
    </w:p>
    <w:p w14:paraId="4813F0C8" w14:textId="4D43B547" w:rsidR="001D6F4F" w:rsidRDefault="00E8705E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"SELECT * From Users"</w:t>
      </w:r>
      <w:r w:rsidR="00A436E1" w:rsidRPr="00485E78">
        <w:rPr>
          <w:rStyle w:val="CodeChar"/>
        </w:rPr>
        <w:t xml:space="preserve"> |</w:t>
      </w:r>
      <w:r w:rsidRPr="00485E78">
        <w:rPr>
          <w:rStyle w:val="CodeChar"/>
        </w:rPr>
        <w:t xml:space="preserve"> </w:t>
      </w:r>
      <w:r w:rsidR="001D6F4F" w:rsidRPr="00485E78">
        <w:rPr>
          <w:rStyle w:val="CodeChar"/>
        </w:rPr>
        <w:t xml:space="preserve">lynccdr | Select-Object -ExpandProperty </w:t>
      </w:r>
      <w:r w:rsidR="00204BA4">
        <w:rPr>
          <w:rStyle w:val="CodeChar"/>
        </w:rPr>
        <w:t xml:space="preserve">userURI </w:t>
      </w:r>
    </w:p>
    <w:p w14:paraId="398E3185" w14:textId="5D263699" w:rsidR="0083188F" w:rsidRPr="00485E78" w:rsidRDefault="0083188F" w:rsidP="00C12E39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rStyle w:val="CodeChar"/>
        </w:rPr>
        <w:t>$</w:t>
      </w:r>
      <w:r w:rsidRPr="00485E78">
        <w:rPr>
          <w:rStyle w:val="CodeChar"/>
        </w:rPr>
        <w:t>SQL</w:t>
      </w:r>
      <w:r>
        <w:rPr>
          <w:rStyle w:val="CodeChar"/>
        </w:rPr>
        <w:t xml:space="preserve"> = </w:t>
      </w:r>
      <w:r w:rsidRPr="00485E78">
        <w:rPr>
          <w:rStyle w:val="CodeChar"/>
        </w:rPr>
        <w:t>"SELECT * From Users"</w:t>
      </w:r>
      <w:r>
        <w:rPr>
          <w:rStyle w:val="CodeChar"/>
        </w:rPr>
        <w:t xml:space="preserve"> ; sql -sql $sql </w:t>
      </w:r>
    </w:p>
    <w:p w14:paraId="3A3C3C4E" w14:textId="0CCA460D" w:rsidR="00204BA4" w:rsidRDefault="000F450E" w:rsidP="00204BA4">
      <w:pPr>
        <w:rPr>
          <w:rStyle w:val="CodeChar"/>
        </w:rPr>
      </w:pPr>
      <w:r>
        <w:t xml:space="preserve">Notice that SQL statements can be piped into </w:t>
      </w:r>
      <w:r w:rsidRPr="00256CC0">
        <w:rPr>
          <w:rStyle w:val="CodeChar"/>
        </w:rPr>
        <w:t>Get-SQL</w:t>
      </w:r>
      <w:r>
        <w:t xml:space="preserve">; it also allows the </w:t>
      </w:r>
      <w:r w:rsidRPr="00256CC0">
        <w:rPr>
          <w:rStyle w:val="CodeChar"/>
        </w:rPr>
        <w:t>-SQL</w:t>
      </w:r>
      <w:r>
        <w:t xml:space="preserve"> parameter to contain multiple statements. </w:t>
      </w:r>
      <w:r w:rsidR="00AB239D" w:rsidRPr="005670CE">
        <w:t xml:space="preserve">Get-SQL </w:t>
      </w:r>
      <w:r w:rsidR="00CA0485" w:rsidRPr="005670CE">
        <w:t>also allows a complete</w:t>
      </w:r>
      <w:r w:rsidR="00CA0485">
        <w:t xml:space="preserve"> query to come from the clipboard using</w:t>
      </w:r>
      <w:r w:rsidR="00AB239D">
        <w:t xml:space="preserve"> </w:t>
      </w:r>
      <w:r w:rsidR="00AB239D" w:rsidRPr="00AB239D">
        <w:rPr>
          <w:rStyle w:val="CodeChar"/>
        </w:rPr>
        <w:t>-Paste</w:t>
      </w:r>
      <w:r>
        <w:br/>
      </w:r>
      <w:r w:rsidR="001D6F4F">
        <w:fldChar w:fldCharType="begin"/>
      </w:r>
      <w:r w:rsidR="001D6F4F">
        <w:instrText xml:space="preserve"> REF _Ref467743858 \h </w:instrText>
      </w:r>
      <w:r w:rsidR="001D6F4F">
        <w:fldChar w:fldCharType="separate"/>
      </w:r>
      <w:r w:rsidR="00F564CF" w:rsidRPr="009F6C4D">
        <w:t xml:space="preserve">Figure </w:t>
      </w:r>
      <w:r w:rsidR="00F564CF">
        <w:rPr>
          <w:noProof/>
        </w:rPr>
        <w:t>1</w:t>
      </w:r>
      <w:r w:rsidR="001D6F4F">
        <w:fldChar w:fldCharType="end"/>
      </w:r>
      <w:r w:rsidR="001D6F4F">
        <w:t xml:space="preserve"> and </w:t>
      </w:r>
      <w:r w:rsidR="001D6F4F">
        <w:fldChar w:fldCharType="begin"/>
      </w:r>
      <w:r w:rsidR="001D6F4F">
        <w:instrText xml:space="preserve"> REF _Ref467744471 \h </w:instrText>
      </w:r>
      <w:r w:rsidR="001D6F4F">
        <w:fldChar w:fldCharType="separate"/>
      </w:r>
      <w:r w:rsidR="00F564CF">
        <w:t xml:space="preserve">Figure </w:t>
      </w:r>
      <w:r w:rsidR="00F564CF">
        <w:rPr>
          <w:noProof/>
        </w:rPr>
        <w:t>3</w:t>
      </w:r>
      <w:r w:rsidR="001D6F4F">
        <w:fldChar w:fldCharType="end"/>
      </w:r>
      <w:r w:rsidR="001D6F4F">
        <w:t xml:space="preserve"> showed that </w:t>
      </w:r>
      <w:r w:rsidR="001D6F4F" w:rsidRPr="00256CC0">
        <w:rPr>
          <w:rStyle w:val="CodeChar"/>
        </w:rPr>
        <w:t>Get-SQL</w:t>
      </w:r>
      <w:r w:rsidR="001D6F4F">
        <w:t xml:space="preserve"> supports intellisense to provide ODBC DSNs </w:t>
      </w:r>
      <w:r w:rsidR="00A436E1">
        <w:t xml:space="preserve">and </w:t>
      </w:r>
      <w:r w:rsidR="001D6F4F">
        <w:t>SQL server</w:t>
      </w:r>
      <w:r w:rsidR="00A436E1">
        <w:t xml:space="preserve"> databases</w:t>
      </w:r>
      <w:r w:rsidR="001D6F4F">
        <w:t>.</w:t>
      </w:r>
      <w:r w:rsidR="00E241D8">
        <w:t xml:space="preserve"> Although most of the screen shots in this document use the Windows PowerShell ISE, displaying the list</w:t>
      </w:r>
      <w:r w:rsidR="0083188F">
        <w:t xml:space="preserve"> of choices</w:t>
      </w:r>
      <w:r w:rsidR="00E241D8">
        <w:t xml:space="preserve"> in a they are also available for tab completion, and </w:t>
      </w:r>
      <w:r w:rsidR="00E241D8">
        <w:fldChar w:fldCharType="begin"/>
      </w:r>
      <w:r w:rsidR="00E241D8">
        <w:instrText xml:space="preserve"> REF _Ref55393025 \h </w:instrText>
      </w:r>
      <w:r w:rsidR="00E241D8">
        <w:fldChar w:fldCharType="separate"/>
      </w:r>
      <w:r w:rsidR="00F564CF">
        <w:t xml:space="preserve">Figure </w:t>
      </w:r>
      <w:r w:rsidR="00F564CF">
        <w:rPr>
          <w:noProof/>
        </w:rPr>
        <w:t>4</w:t>
      </w:r>
      <w:r w:rsidR="00E241D8">
        <w:fldChar w:fldCharType="end"/>
      </w:r>
      <w:r w:rsidR="00E241D8">
        <w:t xml:space="preserve"> shows the list displayed by pressing [ctrl]+[space] in a console session. </w:t>
      </w:r>
      <w:r w:rsidR="0083188F">
        <w:t xml:space="preserve">As well as the DSN and database, </w:t>
      </w:r>
      <w:r w:rsidR="00E241D8">
        <w:t xml:space="preserve">Get-SQL </w:t>
      </w:r>
      <w:r w:rsidR="001D6F4F">
        <w:t xml:space="preserve">uses intellisense to help to construct single-table </w:t>
      </w:r>
      <w:r w:rsidR="00CA0485" w:rsidRPr="00CA0485">
        <w:rPr>
          <w:i/>
        </w:rPr>
        <w:t>Select</w:t>
      </w:r>
      <w:r w:rsidR="001D6F4F">
        <w:t xml:space="preserve">, </w:t>
      </w:r>
      <w:r w:rsidR="00CA0485" w:rsidRPr="00CA0485">
        <w:rPr>
          <w:i/>
        </w:rPr>
        <w:t>Update</w:t>
      </w:r>
      <w:r w:rsidR="001D6F4F">
        <w:t xml:space="preserve">, </w:t>
      </w:r>
      <w:r w:rsidR="00CA0485" w:rsidRPr="00CA0485">
        <w:rPr>
          <w:i/>
        </w:rPr>
        <w:t>Delete</w:t>
      </w:r>
      <w:r w:rsidR="00CA0485">
        <w:t xml:space="preserve"> </w:t>
      </w:r>
      <w:r w:rsidR="001D6F4F">
        <w:t xml:space="preserve">and </w:t>
      </w:r>
      <w:r w:rsidR="00CA0485" w:rsidRPr="00CA0485">
        <w:rPr>
          <w:i/>
        </w:rPr>
        <w:t>Insert</w:t>
      </w:r>
      <w:r w:rsidR="001D6F4F">
        <w:t xml:space="preserve"> queries from the PowerShell command line. </w:t>
      </w:r>
      <w:r w:rsidR="001D6F4F">
        <w:fldChar w:fldCharType="begin"/>
      </w:r>
      <w:r w:rsidR="001D6F4F">
        <w:instrText xml:space="preserve"> REF _Ref467750867 \h </w:instrText>
      </w:r>
      <w:r w:rsidR="001D6F4F">
        <w:fldChar w:fldCharType="separate"/>
      </w:r>
      <w:r w:rsidR="00F564CF">
        <w:t xml:space="preserve">Figure </w:t>
      </w:r>
      <w:r w:rsidR="00F564CF">
        <w:rPr>
          <w:noProof/>
        </w:rPr>
        <w:t>6</w:t>
      </w:r>
      <w:r w:rsidR="001D6F4F">
        <w:fldChar w:fldCharType="end"/>
      </w:r>
      <w:r w:rsidR="001D6F4F">
        <w:t xml:space="preserve"> and </w:t>
      </w:r>
      <w:r w:rsidR="001D6F4F">
        <w:fldChar w:fldCharType="begin"/>
      </w:r>
      <w:r w:rsidR="001D6F4F">
        <w:instrText xml:space="preserve"> REF _Ref467750873 \h </w:instrText>
      </w:r>
      <w:r w:rsidR="001D6F4F">
        <w:fldChar w:fldCharType="separate"/>
      </w:r>
      <w:r w:rsidR="00F564CF">
        <w:t xml:space="preserve">Figure </w:t>
      </w:r>
      <w:r w:rsidR="00F564CF">
        <w:rPr>
          <w:noProof/>
        </w:rPr>
        <w:t>7</w:t>
      </w:r>
      <w:r w:rsidR="001D6F4F">
        <w:fldChar w:fldCharType="end"/>
      </w:r>
      <w:r w:rsidR="00A436E1">
        <w:t xml:space="preserve"> </w:t>
      </w:r>
      <w:r w:rsidR="00204BA4">
        <w:t>show this in action</w:t>
      </w:r>
      <w:r w:rsidR="00E241D8">
        <w:t>,</w:t>
      </w:r>
    </w:p>
    <w:p w14:paraId="3C2DCE86" w14:textId="2804AF44" w:rsidR="004948E3" w:rsidRPr="00C12E39" w:rsidRDefault="004948E3" w:rsidP="00C12E39">
      <w:r w:rsidRPr="004948E3">
        <w:rPr>
          <w:noProof/>
          <w:lang w:eastAsia="en-GB"/>
        </w:rPr>
        <w:drawing>
          <wp:inline distT="0" distB="0" distL="0" distR="0" wp14:anchorId="19B927BD" wp14:editId="5093EAF3">
            <wp:extent cx="5004000" cy="3290400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F0CB" w14:textId="3321999A" w:rsidR="001D6F4F" w:rsidRDefault="001D6F4F" w:rsidP="00C12E39">
      <w:pPr>
        <w:pStyle w:val="Caption"/>
      </w:pPr>
      <w:bookmarkStart w:id="9" w:name="_Ref467750867"/>
      <w:bookmarkStart w:id="10" w:name="_Ref467946993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6</w:t>
      </w:r>
      <w:r w:rsidR="00F564CF">
        <w:rPr>
          <w:noProof/>
        </w:rPr>
        <w:fldChar w:fldCharType="end"/>
      </w:r>
      <w:bookmarkEnd w:id="9"/>
      <w:r>
        <w:t xml:space="preserve"> Building </w:t>
      </w:r>
      <w:r w:rsidRPr="00273E3A">
        <w:rPr>
          <w:i/>
        </w:rPr>
        <w:t>Select</w:t>
      </w:r>
      <w:r>
        <w:t xml:space="preserve"> and </w:t>
      </w:r>
      <w:r w:rsidR="00273E3A" w:rsidRPr="00273E3A">
        <w:rPr>
          <w:i/>
          <w:noProof/>
        </w:rPr>
        <w:t>U</w:t>
      </w:r>
      <w:r w:rsidRPr="00273E3A">
        <w:rPr>
          <w:i/>
          <w:noProof/>
        </w:rPr>
        <w:t>pdate</w:t>
      </w:r>
      <w:r>
        <w:rPr>
          <w:noProof/>
        </w:rPr>
        <w:t xml:space="preserve"> queries from the command line</w:t>
      </w:r>
      <w:bookmarkEnd w:id="10"/>
    </w:p>
    <w:p w14:paraId="4F55C411" w14:textId="02C40570" w:rsidR="00204BA4" w:rsidRDefault="00204BA4" w:rsidP="006D3A9D">
      <w:pPr>
        <w:rPr>
          <w:rStyle w:val="CodeChar"/>
        </w:rPr>
      </w:pPr>
      <w:r>
        <w:t xml:space="preserve">The first command in </w:t>
      </w:r>
      <w:r>
        <w:fldChar w:fldCharType="begin"/>
      </w:r>
      <w:r>
        <w:instrText xml:space="preserve"> REF _Ref467750867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6</w:t>
      </w:r>
      <w:r>
        <w:fldChar w:fldCharType="end"/>
      </w:r>
      <w:r w:rsidR="00526118">
        <w:t xml:space="preserve"> </w:t>
      </w:r>
      <w:r w:rsidR="00CA0485">
        <w:t xml:space="preserve">shows another </w:t>
      </w:r>
      <w:r>
        <w:t xml:space="preserve">way to return all rows in the </w:t>
      </w:r>
      <w:r w:rsidRPr="00204BA4">
        <w:rPr>
          <w:i/>
        </w:rPr>
        <w:t>Users</w:t>
      </w:r>
      <w:r w:rsidR="008E50D3">
        <w:t xml:space="preserve"> table:</w:t>
      </w:r>
      <w:r w:rsidR="006D3A9D">
        <w:br/>
      </w:r>
      <w:r w:rsidRPr="00485E78">
        <w:rPr>
          <w:rStyle w:val="CodeChar"/>
        </w:rPr>
        <w:t>LyncCDR -</w:t>
      </w:r>
      <w:r>
        <w:rPr>
          <w:rStyle w:val="CodeChar"/>
        </w:rPr>
        <w:t>Table</w:t>
      </w:r>
      <w:r w:rsidRPr="00485E78">
        <w:rPr>
          <w:rStyle w:val="CodeChar"/>
        </w:rPr>
        <w:t xml:space="preserve"> Users</w:t>
      </w:r>
    </w:p>
    <w:p w14:paraId="341E2D0B" w14:textId="2F5DFB48" w:rsidR="00620B76" w:rsidRPr="00485E78" w:rsidRDefault="006C61C0" w:rsidP="00C12E39">
      <w:pPr>
        <w:rPr>
          <w:rStyle w:val="CodeChar"/>
        </w:rPr>
      </w:pPr>
      <w:r>
        <w:t xml:space="preserve">Used without other </w:t>
      </w:r>
      <w:r w:rsidR="00526118">
        <w:t>parameters</w:t>
      </w:r>
      <w:r w:rsidR="008E50D3">
        <w:t>,</w:t>
      </w:r>
      <w:r w:rsidR="00A436E1">
        <w:t xml:space="preserve"> -</w:t>
      </w:r>
      <w:r w:rsidR="00A436E1" w:rsidRPr="00485E78">
        <w:rPr>
          <w:rStyle w:val="CodeChar"/>
        </w:rPr>
        <w:t>Table Users</w:t>
      </w:r>
      <w:r w:rsidR="00A436E1" w:rsidRPr="00C12E39">
        <w:rPr>
          <w:b/>
        </w:rPr>
        <w:t xml:space="preserve"> </w:t>
      </w:r>
      <w:r>
        <w:t>produces</w:t>
      </w:r>
      <w:r w:rsidR="00C9506F">
        <w:t xml:space="preserve"> the q</w:t>
      </w:r>
      <w:r w:rsidR="00A436E1">
        <w:t>uery “</w:t>
      </w:r>
      <w:r w:rsidR="00A436E1" w:rsidRPr="00485E78">
        <w:rPr>
          <w:rStyle w:val="CodeChar"/>
        </w:rPr>
        <w:t>Select * from Users</w:t>
      </w:r>
      <w:r w:rsidR="00A436E1">
        <w:t>”</w:t>
      </w:r>
      <w:r w:rsidR="00526118">
        <w:t>,</w:t>
      </w:r>
      <w:r w:rsidR="00620B76">
        <w:t xml:space="preserve"> but o</w:t>
      </w:r>
      <w:r w:rsidR="00A436E1">
        <w:t>ften we want to add more to end of the query</w:t>
      </w:r>
      <w:r w:rsidR="00620B76">
        <w:t xml:space="preserve">, and the </w:t>
      </w:r>
      <w:r w:rsidR="00620B76" w:rsidRPr="00485E78">
        <w:rPr>
          <w:rStyle w:val="CodeChar"/>
        </w:rPr>
        <w:t xml:space="preserve">-SQL </w:t>
      </w:r>
      <w:r w:rsidR="00620B76">
        <w:t xml:space="preserve">parameter </w:t>
      </w:r>
      <w:r w:rsidR="00C9506F">
        <w:t>can do</w:t>
      </w:r>
      <w:r w:rsidR="00620B76">
        <w:t xml:space="preserve"> that; written out in full it looks like this:</w:t>
      </w:r>
      <w:r w:rsidR="00620B76">
        <w:br/>
      </w:r>
      <w:r w:rsidR="00A436E1" w:rsidRPr="00485E78">
        <w:rPr>
          <w:rStyle w:val="CodeChar"/>
        </w:rPr>
        <w:t xml:space="preserve">Get-SQL -Session LyncCDR -Table </w:t>
      </w:r>
      <w:r w:rsidR="00620B76" w:rsidRPr="00485E78">
        <w:rPr>
          <w:rStyle w:val="CodeChar"/>
        </w:rPr>
        <w:t>"</w:t>
      </w:r>
      <w:r w:rsidR="00A436E1" w:rsidRPr="00485E78">
        <w:rPr>
          <w:rStyle w:val="CodeChar"/>
        </w:rPr>
        <w:t>Users</w:t>
      </w:r>
      <w:r w:rsidR="00620B76" w:rsidRPr="00485E78">
        <w:rPr>
          <w:rStyle w:val="CodeChar"/>
        </w:rPr>
        <w:t>"</w:t>
      </w:r>
      <w:r w:rsidR="00A436E1" w:rsidRPr="00485E78">
        <w:rPr>
          <w:rStyle w:val="CodeChar"/>
        </w:rPr>
        <w:t xml:space="preserve"> -SQL "</w:t>
      </w:r>
      <w:r w:rsidR="00842FD7" w:rsidRPr="00485E78">
        <w:rPr>
          <w:rStyle w:val="CodeChar"/>
        </w:rPr>
        <w:t xml:space="preserve">where userUri </w:t>
      </w:r>
      <w:r w:rsidR="00A436E1" w:rsidRPr="00485E78">
        <w:rPr>
          <w:rStyle w:val="CodeChar"/>
        </w:rPr>
        <w:t>like 'james</w:t>
      </w:r>
      <w:r w:rsidR="00FE16F9" w:rsidRPr="00485E78">
        <w:rPr>
          <w:rStyle w:val="CodeChar"/>
        </w:rPr>
        <w:t>%</w:t>
      </w:r>
      <w:r w:rsidR="00A436E1" w:rsidRPr="00485E78">
        <w:rPr>
          <w:rStyle w:val="CodeChar"/>
        </w:rPr>
        <w:t>' "</w:t>
      </w:r>
      <w:r w:rsidR="00A436E1" w:rsidRPr="00485E78">
        <w:rPr>
          <w:rStyle w:val="CodeChar"/>
        </w:rPr>
        <w:br/>
      </w:r>
      <w:r w:rsidR="004948E3">
        <w:t>and</w:t>
      </w:r>
      <w:r w:rsidR="00620B76">
        <w:t xml:space="preserve"> </w:t>
      </w:r>
      <w:r w:rsidR="00C9506F">
        <w:t xml:space="preserve">can be </w:t>
      </w:r>
      <w:r w:rsidR="00620B76">
        <w:t xml:space="preserve">shortened to </w:t>
      </w:r>
      <w:r w:rsidR="00620B76">
        <w:br/>
      </w:r>
      <w:r w:rsidR="00620B76" w:rsidRPr="00485E78">
        <w:rPr>
          <w:rStyle w:val="CodeChar"/>
        </w:rPr>
        <w:t>LyncCDR -Table "Users"   "where userUri like 'james</w:t>
      </w:r>
      <w:r w:rsidR="00FE16F9" w:rsidRPr="00485E78">
        <w:rPr>
          <w:rStyle w:val="CodeChar"/>
        </w:rPr>
        <w:t>%</w:t>
      </w:r>
      <w:r w:rsidR="00620B76" w:rsidRPr="00485E78">
        <w:rPr>
          <w:rStyle w:val="CodeChar"/>
        </w:rPr>
        <w:t xml:space="preserve">' " </w:t>
      </w:r>
    </w:p>
    <w:p w14:paraId="3192B7E0" w14:textId="095B2C3C" w:rsidR="00BF2F05" w:rsidRPr="00485E78" w:rsidRDefault="00620B76" w:rsidP="00BF2F05">
      <w:pPr>
        <w:rPr>
          <w:rStyle w:val="CodeChar"/>
        </w:rPr>
      </w:pPr>
      <w:r>
        <w:t xml:space="preserve">Get-SQL </w:t>
      </w:r>
      <w:r w:rsidR="00526118">
        <w:t xml:space="preserve">also </w:t>
      </w:r>
      <w:r>
        <w:t xml:space="preserve">has </w:t>
      </w:r>
      <w:r w:rsidR="00526118">
        <w:t xml:space="preserve">a </w:t>
      </w:r>
      <w:r w:rsidRPr="00485E78">
        <w:rPr>
          <w:rStyle w:val="CodeChar"/>
        </w:rPr>
        <w:t>-Where</w:t>
      </w:r>
      <w:r>
        <w:t xml:space="preserve"> </w:t>
      </w:r>
      <w:r w:rsidR="004948E3">
        <w:t>parameter</w:t>
      </w:r>
      <w:r>
        <w:t xml:space="preserve"> </w:t>
      </w:r>
      <w:r w:rsidR="004948E3">
        <w:t>which</w:t>
      </w:r>
      <w:r w:rsidR="008E50D3">
        <w:t xml:space="preserve"> can be populated by I</w:t>
      </w:r>
      <w:r>
        <w:t>ntellisense. (PowerShell allows parameters to be entered in any order</w:t>
      </w:r>
      <w:r w:rsidR="00C9506F">
        <w:t>,</w:t>
      </w:r>
      <w:r>
        <w:t xml:space="preserve"> but </w:t>
      </w:r>
      <w:r w:rsidR="00B33DC2">
        <w:t>Intellisense</w:t>
      </w:r>
      <w:r>
        <w:t xml:space="preserve"> requires the session to be identified to choose the table</w:t>
      </w:r>
      <w:r w:rsidR="00B33DC2">
        <w:t>, and the table to b</w:t>
      </w:r>
      <w:r w:rsidR="008E50D3">
        <w:t>e identified to choose fields).</w:t>
      </w:r>
      <w:r w:rsidR="004948E3">
        <w:br/>
      </w:r>
      <w:r w:rsidR="00B33DC2">
        <w:t>So</w:t>
      </w:r>
      <w:r w:rsidR="009E0EE1">
        <w:t>,</w:t>
      </w:r>
      <w:r w:rsidR="00B33DC2">
        <w:t xml:space="preserve"> </w:t>
      </w:r>
      <w:r w:rsidR="009E0EE1" w:rsidRPr="009E0EE1">
        <w:rPr>
          <w:rStyle w:val="CodeChar"/>
        </w:rPr>
        <w:t>-</w:t>
      </w:r>
      <w:r w:rsidR="00526118" w:rsidRPr="009E0EE1">
        <w:rPr>
          <w:rStyle w:val="CodeChar"/>
        </w:rPr>
        <w:t>where</w:t>
      </w:r>
      <w:r w:rsidR="00526118">
        <w:t xml:space="preserve"> could specify the </w:t>
      </w:r>
      <w:r w:rsidR="00526118" w:rsidRPr="00526118">
        <w:rPr>
          <w:rStyle w:val="CodeChar"/>
        </w:rPr>
        <w:t>userUri</w:t>
      </w:r>
      <w:r w:rsidR="00526118">
        <w:t xml:space="preserve"> </w:t>
      </w:r>
      <w:r w:rsidR="009E0EE1">
        <w:t>f</w:t>
      </w:r>
      <w:r w:rsidR="00526118">
        <w:t>ield</w:t>
      </w:r>
      <w:r w:rsidR="009E0EE1">
        <w:t xml:space="preserve">, and </w:t>
      </w:r>
      <w:r w:rsidR="00B33DC2">
        <w:t>the last part of query</w:t>
      </w:r>
      <w:r w:rsidR="00FE16F9">
        <w:t xml:space="preserve"> </w:t>
      </w:r>
      <w:r w:rsidR="00B33DC2">
        <w:t xml:space="preserve">could be something like </w:t>
      </w:r>
      <w:r w:rsidR="00B33DC2">
        <w:br/>
      </w:r>
      <w:r w:rsidR="00BF2F05">
        <w:rPr>
          <w:rStyle w:val="CodeChar"/>
        </w:rPr>
        <w:t>"</w:t>
      </w:r>
      <w:r w:rsidR="00B33DC2" w:rsidRPr="00526118">
        <w:rPr>
          <w:rStyle w:val="CodeChar"/>
        </w:rPr>
        <w:t xml:space="preserve">Between </w:t>
      </w:r>
      <w:r w:rsidR="004948E3" w:rsidRPr="00526118">
        <w:rPr>
          <w:rStyle w:val="CodeChar"/>
        </w:rPr>
        <w:t>'</w:t>
      </w:r>
      <w:r w:rsidR="00B33DC2" w:rsidRPr="00526118">
        <w:rPr>
          <w:rStyle w:val="CodeChar"/>
        </w:rPr>
        <w:t xml:space="preserve">James.o' and </w:t>
      </w:r>
      <w:r w:rsidR="00BF2F05">
        <w:rPr>
          <w:rStyle w:val="CodeChar"/>
        </w:rPr>
        <w:t>'</w:t>
      </w:r>
      <w:r w:rsidR="00B33DC2" w:rsidRPr="00526118">
        <w:rPr>
          <w:rStyle w:val="CodeChar"/>
        </w:rPr>
        <w:t>james.p'</w:t>
      </w:r>
      <w:r w:rsidR="00BF2F05">
        <w:rPr>
          <w:rStyle w:val="CodeChar"/>
        </w:rPr>
        <w:t>"</w:t>
      </w:r>
      <w:r w:rsidR="00BF2F05">
        <w:t xml:space="preserve"> </w:t>
      </w:r>
      <w:r w:rsidR="003D0746">
        <w:t xml:space="preserve">and </w:t>
      </w:r>
      <w:r w:rsidR="00BF2F05">
        <w:t xml:space="preserve"> the </w:t>
      </w:r>
      <w:r w:rsidR="00E7790B">
        <w:t xml:space="preserve">previous </w:t>
      </w:r>
      <w:r w:rsidR="00BF2F05">
        <w:t>query could be built like this</w:t>
      </w:r>
      <w:r w:rsidR="00E7790B">
        <w:t>:</w:t>
      </w:r>
      <w:r w:rsidR="00781E78">
        <w:br/>
      </w:r>
      <w:r w:rsidR="00BF2F05">
        <w:rPr>
          <w:rStyle w:val="CodeChar"/>
        </w:rPr>
        <w:t>LyncCDR -Table "Users" -</w:t>
      </w:r>
      <w:r w:rsidR="00BF2F05" w:rsidRPr="00485E78">
        <w:rPr>
          <w:rStyle w:val="CodeChar"/>
        </w:rPr>
        <w:t xml:space="preserve">where 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>userUri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 xml:space="preserve"> 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 xml:space="preserve">like 'james%' " </w:t>
      </w:r>
    </w:p>
    <w:p w14:paraId="7603CF8F" w14:textId="38875567" w:rsidR="00842FD7" w:rsidRPr="0014477C" w:rsidRDefault="00BF2F05" w:rsidP="00781E78">
      <w:r>
        <w:lastRenderedPageBreak/>
        <w:t xml:space="preserve">But </w:t>
      </w:r>
      <w:r w:rsidR="00FE16F9">
        <w:t xml:space="preserve">Get-SQL </w:t>
      </w:r>
      <w:r>
        <w:t xml:space="preserve">goes a little further and provides </w:t>
      </w:r>
      <w:r w:rsidR="00FE16F9">
        <w:t xml:space="preserve">the same options as </w:t>
      </w:r>
      <w:r w:rsidR="00E7790B">
        <w:t>PowerShell’s</w:t>
      </w:r>
      <w:r w:rsidR="00FE16F9" w:rsidRPr="00BF2F05">
        <w:rPr>
          <w:rStyle w:val="CodeChar"/>
        </w:rPr>
        <w:t xml:space="preserve"> Where-Object</w:t>
      </w:r>
      <w:r w:rsidR="00FE16F9">
        <w:t xml:space="preserve"> cmdlet, you can specify-</w:t>
      </w:r>
      <w:r w:rsidR="00526118">
        <w:br/>
      </w:r>
      <w:r w:rsidR="0023113B">
        <w:rPr>
          <w:rStyle w:val="CodeChar"/>
        </w:rPr>
        <w:t>-EQ</w:t>
      </w:r>
      <w:r w:rsidR="00FE16F9" w:rsidRPr="00526118">
        <w:rPr>
          <w:rStyle w:val="CodeChar"/>
        </w:rPr>
        <w:t>, -NE, -GE, -LE, GT, -LT, -LIKE</w:t>
      </w:r>
      <w:r w:rsidR="00FE16F9">
        <w:t xml:space="preserve"> or </w:t>
      </w:r>
      <w:r w:rsidR="00FE16F9" w:rsidRPr="00526118">
        <w:rPr>
          <w:rStyle w:val="CodeChar"/>
        </w:rPr>
        <w:t>-NotLike</w:t>
      </w:r>
      <w:r w:rsidR="00FE16F9">
        <w:t xml:space="preserve"> so </w:t>
      </w:r>
      <w:r w:rsidR="00526118">
        <w:t xml:space="preserve">the </w:t>
      </w:r>
      <w:r w:rsidR="00FE16F9">
        <w:t xml:space="preserve">command </w:t>
      </w:r>
      <w:r>
        <w:t xml:space="preserve">above </w:t>
      </w:r>
      <w:r w:rsidR="00FE16F9">
        <w:t xml:space="preserve">could </w:t>
      </w:r>
      <w:r w:rsidR="003D0746">
        <w:t xml:space="preserve">also </w:t>
      </w:r>
      <w:r w:rsidR="00FE16F9">
        <w:t>be</w:t>
      </w:r>
      <w:r w:rsidR="003D0746">
        <w:t xml:space="preserve"> written</w:t>
      </w:r>
      <w:r w:rsidR="00E7790B">
        <w:t>:</w:t>
      </w:r>
      <w:r w:rsidR="00FE16F9">
        <w:t xml:space="preserve"> </w:t>
      </w:r>
      <w:r w:rsidR="00781E78">
        <w:br/>
      </w:r>
      <w:r w:rsidR="00842FD7" w:rsidRPr="00256CC0">
        <w:rPr>
          <w:rStyle w:val="CodeChar"/>
        </w:rPr>
        <w:t>LyncCDR -Table Users -where userUri -like james*</w:t>
      </w:r>
    </w:p>
    <w:p w14:paraId="7CF12803" w14:textId="08364B0A" w:rsidR="00200BC0" w:rsidRDefault="00842FD7" w:rsidP="00200BC0">
      <w:r>
        <w:t xml:space="preserve">Notice there are no quote marks in the </w:t>
      </w:r>
      <w:r w:rsidR="00BF2F05">
        <w:t xml:space="preserve">last </w:t>
      </w:r>
      <w:r>
        <w:t>example</w:t>
      </w:r>
      <w:r w:rsidR="00BF2F05">
        <w:t>:</w:t>
      </w:r>
      <w:r>
        <w:t xml:space="preserve"> PowerShell can often manage without them</w:t>
      </w:r>
      <w:r w:rsidR="00CA0485">
        <w:t xml:space="preserve"> but </w:t>
      </w:r>
      <w:r w:rsidR="00526118">
        <w:t>when Get-SQL</w:t>
      </w:r>
      <w:r w:rsidR="008E50D3">
        <w:t>’</w:t>
      </w:r>
      <w:r w:rsidR="00526118">
        <w:t xml:space="preserve">s argument completers provide values for intellisense </w:t>
      </w:r>
      <w:r w:rsidR="00BF2F05">
        <w:t>they</w:t>
      </w:r>
      <w:r w:rsidR="00BF2F05" w:rsidRPr="00BF2F05">
        <w:rPr>
          <w:i/>
        </w:rPr>
        <w:t xml:space="preserve"> are</w:t>
      </w:r>
      <w:r w:rsidR="00526118">
        <w:t xml:space="preserve"> wrap</w:t>
      </w:r>
      <w:r w:rsidR="00BF2F05">
        <w:t xml:space="preserve">ped </w:t>
      </w:r>
      <w:r w:rsidR="00526118">
        <w:t>in quotes</w:t>
      </w:r>
      <w:r>
        <w:t>.</w:t>
      </w:r>
      <w:r w:rsidR="00200BC0">
        <w:br/>
      </w:r>
      <w:r w:rsidR="00BC6F7B"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15B7E59E" wp14:editId="476780CB">
                <wp:simplePos x="0" y="0"/>
                <wp:positionH relativeFrom="column">
                  <wp:posOffset>5524304</wp:posOffset>
                </wp:positionH>
                <wp:positionV relativeFrom="paragraph">
                  <wp:posOffset>207092</wp:posOffset>
                </wp:positionV>
                <wp:extent cx="4300" cy="159"/>
                <wp:effectExtent l="38100" t="38100" r="5334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00" cy="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1816B" id="Ink 57" o:spid="_x0000_s1026" type="#_x0000_t75" style="position:absolute;margin-left:434.85pt;margin-top:16.1pt;width:.7pt;height: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">
                <v:imagedata r:id="rId25" o:title=""/>
              </v:shape>
            </w:pict>
          </mc:Fallback>
        </mc:AlternateContent>
      </w:r>
      <w:r w:rsidR="00BC6F7B"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20A0D1AE" wp14:editId="3B50A75E">
                <wp:simplePos x="0" y="0"/>
                <wp:positionH relativeFrom="column">
                  <wp:posOffset>5557908</wp:posOffset>
                </wp:positionH>
                <wp:positionV relativeFrom="paragraph">
                  <wp:posOffset>202951</wp:posOffset>
                </wp:positionV>
                <wp:extent cx="8600" cy="159"/>
                <wp:effectExtent l="38100" t="38100" r="48895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00" cy="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87FA6" id="Ink 56" o:spid="_x0000_s1026" type="#_x0000_t75" style="position:absolute;margin-left:437.5pt;margin-top:15.85pt;width:1pt;height: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">
                <v:imagedata r:id="rId27" o:title=""/>
              </v:shape>
            </w:pict>
          </mc:Fallback>
        </mc:AlternateContent>
      </w:r>
      <w:r>
        <w:t>N</w:t>
      </w:r>
      <w:r w:rsidR="00526118">
        <w:t>otice also</w:t>
      </w:r>
      <w:r w:rsidR="00CA0485">
        <w:t>,</w:t>
      </w:r>
      <w:r w:rsidR="00526118">
        <w:t xml:space="preserve"> that </w:t>
      </w:r>
      <w:r w:rsidR="00200BC0">
        <w:t xml:space="preserve">if </w:t>
      </w:r>
      <w:r w:rsidR="00200BC0" w:rsidRPr="00200BC0">
        <w:rPr>
          <w:rStyle w:val="CodeChar"/>
        </w:rPr>
        <w:t xml:space="preserve">-Like </w:t>
      </w:r>
      <w:r w:rsidR="00200BC0">
        <w:t xml:space="preserve">and </w:t>
      </w:r>
      <w:r w:rsidR="00200BC0" w:rsidRPr="00200BC0">
        <w:rPr>
          <w:rStyle w:val="CodeChar"/>
        </w:rPr>
        <w:t>-NotLike</w:t>
      </w:r>
      <w:r w:rsidR="00200BC0">
        <w:t xml:space="preserve"> are used, </w:t>
      </w:r>
      <w:r w:rsidR="00526118">
        <w:t xml:space="preserve">Get-SQL </w:t>
      </w:r>
      <w:r>
        <w:t>convert</w:t>
      </w:r>
      <w:r w:rsidR="00526118">
        <w:t>s the standard command-line wildcard “</w:t>
      </w:r>
      <w:r w:rsidR="00526118" w:rsidRPr="00BF2F05">
        <w:rPr>
          <w:b/>
        </w:rPr>
        <w:t>*</w:t>
      </w:r>
      <w:r w:rsidR="00526118">
        <w:t xml:space="preserve">” </w:t>
      </w:r>
      <w:r>
        <w:t>into</w:t>
      </w:r>
      <w:r w:rsidR="00BF2F05">
        <w:t xml:space="preserve"> the</w:t>
      </w:r>
      <w:r>
        <w:t xml:space="preserve"> </w:t>
      </w:r>
      <w:r w:rsidR="00526118">
        <w:t>“</w:t>
      </w:r>
      <w:r w:rsidRPr="00BF2F05">
        <w:rPr>
          <w:b/>
        </w:rPr>
        <w:t>%</w:t>
      </w:r>
      <w:r w:rsidR="00526118">
        <w:t>”</w:t>
      </w:r>
      <w:r w:rsidR="00BF2F05">
        <w:t xml:space="preserve"> sign that </w:t>
      </w:r>
      <w:r>
        <w:t xml:space="preserve">SQL </w:t>
      </w:r>
      <w:r w:rsidR="00526118">
        <w:t>uses.</w:t>
      </w:r>
      <w:r w:rsidR="00200BC0">
        <w:t xml:space="preserve"> In other places or if you use the</w:t>
      </w:r>
      <w:r w:rsidR="008E50D3">
        <w:t xml:space="preserve"> format</w:t>
      </w:r>
      <w:r w:rsidR="00200BC0">
        <w:t xml:space="preserve"> </w:t>
      </w:r>
      <w:r w:rsidR="00200BC0" w:rsidRPr="00200BC0">
        <w:rPr>
          <w:rStyle w:val="CodeChar"/>
        </w:rPr>
        <w:t>"like 'James*</w:t>
      </w:r>
      <w:r w:rsidR="00CA0485">
        <w:rPr>
          <w:rStyle w:val="CodeChar"/>
        </w:rPr>
        <w:t>'</w:t>
      </w:r>
      <w:r w:rsidR="00200BC0" w:rsidRPr="00200BC0">
        <w:rPr>
          <w:rStyle w:val="CodeChar"/>
        </w:rPr>
        <w:t>"</w:t>
      </w:r>
      <w:r w:rsidR="00E7790B">
        <w:t>,</w:t>
      </w:r>
      <w:r w:rsidR="00200BC0">
        <w:t xml:space="preserve"> the * will remain untouched, so you </w:t>
      </w:r>
      <w:r w:rsidR="00200BC0" w:rsidRPr="00CA0485">
        <w:rPr>
          <w:i/>
        </w:rPr>
        <w:t>can</w:t>
      </w:r>
      <w:r w:rsidR="00200BC0">
        <w:t xml:space="preserve"> </w:t>
      </w:r>
      <w:r w:rsidR="00E7790B">
        <w:t>search for</w:t>
      </w:r>
      <w:r w:rsidR="00200BC0">
        <w:t xml:space="preserve"> an asterisk</w:t>
      </w:r>
      <w:r w:rsidR="00E7790B">
        <w:t>.</w:t>
      </w:r>
    </w:p>
    <w:p w14:paraId="763C86BF" w14:textId="15E85776" w:rsidR="00AB239D" w:rsidRDefault="00AB239D" w:rsidP="00200BC0">
      <w:r>
        <w:t>All the queries so far are expected to return data and Get-SQL writes a message to the console (</w:t>
      </w:r>
      <w:r w:rsidRPr="00200BC0">
        <w:rPr>
          <w:u w:val="single"/>
        </w:rPr>
        <w:t>not</w:t>
      </w:r>
      <w:r>
        <w:t xml:space="preserve"> to standard output</w:t>
      </w:r>
      <w:r w:rsidR="00200BC0">
        <w:t>,</w:t>
      </w:r>
      <w:r>
        <w:t xml:space="preserve"> </w:t>
      </w:r>
      <w:r w:rsidR="00200BC0">
        <w:t>ensuring that</w:t>
      </w:r>
      <w:r>
        <w:t xml:space="preserve"> it doesn’t get mixed up with the data) saying how many rows </w:t>
      </w:r>
      <w:r w:rsidR="00CA0485">
        <w:t>were</w:t>
      </w:r>
      <w:r>
        <w:t xml:space="preserve"> returned. This can be supressed with the </w:t>
      </w:r>
      <w:r w:rsidRPr="00AB239D">
        <w:rPr>
          <w:rStyle w:val="CodeChar"/>
        </w:rPr>
        <w:t>-Quiet</w:t>
      </w:r>
      <w:r>
        <w:t xml:space="preserve"> switch – it’s also often helpful to see the data in PowerShell’</w:t>
      </w:r>
      <w:r w:rsidR="0014477C">
        <w:t xml:space="preserve">s grid view which can apply further sorting and filtering on the returned data to save typing </w:t>
      </w:r>
      <w:r w:rsidR="0014477C" w:rsidRPr="0014477C">
        <w:rPr>
          <w:rStyle w:val="CodeChar"/>
        </w:rPr>
        <w:t>| Out-GridView</w:t>
      </w:r>
      <w:r w:rsidR="0014477C">
        <w:t xml:space="preserve"> you can specify </w:t>
      </w:r>
      <w:r w:rsidR="0014477C" w:rsidRPr="0014477C">
        <w:rPr>
          <w:rStyle w:val="CodeChar"/>
        </w:rPr>
        <w:t>-G</w:t>
      </w:r>
      <w:r w:rsidR="0014477C">
        <w:t xml:space="preserve"> (or </w:t>
      </w:r>
      <w:r w:rsidR="0014477C" w:rsidRPr="0014477C">
        <w:rPr>
          <w:rStyle w:val="CodeChar"/>
        </w:rPr>
        <w:t>-Gridview</w:t>
      </w:r>
      <w:r w:rsidR="0014477C">
        <w:t xml:space="preserve"> in full). </w:t>
      </w:r>
      <w:r w:rsidR="00E7790B">
        <w:noBreakHyphen/>
      </w:r>
      <w:r w:rsidR="0014477C" w:rsidRPr="00CA0485">
        <w:rPr>
          <w:rStyle w:val="CodeChar"/>
        </w:rPr>
        <w:t>-Grid</w:t>
      </w:r>
      <w:r w:rsidR="00200BC0" w:rsidRPr="00CA0485">
        <w:rPr>
          <w:rStyle w:val="CodeChar"/>
        </w:rPr>
        <w:t>V</w:t>
      </w:r>
      <w:r w:rsidR="0014477C" w:rsidRPr="00CA0485">
        <w:rPr>
          <w:rStyle w:val="CodeChar"/>
        </w:rPr>
        <w:t>iew</w:t>
      </w:r>
      <w:r w:rsidR="0014477C">
        <w:t xml:space="preserve"> can also be used with </w:t>
      </w:r>
      <w:r w:rsidR="0014477C" w:rsidRPr="0014477C">
        <w:rPr>
          <w:rStyle w:val="CodeChar"/>
        </w:rPr>
        <w:t>-Describe</w:t>
      </w:r>
    </w:p>
    <w:p w14:paraId="1E4EC2BE" w14:textId="2DA97947" w:rsidR="009E0EE1" w:rsidRDefault="00672130" w:rsidP="00BF2F05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12A31F1" wp14:editId="57118DBC">
                <wp:simplePos x="0" y="0"/>
                <wp:positionH relativeFrom="column">
                  <wp:posOffset>4363440</wp:posOffset>
                </wp:positionH>
                <wp:positionV relativeFrom="paragraph">
                  <wp:posOffset>100981</wp:posOffset>
                </wp:positionV>
                <wp:extent cx="152" cy="151"/>
                <wp:effectExtent l="0" t="0" r="0" b="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" cy="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A94C" id="Ink 422" o:spid="_x0000_s1026" type="#_x0000_t75" style="position:absolute;margin-left:343.55pt;margin-top:7.9pt;width:.15pt;height: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">
                <v:imagedata r:id="rId29" o:title=""/>
              </v:shape>
            </w:pict>
          </mc:Fallback>
        </mc:AlternateContent>
      </w:r>
      <w:r w:rsidR="009E0EE1">
        <w:t xml:space="preserve">Get-SQL isn’t confined to the building </w:t>
      </w:r>
      <w:r w:rsidR="009E0EE1" w:rsidRPr="009E0EE1">
        <w:rPr>
          <w:i/>
        </w:rPr>
        <w:t>Select</w:t>
      </w:r>
      <w:r w:rsidR="009E0EE1">
        <w:t xml:space="preserve"> queries.</w:t>
      </w:r>
      <w:r w:rsidR="00BF2F05">
        <w:br/>
      </w:r>
      <w:r w:rsidR="009E0EE1">
        <w:t xml:space="preserve">Adding </w:t>
      </w:r>
      <w:r w:rsidR="009E0EE1" w:rsidRPr="009E0EE1">
        <w:rPr>
          <w:rStyle w:val="CodeChar"/>
        </w:rPr>
        <w:t>-Delete</w:t>
      </w:r>
      <w:r w:rsidR="009E0EE1">
        <w:t xml:space="preserve"> to the command line will </w:t>
      </w:r>
      <w:r w:rsidR="00E7790B">
        <w:t xml:space="preserve">transform the query from a </w:t>
      </w:r>
      <w:r w:rsidR="00E7790B" w:rsidRPr="00E7790B">
        <w:rPr>
          <w:i/>
        </w:rPr>
        <w:t>Select</w:t>
      </w:r>
      <w:r w:rsidR="00E7790B">
        <w:t xml:space="preserve"> into </w:t>
      </w:r>
      <w:r w:rsidR="009E0EE1">
        <w:t xml:space="preserve">a </w:t>
      </w:r>
      <w:r w:rsidR="009E0EE1" w:rsidRPr="009E0EE1">
        <w:rPr>
          <w:i/>
        </w:rPr>
        <w:t>Delete</w:t>
      </w:r>
      <w:r w:rsidR="009E0EE1">
        <w:t xml:space="preserve"> query</w:t>
      </w:r>
      <w:r w:rsidR="008C30F5">
        <w:t xml:space="preserve"> (if the database driver supports it – Excel’s, for example</w:t>
      </w:r>
      <w:r w:rsidR="009E0EE1">
        <w:t>,</w:t>
      </w:r>
      <w:r w:rsidR="008C30F5">
        <w:t xml:space="preserve"> does not)</w:t>
      </w:r>
      <w:r w:rsidR="009E0EE1">
        <w:t xml:space="preserve"> and adding </w:t>
      </w:r>
      <w:r w:rsidR="009E0EE1" w:rsidRPr="009E0EE1">
        <w:rPr>
          <w:rStyle w:val="CodeChar"/>
        </w:rPr>
        <w:t>-Set «fieldname1 ,fieldname2» -values «value1,value2»</w:t>
      </w:r>
      <w:r w:rsidR="009E0EE1">
        <w:rPr>
          <w:rStyle w:val="CodeChar"/>
        </w:rPr>
        <w:t xml:space="preserve"> </w:t>
      </w:r>
      <w:r w:rsidR="009E0EE1">
        <w:t xml:space="preserve">turns it into an </w:t>
      </w:r>
      <w:r w:rsidR="009E0EE1" w:rsidRPr="009E0EE1">
        <w:rPr>
          <w:i/>
        </w:rPr>
        <w:t>Update</w:t>
      </w:r>
      <w:r w:rsidR="009E0EE1">
        <w:t xml:space="preserve">; the last command in </w:t>
      </w:r>
      <w:r w:rsidR="009E0EE1">
        <w:fldChar w:fldCharType="begin"/>
      </w:r>
      <w:r w:rsidR="009E0EE1">
        <w:instrText xml:space="preserve"> REF _Ref467750867 \h </w:instrText>
      </w:r>
      <w:r w:rsidR="009E0EE1">
        <w:fldChar w:fldCharType="separate"/>
      </w:r>
      <w:r w:rsidR="00F564CF">
        <w:t xml:space="preserve">Figure </w:t>
      </w:r>
      <w:r w:rsidR="00F564CF">
        <w:rPr>
          <w:noProof/>
        </w:rPr>
        <w:t>6</w:t>
      </w:r>
      <w:r w:rsidR="009E0EE1">
        <w:fldChar w:fldCharType="end"/>
      </w:r>
      <w:r w:rsidR="009E0EE1">
        <w:t xml:space="preserve"> does exactly this</w:t>
      </w:r>
      <w:r w:rsidR="00BF2F05">
        <w:t xml:space="preserve">, and shows </w:t>
      </w:r>
      <w:r w:rsidR="009E0EE1">
        <w:t>Get-SQL</w:t>
      </w:r>
      <w:r w:rsidR="00BF2F05">
        <w:t>’s</w:t>
      </w:r>
      <w:r w:rsidR="009E0EE1">
        <w:t xml:space="preserve"> s</w:t>
      </w:r>
      <w:r w:rsidR="00BF2F05">
        <w:t>upport for</w:t>
      </w:r>
      <w:r w:rsidR="009E0EE1">
        <w:t xml:space="preserve"> </w:t>
      </w:r>
      <w:r w:rsidR="009E0EE1" w:rsidRPr="00ED2DDA">
        <w:rPr>
          <w:rStyle w:val="CodeChar"/>
        </w:rPr>
        <w:t>-Verbose</w:t>
      </w:r>
      <w:r w:rsidR="00ED2DDA">
        <w:rPr>
          <w:rStyle w:val="CodeChar"/>
        </w:rPr>
        <w:t>,</w:t>
      </w:r>
      <w:r w:rsidR="009E0EE1" w:rsidRPr="00ED2DDA">
        <w:rPr>
          <w:rStyle w:val="CodeChar"/>
        </w:rPr>
        <w:t xml:space="preserve"> </w:t>
      </w:r>
      <w:r w:rsidR="00ED2DDA" w:rsidRPr="00ED2DDA">
        <w:rPr>
          <w:rStyle w:val="CodeChar"/>
        </w:rPr>
        <w:t>-WhatIf</w:t>
      </w:r>
      <w:r w:rsidR="00ED2DDA">
        <w:t xml:space="preserve"> and </w:t>
      </w:r>
      <w:r w:rsidR="00ED2DDA" w:rsidRPr="00ED2DDA">
        <w:rPr>
          <w:rStyle w:val="CodeChar"/>
        </w:rPr>
        <w:t xml:space="preserve">-Confirm </w:t>
      </w:r>
      <w:r w:rsidR="00ED2DDA">
        <w:t xml:space="preserve">switches. </w:t>
      </w:r>
      <w:r w:rsidR="00BF2F05">
        <w:br/>
      </w:r>
      <w:r w:rsidR="00BF2F05" w:rsidRPr="00BF2F05">
        <w:rPr>
          <w:rStyle w:val="CodeChar"/>
        </w:rPr>
        <w:t>-</w:t>
      </w:r>
      <w:r w:rsidR="00ED2DDA" w:rsidRPr="00BF2F05">
        <w:rPr>
          <w:rStyle w:val="CodeChar"/>
        </w:rPr>
        <w:t xml:space="preserve">Verbose </w:t>
      </w:r>
      <w:r w:rsidR="00ED2DDA">
        <w:t xml:space="preserve">displays </w:t>
      </w:r>
      <w:r w:rsidR="007B1ABE">
        <w:t xml:space="preserve">the SQL string submitted to the database and if Get-SQL </w:t>
      </w:r>
      <w:r w:rsidR="00ED2DDA">
        <w:t>build</w:t>
      </w:r>
      <w:r w:rsidR="007B1ABE">
        <w:t xml:space="preserve">s a connection string </w:t>
      </w:r>
      <w:r w:rsidR="00E0528D" w:rsidRPr="00E0528D">
        <w:rPr>
          <w:rStyle w:val="CodeChar"/>
        </w:rPr>
        <w:t>-V</w:t>
      </w:r>
      <w:r w:rsidR="007B1ABE" w:rsidRPr="00E0528D">
        <w:rPr>
          <w:rStyle w:val="CodeChar"/>
        </w:rPr>
        <w:t>erbose</w:t>
      </w:r>
      <w:r w:rsidR="007B1ABE">
        <w:t xml:space="preserve"> will</w:t>
      </w:r>
      <w:r w:rsidR="00ED2DDA">
        <w:t xml:space="preserve"> </w:t>
      </w:r>
      <w:r w:rsidR="007B1ABE">
        <w:t xml:space="preserve">display that as well. </w:t>
      </w:r>
      <w:r w:rsidR="00BF2F05">
        <w:br/>
      </w:r>
      <w:r w:rsidR="00E7790B">
        <w:t xml:space="preserve">If </w:t>
      </w:r>
      <w:r w:rsidR="00E7790B" w:rsidRPr="00E7790B">
        <w:rPr>
          <w:rStyle w:val="CodeChar"/>
        </w:rPr>
        <w:t>-</w:t>
      </w:r>
      <w:r w:rsidR="007B1ABE" w:rsidRPr="00E7790B">
        <w:rPr>
          <w:rStyle w:val="CodeChar"/>
        </w:rPr>
        <w:t>Delete</w:t>
      </w:r>
      <w:r w:rsidR="007B1ABE" w:rsidRPr="00E7790B">
        <w:t xml:space="preserve"> </w:t>
      </w:r>
      <w:r w:rsidR="00E7790B" w:rsidRPr="00E7790B">
        <w:t>or</w:t>
      </w:r>
      <w:r w:rsidR="007B1ABE" w:rsidRPr="00E7790B">
        <w:t xml:space="preserve"> </w:t>
      </w:r>
      <w:r w:rsidR="00E7790B" w:rsidRPr="00E7790B">
        <w:rPr>
          <w:rStyle w:val="CodeChar"/>
        </w:rPr>
        <w:t>-Set</w:t>
      </w:r>
      <w:r w:rsidR="00E7790B">
        <w:t xml:space="preserve"> is</w:t>
      </w:r>
      <w:r w:rsidR="00E7790B" w:rsidRPr="00E7790B">
        <w:t xml:space="preserve"> specified, GET-SQL</w:t>
      </w:r>
      <w:r w:rsidR="007B1ABE">
        <w:t xml:space="preserve"> </w:t>
      </w:r>
      <w:r w:rsidR="00E7790B">
        <w:t xml:space="preserve">will </w:t>
      </w:r>
      <w:r w:rsidR="00356D32">
        <w:t xml:space="preserve">require confirmation (unless you specify </w:t>
      </w:r>
      <w:r w:rsidR="00356D32" w:rsidRPr="00356D32">
        <w:rPr>
          <w:rStyle w:val="CodeChar"/>
        </w:rPr>
        <w:t>-Confirm:$false</w:t>
      </w:r>
      <w:r w:rsidR="00356D32">
        <w:rPr>
          <w:rStyle w:val="CodeChar"/>
        </w:rPr>
        <w:t xml:space="preserve">), </w:t>
      </w:r>
      <w:r w:rsidR="00E7790B" w:rsidRPr="00E7790B">
        <w:rPr>
          <w:rStyle w:val="CodeChar"/>
        </w:rPr>
        <w:t>-</w:t>
      </w:r>
      <w:r w:rsidR="0023113B" w:rsidRPr="00E7790B">
        <w:rPr>
          <w:rStyle w:val="CodeChar"/>
        </w:rPr>
        <w:t>I</w:t>
      </w:r>
      <w:r w:rsidR="00356D32" w:rsidRPr="00E7790B">
        <w:rPr>
          <w:rStyle w:val="CodeChar"/>
        </w:rPr>
        <w:t>nsert</w:t>
      </w:r>
      <w:r w:rsidR="00356D32" w:rsidRPr="00356D32">
        <w:t xml:space="preserve"> </w:t>
      </w:r>
      <w:r w:rsidR="00E7790B">
        <w:t>does not</w:t>
      </w:r>
      <w:r w:rsidR="00356D32" w:rsidRPr="00356D32">
        <w:t xml:space="preserve"> </w:t>
      </w:r>
      <w:r w:rsidR="00356D32">
        <w:t xml:space="preserve">(unless you specify </w:t>
      </w:r>
      <w:r w:rsidR="00356D32" w:rsidRPr="00356D32">
        <w:rPr>
          <w:rStyle w:val="CodeChar"/>
        </w:rPr>
        <w:t>-Confirm</w:t>
      </w:r>
      <w:r w:rsidR="00356D32">
        <w:t xml:space="preserve">) and </w:t>
      </w:r>
      <w:r w:rsidR="00356D32" w:rsidRPr="00356D32">
        <w:rPr>
          <w:rStyle w:val="CodeChar"/>
        </w:rPr>
        <w:t>-whatif</w:t>
      </w:r>
      <w:r w:rsidR="00356D32">
        <w:t xml:space="preserve"> will display the </w:t>
      </w:r>
      <w:r w:rsidR="00356D32" w:rsidRPr="00E0528D">
        <w:rPr>
          <w:i/>
        </w:rPr>
        <w:t>Delete</w:t>
      </w:r>
      <w:r w:rsidR="00356D32">
        <w:t xml:space="preserve">, </w:t>
      </w:r>
      <w:r w:rsidR="00356D32" w:rsidRPr="00E0528D">
        <w:rPr>
          <w:i/>
        </w:rPr>
        <w:t>Insert</w:t>
      </w:r>
      <w:r w:rsidR="00356D32">
        <w:t xml:space="preserve"> or </w:t>
      </w:r>
      <w:r w:rsidR="00356D32" w:rsidRPr="00E0528D">
        <w:rPr>
          <w:i/>
        </w:rPr>
        <w:t>Update</w:t>
      </w:r>
      <w:r w:rsidR="00356D32">
        <w:t xml:space="preserve"> query which </w:t>
      </w:r>
      <w:r w:rsidR="00356D32">
        <w:rPr>
          <w:i/>
        </w:rPr>
        <w:t xml:space="preserve">would </w:t>
      </w:r>
      <w:r w:rsidR="00356D32">
        <w:t xml:space="preserve">be run. </w:t>
      </w:r>
    </w:p>
    <w:p w14:paraId="03F39139" w14:textId="47BF644A" w:rsidR="00BF2F05" w:rsidRDefault="00BF2F05" w:rsidP="00BF2F05">
      <w:r>
        <w:t>There are additional options for</w:t>
      </w:r>
      <w:r w:rsidRPr="005670CE">
        <w:rPr>
          <w:i/>
        </w:rPr>
        <w:t xml:space="preserve"> Select</w:t>
      </w:r>
      <w:r>
        <w:t xml:space="preserve"> </w:t>
      </w:r>
      <w:r w:rsidR="005670CE">
        <w:t>q</w:t>
      </w:r>
      <w:r>
        <w:t xml:space="preserve">ueries which can be seen in </w:t>
      </w:r>
      <w:r>
        <w:fldChar w:fldCharType="begin"/>
      </w:r>
      <w:r>
        <w:instrText xml:space="preserve"> REF _Ref467750873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7</w:t>
      </w:r>
      <w:r>
        <w:fldChar w:fldCharType="end"/>
      </w:r>
    </w:p>
    <w:p w14:paraId="4813F0CD" w14:textId="77777777" w:rsidR="001D6F4F" w:rsidRPr="00E11F13" w:rsidRDefault="001D6F4F" w:rsidP="005F1163">
      <w:pPr>
        <w:rPr>
          <w:rStyle w:val="CodeChar"/>
        </w:rPr>
      </w:pPr>
      <w:r>
        <w:rPr>
          <w:noProof/>
          <w:lang w:eastAsia="en-GB"/>
        </w:rPr>
        <w:drawing>
          <wp:inline distT="0" distB="0" distL="0" distR="0" wp14:anchorId="4813F0DC" wp14:editId="5BFE2515">
            <wp:extent cx="6447600" cy="26856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ql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0CE" w14:textId="0C4B575B" w:rsidR="001D6F4F" w:rsidRDefault="001D6F4F" w:rsidP="00C12E39">
      <w:pPr>
        <w:pStyle w:val="Caption"/>
      </w:pPr>
      <w:bookmarkStart w:id="11" w:name="_Ref467750873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7</w:t>
      </w:r>
      <w:r w:rsidR="00F564CF">
        <w:rPr>
          <w:noProof/>
        </w:rPr>
        <w:fldChar w:fldCharType="end"/>
      </w:r>
      <w:bookmarkEnd w:id="11"/>
      <w:r>
        <w:t xml:space="preserve"> More options in Select queries</w:t>
      </w:r>
    </w:p>
    <w:p w14:paraId="4813F0D1" w14:textId="597B9080" w:rsidR="001D6F4F" w:rsidRDefault="00BF2F05" w:rsidP="00C12E39">
      <w:r>
        <w:t xml:space="preserve">SQL date formatting can be problematic and Get-SQL will format </w:t>
      </w:r>
      <w:r w:rsidR="00E11F13" w:rsidRPr="00E11F13">
        <w:rPr>
          <w:rStyle w:val="CodeChar"/>
        </w:rPr>
        <w:t>d</w:t>
      </w:r>
      <w:r w:rsidRPr="00E11F13">
        <w:rPr>
          <w:rStyle w:val="CodeChar"/>
        </w:rPr>
        <w:t>ate</w:t>
      </w:r>
      <w:r w:rsidR="00E11F13" w:rsidRPr="00E11F13">
        <w:rPr>
          <w:rStyle w:val="CodeChar"/>
        </w:rPr>
        <w:t>time</w:t>
      </w:r>
      <w:r>
        <w:t xml:space="preserve"> </w:t>
      </w:r>
      <w:r w:rsidR="00E11F13">
        <w:t>o</w:t>
      </w:r>
      <w:r>
        <w:t xml:space="preserve">bjects </w:t>
      </w:r>
      <w:r w:rsidR="00E11F13">
        <w:t xml:space="preserve">so they can be processed (for special cases the </w:t>
      </w:r>
      <w:r w:rsidR="00E11F13" w:rsidRPr="00E11F13">
        <w:rPr>
          <w:rStyle w:val="CodeChar"/>
        </w:rPr>
        <w:t>-dateformat</w:t>
      </w:r>
      <w:r w:rsidR="00E11F13">
        <w:t xml:space="preserve"> parameter allows the format to be changed)</w:t>
      </w:r>
      <w:r>
        <w:t xml:space="preserve"> – PowerShell’s Tab Expansion will put brackets around </w:t>
      </w:r>
      <w:r w:rsidRPr="00BF2F05">
        <w:rPr>
          <w:rStyle w:val="CodeChar"/>
        </w:rPr>
        <w:t>[datetime]::Today</w:t>
      </w:r>
      <w:r>
        <w:rPr>
          <w:rStyle w:val="CodeChar"/>
        </w:rPr>
        <w:t xml:space="preserve"> </w:t>
      </w:r>
      <w:r w:rsidR="007E22E2">
        <w:t xml:space="preserve">and you can use, for example, </w:t>
      </w:r>
      <w:r w:rsidR="007E22E2" w:rsidRPr="007E22E2">
        <w:rPr>
          <w:rStyle w:val="CodeChar"/>
        </w:rPr>
        <w:t>-LT ([datetime]::Today).AddDays(-7)</w:t>
      </w:r>
      <w:r w:rsidR="007E22E2">
        <w:rPr>
          <w:rStyle w:val="CodeChar"/>
        </w:rPr>
        <w:t xml:space="preserve"> </w:t>
      </w:r>
      <w:r w:rsidR="007E22E2" w:rsidRPr="007E22E2">
        <w:t xml:space="preserve">for </w:t>
      </w:r>
      <w:r w:rsidR="007E22E2">
        <w:t xml:space="preserve">“more than </w:t>
      </w:r>
      <w:r w:rsidR="00200BC0">
        <w:t>one</w:t>
      </w:r>
      <w:r w:rsidR="007E22E2">
        <w:t xml:space="preserve"> week ago” </w:t>
      </w:r>
    </w:p>
    <w:p w14:paraId="5184723A" w14:textId="400FC8CC" w:rsidR="00E11F13" w:rsidRPr="007C30A3" w:rsidRDefault="00E11F13" w:rsidP="0023113B">
      <w:r>
        <w:t xml:space="preserve">Specifying </w:t>
      </w:r>
      <w:r w:rsidRPr="00696961">
        <w:rPr>
          <w:rStyle w:val="CodeChar"/>
        </w:rPr>
        <w:t>-Table</w:t>
      </w:r>
      <w:r>
        <w:t xml:space="preserve"> </w:t>
      </w:r>
      <w:r w:rsidR="003B6192">
        <w:t>on its own runs a query as “</w:t>
      </w:r>
      <w:r w:rsidR="003B6192" w:rsidRPr="00696961">
        <w:rPr>
          <w:i/>
        </w:rPr>
        <w:t>Select *</w:t>
      </w:r>
      <w:r w:rsidR="003B6192">
        <w:t>”</w:t>
      </w:r>
      <w:r w:rsidR="000F450E">
        <w:t>,</w:t>
      </w:r>
      <w:r w:rsidR="003B6192">
        <w:t xml:space="preserve"> to </w:t>
      </w:r>
      <w:r w:rsidR="00696961">
        <w:t xml:space="preserve">choose </w:t>
      </w:r>
      <w:r>
        <w:t xml:space="preserve">specific fields Get-SQL has a </w:t>
      </w:r>
      <w:r w:rsidRPr="003B6192">
        <w:rPr>
          <w:rStyle w:val="CodeChar"/>
        </w:rPr>
        <w:t xml:space="preserve">-Select </w:t>
      </w:r>
      <w:r>
        <w:t xml:space="preserve">parameter – the fields can be completed by intellisense </w:t>
      </w:r>
      <w:r w:rsidR="003B6192">
        <w:t>and it can be quicker to edit a field name populated that way than to type</w:t>
      </w:r>
      <w:r w:rsidR="00E0528D">
        <w:t xml:space="preserve"> it</w:t>
      </w:r>
      <w:r w:rsidR="00696961">
        <w:t>;</w:t>
      </w:r>
      <w:r w:rsidR="003B6192">
        <w:t xml:space="preserve"> </w:t>
      </w:r>
      <w:r>
        <w:t xml:space="preserve">in </w:t>
      </w:r>
      <w:r>
        <w:fldChar w:fldCharType="begin"/>
      </w:r>
      <w:r>
        <w:instrText xml:space="preserve"> REF _Ref467750873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7</w:t>
      </w:r>
      <w:r>
        <w:fldChar w:fldCharType="end"/>
      </w:r>
      <w:r>
        <w:t xml:space="preserve"> you can see that </w:t>
      </w:r>
      <w:r w:rsidRPr="00E11F13">
        <w:rPr>
          <w:rStyle w:val="CodeChar"/>
        </w:rPr>
        <w:t>"UserID"</w:t>
      </w:r>
      <w:r>
        <w:t xml:space="preserve"> was filled in and then changed to </w:t>
      </w:r>
      <w:r w:rsidRPr="00E11F13">
        <w:rPr>
          <w:rStyle w:val="CodeChar"/>
        </w:rPr>
        <w:t>"Count(UserID) as Total"</w:t>
      </w:r>
      <w:r w:rsidR="003B6192">
        <w:rPr>
          <w:rStyle w:val="CodeChar"/>
        </w:rPr>
        <w:t>,</w:t>
      </w:r>
      <w:r w:rsidR="003B6192" w:rsidRPr="003B6192">
        <w:t xml:space="preserve"> and then a second field </w:t>
      </w:r>
      <w:r w:rsidR="0023113B">
        <w:t xml:space="preserve">was added. Note that the </w:t>
      </w:r>
      <w:r w:rsidR="006322F4">
        <w:t xml:space="preserve">separate </w:t>
      </w:r>
      <w:r w:rsidR="0023113B">
        <w:t xml:space="preserve">field names in </w:t>
      </w:r>
      <w:r w:rsidR="00200BC0" w:rsidRPr="00200BC0">
        <w:rPr>
          <w:rStyle w:val="CodeChar"/>
        </w:rPr>
        <w:t>-S</w:t>
      </w:r>
      <w:r w:rsidR="0023113B" w:rsidRPr="00200BC0">
        <w:rPr>
          <w:rStyle w:val="CodeChar"/>
        </w:rPr>
        <w:t>elect</w:t>
      </w:r>
      <w:r w:rsidR="0023113B">
        <w:t xml:space="preserve"> </w:t>
      </w:r>
      <w:r w:rsidR="002D4510">
        <w:t>become</w:t>
      </w:r>
      <w:r w:rsidR="0023113B">
        <w:t xml:space="preserve"> </w:t>
      </w:r>
      <w:r w:rsidR="002D4510">
        <w:t xml:space="preserve">a single string holding </w:t>
      </w:r>
      <w:r w:rsidR="0023113B">
        <w:t xml:space="preserve">a comma separated list in the final query so </w:t>
      </w:r>
      <w:r w:rsidR="002D4510">
        <w:t>anything which</w:t>
      </w:r>
      <w:r w:rsidR="0023113B">
        <w:t xml:space="preserve"> legitimate</w:t>
      </w:r>
      <w:r w:rsidR="002D4510">
        <w:t xml:space="preserve"> in a </w:t>
      </w:r>
      <w:r w:rsidR="002D4510" w:rsidRPr="00696961">
        <w:rPr>
          <w:i/>
        </w:rPr>
        <w:t>Select</w:t>
      </w:r>
      <w:r w:rsidR="002D4510">
        <w:t xml:space="preserve"> clause can be used for example:</w:t>
      </w:r>
      <w:r w:rsidR="0023113B">
        <w:t xml:space="preserve"> </w:t>
      </w:r>
      <w:r w:rsidR="0023113B" w:rsidRPr="0023113B">
        <w:rPr>
          <w:rStyle w:val="CodeChar"/>
        </w:rPr>
        <w:t>-Select "TOP 5 *"</w:t>
      </w:r>
      <w:r w:rsidR="002D4510">
        <w:t>.</w:t>
      </w:r>
    </w:p>
    <w:p w14:paraId="5CF6B6A4" w14:textId="19CC292F" w:rsidR="003B6192" w:rsidRDefault="00200BC0" w:rsidP="00C12E39">
      <w:r>
        <w:rPr>
          <w:rFonts w:ascii="Lucida Console" w:hAnsi="Lucida Console"/>
          <w:b/>
          <w:noProof/>
          <w:sz w:val="14"/>
          <w:szCs w:val="18"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54BF0C" wp14:editId="2BF0504F">
                <wp:simplePos x="0" y="0"/>
                <wp:positionH relativeFrom="column">
                  <wp:posOffset>8044039</wp:posOffset>
                </wp:positionH>
                <wp:positionV relativeFrom="paragraph">
                  <wp:posOffset>229744</wp:posOffset>
                </wp:positionV>
                <wp:extent cx="12741" cy="75969"/>
                <wp:effectExtent l="38100" t="38100" r="44450" b="387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41" cy="75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33674" id="Ink 58" o:spid="_x0000_s1026" type="#_x0000_t75" style="position:absolute;margin-left:633.05pt;margin-top:17.8pt;width:1.65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">
                <v:imagedata r:id="rId32" o:title=""/>
              </v:shape>
            </w:pict>
          </mc:Fallback>
        </mc:AlternateContent>
      </w:r>
      <w:r w:rsidR="003B6192" w:rsidRPr="00377961">
        <w:rPr>
          <w:rStyle w:val="CodeChar"/>
        </w:rPr>
        <w:t>-GroupBy</w:t>
      </w:r>
      <w:r w:rsidR="003B6192">
        <w:t xml:space="preserve"> and </w:t>
      </w:r>
      <w:r w:rsidR="003B6192" w:rsidRPr="0023113B">
        <w:rPr>
          <w:rStyle w:val="CodeChar"/>
        </w:rPr>
        <w:t>-OrderBy</w:t>
      </w:r>
      <w:r w:rsidR="003B6192">
        <w:t xml:space="preserve"> </w:t>
      </w:r>
      <w:r w:rsidR="00377961">
        <w:t xml:space="preserve">parameters also modify how </w:t>
      </w:r>
      <w:r w:rsidR="00377961" w:rsidRPr="00200BC0">
        <w:rPr>
          <w:i/>
        </w:rPr>
        <w:t>Select</w:t>
      </w:r>
      <w:r w:rsidR="00377961">
        <w:t xml:space="preserve"> queries are built, and both support intellisense; fields for </w:t>
      </w:r>
      <w:r>
        <w:rPr>
          <w:i/>
        </w:rPr>
        <w:t>O</w:t>
      </w:r>
      <w:r w:rsidR="00377961" w:rsidRPr="00200BC0">
        <w:rPr>
          <w:i/>
        </w:rPr>
        <w:t xml:space="preserve">rder </w:t>
      </w:r>
      <w:r>
        <w:rPr>
          <w:i/>
        </w:rPr>
        <w:t>B</w:t>
      </w:r>
      <w:r w:rsidR="00377961" w:rsidRPr="00200BC0">
        <w:rPr>
          <w:i/>
        </w:rPr>
        <w:t>y</w:t>
      </w:r>
      <w:r w:rsidR="00377961">
        <w:t xml:space="preserve"> can be modified to contain “</w:t>
      </w:r>
      <w:r w:rsidR="00377961" w:rsidRPr="00200BC0">
        <w:rPr>
          <w:i/>
        </w:rPr>
        <w:t>DESC</w:t>
      </w:r>
      <w:r w:rsidR="00377961">
        <w:t xml:space="preserve">” so they sort in descending order. The last parameter which affects </w:t>
      </w:r>
      <w:r w:rsidR="00377961" w:rsidRPr="002D4510">
        <w:rPr>
          <w:i/>
        </w:rPr>
        <w:t>Select</w:t>
      </w:r>
      <w:r w:rsidR="00377961">
        <w:t xml:space="preserve"> queries is </w:t>
      </w:r>
      <w:r w:rsidR="00377961" w:rsidRPr="0023113B">
        <w:rPr>
          <w:rStyle w:val="CodeChar"/>
        </w:rPr>
        <w:t xml:space="preserve">-Distinct </w:t>
      </w:r>
      <w:r>
        <w:t xml:space="preserve">which changes the </w:t>
      </w:r>
      <w:r w:rsidR="00122A68" w:rsidRPr="00696961">
        <w:rPr>
          <w:i/>
        </w:rPr>
        <w:t>Select</w:t>
      </w:r>
      <w:r w:rsidR="00122A68">
        <w:t xml:space="preserve"> statement to </w:t>
      </w:r>
      <w:r w:rsidR="007C30A3">
        <w:t xml:space="preserve">a </w:t>
      </w:r>
      <w:r w:rsidR="00122A68" w:rsidRPr="00696961">
        <w:rPr>
          <w:i/>
        </w:rPr>
        <w:t xml:space="preserve">Select </w:t>
      </w:r>
      <w:r w:rsidR="00696961">
        <w:rPr>
          <w:i/>
        </w:rPr>
        <w:t>D</w:t>
      </w:r>
      <w:r w:rsidR="00122A68" w:rsidRPr="00696961">
        <w:rPr>
          <w:i/>
        </w:rPr>
        <w:t>istinct</w:t>
      </w:r>
      <w:r w:rsidR="007C30A3">
        <w:t xml:space="preserve"> one</w:t>
      </w:r>
    </w:p>
    <w:p w14:paraId="0B46778B" w14:textId="57829DA6" w:rsidR="00122A68" w:rsidRDefault="00E0528D" w:rsidP="00C12E39">
      <w:pPr>
        <w:rPr>
          <w:rStyle w:val="CodeChar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A9BCDD" wp14:editId="0BB4FB37">
                <wp:simplePos x="0" y="0"/>
                <wp:positionH relativeFrom="column">
                  <wp:posOffset>2422370</wp:posOffset>
                </wp:positionH>
                <wp:positionV relativeFrom="paragraph">
                  <wp:posOffset>245209</wp:posOffset>
                </wp:positionV>
                <wp:extent cx="7525" cy="18534"/>
                <wp:effectExtent l="38100" t="38100" r="31115" b="3873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25" cy="18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9050" id="Ink 252" o:spid="_x0000_s1026" type="#_x0000_t75" style="position:absolute;margin-left:190.6pt;margin-top:19.1pt;width:1.05pt;height: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">
                <v:imagedata r:id="rId34" o:title=""/>
              </v:shape>
            </w:pict>
          </mc:Fallback>
        </mc:AlternateContent>
      </w:r>
      <w:r w:rsidR="00122A68">
        <w:t xml:space="preserve">Get-SQL won’t check a </w:t>
      </w:r>
      <w:r w:rsidR="00122A68" w:rsidRPr="00696961">
        <w:rPr>
          <w:i/>
        </w:rPr>
        <w:t>Delete</w:t>
      </w:r>
      <w:r w:rsidR="00122A68">
        <w:t xml:space="preserve"> or </w:t>
      </w:r>
      <w:r w:rsidR="00122A68" w:rsidRPr="00696961">
        <w:rPr>
          <w:i/>
        </w:rPr>
        <w:t>Update</w:t>
      </w:r>
      <w:r w:rsidR="00122A68">
        <w:t xml:space="preserve"> query which </w:t>
      </w:r>
      <w:r w:rsidR="000F450E">
        <w:t xml:space="preserve">is passed in the </w:t>
      </w:r>
      <w:r w:rsidR="000F450E" w:rsidRPr="00696961">
        <w:rPr>
          <w:rStyle w:val="CodeChar"/>
        </w:rPr>
        <w:t>-SQL</w:t>
      </w:r>
      <w:r w:rsidR="000F450E">
        <w:t xml:space="preserve"> parameter</w:t>
      </w:r>
      <w:r w:rsidR="007C30A3">
        <w:t xml:space="preserve"> – it </w:t>
      </w:r>
      <w:r>
        <w:t>allow</w:t>
      </w:r>
      <w:r w:rsidR="001853AF">
        <w:t>s</w:t>
      </w:r>
      <w:r>
        <w:t xml:space="preserve"> any SQL </w:t>
      </w:r>
      <w:r w:rsidR="001853AF">
        <w:t>and assumes</w:t>
      </w:r>
      <w:r>
        <w:t xml:space="preserve"> database engine supports</w:t>
      </w:r>
      <w:r w:rsidR="007C30A3">
        <w:t xml:space="preserve"> </w:t>
      </w:r>
      <w:r w:rsidR="001853AF">
        <w:t xml:space="preserve">it and you intend to run it </w:t>
      </w:r>
      <w:r w:rsidR="007C30A3">
        <w:t>-</w:t>
      </w:r>
      <w:r w:rsidR="000F450E">
        <w:t xml:space="preserve"> but when asked to build </w:t>
      </w:r>
      <w:r w:rsidR="001853AF">
        <w:t>such a query</w:t>
      </w:r>
      <w:r>
        <w:t xml:space="preserve"> </w:t>
      </w:r>
      <w:r w:rsidR="000F450E">
        <w:t xml:space="preserve">from parameters it requires </w:t>
      </w:r>
      <w:r w:rsidR="00E05103">
        <w:t xml:space="preserve">that there is </w:t>
      </w:r>
      <w:r w:rsidR="00696961">
        <w:t xml:space="preserve">a </w:t>
      </w:r>
      <w:r w:rsidR="00696961">
        <w:rPr>
          <w:i/>
        </w:rPr>
        <w:t>W</w:t>
      </w:r>
      <w:r w:rsidR="00E05103" w:rsidRPr="00696961">
        <w:rPr>
          <w:i/>
        </w:rPr>
        <w:t>here</w:t>
      </w:r>
      <w:r w:rsidR="00E05103">
        <w:t xml:space="preserve"> condition (so a whole table isn’t deleted or overwritten by mistake).</w:t>
      </w:r>
      <w:r w:rsidR="00906F1C">
        <w:br/>
      </w:r>
      <w:r w:rsidR="00E05103">
        <w:t xml:space="preserve"> If -</w:t>
      </w:r>
      <w:r w:rsidR="00E05103" w:rsidRPr="00E05103">
        <w:rPr>
          <w:rStyle w:val="CodeChar"/>
        </w:rPr>
        <w:t>Select, -</w:t>
      </w:r>
      <w:r w:rsidR="007C30A3">
        <w:rPr>
          <w:rStyle w:val="CodeChar"/>
        </w:rPr>
        <w:t>D</w:t>
      </w:r>
      <w:r w:rsidR="00E05103" w:rsidRPr="00E05103">
        <w:rPr>
          <w:rStyle w:val="CodeChar"/>
        </w:rPr>
        <w:t xml:space="preserve">istinct </w:t>
      </w:r>
      <w:r w:rsidR="003D0746">
        <w:rPr>
          <w:rStyle w:val="CodeChar"/>
        </w:rPr>
        <w:noBreakHyphen/>
      </w:r>
      <w:r w:rsidR="007C30A3">
        <w:rPr>
          <w:rStyle w:val="CodeChar"/>
        </w:rPr>
        <w:t>O</w:t>
      </w:r>
      <w:r w:rsidR="00E05103" w:rsidRPr="00E05103">
        <w:rPr>
          <w:rStyle w:val="CodeChar"/>
        </w:rPr>
        <w:t>rderby</w:t>
      </w:r>
      <w:r w:rsidR="00E05103">
        <w:t xml:space="preserve"> or </w:t>
      </w:r>
      <w:r w:rsidR="00E05103" w:rsidRPr="00E05103">
        <w:rPr>
          <w:rStyle w:val="CodeChar"/>
        </w:rPr>
        <w:t>-</w:t>
      </w:r>
      <w:r w:rsidR="007C30A3">
        <w:rPr>
          <w:rStyle w:val="CodeChar"/>
        </w:rPr>
        <w:t>G</w:t>
      </w:r>
      <w:r w:rsidR="00E05103" w:rsidRPr="00E05103">
        <w:rPr>
          <w:rStyle w:val="CodeChar"/>
        </w:rPr>
        <w:t>roup</w:t>
      </w:r>
      <w:r w:rsidR="007C30A3">
        <w:rPr>
          <w:rStyle w:val="CodeChar"/>
        </w:rPr>
        <w:t>B</w:t>
      </w:r>
      <w:r w:rsidR="00E05103" w:rsidRPr="00E05103">
        <w:rPr>
          <w:rStyle w:val="CodeChar"/>
        </w:rPr>
        <w:t>y</w:t>
      </w:r>
      <w:r w:rsidR="00E05103">
        <w:t xml:space="preserve"> have been specified then the parameter definitions for GET-SQL won’t allow </w:t>
      </w:r>
      <w:r w:rsidR="00E05103" w:rsidRPr="00E05103">
        <w:rPr>
          <w:rStyle w:val="CodeChar"/>
        </w:rPr>
        <w:t>-Set</w:t>
      </w:r>
      <w:r w:rsidR="007C30A3">
        <w:rPr>
          <w:rStyle w:val="CodeChar"/>
        </w:rPr>
        <w:t xml:space="preserve"> ...</w:t>
      </w:r>
      <w:r w:rsidR="00E05103">
        <w:t xml:space="preserve"> </w:t>
      </w:r>
      <w:r w:rsidR="00E05103" w:rsidRPr="00E05103">
        <w:rPr>
          <w:rStyle w:val="CodeChar"/>
        </w:rPr>
        <w:t>-Values</w:t>
      </w:r>
      <w:r w:rsidR="00E05103">
        <w:t xml:space="preserve"> or </w:t>
      </w:r>
      <w:r w:rsidR="00E05103" w:rsidRPr="00E05103">
        <w:rPr>
          <w:rStyle w:val="CodeChar"/>
        </w:rPr>
        <w:t>-Delete</w:t>
      </w:r>
    </w:p>
    <w:p w14:paraId="1340757C" w14:textId="39C755E3" w:rsidR="0014477C" w:rsidRDefault="00DB30EA" w:rsidP="00C12E39">
      <w:r w:rsidRPr="00DB30EA">
        <w:t xml:space="preserve">As </w:t>
      </w:r>
      <w:r>
        <w:t xml:space="preserve">well as </w:t>
      </w:r>
      <w:r w:rsidR="008C30F5">
        <w:t>building</w:t>
      </w:r>
      <w:r>
        <w:t xml:space="preserve"> </w:t>
      </w:r>
      <w:r w:rsidR="008C30F5" w:rsidRPr="00696961">
        <w:rPr>
          <w:i/>
        </w:rPr>
        <w:t>Select</w:t>
      </w:r>
      <w:r w:rsidR="008C30F5">
        <w:t xml:space="preserve">, </w:t>
      </w:r>
      <w:r w:rsidR="008C30F5" w:rsidRPr="00696961">
        <w:rPr>
          <w:i/>
        </w:rPr>
        <w:t>Delete</w:t>
      </w:r>
      <w:r w:rsidR="008C30F5">
        <w:t xml:space="preserve"> and </w:t>
      </w:r>
      <w:r w:rsidR="008C30F5" w:rsidRPr="00696961">
        <w:rPr>
          <w:i/>
        </w:rPr>
        <w:t>Update</w:t>
      </w:r>
      <w:r w:rsidR="008C30F5">
        <w:t xml:space="preserve"> queries, Get-SQL has an</w:t>
      </w:r>
      <w:r>
        <w:t xml:space="preserve"> </w:t>
      </w:r>
      <w:r w:rsidR="008C30F5">
        <w:rPr>
          <w:rStyle w:val="CodeChar"/>
        </w:rPr>
        <w:t>-I</w:t>
      </w:r>
      <w:r w:rsidR="00CE160D">
        <w:rPr>
          <w:rStyle w:val="CodeChar"/>
        </w:rPr>
        <w:t>NSERT</w:t>
      </w:r>
      <w:r w:rsidR="00CE160D" w:rsidRPr="008C30F5">
        <w:t xml:space="preserve"> </w:t>
      </w:r>
      <w:r w:rsidR="008C30F5" w:rsidRPr="008C30F5">
        <w:t>para</w:t>
      </w:r>
      <w:r w:rsidR="008C30F5">
        <w:t xml:space="preserve">meter to allow it to add new rows. </w:t>
      </w:r>
      <w:r w:rsidR="00A54CE4">
        <w:t xml:space="preserve">For all other kinds of queries the </w:t>
      </w:r>
      <w:r w:rsidR="00A54CE4" w:rsidRPr="00F970FA">
        <w:rPr>
          <w:rStyle w:val="CodeChar"/>
        </w:rPr>
        <w:t>-SQL</w:t>
      </w:r>
      <w:r w:rsidR="00A54CE4">
        <w:t xml:space="preserve"> parameter contains either a complete SQL query or something to append to the end of query built from other </w:t>
      </w:r>
      <w:r w:rsidR="00696961">
        <w:t>parameters</w:t>
      </w:r>
      <w:r w:rsidR="00A54CE4">
        <w:t xml:space="preserve">, with </w:t>
      </w:r>
      <w:r w:rsidR="00696961" w:rsidRPr="00696961">
        <w:rPr>
          <w:rStyle w:val="CodeChar"/>
        </w:rPr>
        <w:t>-</w:t>
      </w:r>
      <w:r w:rsidR="00A54CE4" w:rsidRPr="00696961">
        <w:rPr>
          <w:rStyle w:val="CodeChar"/>
        </w:rPr>
        <w:t>Insert</w:t>
      </w:r>
      <w:r w:rsidR="00A54CE4">
        <w:t xml:space="preserve"> it must be one or more </w:t>
      </w:r>
      <w:proofErr w:type="spellStart"/>
      <w:r w:rsidR="00A54CE4">
        <w:t>PSObjects</w:t>
      </w:r>
      <w:proofErr w:type="spellEnd"/>
      <w:r w:rsidR="00A54CE4">
        <w:t xml:space="preserve"> or Hash Tables. With a </w:t>
      </w:r>
      <w:proofErr w:type="spellStart"/>
      <w:r w:rsidR="00A54CE4">
        <w:t>PSobject</w:t>
      </w:r>
      <w:proofErr w:type="spellEnd"/>
      <w:r w:rsidR="00A54CE4">
        <w:t xml:space="preserve"> the property names match column names in the table and the value of each goes in that column: with a hash table the </w:t>
      </w:r>
      <w:r w:rsidR="00A54CE4" w:rsidRPr="00200BC0">
        <w:rPr>
          <w:i/>
        </w:rPr>
        <w:t>Keys</w:t>
      </w:r>
      <w:r w:rsidR="00A54CE4">
        <w:t xml:space="preserve"> are column names.  </w:t>
      </w:r>
    </w:p>
    <w:p w14:paraId="588E0B2E" w14:textId="4456C990" w:rsidR="00F970FA" w:rsidRDefault="00A54CE4" w:rsidP="00200BC0">
      <w:r>
        <w:t>So</w:t>
      </w:r>
      <w:r w:rsidR="00F970FA">
        <w:t>,</w:t>
      </w:r>
      <w:r>
        <w:t xml:space="preserve"> an insert command might look like this</w:t>
      </w:r>
      <w:r w:rsidR="00F970FA">
        <w:br/>
      </w:r>
      <w:r w:rsidRPr="00F970FA">
        <w:rPr>
          <w:rStyle w:val="CodeChar"/>
        </w:rPr>
        <w:t>Get-SQL -Insert TestTable @{Name="File.ext";length=1024}</w:t>
      </w:r>
      <w:r w:rsidR="00F970FA">
        <w:rPr>
          <w:rStyle w:val="CodeChar"/>
        </w:rPr>
        <w:br/>
      </w:r>
      <w:r w:rsidR="00F970FA" w:rsidRPr="00F970FA">
        <w:t>or</w:t>
      </w:r>
      <w:r w:rsidR="00F970FA">
        <w:t xml:space="preserve"> this</w:t>
      </w:r>
      <w:r w:rsidR="00F970FA">
        <w:br/>
      </w:r>
      <w:r w:rsidR="00F970FA" w:rsidRPr="00F970FA">
        <w:rPr>
          <w:rStyle w:val="CodeChar"/>
        </w:rPr>
        <w:t>dir *.ps1 | Select-object -property -Name, Length | Get-SQL -Insert TestTable</w:t>
      </w:r>
      <w:r w:rsidR="004F36A6">
        <w:rPr>
          <w:rStyle w:val="CodeChar"/>
        </w:rPr>
        <w:br/>
      </w:r>
      <w:r w:rsidR="00E0528D">
        <w:t>P</w:t>
      </w:r>
      <w:r w:rsidR="00F970FA">
        <w:t xml:space="preserve">assing an object through </w:t>
      </w:r>
      <w:r w:rsidR="00F970FA" w:rsidRPr="00F970FA">
        <w:rPr>
          <w:rStyle w:val="CodeChar"/>
        </w:rPr>
        <w:t>Select-Object -property</w:t>
      </w:r>
      <w:r w:rsidR="00F970FA">
        <w:t xml:space="preserve"> is a quick way to create the required </w:t>
      </w:r>
      <w:proofErr w:type="spellStart"/>
      <w:r w:rsidR="00F970FA">
        <w:t>PSobject</w:t>
      </w:r>
      <w:proofErr w:type="spellEnd"/>
    </w:p>
    <w:bookmarkEnd w:id="0"/>
    <w:p w14:paraId="6C0A2890" w14:textId="081DDD82" w:rsidR="001853AF" w:rsidRDefault="004F36A6" w:rsidP="004F36A6">
      <w:pPr>
        <w:rPr>
          <w:noProof/>
        </w:rPr>
      </w:pPr>
      <w:r>
        <w:t xml:space="preserve">Get-SQL has a lot of choices: </w:t>
      </w:r>
      <w:r>
        <w:fldChar w:fldCharType="begin"/>
      </w:r>
      <w:r>
        <w:instrText xml:space="preserve"> REF _Ref498418625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8</w:t>
      </w:r>
      <w:r>
        <w:fldChar w:fldCharType="end"/>
      </w:r>
      <w:r>
        <w:t xml:space="preserve"> s</w:t>
      </w:r>
      <w:r w:rsidR="00200BC0" w:rsidRPr="004F36A6">
        <w:t xml:space="preserve">hows </w:t>
      </w:r>
      <w:r w:rsidR="000C6903" w:rsidRPr="004F36A6">
        <w:t xml:space="preserve">each different type of operation (top to bottom) and the different groups of parameters which build up to create the command (left to right) </w:t>
      </w:r>
    </w:p>
    <w:p w14:paraId="290F1AEF" w14:textId="6326C4C5" w:rsidR="00E241D8" w:rsidRDefault="00E241D8" w:rsidP="004F36A6">
      <w:pPr>
        <w:rPr>
          <w:noProof/>
        </w:rPr>
      </w:pPr>
      <w:r>
        <w:rPr>
          <w:noProof/>
        </w:rPr>
        <w:drawing>
          <wp:inline distT="0" distB="0" distL="0" distR="0" wp14:anchorId="6157A1A4" wp14:editId="49F1973E">
            <wp:extent cx="6188710" cy="3448685"/>
            <wp:effectExtent l="19050" t="19050" r="21590" b="1841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8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E6CAA" w14:textId="6EE546F0" w:rsidR="00AB239D" w:rsidRDefault="005670CE" w:rsidP="005670CE">
      <w:pPr>
        <w:pStyle w:val="Caption"/>
      </w:pPr>
      <w:bookmarkStart w:id="12" w:name="_Ref498418625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8</w:t>
      </w:r>
      <w:r w:rsidR="00F564CF">
        <w:rPr>
          <w:noProof/>
        </w:rPr>
        <w:fldChar w:fldCharType="end"/>
      </w:r>
      <w:bookmarkEnd w:id="12"/>
      <w:r w:rsidR="00F970FA">
        <w:t xml:space="preserve"> How the parameters fit together</w:t>
      </w:r>
    </w:p>
    <w:p w14:paraId="22AD43B1" w14:textId="02EC7FD2" w:rsidR="002D4510" w:rsidRPr="002A6DE4" w:rsidRDefault="002D4510" w:rsidP="002D4510">
      <w:r>
        <w:t>One final parameter was added in version 1.2</w:t>
      </w:r>
      <w:r w:rsidR="002E05DA">
        <w:t>. When a table object is returned it is expanded into its rows and there are use cases where the table is needed</w:t>
      </w:r>
      <w:r>
        <w:t xml:space="preserve"> </w:t>
      </w:r>
      <w:r w:rsidRPr="002D4510">
        <w:rPr>
          <w:rStyle w:val="CodeChar"/>
        </w:rPr>
        <w:t>-OutputVariabl</w:t>
      </w:r>
      <w:r>
        <w:rPr>
          <w:rStyle w:val="CodeChar"/>
        </w:rPr>
        <w:t>e MyTabl</w:t>
      </w:r>
      <w:r w:rsidRPr="002D4510">
        <w:rPr>
          <w:rStyle w:val="CodeChar"/>
        </w:rPr>
        <w:t>e</w:t>
      </w:r>
      <w:r>
        <w:t xml:space="preserve"> puts the table into a variable so that after Get-SQL has finished, the table can be accessed as </w:t>
      </w:r>
      <w:r w:rsidRPr="002D4510">
        <w:rPr>
          <w:rStyle w:val="CodeChar"/>
        </w:rPr>
        <w:t>$MyTable.</w:t>
      </w:r>
    </w:p>
    <w:p w14:paraId="45F05EF3" w14:textId="72CFE962" w:rsidR="002A6DE4" w:rsidRDefault="002A6DE4" w:rsidP="002D4510">
      <w:r w:rsidRPr="002A6DE4">
        <w:t>Supp</w:t>
      </w:r>
      <w:r>
        <w:t>o</w:t>
      </w:r>
      <w:r w:rsidRPr="002A6DE4">
        <w:t>rt</w:t>
      </w:r>
      <w:r>
        <w:t xml:space="preserve"> for </w:t>
      </w:r>
      <w:r w:rsidR="002A3D97">
        <w:t>SQLite</w:t>
      </w:r>
      <w:r>
        <w:t xml:space="preserve"> was added in V1.3 for convenience the different versions of the driver are included with the module, but a small script is included to make help download the current versions. </w:t>
      </w:r>
    </w:p>
    <w:p w14:paraId="1683AB3F" w14:textId="77777777" w:rsidR="002A6DE4" w:rsidRPr="002A6DE4" w:rsidRDefault="002A6DE4" w:rsidP="002D4510"/>
    <w:sectPr w:rsidR="002A6DE4" w:rsidRPr="002A6DE4" w:rsidSect="006C61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84E83"/>
    <w:multiLevelType w:val="hybridMultilevel"/>
    <w:tmpl w:val="64847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5B46"/>
    <w:multiLevelType w:val="hybridMultilevel"/>
    <w:tmpl w:val="942AA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55ED"/>
    <w:multiLevelType w:val="hybridMultilevel"/>
    <w:tmpl w:val="360EF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319859">
    <w:abstractNumId w:val="2"/>
  </w:num>
  <w:num w:numId="2" w16cid:durableId="379131428">
    <w:abstractNumId w:val="1"/>
  </w:num>
  <w:num w:numId="3" w16cid:durableId="75020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26"/>
    <w:rsid w:val="000309C9"/>
    <w:rsid w:val="00083D1D"/>
    <w:rsid w:val="000966B5"/>
    <w:rsid w:val="000C0A27"/>
    <w:rsid w:val="000C6903"/>
    <w:rsid w:val="000F450E"/>
    <w:rsid w:val="001216A5"/>
    <w:rsid w:val="00122A68"/>
    <w:rsid w:val="00134C35"/>
    <w:rsid w:val="0014477C"/>
    <w:rsid w:val="001853AF"/>
    <w:rsid w:val="001B4370"/>
    <w:rsid w:val="001D6F4F"/>
    <w:rsid w:val="001E160A"/>
    <w:rsid w:val="00200BC0"/>
    <w:rsid w:val="00204BA4"/>
    <w:rsid w:val="00220066"/>
    <w:rsid w:val="0023113B"/>
    <w:rsid w:val="00255BFC"/>
    <w:rsid w:val="00256CC0"/>
    <w:rsid w:val="00273E3A"/>
    <w:rsid w:val="002767D1"/>
    <w:rsid w:val="00280165"/>
    <w:rsid w:val="00292818"/>
    <w:rsid w:val="002A3D97"/>
    <w:rsid w:val="002A6DE4"/>
    <w:rsid w:val="002C44E5"/>
    <w:rsid w:val="002D1D41"/>
    <w:rsid w:val="002D4510"/>
    <w:rsid w:val="002E05DA"/>
    <w:rsid w:val="002F4F6A"/>
    <w:rsid w:val="0031302B"/>
    <w:rsid w:val="00356D32"/>
    <w:rsid w:val="00374526"/>
    <w:rsid w:val="00377961"/>
    <w:rsid w:val="003A293C"/>
    <w:rsid w:val="003B6192"/>
    <w:rsid w:val="003D0746"/>
    <w:rsid w:val="00430291"/>
    <w:rsid w:val="004455A2"/>
    <w:rsid w:val="00485E78"/>
    <w:rsid w:val="00486626"/>
    <w:rsid w:val="004948E3"/>
    <w:rsid w:val="004B35EB"/>
    <w:rsid w:val="004F248F"/>
    <w:rsid w:val="004F36A6"/>
    <w:rsid w:val="00526118"/>
    <w:rsid w:val="00547A44"/>
    <w:rsid w:val="00562A3D"/>
    <w:rsid w:val="005670CE"/>
    <w:rsid w:val="00580D22"/>
    <w:rsid w:val="00581C64"/>
    <w:rsid w:val="005A5273"/>
    <w:rsid w:val="005C32FE"/>
    <w:rsid w:val="005C6FE8"/>
    <w:rsid w:val="005F1163"/>
    <w:rsid w:val="00620B76"/>
    <w:rsid w:val="00620C01"/>
    <w:rsid w:val="006322F4"/>
    <w:rsid w:val="00672130"/>
    <w:rsid w:val="00696961"/>
    <w:rsid w:val="006C61C0"/>
    <w:rsid w:val="006D3A9D"/>
    <w:rsid w:val="006F57A3"/>
    <w:rsid w:val="00762C70"/>
    <w:rsid w:val="00781E78"/>
    <w:rsid w:val="007B1ABE"/>
    <w:rsid w:val="007C30A3"/>
    <w:rsid w:val="007E22E2"/>
    <w:rsid w:val="0083188F"/>
    <w:rsid w:val="00842FD7"/>
    <w:rsid w:val="00873471"/>
    <w:rsid w:val="00880792"/>
    <w:rsid w:val="00881A5D"/>
    <w:rsid w:val="00885E87"/>
    <w:rsid w:val="008A41BA"/>
    <w:rsid w:val="008C30F5"/>
    <w:rsid w:val="008E50D3"/>
    <w:rsid w:val="00906F1C"/>
    <w:rsid w:val="0091500D"/>
    <w:rsid w:val="009C4F49"/>
    <w:rsid w:val="009E0EE1"/>
    <w:rsid w:val="009F6C4D"/>
    <w:rsid w:val="00A436E1"/>
    <w:rsid w:val="00A54CE4"/>
    <w:rsid w:val="00A64652"/>
    <w:rsid w:val="00A70AC4"/>
    <w:rsid w:val="00A91794"/>
    <w:rsid w:val="00AB239D"/>
    <w:rsid w:val="00B33DC2"/>
    <w:rsid w:val="00B45841"/>
    <w:rsid w:val="00B9045E"/>
    <w:rsid w:val="00BC6F7B"/>
    <w:rsid w:val="00BE6B84"/>
    <w:rsid w:val="00BF2F05"/>
    <w:rsid w:val="00C12E39"/>
    <w:rsid w:val="00C9506F"/>
    <w:rsid w:val="00CA0485"/>
    <w:rsid w:val="00CA7EDE"/>
    <w:rsid w:val="00CE160D"/>
    <w:rsid w:val="00D617F5"/>
    <w:rsid w:val="00DB30EA"/>
    <w:rsid w:val="00E05103"/>
    <w:rsid w:val="00E0528D"/>
    <w:rsid w:val="00E11F13"/>
    <w:rsid w:val="00E2042E"/>
    <w:rsid w:val="00E241D8"/>
    <w:rsid w:val="00E7790B"/>
    <w:rsid w:val="00E80B7A"/>
    <w:rsid w:val="00E8705E"/>
    <w:rsid w:val="00EB6E73"/>
    <w:rsid w:val="00ED2DDA"/>
    <w:rsid w:val="00ED3AB4"/>
    <w:rsid w:val="00EE29BF"/>
    <w:rsid w:val="00F564CF"/>
    <w:rsid w:val="00F970FA"/>
    <w:rsid w:val="00FE16F9"/>
    <w:rsid w:val="00FF0672"/>
    <w:rsid w:val="00FF201C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F0AC"/>
  <w15:docId w15:val="{DF3A924C-BD68-4BA4-B12A-47607B90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066"/>
    <w:pPr>
      <w:spacing w:before="200" w:after="0" w:line="240" w:lineRule="auto"/>
      <w:jc w:val="left"/>
    </w:p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20066"/>
    <w:pPr>
      <w:spacing w:before="24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20066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20066"/>
    <w:pPr>
      <w:spacing w:before="0"/>
    </w:pPr>
    <w:rPr>
      <w:b/>
      <w:bC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paragraph" w:styleId="BalloonText">
    <w:name w:val="Balloon Text"/>
    <w:basedOn w:val="Normal"/>
    <w:link w:val="BalloonTextChar"/>
    <w:uiPriority w:val="99"/>
    <w:semiHidden/>
    <w:unhideWhenUsed/>
    <w:rsid w:val="00374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52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881A5D"/>
    <w:rPr>
      <w:rFonts w:ascii="Lucida Console" w:hAnsi="Lucida Console"/>
      <w:b/>
      <w:noProof/>
      <w:sz w:val="16"/>
      <w:szCs w:val="18"/>
    </w:rPr>
  </w:style>
  <w:style w:type="character" w:customStyle="1" w:styleId="CodeChar">
    <w:name w:val="Code Char"/>
    <w:basedOn w:val="DefaultParagraphFont"/>
    <w:link w:val="Code"/>
    <w:rsid w:val="00881A5D"/>
    <w:rPr>
      <w:rFonts w:ascii="Lucida Console" w:hAnsi="Lucida Console"/>
      <w:b/>
      <w:noProof/>
      <w:sz w:val="16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5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5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5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5.xml"/><Relationship Id="rId26" Type="http://schemas.openxmlformats.org/officeDocument/2006/relationships/customXml" Target="ink/ink8.xml"/><Relationship Id="rId21" Type="http://schemas.openxmlformats.org/officeDocument/2006/relationships/customXml" Target="ink/ink6.xml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customXml" Target="ink/ink1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customXml" Target="ink/ink7.xml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emf"/><Relationship Id="rId28" Type="http://schemas.openxmlformats.org/officeDocument/2006/relationships/customXml" Target="ink/ink9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1.png"/><Relationship Id="rId35" Type="http://schemas.openxmlformats.org/officeDocument/2006/relationships/image" Target="media/image12.jp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2:52:05.307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11091 5358 1920,'0'0'768,"0"0"-384,0 0 96,0 0 416,0 0-288,0 0-96,0 0-160,0 0 0,0 0 0,0 0 32,0 0-64,0 0-32,0 0-160,10 0-96,-10 0 0,0 0-32,0 0 64,0 0-96,0 0 0,0 0 96,0 0 32,0 0-128,0 0-32,0 0 32,0 0 64,0 0-64,0 0 0,0 0 32,0 0 0,0-11-1056,11 11-1536,-11 0 288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3:51:10.706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37051 10845 5632,'-12'11'2176,"1"1"-1152,11 23-992,-11-23 448,11 11-832,0-11-224,0 10-1536,0 1-640,11 1 1056,-22 11 544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4:09:59.174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12503 13689 2944,'0'-21'1120,"9"21"-576,-9-10 64,10 10 576,-10-10-96,0 0 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4:01:23.328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31525 15244 12800,'0'0'4831,"0"0"-2623,10 0-3712,0 0 288,0 9-3935,11 1-1505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2:56:39.339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20165 13208 2816,'-11'0'1120,"11"-12"-576,0 12-864,0 0 96,0 0-64,-10 0 96,10-11-832,0 11-256,0 0 640,0-11 320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25T23:48:5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19592 1517 3424,'0'0'384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25T22:47:13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10266 22559 5888,'-12'-23'2176,"2"-10"-1152,-1 1-1536,11 20 160,0 12-832,0-11-288,0 0-416,11 0-192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3:10:31.144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28469 20955 9600,'0'0'3584,"-7"0"-1920,7 0-2016,0 0 576,0 0-1920,7 7-768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07:32:23.955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21405 12836 6656,'-27'0'2464,"27"0"-1344,0 0-1440,0 0 352,0 0-1504,0 0-608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07:32:22.978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21550 12821 5376,'-53'0'2112,"53"0"-1152,0 0-1120,0 0 384,0 0-544,0 0-192,0 0-1472,0 0-640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3:17:51.211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19822 13112 4736,'0'0'1760,"0"0"-960,0 0-320,0 0 576,0 0-320,0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704C3-3354-42EA-8D2E-D5A08590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O'Neill</dc:creator>
  <cp:lastModifiedBy>James O'Neill</cp:lastModifiedBy>
  <cp:revision>12</cp:revision>
  <cp:lastPrinted>2020-11-19T12:40:00Z</cp:lastPrinted>
  <dcterms:created xsi:type="dcterms:W3CDTF">2017-11-14T10:29:00Z</dcterms:created>
  <dcterms:modified xsi:type="dcterms:W3CDTF">2024-07-19T10:28:00Z</dcterms:modified>
</cp:coreProperties>
</file>