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18D" w:rsidRDefault="00845F72">
      <w:pPr>
        <w:spacing w:after="0"/>
        <w:ind w:left="-1004" w:right="-1140"/>
      </w:pPr>
      <w:r>
        <w:rPr>
          <w:noProof/>
          <w:lang w:val="en-US" w:eastAsia="en-US"/>
        </w:rPr>
        <w:drawing>
          <wp:inline distT="0" distB="0" distL="0" distR="0">
            <wp:extent cx="7360921" cy="10543032"/>
            <wp:effectExtent l="0" t="0" r="0" b="0"/>
            <wp:docPr id="16535" name="Picture 16535"/>
            <wp:cNvGraphicFramePr/>
            <a:graphic xmlns:a="http://schemas.openxmlformats.org/drawingml/2006/main">
              <a:graphicData uri="http://schemas.openxmlformats.org/drawingml/2006/picture">
                <pic:pic xmlns:pic="http://schemas.openxmlformats.org/drawingml/2006/picture">
                  <pic:nvPicPr>
                    <pic:cNvPr id="16535" name="Picture 16535"/>
                    <pic:cNvPicPr/>
                  </pic:nvPicPr>
                  <pic:blipFill>
                    <a:blip r:embed="rId8"/>
                    <a:stretch>
                      <a:fillRect/>
                    </a:stretch>
                  </pic:blipFill>
                  <pic:spPr>
                    <a:xfrm>
                      <a:off x="0" y="0"/>
                      <a:ext cx="7360921" cy="10543032"/>
                    </a:xfrm>
                    <a:prstGeom prst="rect">
                      <a:avLst/>
                    </a:prstGeom>
                  </pic:spPr>
                </pic:pic>
              </a:graphicData>
            </a:graphic>
          </wp:inline>
        </w:drawing>
      </w:r>
    </w:p>
    <w:p w:rsidR="00AB218D" w:rsidRDefault="00845F72">
      <w:pPr>
        <w:spacing w:after="0"/>
      </w:pPr>
      <w:r>
        <w:rPr>
          <w:rFonts w:ascii="Arial" w:eastAsia="Arial" w:hAnsi="Arial" w:cs="Arial"/>
          <w:color w:val="FFFFFF"/>
        </w:rPr>
        <w:lastRenderedPageBreak/>
        <w:t xml:space="preserve"> </w:t>
      </w:r>
    </w:p>
    <w:tbl>
      <w:tblPr>
        <w:tblStyle w:val="TableGrid"/>
        <w:tblW w:w="10004" w:type="dxa"/>
        <w:tblInd w:w="-106" w:type="dxa"/>
        <w:tblCellMar>
          <w:top w:w="95" w:type="dxa"/>
          <w:left w:w="107" w:type="dxa"/>
          <w:bottom w:w="7" w:type="dxa"/>
        </w:tblCellMar>
        <w:tblLook w:val="04A0" w:firstRow="1" w:lastRow="0" w:firstColumn="1" w:lastColumn="0" w:noHBand="0" w:noVBand="1"/>
      </w:tblPr>
      <w:tblGrid>
        <w:gridCol w:w="10004"/>
      </w:tblGrid>
      <w:tr w:rsidR="00AB218D">
        <w:trPr>
          <w:trHeight w:val="418"/>
        </w:trPr>
        <w:tc>
          <w:tcPr>
            <w:tcW w:w="10004" w:type="dxa"/>
            <w:tcBorders>
              <w:top w:val="single" w:sz="4" w:space="0" w:color="000000"/>
              <w:left w:val="single" w:sz="4" w:space="0" w:color="000000"/>
              <w:bottom w:val="single" w:sz="4" w:space="0" w:color="000000"/>
              <w:right w:val="single" w:sz="4" w:space="0" w:color="000000"/>
            </w:tcBorders>
            <w:shd w:val="clear" w:color="auto" w:fill="7F7F7F"/>
          </w:tcPr>
          <w:p w:rsidR="00AB218D" w:rsidRDefault="00845F72">
            <w:r>
              <w:rPr>
                <w:b/>
                <w:color w:val="FFFFFF"/>
                <w:sz w:val="28"/>
              </w:rPr>
              <w:t xml:space="preserve">Information for Candidate: </w:t>
            </w:r>
          </w:p>
        </w:tc>
      </w:tr>
      <w:tr w:rsidR="00AB218D">
        <w:trPr>
          <w:trHeight w:val="2536"/>
        </w:trPr>
        <w:tc>
          <w:tcPr>
            <w:tcW w:w="10004" w:type="dxa"/>
            <w:tcBorders>
              <w:top w:val="single" w:sz="4" w:space="0" w:color="000000"/>
              <w:left w:val="single" w:sz="4" w:space="0" w:color="000000"/>
              <w:bottom w:val="single" w:sz="4" w:space="0" w:color="000000"/>
              <w:right w:val="single" w:sz="4" w:space="0" w:color="000000"/>
            </w:tcBorders>
            <w:vAlign w:val="bottom"/>
          </w:tcPr>
          <w:p w:rsidR="00AB218D" w:rsidRDefault="00845F72">
            <w:pPr>
              <w:numPr>
                <w:ilvl w:val="0"/>
                <w:numId w:val="3"/>
              </w:numPr>
              <w:ind w:hanging="360"/>
            </w:pPr>
            <w:r>
              <w:rPr>
                <w:sz w:val="16"/>
              </w:rPr>
              <w:t xml:space="preserve">All work is to be entirely of the candidate. </w:t>
            </w:r>
          </w:p>
          <w:p w:rsidR="00AB218D" w:rsidRDefault="00845F72">
            <w:pPr>
              <w:ind w:left="360"/>
            </w:pPr>
            <w:r>
              <w:rPr>
                <w:sz w:val="16"/>
              </w:rPr>
              <w:t xml:space="preserve"> </w:t>
            </w:r>
          </w:p>
          <w:p w:rsidR="00AB218D" w:rsidRDefault="00845F72">
            <w:pPr>
              <w:spacing w:after="235"/>
              <w:ind w:left="360"/>
            </w:pPr>
            <w:r>
              <w:rPr>
                <w:b/>
                <w:sz w:val="16"/>
              </w:rPr>
              <w:t xml:space="preserve">General Information for this assessment: </w:t>
            </w:r>
          </w:p>
          <w:p w:rsidR="00AB218D" w:rsidRDefault="00845F72">
            <w:pPr>
              <w:numPr>
                <w:ilvl w:val="0"/>
                <w:numId w:val="3"/>
              </w:numPr>
              <w:spacing w:after="30"/>
              <w:ind w:hanging="360"/>
            </w:pPr>
            <w:r>
              <w:rPr>
                <w:sz w:val="16"/>
              </w:rPr>
              <w:t xml:space="preserve">Read the instructions for each question very carefully. </w:t>
            </w:r>
          </w:p>
          <w:p w:rsidR="00AB218D" w:rsidRDefault="00845F72">
            <w:pPr>
              <w:numPr>
                <w:ilvl w:val="0"/>
                <w:numId w:val="3"/>
              </w:numPr>
              <w:spacing w:after="29"/>
              <w:ind w:hanging="360"/>
            </w:pPr>
            <w:r>
              <w:rPr>
                <w:sz w:val="16"/>
              </w:rPr>
              <w:t xml:space="preserve">Be sure to PRINT your FULL name &amp; LAST name in every place that is provided. </w:t>
            </w:r>
          </w:p>
          <w:p w:rsidR="00AB218D" w:rsidRDefault="00845F72">
            <w:pPr>
              <w:numPr>
                <w:ilvl w:val="0"/>
                <w:numId w:val="3"/>
              </w:numPr>
              <w:spacing w:after="30"/>
              <w:ind w:hanging="360"/>
            </w:pPr>
            <w:r>
              <w:rPr>
                <w:sz w:val="16"/>
              </w:rPr>
              <w:t xml:space="preserve">Short questions must be answered in the spaces provided. </w:t>
            </w:r>
          </w:p>
          <w:p w:rsidR="00AB218D" w:rsidRDefault="00845F72">
            <w:pPr>
              <w:numPr>
                <w:ilvl w:val="0"/>
                <w:numId w:val="3"/>
              </w:numPr>
              <w:spacing w:after="45" w:line="252" w:lineRule="auto"/>
              <w:ind w:hanging="360"/>
            </w:pPr>
            <w:r>
              <w:rPr>
                <w:sz w:val="16"/>
              </w:rPr>
              <w:t xml:space="preserve">For those activities requesting extra evidence such as: research reports, ESSAY reports, etc. The student must attach its own work formatted in double space, Arial 12 pts.  </w:t>
            </w:r>
          </w:p>
          <w:p w:rsidR="00AB218D" w:rsidRDefault="00845F72">
            <w:pPr>
              <w:numPr>
                <w:ilvl w:val="0"/>
                <w:numId w:val="3"/>
              </w:numPr>
              <w:spacing w:after="30"/>
              <w:ind w:hanging="360"/>
            </w:pPr>
            <w:r>
              <w:rPr>
                <w:sz w:val="16"/>
              </w:rPr>
              <w:t xml:space="preserve">All activities must be addressed correctly in order to obtain a competence for the unit of competency. </w:t>
            </w:r>
          </w:p>
          <w:p w:rsidR="00AB218D" w:rsidRDefault="00845F72">
            <w:pPr>
              <w:numPr>
                <w:ilvl w:val="0"/>
                <w:numId w:val="3"/>
              </w:numPr>
              <w:ind w:hanging="360"/>
            </w:pPr>
            <w:r>
              <w:rPr>
                <w:sz w:val="16"/>
              </w:rPr>
              <w:t xml:space="preserve">If the candidate doesn’t understand the assessment, they can request help from the assessor to interpret the assessment.  </w:t>
            </w:r>
          </w:p>
          <w:p w:rsidR="00AB218D" w:rsidRDefault="00845F72">
            <w:r>
              <w:rPr>
                <w:sz w:val="16"/>
              </w:rPr>
              <w:t xml:space="preserve"> </w:t>
            </w:r>
          </w:p>
        </w:tc>
      </w:tr>
      <w:tr w:rsidR="00AB218D">
        <w:trPr>
          <w:trHeight w:val="470"/>
        </w:trPr>
        <w:tc>
          <w:tcPr>
            <w:tcW w:w="10004" w:type="dxa"/>
            <w:tcBorders>
              <w:top w:val="single" w:sz="4" w:space="0" w:color="000000"/>
              <w:left w:val="single" w:sz="4" w:space="0" w:color="000000"/>
              <w:bottom w:val="single" w:sz="4" w:space="0" w:color="000000"/>
              <w:right w:val="single" w:sz="4" w:space="0" w:color="000000"/>
            </w:tcBorders>
            <w:shd w:val="clear" w:color="auto" w:fill="7F7F7F"/>
          </w:tcPr>
          <w:p w:rsidR="00AB218D" w:rsidRDefault="00845F72">
            <w:r>
              <w:rPr>
                <w:b/>
                <w:color w:val="FFFFFF"/>
                <w:sz w:val="28"/>
              </w:rPr>
              <w:t xml:space="preserve">Re-assessment of Result &amp; Academic Appeal procedures: </w:t>
            </w:r>
          </w:p>
        </w:tc>
      </w:tr>
      <w:tr w:rsidR="00AB218D">
        <w:trPr>
          <w:trHeight w:val="5800"/>
        </w:trPr>
        <w:tc>
          <w:tcPr>
            <w:tcW w:w="10004" w:type="dxa"/>
            <w:tcBorders>
              <w:top w:val="single" w:sz="4" w:space="0" w:color="000000"/>
              <w:left w:val="single" w:sz="4" w:space="0" w:color="000000"/>
              <w:bottom w:val="single" w:sz="4" w:space="0" w:color="000000"/>
              <w:right w:val="single" w:sz="4" w:space="0" w:color="000000"/>
            </w:tcBorders>
            <w:vAlign w:val="center"/>
          </w:tcPr>
          <w:p w:rsidR="00AB218D" w:rsidRDefault="00845F72">
            <w:pPr>
              <w:spacing w:after="121"/>
              <w:ind w:right="108"/>
              <w:jc w:val="both"/>
            </w:pPr>
            <w:r>
              <w:rPr>
                <w:sz w:val="16"/>
              </w:rPr>
              <w:t xml:space="preserve">If a student at CTI is not happy with his/ her results, that student may appeal against their grade via a written letter, clearly stating the grounds of appeal to the Deputy Principal. This should be submitted after completion of the subject and within fourteen days of commencement of the new term. </w:t>
            </w:r>
          </w:p>
          <w:p w:rsidR="00AB218D" w:rsidRDefault="00845F72">
            <w:pPr>
              <w:spacing w:after="100"/>
            </w:pPr>
            <w:r>
              <w:rPr>
                <w:b/>
                <w:sz w:val="16"/>
              </w:rPr>
              <w:t xml:space="preserve">Re-assessment Process:                                                                                                                                                                                                                                       </w:t>
            </w:r>
          </w:p>
          <w:p w:rsidR="00AB218D" w:rsidRDefault="00845F72">
            <w:pPr>
              <w:numPr>
                <w:ilvl w:val="0"/>
                <w:numId w:val="4"/>
              </w:numPr>
              <w:spacing w:after="30"/>
              <w:ind w:hanging="284"/>
            </w:pPr>
            <w:r>
              <w:rPr>
                <w:sz w:val="16"/>
              </w:rPr>
              <w:t xml:space="preserve">An appeal in writing is made to the Deputy Principal providing reasons for re-assessment /appeal.                                                                                </w:t>
            </w:r>
          </w:p>
          <w:p w:rsidR="00AB218D" w:rsidRDefault="00845F72">
            <w:pPr>
              <w:numPr>
                <w:ilvl w:val="0"/>
                <w:numId w:val="4"/>
              </w:numPr>
              <w:spacing w:after="30"/>
              <w:ind w:hanging="284"/>
            </w:pPr>
            <w:r>
              <w:rPr>
                <w:sz w:val="16"/>
              </w:rPr>
              <w:t xml:space="preserve">Deputy Principal will delegate another faculty member of CTI to review the assessment. </w:t>
            </w:r>
          </w:p>
          <w:p w:rsidR="00AB218D" w:rsidRDefault="00845F72">
            <w:pPr>
              <w:numPr>
                <w:ilvl w:val="0"/>
                <w:numId w:val="4"/>
              </w:numPr>
              <w:spacing w:after="30"/>
              <w:ind w:hanging="284"/>
            </w:pPr>
            <w:r>
              <w:rPr>
                <w:sz w:val="16"/>
              </w:rPr>
              <w:t xml:space="preserve">The student will be advised of the review result done by another assessor. </w:t>
            </w:r>
          </w:p>
          <w:p w:rsidR="00AB218D" w:rsidRDefault="00845F72">
            <w:pPr>
              <w:numPr>
                <w:ilvl w:val="0"/>
                <w:numId w:val="4"/>
              </w:numPr>
              <w:spacing w:after="47" w:line="251" w:lineRule="auto"/>
              <w:ind w:hanging="284"/>
            </w:pPr>
            <w:r>
              <w:rPr>
                <w:sz w:val="16"/>
              </w:rPr>
              <w:t xml:space="preserve">If the student is still not satisfied and further challenges the decision, then a review panel is formed comprising the lecturer/trainer in charge, the Deputy Principal and the Director of Student Services OR if need be an external assessor. </w:t>
            </w:r>
          </w:p>
          <w:p w:rsidR="00AB218D" w:rsidRDefault="00845F72">
            <w:pPr>
              <w:numPr>
                <w:ilvl w:val="0"/>
                <w:numId w:val="4"/>
              </w:numPr>
              <w:spacing w:after="30"/>
              <w:ind w:hanging="284"/>
            </w:pPr>
            <w:r>
              <w:rPr>
                <w:sz w:val="16"/>
              </w:rPr>
              <w:t xml:space="preserve">The Institute will advise the student within 14 days from the submission date of the appeal. The decision of the panel will be deemed to be final. </w:t>
            </w:r>
          </w:p>
          <w:p w:rsidR="00AB218D" w:rsidRDefault="00845F72">
            <w:pPr>
              <w:numPr>
                <w:ilvl w:val="0"/>
                <w:numId w:val="4"/>
              </w:numPr>
              <w:spacing w:after="45" w:line="252" w:lineRule="auto"/>
              <w:ind w:hanging="284"/>
            </w:pPr>
            <w:r>
              <w:rPr>
                <w:sz w:val="16"/>
              </w:rPr>
              <w:t xml:space="preserve">If the student is still not satisfied with the result, the he / she has the right to seek independent advice or follow external mediation option with CTI’s nominated mediation agency. </w:t>
            </w:r>
          </w:p>
          <w:p w:rsidR="00AB218D" w:rsidRDefault="00845F72">
            <w:pPr>
              <w:numPr>
                <w:ilvl w:val="0"/>
                <w:numId w:val="4"/>
              </w:numPr>
              <w:ind w:hanging="284"/>
            </w:pPr>
            <w:r>
              <w:rPr>
                <w:sz w:val="16"/>
              </w:rPr>
              <w:t xml:space="preserve">Any student who fails a compulsory subject or appeals unsuccessfully will be required to re-enrol in that subject.  </w:t>
            </w:r>
          </w:p>
          <w:p w:rsidR="00AB218D" w:rsidRDefault="00845F72">
            <w:pPr>
              <w:ind w:left="284"/>
            </w:pPr>
            <w:r>
              <w:rPr>
                <w:sz w:val="16"/>
              </w:rPr>
              <w:t xml:space="preserve">  </w:t>
            </w:r>
          </w:p>
          <w:p w:rsidR="00AB218D" w:rsidRDefault="00845F72">
            <w:pPr>
              <w:spacing w:after="120" w:line="241" w:lineRule="auto"/>
            </w:pPr>
            <w:r>
              <w:rPr>
                <w:sz w:val="16"/>
              </w:rPr>
              <w:t xml:space="preserve">The cost of reassessment will be borne by the Institute. The external assessor will base his/her judgement based on principles of assessment. These principles require assessment to be reliable, fair, practical and valid. </w:t>
            </w:r>
          </w:p>
          <w:p w:rsidR="00AB218D" w:rsidRDefault="00845F72">
            <w:pPr>
              <w:spacing w:after="100"/>
            </w:pPr>
            <w:r>
              <w:rPr>
                <w:b/>
                <w:sz w:val="16"/>
              </w:rPr>
              <w:t xml:space="preserve">Academic Appeals </w:t>
            </w:r>
          </w:p>
          <w:p w:rsidR="00AB218D" w:rsidRDefault="00845F72">
            <w:pPr>
              <w:numPr>
                <w:ilvl w:val="0"/>
                <w:numId w:val="4"/>
              </w:numPr>
              <w:spacing w:after="29"/>
              <w:ind w:hanging="284"/>
            </w:pPr>
            <w:r>
              <w:rPr>
                <w:sz w:val="16"/>
              </w:rPr>
              <w:t xml:space="preserve">If you are dissatisfied with the outcome of the re-evaluation process, you have a right to appeal through CTI’s complaint / grievance protocol. </w:t>
            </w:r>
          </w:p>
          <w:p w:rsidR="00AB218D" w:rsidRDefault="00845F72">
            <w:pPr>
              <w:numPr>
                <w:ilvl w:val="0"/>
                <w:numId w:val="4"/>
              </w:numPr>
              <w:spacing w:after="45" w:line="252" w:lineRule="auto"/>
              <w:ind w:hanging="284"/>
            </w:pPr>
            <w:r>
              <w:rPr>
                <w:sz w:val="16"/>
              </w:rPr>
              <w:t xml:space="preserve">The notice of appeal should be in writing addressed to the Deputy Principal and submitted within seven days of notification of the outcome of the re-evaluation process.  </w:t>
            </w:r>
          </w:p>
          <w:p w:rsidR="00AB218D" w:rsidRDefault="00845F72">
            <w:pPr>
              <w:numPr>
                <w:ilvl w:val="0"/>
                <w:numId w:val="4"/>
              </w:numPr>
              <w:spacing w:after="30"/>
              <w:ind w:hanging="284"/>
            </w:pPr>
            <w:r>
              <w:rPr>
                <w:sz w:val="16"/>
              </w:rPr>
              <w:t xml:space="preserve">If the appeal is not lodged in the specified time, the result will stand and you must re-enrol in the unit.  </w:t>
            </w:r>
          </w:p>
          <w:p w:rsidR="00AB218D" w:rsidRDefault="00845F72">
            <w:pPr>
              <w:numPr>
                <w:ilvl w:val="0"/>
                <w:numId w:val="4"/>
              </w:numPr>
              <w:ind w:hanging="284"/>
            </w:pPr>
            <w:r>
              <w:rPr>
                <w:sz w:val="16"/>
              </w:rPr>
              <w:t xml:space="preserve">In emergency circumstances, such as in cases of serious illness or injury, you must forward a medical certificate in support of a deferred appeal. </w:t>
            </w:r>
          </w:p>
          <w:p w:rsidR="00AB218D" w:rsidRDefault="00845F72">
            <w:pPr>
              <w:spacing w:after="38"/>
              <w:ind w:left="284"/>
            </w:pPr>
            <w:r>
              <w:rPr>
                <w:sz w:val="16"/>
              </w:rPr>
              <w:t xml:space="preserve">The notice of appeal must be made within three working days of the concluding date shown on the medical certificate.  </w:t>
            </w:r>
          </w:p>
          <w:p w:rsidR="00AB218D" w:rsidRDefault="00845F72">
            <w:pPr>
              <w:numPr>
                <w:ilvl w:val="0"/>
                <w:numId w:val="4"/>
              </w:numPr>
              <w:spacing w:after="30"/>
              <w:ind w:hanging="284"/>
            </w:pPr>
            <w:r>
              <w:rPr>
                <w:sz w:val="16"/>
              </w:rPr>
              <w:t xml:space="preserve">The decision of Deputy Principal will be discussed with the PEO and will be final. </w:t>
            </w:r>
          </w:p>
          <w:p w:rsidR="00AB218D" w:rsidRDefault="00845F72">
            <w:pPr>
              <w:numPr>
                <w:ilvl w:val="0"/>
                <w:numId w:val="4"/>
              </w:numPr>
              <w:ind w:hanging="284"/>
            </w:pPr>
            <w:r>
              <w:rPr>
                <w:sz w:val="16"/>
              </w:rPr>
              <w:t xml:space="preserve">Student would then have the right to pursue the claim through an independent external body as detailed in the students’ complaint / grievance policy. </w:t>
            </w:r>
          </w:p>
        </w:tc>
      </w:tr>
    </w:tbl>
    <w:p w:rsidR="00AB218D" w:rsidRDefault="00845F72">
      <w:pPr>
        <w:spacing w:after="0"/>
      </w:pPr>
      <w:r>
        <w:rPr>
          <w:sz w:val="10"/>
        </w:rPr>
        <w:t xml:space="preserve"> </w:t>
      </w:r>
    </w:p>
    <w:tbl>
      <w:tblPr>
        <w:tblStyle w:val="TableGrid"/>
        <w:tblW w:w="10028" w:type="dxa"/>
        <w:tblInd w:w="-106" w:type="dxa"/>
        <w:tblCellMar>
          <w:left w:w="107" w:type="dxa"/>
          <w:right w:w="115" w:type="dxa"/>
        </w:tblCellMar>
        <w:tblLook w:val="04A0" w:firstRow="1" w:lastRow="0" w:firstColumn="1" w:lastColumn="0" w:noHBand="0" w:noVBand="1"/>
      </w:tblPr>
      <w:tblGrid>
        <w:gridCol w:w="10028"/>
      </w:tblGrid>
      <w:tr w:rsidR="00AB218D">
        <w:trPr>
          <w:trHeight w:val="469"/>
        </w:trPr>
        <w:tc>
          <w:tcPr>
            <w:tcW w:w="10028" w:type="dxa"/>
            <w:tcBorders>
              <w:top w:val="single" w:sz="4" w:space="0" w:color="000000"/>
              <w:left w:val="single" w:sz="4" w:space="0" w:color="000000"/>
              <w:bottom w:val="single" w:sz="4" w:space="0" w:color="000000"/>
              <w:right w:val="single" w:sz="4" w:space="0" w:color="000000"/>
            </w:tcBorders>
            <w:shd w:val="clear" w:color="auto" w:fill="7F7F7F"/>
          </w:tcPr>
          <w:p w:rsidR="00AB218D" w:rsidRDefault="00845F72">
            <w:r>
              <w:rPr>
                <w:b/>
                <w:color w:val="FFFFFF"/>
                <w:sz w:val="28"/>
              </w:rPr>
              <w:t>Feedback/Comments:</w:t>
            </w:r>
            <w:r>
              <w:rPr>
                <w:rFonts w:ascii="Arial" w:eastAsia="Arial" w:hAnsi="Arial" w:cs="Arial"/>
              </w:rPr>
              <w:t xml:space="preserve"> </w:t>
            </w:r>
          </w:p>
        </w:tc>
      </w:tr>
      <w:tr w:rsidR="00AB218D">
        <w:trPr>
          <w:trHeight w:val="1938"/>
        </w:trPr>
        <w:tc>
          <w:tcPr>
            <w:tcW w:w="10028" w:type="dxa"/>
            <w:tcBorders>
              <w:top w:val="single" w:sz="4" w:space="0" w:color="000000"/>
              <w:left w:val="single" w:sz="4" w:space="0" w:color="000000"/>
              <w:bottom w:val="single" w:sz="4" w:space="0" w:color="000000"/>
              <w:right w:val="single" w:sz="4" w:space="0" w:color="000000"/>
            </w:tcBorders>
          </w:tcPr>
          <w:p w:rsidR="00AB218D" w:rsidRDefault="00845F72">
            <w:r>
              <w:rPr>
                <w:rFonts w:ascii="Arial" w:eastAsia="Arial" w:hAnsi="Arial" w:cs="Arial"/>
              </w:rPr>
              <w:t xml:space="preserve"> </w:t>
            </w:r>
          </w:p>
        </w:tc>
      </w:tr>
    </w:tbl>
    <w:p w:rsidR="00AB218D" w:rsidRDefault="00845F72">
      <w:pPr>
        <w:spacing w:after="0"/>
      </w:pPr>
      <w:r>
        <w:rPr>
          <w:rFonts w:ascii="Arial" w:eastAsia="Arial" w:hAnsi="Arial" w:cs="Arial"/>
          <w:sz w:val="12"/>
        </w:rPr>
        <w:t xml:space="preserve"> </w:t>
      </w:r>
    </w:p>
    <w:tbl>
      <w:tblPr>
        <w:tblStyle w:val="TableGrid"/>
        <w:tblW w:w="10028" w:type="dxa"/>
        <w:tblInd w:w="-106" w:type="dxa"/>
        <w:tblCellMar>
          <w:top w:w="99" w:type="dxa"/>
          <w:right w:w="46" w:type="dxa"/>
        </w:tblCellMar>
        <w:tblLook w:val="04A0" w:firstRow="1" w:lastRow="0" w:firstColumn="1" w:lastColumn="0" w:noHBand="0" w:noVBand="1"/>
      </w:tblPr>
      <w:tblGrid>
        <w:gridCol w:w="108"/>
        <w:gridCol w:w="1415"/>
        <w:gridCol w:w="2696"/>
        <w:gridCol w:w="1273"/>
        <w:gridCol w:w="2082"/>
        <w:gridCol w:w="754"/>
        <w:gridCol w:w="1560"/>
        <w:gridCol w:w="140"/>
      </w:tblGrid>
      <w:tr w:rsidR="00AB218D">
        <w:trPr>
          <w:trHeight w:val="428"/>
        </w:trPr>
        <w:tc>
          <w:tcPr>
            <w:tcW w:w="10028" w:type="dxa"/>
            <w:gridSpan w:val="8"/>
            <w:tcBorders>
              <w:top w:val="single" w:sz="4" w:space="0" w:color="000000"/>
              <w:left w:val="single" w:sz="4" w:space="0" w:color="000000"/>
              <w:bottom w:val="single" w:sz="4" w:space="0" w:color="000000"/>
              <w:right w:val="single" w:sz="4" w:space="0" w:color="000000"/>
            </w:tcBorders>
            <w:shd w:val="clear" w:color="auto" w:fill="7F7F7F"/>
          </w:tcPr>
          <w:p w:rsidR="00AB218D" w:rsidRDefault="00845F72">
            <w:pPr>
              <w:ind w:left="107"/>
            </w:pPr>
            <w:r>
              <w:rPr>
                <w:b/>
                <w:color w:val="FFFFFF"/>
                <w:sz w:val="28"/>
              </w:rPr>
              <w:t xml:space="preserve">Acknowledgement  </w:t>
            </w:r>
          </w:p>
        </w:tc>
      </w:tr>
      <w:tr w:rsidR="00AB218D">
        <w:trPr>
          <w:trHeight w:val="583"/>
        </w:trPr>
        <w:tc>
          <w:tcPr>
            <w:tcW w:w="10028" w:type="dxa"/>
            <w:gridSpan w:val="8"/>
            <w:tcBorders>
              <w:top w:val="single" w:sz="4" w:space="0" w:color="000000"/>
              <w:left w:val="single" w:sz="4" w:space="0" w:color="000000"/>
              <w:bottom w:val="single" w:sz="4" w:space="0" w:color="000000"/>
              <w:right w:val="single" w:sz="4" w:space="0" w:color="000000"/>
            </w:tcBorders>
            <w:vAlign w:val="center"/>
          </w:tcPr>
          <w:p w:rsidR="00AB218D" w:rsidRDefault="00845F72">
            <w:pPr>
              <w:ind w:left="215"/>
            </w:pPr>
            <w:r>
              <w:rPr>
                <w:sz w:val="24"/>
              </w:rPr>
              <w:lastRenderedPageBreak/>
              <w:t>I understand all the above rules, guidelines and feedback for this assessment.</w:t>
            </w:r>
            <w:r>
              <w:rPr>
                <w:rFonts w:ascii="Arial" w:eastAsia="Arial" w:hAnsi="Arial" w:cs="Arial"/>
                <w:sz w:val="24"/>
              </w:rPr>
              <w:t xml:space="preserve"> </w:t>
            </w:r>
          </w:p>
        </w:tc>
      </w:tr>
      <w:tr w:rsidR="00AB218D">
        <w:trPr>
          <w:trHeight w:val="563"/>
        </w:trPr>
        <w:tc>
          <w:tcPr>
            <w:tcW w:w="108" w:type="dxa"/>
            <w:tcBorders>
              <w:top w:val="nil"/>
              <w:left w:val="single" w:sz="4" w:space="0" w:color="000000"/>
              <w:bottom w:val="single" w:sz="4" w:space="0" w:color="000000"/>
              <w:right w:val="single" w:sz="4" w:space="0" w:color="000000"/>
            </w:tcBorders>
          </w:tcPr>
          <w:p w:rsidR="00AB218D" w:rsidRDefault="00AB218D"/>
        </w:tc>
        <w:tc>
          <w:tcPr>
            <w:tcW w:w="1415" w:type="dxa"/>
            <w:tcBorders>
              <w:top w:val="single" w:sz="4" w:space="0" w:color="000000"/>
              <w:left w:val="single" w:sz="4" w:space="0" w:color="000000"/>
              <w:bottom w:val="single" w:sz="4" w:space="0" w:color="000000"/>
              <w:right w:val="single" w:sz="4" w:space="0" w:color="000000"/>
            </w:tcBorders>
            <w:shd w:val="clear" w:color="auto" w:fill="DADADB"/>
            <w:vAlign w:val="bottom"/>
          </w:tcPr>
          <w:p w:rsidR="00AB218D" w:rsidRDefault="00845F72">
            <w:pPr>
              <w:ind w:left="107"/>
            </w:pPr>
            <w:r>
              <w:rPr>
                <w:b/>
                <w:sz w:val="24"/>
              </w:rPr>
              <w:t xml:space="preserve">Full Name: </w:t>
            </w:r>
          </w:p>
          <w:p w:rsidR="00AB218D" w:rsidRDefault="00845F72">
            <w:pPr>
              <w:ind w:left="-1"/>
            </w:pPr>
            <w:r>
              <w:rPr>
                <w:rFonts w:ascii="Arial" w:eastAsia="Arial" w:hAnsi="Arial" w:cs="Arial"/>
                <w:sz w:val="2"/>
              </w:rPr>
              <w:t xml:space="preserve"> </w:t>
            </w:r>
          </w:p>
        </w:tc>
        <w:tc>
          <w:tcPr>
            <w:tcW w:w="2696" w:type="dxa"/>
            <w:tcBorders>
              <w:top w:val="single" w:sz="4" w:space="0" w:color="000000"/>
              <w:left w:val="single" w:sz="4" w:space="0" w:color="000000"/>
              <w:bottom w:val="single" w:sz="4" w:space="0" w:color="000000"/>
              <w:right w:val="single" w:sz="4" w:space="0" w:color="000000"/>
            </w:tcBorders>
            <w:vAlign w:val="center"/>
          </w:tcPr>
          <w:p w:rsidR="00AB218D" w:rsidRDefault="00845F72">
            <w:pPr>
              <w:ind w:left="110"/>
            </w:pPr>
            <w:r>
              <w:rPr>
                <w:rFonts w:ascii="Arial" w:eastAsia="Arial" w:hAnsi="Arial" w:cs="Arial"/>
              </w:rPr>
              <w:t xml:space="preserve"> </w:t>
            </w:r>
          </w:p>
        </w:tc>
        <w:tc>
          <w:tcPr>
            <w:tcW w:w="1273" w:type="dxa"/>
            <w:tcBorders>
              <w:top w:val="single" w:sz="4" w:space="0" w:color="000000"/>
              <w:left w:val="single" w:sz="4" w:space="0" w:color="000000"/>
              <w:bottom w:val="single" w:sz="4" w:space="0" w:color="000000"/>
              <w:right w:val="single" w:sz="4" w:space="0" w:color="000000"/>
            </w:tcBorders>
            <w:shd w:val="clear" w:color="auto" w:fill="DADADB"/>
            <w:vAlign w:val="center"/>
          </w:tcPr>
          <w:p w:rsidR="00AB218D" w:rsidRDefault="00845F72">
            <w:pPr>
              <w:ind w:left="149"/>
            </w:pPr>
            <w:r>
              <w:rPr>
                <w:b/>
                <w:sz w:val="24"/>
              </w:rPr>
              <w:t>Signature:</w:t>
            </w:r>
            <w:r>
              <w:rPr>
                <w:rFonts w:ascii="Arial" w:eastAsia="Arial" w:hAnsi="Arial" w:cs="Arial"/>
              </w:rPr>
              <w:t xml:space="preserve"> </w:t>
            </w:r>
          </w:p>
        </w:tc>
        <w:tc>
          <w:tcPr>
            <w:tcW w:w="2082" w:type="dxa"/>
            <w:tcBorders>
              <w:top w:val="single" w:sz="4" w:space="0" w:color="000000"/>
              <w:left w:val="single" w:sz="4" w:space="0" w:color="000000"/>
              <w:bottom w:val="single" w:sz="4" w:space="0" w:color="000000"/>
              <w:right w:val="single" w:sz="4" w:space="0" w:color="000000"/>
            </w:tcBorders>
            <w:vAlign w:val="center"/>
          </w:tcPr>
          <w:p w:rsidR="00AB218D" w:rsidRDefault="00845F72">
            <w:pPr>
              <w:ind w:left="109"/>
            </w:pPr>
            <w:r>
              <w:rPr>
                <w:rFonts w:ascii="Arial" w:eastAsia="Arial" w:hAnsi="Arial" w:cs="Arial"/>
              </w:rPr>
              <w:t xml:space="preserve"> </w:t>
            </w:r>
          </w:p>
        </w:tc>
        <w:tc>
          <w:tcPr>
            <w:tcW w:w="754" w:type="dxa"/>
            <w:tcBorders>
              <w:top w:val="single" w:sz="4" w:space="0" w:color="000000"/>
              <w:left w:val="single" w:sz="4" w:space="0" w:color="000000"/>
              <w:bottom w:val="single" w:sz="4" w:space="0" w:color="000000"/>
              <w:right w:val="single" w:sz="4" w:space="0" w:color="000000"/>
            </w:tcBorders>
            <w:shd w:val="clear" w:color="auto" w:fill="DADADB"/>
            <w:vAlign w:val="center"/>
          </w:tcPr>
          <w:p w:rsidR="00AB218D" w:rsidRDefault="00845F72">
            <w:pPr>
              <w:ind w:left="107"/>
            </w:pPr>
            <w:r>
              <w:rPr>
                <w:b/>
                <w:sz w:val="24"/>
              </w:rPr>
              <w:t>Date:</w:t>
            </w:r>
            <w:r>
              <w:rPr>
                <w:rFonts w:ascii="Arial" w:eastAsia="Arial" w:hAnsi="Arial" w:cs="Arial"/>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AB218D" w:rsidRDefault="00845F72">
            <w:pPr>
              <w:ind w:left="109"/>
            </w:pPr>
            <w:r>
              <w:rPr>
                <w:rFonts w:ascii="Arial" w:eastAsia="Arial" w:hAnsi="Arial" w:cs="Arial"/>
              </w:rPr>
              <w:t xml:space="preserve"> </w:t>
            </w:r>
          </w:p>
        </w:tc>
        <w:tc>
          <w:tcPr>
            <w:tcW w:w="140" w:type="dxa"/>
            <w:tcBorders>
              <w:top w:val="nil"/>
              <w:left w:val="single" w:sz="4" w:space="0" w:color="000000"/>
              <w:bottom w:val="single" w:sz="4" w:space="0" w:color="000000"/>
              <w:right w:val="single" w:sz="4" w:space="0" w:color="000000"/>
            </w:tcBorders>
          </w:tcPr>
          <w:p w:rsidR="00AB218D" w:rsidRDefault="00AB218D"/>
        </w:tc>
      </w:tr>
    </w:tbl>
    <w:p w:rsidR="00AB218D" w:rsidRDefault="00845F72">
      <w:pPr>
        <w:spacing w:after="0"/>
        <w:ind w:right="4587"/>
        <w:jc w:val="right"/>
      </w:pPr>
      <w:r>
        <w:rPr>
          <w:b/>
          <w:color w:val="818181"/>
          <w:sz w:val="20"/>
        </w:rPr>
        <w:t xml:space="preserve"> </w:t>
      </w:r>
    </w:p>
    <w:p w:rsidR="00AB218D" w:rsidRDefault="00845F72">
      <w:pPr>
        <w:spacing w:after="0"/>
        <w:ind w:right="4587"/>
        <w:jc w:val="right"/>
      </w:pPr>
      <w:r>
        <w:rPr>
          <w:b/>
          <w:color w:val="818181"/>
          <w:sz w:val="20"/>
        </w:rPr>
        <w:t xml:space="preserve"> </w:t>
      </w:r>
    </w:p>
    <w:tbl>
      <w:tblPr>
        <w:tblStyle w:val="TableGrid"/>
        <w:tblW w:w="10028" w:type="dxa"/>
        <w:tblInd w:w="-106" w:type="dxa"/>
        <w:tblCellMar>
          <w:top w:w="45" w:type="dxa"/>
          <w:left w:w="107" w:type="dxa"/>
          <w:right w:w="62" w:type="dxa"/>
        </w:tblCellMar>
        <w:tblLook w:val="04A0" w:firstRow="1" w:lastRow="0" w:firstColumn="1" w:lastColumn="0" w:noHBand="0" w:noVBand="1"/>
      </w:tblPr>
      <w:tblGrid>
        <w:gridCol w:w="10028"/>
      </w:tblGrid>
      <w:tr w:rsidR="00AB218D">
        <w:trPr>
          <w:trHeight w:val="469"/>
        </w:trPr>
        <w:tc>
          <w:tcPr>
            <w:tcW w:w="10028" w:type="dxa"/>
            <w:tcBorders>
              <w:top w:val="single" w:sz="4" w:space="0" w:color="000000"/>
              <w:left w:val="single" w:sz="4" w:space="0" w:color="000000"/>
              <w:bottom w:val="single" w:sz="4" w:space="0" w:color="000000"/>
              <w:right w:val="single" w:sz="4" w:space="0" w:color="000000"/>
            </w:tcBorders>
            <w:shd w:val="clear" w:color="auto" w:fill="7F7F7F"/>
          </w:tcPr>
          <w:p w:rsidR="00AB218D" w:rsidRDefault="00845F72">
            <w:r>
              <w:rPr>
                <w:b/>
                <w:color w:val="FFFFFF"/>
                <w:sz w:val="28"/>
              </w:rPr>
              <w:t xml:space="preserve">Submission Details: </w:t>
            </w:r>
          </w:p>
        </w:tc>
      </w:tr>
      <w:tr w:rsidR="00AB218D">
        <w:trPr>
          <w:trHeight w:val="5998"/>
        </w:trPr>
        <w:tc>
          <w:tcPr>
            <w:tcW w:w="10028" w:type="dxa"/>
            <w:tcBorders>
              <w:top w:val="single" w:sz="4" w:space="0" w:color="000000"/>
              <w:left w:val="single" w:sz="4" w:space="0" w:color="000000"/>
              <w:bottom w:val="single" w:sz="4" w:space="0" w:color="000000"/>
              <w:right w:val="single" w:sz="4" w:space="0" w:color="000000"/>
            </w:tcBorders>
          </w:tcPr>
          <w:p w:rsidR="00AB218D" w:rsidRDefault="00845F72">
            <w:pPr>
              <w:spacing w:after="120" w:line="239" w:lineRule="auto"/>
              <w:jc w:val="both"/>
            </w:pPr>
            <w:r>
              <w:rPr>
                <w:sz w:val="20"/>
              </w:rPr>
              <w:t xml:space="preserve">The assessment task is due on trainer provided date. Any variations to this arrangement must be approved in writing by your assessor. Submit this document with any required evidence attached. See specifications below for details </w:t>
            </w:r>
          </w:p>
          <w:p w:rsidR="00AB218D" w:rsidRDefault="00845F72">
            <w:pPr>
              <w:ind w:right="43"/>
              <w:jc w:val="center"/>
            </w:pPr>
            <w:r>
              <w:rPr>
                <w:b/>
                <w:sz w:val="20"/>
              </w:rPr>
              <w:t xml:space="preserve">Performance objective </w:t>
            </w:r>
          </w:p>
          <w:p w:rsidR="00AB218D" w:rsidRDefault="00845F72">
            <w:pPr>
              <w:spacing w:line="283" w:lineRule="auto"/>
              <w:ind w:right="45"/>
              <w:jc w:val="both"/>
            </w:pPr>
            <w:r>
              <w:rPr>
                <w:sz w:val="20"/>
              </w:rPr>
              <w:t>The candidate must demonstrate skills, knowledge and understanding and promote the use and implementation of innovative work practices to effect change, as states the units of competency</w:t>
            </w:r>
            <w:r>
              <w:rPr>
                <w:b/>
                <w:sz w:val="20"/>
              </w:rPr>
              <w:t xml:space="preserve"> </w:t>
            </w:r>
            <w:r>
              <w:rPr>
                <w:b/>
                <w:sz w:val="18"/>
              </w:rPr>
              <w:t>ICTPRG418,</w:t>
            </w:r>
            <w:r>
              <w:rPr>
                <w:rFonts w:ascii="Arial" w:eastAsia="Arial" w:hAnsi="Arial" w:cs="Arial"/>
              </w:rPr>
              <w:t xml:space="preserve"> </w:t>
            </w:r>
            <w:r>
              <w:rPr>
                <w:b/>
                <w:sz w:val="18"/>
              </w:rPr>
              <w:t>ICTPRG527</w:t>
            </w:r>
            <w:r>
              <w:rPr>
                <w:sz w:val="20"/>
              </w:rPr>
              <w:t xml:space="preserve">. Throughout this program you are to demonstrate knowledge in:  </w:t>
            </w:r>
          </w:p>
          <w:p w:rsidR="00AB218D" w:rsidRDefault="00845F72">
            <w:pPr>
              <w:spacing w:after="10"/>
            </w:pPr>
            <w:r>
              <w:rPr>
                <w:sz w:val="20"/>
              </w:rPr>
              <w:t xml:space="preserve"> </w:t>
            </w:r>
          </w:p>
          <w:p w:rsidR="00AB218D" w:rsidRDefault="00845F72">
            <w:pPr>
              <w:numPr>
                <w:ilvl w:val="0"/>
                <w:numId w:val="5"/>
              </w:numPr>
              <w:spacing w:after="48"/>
              <w:ind w:hanging="360"/>
            </w:pPr>
            <w:r>
              <w:rPr>
                <w:sz w:val="20"/>
              </w:rPr>
              <w:t xml:space="preserve">Australian Computer Society Code of Ethics. </w:t>
            </w:r>
          </w:p>
          <w:p w:rsidR="00AB218D" w:rsidRDefault="00845F72">
            <w:pPr>
              <w:numPr>
                <w:ilvl w:val="0"/>
                <w:numId w:val="5"/>
              </w:numPr>
              <w:spacing w:after="24"/>
              <w:ind w:hanging="360"/>
            </w:pPr>
            <w:r>
              <w:rPr>
                <w:sz w:val="20"/>
              </w:rPr>
              <w:t xml:space="preserve">Federal and state or territory legislation and policy relevant to an IT environment relating to: </w:t>
            </w:r>
          </w:p>
          <w:p w:rsidR="00AB218D" w:rsidRDefault="00845F72">
            <w:pPr>
              <w:tabs>
                <w:tab w:val="center" w:pos="720"/>
                <w:tab w:val="center" w:pos="3525"/>
              </w:tabs>
              <w:spacing w:after="43"/>
            </w:pPr>
            <w:r>
              <w:tab/>
            </w:r>
            <w:r>
              <w:rPr>
                <w:sz w:val="20"/>
              </w:rPr>
              <w:t xml:space="preserve"> </w:t>
            </w:r>
            <w:r>
              <w:rPr>
                <w:sz w:val="20"/>
              </w:rPr>
              <w:tab/>
              <w:t xml:space="preserve">Access and equity, copyright and intellectual property and OHS. </w:t>
            </w:r>
          </w:p>
          <w:p w:rsidR="00AB218D" w:rsidRDefault="00845F72">
            <w:pPr>
              <w:numPr>
                <w:ilvl w:val="0"/>
                <w:numId w:val="5"/>
              </w:numPr>
              <w:spacing w:after="49"/>
              <w:ind w:hanging="360"/>
            </w:pPr>
            <w:r>
              <w:rPr>
                <w:sz w:val="20"/>
              </w:rPr>
              <w:t xml:space="preserve">Privacy. </w:t>
            </w:r>
          </w:p>
          <w:p w:rsidR="00AB218D" w:rsidRDefault="00845F72">
            <w:pPr>
              <w:numPr>
                <w:ilvl w:val="0"/>
                <w:numId w:val="5"/>
              </w:numPr>
              <w:spacing w:after="48"/>
              <w:ind w:hanging="360"/>
            </w:pPr>
            <w:r>
              <w:rPr>
                <w:sz w:val="20"/>
              </w:rPr>
              <w:t xml:space="preserve">Organisational communication processes and procedures. </w:t>
            </w:r>
          </w:p>
          <w:p w:rsidR="00AB218D" w:rsidRDefault="00845F72">
            <w:pPr>
              <w:numPr>
                <w:ilvl w:val="0"/>
                <w:numId w:val="5"/>
              </w:numPr>
              <w:spacing w:after="6"/>
              <w:ind w:hanging="360"/>
            </w:pPr>
            <w:r>
              <w:rPr>
                <w:sz w:val="20"/>
              </w:rPr>
              <w:t xml:space="preserve">Organisational requirements for customer service. </w:t>
            </w:r>
          </w:p>
          <w:p w:rsidR="00AB218D" w:rsidRDefault="00845F72">
            <w:pPr>
              <w:ind w:left="720"/>
            </w:pPr>
            <w:r>
              <w:rPr>
                <w:sz w:val="20"/>
              </w:rPr>
              <w:t xml:space="preserve"> </w:t>
            </w:r>
          </w:p>
          <w:p w:rsidR="00AB218D" w:rsidRDefault="00845F72">
            <w:pPr>
              <w:spacing w:after="49"/>
            </w:pPr>
            <w:r>
              <w:rPr>
                <w:sz w:val="20"/>
              </w:rPr>
              <w:t xml:space="preserve"> And skills in: </w:t>
            </w:r>
          </w:p>
          <w:p w:rsidR="00AB218D" w:rsidRDefault="00845F72">
            <w:pPr>
              <w:numPr>
                <w:ilvl w:val="0"/>
                <w:numId w:val="5"/>
              </w:numPr>
              <w:spacing w:after="57" w:line="250" w:lineRule="auto"/>
              <w:ind w:hanging="360"/>
            </w:pPr>
            <w:r>
              <w:rPr>
                <w:sz w:val="20"/>
              </w:rPr>
              <w:t xml:space="preserve">Communication skills to liaise with internal and external personnel on ethical and privacy, operational and business-related matters. </w:t>
            </w:r>
          </w:p>
          <w:p w:rsidR="00AB218D" w:rsidRDefault="00845F72">
            <w:pPr>
              <w:numPr>
                <w:ilvl w:val="0"/>
                <w:numId w:val="5"/>
              </w:numPr>
              <w:spacing w:after="56" w:line="251" w:lineRule="auto"/>
              <w:ind w:hanging="360"/>
            </w:pPr>
            <w:r>
              <w:rPr>
                <w:sz w:val="20"/>
              </w:rPr>
              <w:t xml:space="preserve">Learning skills to update personal ethical and privacy knowledge through professional development literacy skills to apply standards and legislation to policy and procedure development and monitoring. </w:t>
            </w:r>
          </w:p>
          <w:p w:rsidR="00AB218D" w:rsidRDefault="00845F72">
            <w:pPr>
              <w:numPr>
                <w:ilvl w:val="0"/>
                <w:numId w:val="5"/>
              </w:numPr>
              <w:spacing w:after="37"/>
              <w:ind w:hanging="360"/>
            </w:pPr>
            <w:r>
              <w:rPr>
                <w:sz w:val="20"/>
              </w:rPr>
              <w:t xml:space="preserve">Planning and organisational skills to plan, prioritise and monitor own work. </w:t>
            </w:r>
          </w:p>
          <w:p w:rsidR="00AB218D" w:rsidRDefault="00845F72">
            <w:pPr>
              <w:numPr>
                <w:ilvl w:val="0"/>
                <w:numId w:val="5"/>
              </w:numPr>
              <w:spacing w:after="36"/>
              <w:ind w:hanging="360"/>
            </w:pPr>
            <w:r>
              <w:rPr>
                <w:sz w:val="20"/>
              </w:rPr>
              <w:t xml:space="preserve">Research skills to gain and maintain current industry privacy and ethical information. </w:t>
            </w:r>
          </w:p>
          <w:p w:rsidR="00AB218D" w:rsidRDefault="00845F72">
            <w:pPr>
              <w:numPr>
                <w:ilvl w:val="0"/>
                <w:numId w:val="5"/>
              </w:numPr>
              <w:ind w:hanging="360"/>
            </w:pPr>
            <w:r>
              <w:rPr>
                <w:sz w:val="20"/>
              </w:rPr>
              <w:t xml:space="preserve">Technical skills to perform application and system security and storage management. </w:t>
            </w:r>
          </w:p>
          <w:p w:rsidR="00AB218D" w:rsidRDefault="00845F72">
            <w:pPr>
              <w:ind w:left="720"/>
            </w:pPr>
            <w:r>
              <w:rPr>
                <w:sz w:val="20"/>
              </w:rPr>
              <w:t xml:space="preserve"> </w:t>
            </w:r>
          </w:p>
        </w:tc>
      </w:tr>
      <w:tr w:rsidR="00AB218D">
        <w:trPr>
          <w:trHeight w:val="421"/>
        </w:trPr>
        <w:tc>
          <w:tcPr>
            <w:tcW w:w="10028" w:type="dxa"/>
            <w:tcBorders>
              <w:top w:val="single" w:sz="4" w:space="0" w:color="000000"/>
              <w:left w:val="single" w:sz="4" w:space="0" w:color="000000"/>
              <w:bottom w:val="single" w:sz="4" w:space="0" w:color="000000"/>
              <w:right w:val="single" w:sz="4" w:space="0" w:color="000000"/>
            </w:tcBorders>
            <w:shd w:val="clear" w:color="auto" w:fill="7F7F7F"/>
          </w:tcPr>
          <w:p w:rsidR="00AB218D" w:rsidRDefault="00845F72">
            <w:r>
              <w:rPr>
                <w:b/>
                <w:color w:val="FFFFFF"/>
                <w:sz w:val="24"/>
              </w:rPr>
              <w:t>Assessment description:</w:t>
            </w:r>
            <w:r>
              <w:rPr>
                <w:b/>
                <w:color w:val="818181"/>
                <w:sz w:val="20"/>
              </w:rPr>
              <w:t xml:space="preserve"> </w:t>
            </w:r>
          </w:p>
        </w:tc>
      </w:tr>
      <w:tr w:rsidR="00AB218D">
        <w:trPr>
          <w:trHeight w:val="329"/>
        </w:trPr>
        <w:tc>
          <w:tcPr>
            <w:tcW w:w="10028" w:type="dxa"/>
            <w:tcBorders>
              <w:top w:val="single" w:sz="4" w:space="0" w:color="000000"/>
              <w:left w:val="single" w:sz="4" w:space="0" w:color="000000"/>
              <w:bottom w:val="single" w:sz="4" w:space="0" w:color="000000"/>
              <w:right w:val="single" w:sz="4" w:space="0" w:color="000000"/>
            </w:tcBorders>
          </w:tcPr>
          <w:p w:rsidR="00AB218D" w:rsidRDefault="00845F72">
            <w:r>
              <w:rPr>
                <w:sz w:val="20"/>
              </w:rPr>
              <w:t xml:space="preserve">You will undertake </w:t>
            </w:r>
            <w:r>
              <w:rPr>
                <w:b/>
                <w:sz w:val="20"/>
              </w:rPr>
              <w:t>computer based test</w:t>
            </w:r>
            <w:r>
              <w:rPr>
                <w:sz w:val="20"/>
              </w:rPr>
              <w:t xml:space="preserve"> based on class lectures and activities in this Practical Activity. </w:t>
            </w:r>
          </w:p>
        </w:tc>
      </w:tr>
      <w:tr w:rsidR="00AB218D">
        <w:trPr>
          <w:trHeight w:val="421"/>
        </w:trPr>
        <w:tc>
          <w:tcPr>
            <w:tcW w:w="10028" w:type="dxa"/>
            <w:tcBorders>
              <w:top w:val="single" w:sz="4" w:space="0" w:color="000000"/>
              <w:left w:val="single" w:sz="4" w:space="0" w:color="000000"/>
              <w:bottom w:val="single" w:sz="4" w:space="0" w:color="000000"/>
              <w:right w:val="single" w:sz="4" w:space="0" w:color="000000"/>
            </w:tcBorders>
            <w:shd w:val="clear" w:color="auto" w:fill="7F7F7F"/>
          </w:tcPr>
          <w:p w:rsidR="00AB218D" w:rsidRDefault="00845F72">
            <w:r>
              <w:rPr>
                <w:b/>
                <w:color w:val="FFFFFF"/>
                <w:sz w:val="24"/>
              </w:rPr>
              <w:t>Procedure:</w:t>
            </w:r>
            <w:r>
              <w:rPr>
                <w:b/>
                <w:sz w:val="24"/>
              </w:rPr>
              <w:t xml:space="preserve"> </w:t>
            </w:r>
          </w:p>
        </w:tc>
      </w:tr>
      <w:tr w:rsidR="00AB218D">
        <w:trPr>
          <w:trHeight w:val="1477"/>
        </w:trPr>
        <w:tc>
          <w:tcPr>
            <w:tcW w:w="10028" w:type="dxa"/>
            <w:tcBorders>
              <w:top w:val="single" w:sz="4" w:space="0" w:color="000000"/>
              <w:left w:val="single" w:sz="4" w:space="0" w:color="000000"/>
              <w:bottom w:val="single" w:sz="4" w:space="0" w:color="000000"/>
              <w:right w:val="single" w:sz="4" w:space="0" w:color="000000"/>
            </w:tcBorders>
          </w:tcPr>
          <w:p w:rsidR="00AB218D" w:rsidRDefault="00845F72">
            <w:pPr>
              <w:numPr>
                <w:ilvl w:val="0"/>
                <w:numId w:val="6"/>
              </w:numPr>
              <w:spacing w:after="48"/>
              <w:ind w:hanging="360"/>
            </w:pPr>
            <w:r>
              <w:rPr>
                <w:sz w:val="20"/>
              </w:rPr>
              <w:t xml:space="preserve">You will need to follow instructions below and address all activities required. </w:t>
            </w:r>
            <w:r>
              <w:rPr>
                <w:b/>
                <w:sz w:val="20"/>
              </w:rPr>
              <w:t xml:space="preserve"> </w:t>
            </w:r>
          </w:p>
          <w:p w:rsidR="00AB218D" w:rsidRDefault="00845F72">
            <w:pPr>
              <w:numPr>
                <w:ilvl w:val="0"/>
                <w:numId w:val="6"/>
              </w:numPr>
              <w:spacing w:after="50"/>
              <w:ind w:hanging="360"/>
            </w:pPr>
            <w:r>
              <w:rPr>
                <w:sz w:val="20"/>
              </w:rPr>
              <w:t xml:space="preserve">This is an individual activity where each candidate will be assessed individually; </w:t>
            </w:r>
          </w:p>
          <w:p w:rsidR="00AB218D" w:rsidRDefault="00845F72">
            <w:pPr>
              <w:numPr>
                <w:ilvl w:val="0"/>
                <w:numId w:val="6"/>
              </w:numPr>
              <w:spacing w:after="47" w:line="250" w:lineRule="auto"/>
              <w:ind w:hanging="360"/>
            </w:pPr>
            <w:r>
              <w:rPr>
                <w:sz w:val="20"/>
              </w:rPr>
              <w:t>Complete all activities and submit assessment evidence (including these papers) to your assessor the date specified above (see submission details).</w:t>
            </w:r>
            <w:r>
              <w:rPr>
                <w:b/>
                <w:sz w:val="20"/>
              </w:rPr>
              <w:t xml:space="preserve"> </w:t>
            </w:r>
          </w:p>
          <w:p w:rsidR="00AB218D" w:rsidRDefault="00845F72">
            <w:pPr>
              <w:numPr>
                <w:ilvl w:val="0"/>
                <w:numId w:val="6"/>
              </w:numPr>
              <w:ind w:hanging="360"/>
            </w:pPr>
            <w:r>
              <w:rPr>
                <w:sz w:val="20"/>
              </w:rPr>
              <w:t xml:space="preserve">Referencing : All findings from the internet or other sources must be referenced as per standards laid by APA referencing guide at: http://www.usq.edu.au/library/help/referencing/apa </w:t>
            </w:r>
          </w:p>
        </w:tc>
      </w:tr>
      <w:tr w:rsidR="00AB218D">
        <w:trPr>
          <w:trHeight w:val="420"/>
        </w:trPr>
        <w:tc>
          <w:tcPr>
            <w:tcW w:w="10028" w:type="dxa"/>
            <w:tcBorders>
              <w:top w:val="single" w:sz="4" w:space="0" w:color="000000"/>
              <w:left w:val="single" w:sz="4" w:space="0" w:color="000000"/>
              <w:bottom w:val="single" w:sz="4" w:space="0" w:color="000000"/>
              <w:right w:val="single" w:sz="4" w:space="0" w:color="000000"/>
            </w:tcBorders>
            <w:shd w:val="clear" w:color="auto" w:fill="7F7F7F"/>
          </w:tcPr>
          <w:p w:rsidR="00AB218D" w:rsidRDefault="00845F72">
            <w:r>
              <w:rPr>
                <w:b/>
                <w:color w:val="FFFFFF"/>
                <w:sz w:val="24"/>
              </w:rPr>
              <w:t>Specifications/Conditions:</w:t>
            </w:r>
            <w:r>
              <w:rPr>
                <w:b/>
                <w:sz w:val="24"/>
              </w:rPr>
              <w:t xml:space="preserve"> </w:t>
            </w:r>
          </w:p>
        </w:tc>
      </w:tr>
      <w:tr w:rsidR="00AB218D">
        <w:trPr>
          <w:trHeight w:val="2262"/>
        </w:trPr>
        <w:tc>
          <w:tcPr>
            <w:tcW w:w="10028" w:type="dxa"/>
            <w:tcBorders>
              <w:top w:val="single" w:sz="4" w:space="0" w:color="000000"/>
              <w:left w:val="single" w:sz="4" w:space="0" w:color="000000"/>
              <w:bottom w:val="single" w:sz="4" w:space="0" w:color="000000"/>
              <w:right w:val="single" w:sz="4" w:space="0" w:color="000000"/>
            </w:tcBorders>
          </w:tcPr>
          <w:p w:rsidR="00AB218D" w:rsidRDefault="00845F72">
            <w:pPr>
              <w:spacing w:after="48"/>
            </w:pPr>
            <w:r>
              <w:rPr>
                <w:sz w:val="20"/>
              </w:rPr>
              <w:lastRenderedPageBreak/>
              <w:t xml:space="preserve">Your assessor will be looking for evidence of: </w:t>
            </w:r>
          </w:p>
          <w:p w:rsidR="00AB218D" w:rsidRDefault="00845F72">
            <w:pPr>
              <w:numPr>
                <w:ilvl w:val="0"/>
                <w:numId w:val="7"/>
              </w:numPr>
              <w:spacing w:after="36"/>
              <w:ind w:hanging="360"/>
            </w:pPr>
            <w:r>
              <w:rPr>
                <w:sz w:val="20"/>
              </w:rPr>
              <w:t xml:space="preserve">Analyse legislation and standards relating to professional conduct and privacy in the IT industry </w:t>
            </w:r>
          </w:p>
          <w:p w:rsidR="00AB218D" w:rsidRDefault="00845F72">
            <w:pPr>
              <w:numPr>
                <w:ilvl w:val="0"/>
                <w:numId w:val="7"/>
              </w:numPr>
              <w:spacing w:after="56" w:line="251" w:lineRule="auto"/>
              <w:ind w:hanging="360"/>
            </w:pPr>
            <w:r>
              <w:rPr>
                <w:sz w:val="20"/>
              </w:rPr>
              <w:t xml:space="preserve">Contribute to the development of a code of ethics and monitor the workplace to ensure code of ethics is being applied and is appropriate </w:t>
            </w:r>
          </w:p>
          <w:p w:rsidR="00AB218D" w:rsidRDefault="00845F72">
            <w:pPr>
              <w:numPr>
                <w:ilvl w:val="0"/>
                <w:numId w:val="7"/>
              </w:numPr>
              <w:spacing w:after="58" w:line="250" w:lineRule="auto"/>
              <w:ind w:hanging="360"/>
            </w:pPr>
            <w:r>
              <w:rPr>
                <w:sz w:val="20"/>
              </w:rPr>
              <w:t xml:space="preserve">Contribute to the development of a privacy policy and monitor the workplace to ensure the policy is being applied and is appropriate. </w:t>
            </w:r>
          </w:p>
          <w:p w:rsidR="00AB218D" w:rsidRDefault="00845F72">
            <w:pPr>
              <w:numPr>
                <w:ilvl w:val="0"/>
                <w:numId w:val="7"/>
              </w:numPr>
              <w:spacing w:after="35"/>
              <w:ind w:hanging="360"/>
            </w:pPr>
            <w:r>
              <w:rPr>
                <w:sz w:val="20"/>
              </w:rPr>
              <w:t xml:space="preserve">Relevant organisational policies, legislation and standards documentation. </w:t>
            </w:r>
          </w:p>
          <w:p w:rsidR="00AB218D" w:rsidRDefault="00845F72">
            <w:pPr>
              <w:numPr>
                <w:ilvl w:val="0"/>
                <w:numId w:val="7"/>
              </w:numPr>
              <w:ind w:hanging="360"/>
            </w:pPr>
            <w:r>
              <w:rPr>
                <w:sz w:val="20"/>
              </w:rPr>
              <w:t xml:space="preserve">Industry codes of practice.  </w:t>
            </w:r>
          </w:p>
          <w:p w:rsidR="00AB218D" w:rsidRDefault="00845F72">
            <w:pPr>
              <w:ind w:left="720"/>
            </w:pPr>
            <w:r>
              <w:rPr>
                <w:sz w:val="20"/>
              </w:rPr>
              <w:t xml:space="preserve">  </w:t>
            </w:r>
          </w:p>
        </w:tc>
      </w:tr>
    </w:tbl>
    <w:p w:rsidR="00AB218D" w:rsidRDefault="00845F72">
      <w:pPr>
        <w:spacing w:after="0"/>
        <w:ind w:right="4587"/>
        <w:jc w:val="right"/>
      </w:pPr>
      <w:r>
        <w:rPr>
          <w:b/>
          <w:color w:val="818181"/>
          <w:sz w:val="20"/>
        </w:rPr>
        <w:t xml:space="preserve"> </w:t>
      </w:r>
    </w:p>
    <w:p w:rsidR="00AB218D" w:rsidRDefault="00845F72">
      <w:pPr>
        <w:spacing w:after="0"/>
      </w:pPr>
      <w:r>
        <w:rPr>
          <w:b/>
          <w:color w:val="818181"/>
          <w:sz w:val="20"/>
        </w:rPr>
        <w:t xml:space="preserve"> </w:t>
      </w:r>
      <w:r>
        <w:rPr>
          <w:b/>
          <w:color w:val="818181"/>
          <w:sz w:val="20"/>
        </w:rPr>
        <w:tab/>
        <w:t xml:space="preserve"> </w:t>
      </w:r>
    </w:p>
    <w:p w:rsidR="00AB218D" w:rsidRDefault="00845F72">
      <w:pPr>
        <w:spacing w:after="105"/>
      </w:pPr>
      <w:r>
        <w:rPr>
          <w:b/>
          <w:color w:val="818181"/>
          <w:sz w:val="20"/>
        </w:rPr>
        <w:t xml:space="preserve"> </w:t>
      </w:r>
    </w:p>
    <w:p w:rsidR="00AB218D" w:rsidRDefault="00845F72">
      <w:pPr>
        <w:pBdr>
          <w:top w:val="single" w:sz="4" w:space="0" w:color="000000"/>
          <w:left w:val="single" w:sz="4" w:space="0" w:color="000000"/>
          <w:bottom w:val="single" w:sz="4" w:space="0" w:color="000000"/>
          <w:right w:val="single" w:sz="4" w:space="0" w:color="000000"/>
        </w:pBdr>
        <w:shd w:val="clear" w:color="auto" w:fill="7F7F7F"/>
        <w:spacing w:after="0"/>
      </w:pPr>
      <w:r>
        <w:rPr>
          <w:b/>
          <w:color w:val="FFFFFF"/>
          <w:sz w:val="28"/>
        </w:rPr>
        <w:t xml:space="preserve">Assessment Details </w:t>
      </w:r>
    </w:p>
    <w:p w:rsidR="00AB218D" w:rsidRDefault="00845F72">
      <w:pPr>
        <w:spacing w:after="0"/>
      </w:pPr>
      <w:r>
        <w:rPr>
          <w:rFonts w:ascii="Arial" w:eastAsia="Arial" w:hAnsi="Arial" w:cs="Arial"/>
          <w:b/>
          <w:color w:val="818181"/>
          <w:sz w:val="24"/>
        </w:rPr>
        <w:t xml:space="preserve"> </w:t>
      </w:r>
    </w:p>
    <w:p w:rsidR="00AB218D" w:rsidRDefault="00845F72">
      <w:pPr>
        <w:spacing w:after="0"/>
        <w:ind w:left="-5" w:hanging="10"/>
      </w:pPr>
      <w:r>
        <w:rPr>
          <w:rFonts w:ascii="Arial" w:eastAsia="Arial" w:hAnsi="Arial" w:cs="Arial"/>
          <w:b/>
          <w:sz w:val="24"/>
        </w:rPr>
        <w:t xml:space="preserve">Units covered in this project: </w:t>
      </w:r>
    </w:p>
    <w:p w:rsidR="00AB218D" w:rsidRDefault="00845F72">
      <w:pPr>
        <w:spacing w:after="4" w:line="249" w:lineRule="auto"/>
        <w:ind w:left="715" w:right="2035" w:hanging="10"/>
      </w:pPr>
      <w:r>
        <w:rPr>
          <w:rFonts w:ascii="Arial" w:eastAsia="Arial" w:hAnsi="Arial" w:cs="Arial"/>
          <w:sz w:val="20"/>
        </w:rPr>
        <w:t>ICTPRG418 Apply intermediate programming skills in another language ICTPRG527 Apply intermediate object</w:t>
      </w:r>
      <w:r>
        <w:rPr>
          <w:rFonts w:ascii="Cambria Math" w:eastAsia="Cambria Math" w:hAnsi="Cambria Math" w:cs="Cambria Math"/>
          <w:sz w:val="20"/>
        </w:rPr>
        <w:t>‐</w:t>
      </w:r>
      <w:r>
        <w:rPr>
          <w:rFonts w:ascii="Arial" w:eastAsia="Arial" w:hAnsi="Arial" w:cs="Arial"/>
          <w:sz w:val="20"/>
        </w:rPr>
        <w:t>oriented language skills ICTPRG501 Apply advanced object</w:t>
      </w:r>
      <w:r>
        <w:rPr>
          <w:rFonts w:ascii="Cambria Math" w:eastAsia="Cambria Math" w:hAnsi="Cambria Math" w:cs="Cambria Math"/>
          <w:sz w:val="20"/>
        </w:rPr>
        <w:t>‐</w:t>
      </w:r>
      <w:r>
        <w:rPr>
          <w:rFonts w:ascii="Arial" w:eastAsia="Arial" w:hAnsi="Arial" w:cs="Arial"/>
          <w:sz w:val="20"/>
        </w:rPr>
        <w:t xml:space="preserve">oriented language skills </w:t>
      </w:r>
    </w:p>
    <w:p w:rsidR="00AB218D" w:rsidRDefault="00845F72">
      <w:pPr>
        <w:spacing w:after="4" w:line="249" w:lineRule="auto"/>
        <w:ind w:left="715" w:right="2035" w:hanging="10"/>
      </w:pPr>
      <w:r>
        <w:rPr>
          <w:rFonts w:ascii="Arial" w:eastAsia="Arial" w:hAnsi="Arial" w:cs="Arial"/>
          <w:sz w:val="20"/>
        </w:rPr>
        <w:t xml:space="preserve">ICTPRG523 Apply advanced programming skills in another language </w:t>
      </w:r>
    </w:p>
    <w:p w:rsidR="00AB218D" w:rsidRDefault="00845F72">
      <w:pPr>
        <w:spacing w:after="4" w:line="249" w:lineRule="auto"/>
        <w:ind w:left="715" w:right="2035" w:hanging="10"/>
      </w:pPr>
      <w:r>
        <w:rPr>
          <w:rFonts w:ascii="Arial" w:eastAsia="Arial" w:hAnsi="Arial" w:cs="Arial"/>
          <w:sz w:val="20"/>
        </w:rPr>
        <w:t xml:space="preserve">ICTPRG505 Build advanced user interface </w:t>
      </w:r>
    </w:p>
    <w:p w:rsidR="00AB218D" w:rsidRDefault="00845F72">
      <w:pPr>
        <w:spacing w:after="4" w:line="338" w:lineRule="auto"/>
        <w:ind w:right="3636" w:firstLine="720"/>
      </w:pPr>
      <w:r>
        <w:rPr>
          <w:rFonts w:ascii="Arial" w:eastAsia="Arial" w:hAnsi="Arial" w:cs="Arial"/>
          <w:sz w:val="20"/>
        </w:rPr>
        <w:t xml:space="preserve">ICTPRG507 Implement security for applications </w:t>
      </w:r>
      <w:r>
        <w:rPr>
          <w:rFonts w:ascii="Arial" w:eastAsia="Arial" w:hAnsi="Arial" w:cs="Arial"/>
          <w:b/>
          <w:sz w:val="24"/>
        </w:rPr>
        <w:t xml:space="preserve">Project time-frame: </w:t>
      </w:r>
    </w:p>
    <w:p w:rsidR="00AB218D" w:rsidRDefault="00845F72">
      <w:pPr>
        <w:spacing w:after="4" w:line="249" w:lineRule="auto"/>
        <w:ind w:left="715" w:right="2035" w:hanging="10"/>
      </w:pPr>
      <w:r>
        <w:rPr>
          <w:rFonts w:ascii="Arial" w:eastAsia="Arial" w:hAnsi="Arial" w:cs="Arial"/>
          <w:sz w:val="20"/>
        </w:rPr>
        <w:t xml:space="preserve">Two (2) terms, eighteen (18) weeks divided into two (2) parts: </w:t>
      </w:r>
    </w:p>
    <w:p w:rsidR="00AB218D" w:rsidRDefault="00845F72">
      <w:pPr>
        <w:numPr>
          <w:ilvl w:val="0"/>
          <w:numId w:val="1"/>
        </w:numPr>
        <w:spacing w:after="92" w:line="249" w:lineRule="auto"/>
        <w:ind w:right="2456" w:hanging="360"/>
      </w:pPr>
      <w:r>
        <w:rPr>
          <w:rFonts w:ascii="Arial" w:eastAsia="Arial" w:hAnsi="Arial" w:cs="Arial"/>
          <w:b/>
          <w:sz w:val="20"/>
        </w:rPr>
        <w:t>Part A</w:t>
      </w:r>
      <w:r>
        <w:rPr>
          <w:rFonts w:ascii="Arial" w:eastAsia="Arial" w:hAnsi="Arial" w:cs="Arial"/>
          <w:sz w:val="20"/>
        </w:rPr>
        <w:t xml:space="preserve"> (Term 1, 8 weeks) – Intermediate </w:t>
      </w:r>
      <w:proofErr w:type="gramStart"/>
      <w:r>
        <w:rPr>
          <w:rFonts w:ascii="Arial" w:eastAsia="Arial" w:hAnsi="Arial" w:cs="Arial"/>
          <w:sz w:val="20"/>
        </w:rPr>
        <w:t xml:space="preserve">Programming  </w:t>
      </w:r>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t xml:space="preserve">(ICTPRG418, ICTPRG527). </w:t>
      </w:r>
    </w:p>
    <w:p w:rsidR="00AB218D" w:rsidRDefault="00845F72">
      <w:pPr>
        <w:numPr>
          <w:ilvl w:val="0"/>
          <w:numId w:val="1"/>
        </w:numPr>
        <w:spacing w:after="329" w:line="249" w:lineRule="auto"/>
        <w:ind w:right="2456" w:hanging="360"/>
      </w:pPr>
      <w:r>
        <w:rPr>
          <w:rFonts w:ascii="Arial" w:eastAsia="Arial" w:hAnsi="Arial" w:cs="Arial"/>
          <w:b/>
          <w:sz w:val="20"/>
        </w:rPr>
        <w:t>Part B</w:t>
      </w:r>
      <w:r>
        <w:rPr>
          <w:rFonts w:ascii="Arial" w:eastAsia="Arial" w:hAnsi="Arial" w:cs="Arial"/>
          <w:sz w:val="20"/>
        </w:rPr>
        <w:t xml:space="preserve"> (Term 2, 10 weeks) – Advanced Programming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t xml:space="preserve">(ICTPRG501, ICTPRG523, ICTPRG505, ICTPRG507) </w:t>
      </w:r>
    </w:p>
    <w:p w:rsidR="00AB218D" w:rsidRDefault="00845F72">
      <w:pPr>
        <w:spacing w:after="0"/>
        <w:ind w:left="-5" w:hanging="10"/>
      </w:pPr>
      <w:r>
        <w:rPr>
          <w:rFonts w:ascii="Arial" w:eastAsia="Arial" w:hAnsi="Arial" w:cs="Arial"/>
          <w:b/>
          <w:sz w:val="24"/>
        </w:rPr>
        <w:t xml:space="preserve">Problem Scenario </w:t>
      </w:r>
    </w:p>
    <w:tbl>
      <w:tblPr>
        <w:tblStyle w:val="TableGrid"/>
        <w:tblW w:w="9847" w:type="dxa"/>
        <w:tblInd w:w="-108" w:type="dxa"/>
        <w:tblCellMar>
          <w:top w:w="98" w:type="dxa"/>
          <w:left w:w="108" w:type="dxa"/>
          <w:right w:w="41" w:type="dxa"/>
        </w:tblCellMar>
        <w:tblLook w:val="04A0" w:firstRow="1" w:lastRow="0" w:firstColumn="1" w:lastColumn="0" w:noHBand="0" w:noVBand="1"/>
      </w:tblPr>
      <w:tblGrid>
        <w:gridCol w:w="9847"/>
      </w:tblGrid>
      <w:tr w:rsidR="00AB218D">
        <w:trPr>
          <w:trHeight w:val="8772"/>
        </w:trPr>
        <w:tc>
          <w:tcPr>
            <w:tcW w:w="9847" w:type="dxa"/>
            <w:tcBorders>
              <w:top w:val="dashed" w:sz="4" w:space="0" w:color="818181"/>
              <w:left w:val="dashed" w:sz="4" w:space="0" w:color="818181"/>
              <w:bottom w:val="dashed" w:sz="4" w:space="0" w:color="818181"/>
              <w:right w:val="dashed" w:sz="4" w:space="0" w:color="818181"/>
            </w:tcBorders>
          </w:tcPr>
          <w:p w:rsidR="00AB218D" w:rsidRDefault="00845F72">
            <w:pPr>
              <w:spacing w:after="139"/>
              <w:ind w:right="67"/>
              <w:jc w:val="both"/>
            </w:pPr>
            <w:r>
              <w:rPr>
                <w:rFonts w:ascii="Arial" w:eastAsia="Arial" w:hAnsi="Arial" w:cs="Arial"/>
                <w:sz w:val="24"/>
              </w:rPr>
              <w:lastRenderedPageBreak/>
              <w:t xml:space="preserve">A company named Logic Peripherals Australia (LPA) has decided to invest in a new computer software package to manage the sales and stock of their computer peripheral line to rollout across their corporate network an internet web site. The new system they require will be a customised application to manage the following: </w:t>
            </w:r>
          </w:p>
          <w:p w:rsidR="00AB218D" w:rsidRDefault="00845F72">
            <w:pPr>
              <w:numPr>
                <w:ilvl w:val="0"/>
                <w:numId w:val="8"/>
              </w:numPr>
              <w:ind w:hanging="360"/>
            </w:pPr>
            <w:r>
              <w:rPr>
                <w:rFonts w:ascii="Arial" w:eastAsia="Arial" w:hAnsi="Arial" w:cs="Arial"/>
                <w:sz w:val="24"/>
              </w:rPr>
              <w:t xml:space="preserve">Stock (Computer Peripherals) </w:t>
            </w:r>
          </w:p>
          <w:p w:rsidR="00AB218D" w:rsidRDefault="00845F72">
            <w:pPr>
              <w:numPr>
                <w:ilvl w:val="0"/>
                <w:numId w:val="8"/>
              </w:numPr>
              <w:ind w:hanging="360"/>
            </w:pPr>
            <w:r>
              <w:rPr>
                <w:rFonts w:ascii="Arial" w:eastAsia="Arial" w:hAnsi="Arial" w:cs="Arial"/>
                <w:sz w:val="24"/>
              </w:rPr>
              <w:t xml:space="preserve">Sales &amp; Invoicing </w:t>
            </w:r>
          </w:p>
          <w:p w:rsidR="00AB218D" w:rsidRDefault="00845F72">
            <w:pPr>
              <w:numPr>
                <w:ilvl w:val="0"/>
                <w:numId w:val="8"/>
              </w:numPr>
              <w:spacing w:after="93"/>
              <w:ind w:hanging="360"/>
            </w:pPr>
            <w:r>
              <w:rPr>
                <w:rFonts w:ascii="Arial" w:eastAsia="Arial" w:hAnsi="Arial" w:cs="Arial"/>
                <w:sz w:val="24"/>
              </w:rPr>
              <w:t xml:space="preserve">eCommerce web site store with payment gateway </w:t>
            </w:r>
          </w:p>
          <w:p w:rsidR="00AB218D" w:rsidRDefault="00845F72">
            <w:pPr>
              <w:spacing w:after="120"/>
            </w:pPr>
            <w:r>
              <w:rPr>
                <w:rFonts w:ascii="Arial" w:eastAsia="Arial" w:hAnsi="Arial" w:cs="Arial"/>
                <w:sz w:val="24"/>
              </w:rPr>
              <w:t xml:space="preserve">The project will be divided into three sections with the following user interfaces:  </w:t>
            </w:r>
          </w:p>
          <w:p w:rsidR="00AB218D" w:rsidRDefault="00845F72">
            <w:pPr>
              <w:numPr>
                <w:ilvl w:val="0"/>
                <w:numId w:val="8"/>
              </w:numPr>
              <w:ind w:hanging="360"/>
            </w:pPr>
            <w:r>
              <w:rPr>
                <w:rFonts w:ascii="Arial" w:eastAsia="Arial" w:hAnsi="Arial" w:cs="Arial"/>
                <w:b/>
                <w:sz w:val="24"/>
              </w:rPr>
              <w:t xml:space="preserve">Desktop application </w:t>
            </w:r>
          </w:p>
          <w:p w:rsidR="00AB218D" w:rsidRDefault="00845F72">
            <w:pPr>
              <w:numPr>
                <w:ilvl w:val="1"/>
                <w:numId w:val="8"/>
              </w:numPr>
              <w:spacing w:after="23"/>
              <w:ind w:right="67" w:hanging="360"/>
              <w:jc w:val="both"/>
            </w:pPr>
            <w:r>
              <w:rPr>
                <w:rFonts w:ascii="Arial" w:eastAsia="Arial" w:hAnsi="Arial" w:cs="Arial"/>
                <w:sz w:val="24"/>
              </w:rPr>
              <w:t xml:space="preserve">This application will be used for internal intranet management of the system and will only be accessible on the corporate network or via VPN access. This interface will have full access to the system core with all features. </w:t>
            </w:r>
          </w:p>
          <w:p w:rsidR="00AB218D" w:rsidRDefault="00845F72">
            <w:pPr>
              <w:numPr>
                <w:ilvl w:val="0"/>
                <w:numId w:val="8"/>
              </w:numPr>
              <w:ind w:hanging="360"/>
            </w:pPr>
            <w:r>
              <w:rPr>
                <w:rFonts w:ascii="Arial" w:eastAsia="Arial" w:hAnsi="Arial" w:cs="Arial"/>
                <w:b/>
                <w:sz w:val="24"/>
              </w:rPr>
              <w:t xml:space="preserve">Mobile Application </w:t>
            </w:r>
          </w:p>
          <w:p w:rsidR="00AB218D" w:rsidRDefault="00845F72">
            <w:pPr>
              <w:numPr>
                <w:ilvl w:val="1"/>
                <w:numId w:val="8"/>
              </w:numPr>
              <w:spacing w:after="21"/>
              <w:ind w:right="67" w:hanging="360"/>
              <w:jc w:val="both"/>
            </w:pPr>
            <w:r>
              <w:rPr>
                <w:rFonts w:ascii="Arial" w:eastAsia="Arial" w:hAnsi="Arial" w:cs="Arial"/>
                <w:sz w:val="24"/>
              </w:rPr>
              <w:t xml:space="preserve">The mobile application will be used for external management of the system and will have limited access to only allow management of the stock, sales and invoicing, system administration level will not be available through this interface. </w:t>
            </w:r>
          </w:p>
          <w:p w:rsidR="00AB218D" w:rsidRDefault="00845F72">
            <w:pPr>
              <w:numPr>
                <w:ilvl w:val="0"/>
                <w:numId w:val="8"/>
              </w:numPr>
              <w:ind w:hanging="360"/>
            </w:pPr>
            <w:r>
              <w:rPr>
                <w:rFonts w:ascii="Arial" w:eastAsia="Arial" w:hAnsi="Arial" w:cs="Arial"/>
                <w:b/>
                <w:sz w:val="24"/>
              </w:rPr>
              <w:t xml:space="preserve">eCommerce web site store </w:t>
            </w:r>
          </w:p>
          <w:p w:rsidR="00AB218D" w:rsidRDefault="00845F72">
            <w:pPr>
              <w:numPr>
                <w:ilvl w:val="1"/>
                <w:numId w:val="8"/>
              </w:numPr>
              <w:spacing w:after="119" w:line="276" w:lineRule="auto"/>
              <w:ind w:right="67" w:hanging="360"/>
              <w:jc w:val="both"/>
            </w:pPr>
            <w:r>
              <w:rPr>
                <w:rFonts w:ascii="Arial" w:eastAsia="Arial" w:hAnsi="Arial" w:cs="Arial"/>
                <w:sz w:val="24"/>
              </w:rPr>
              <w:t xml:space="preserve">This is the end point interface for the customer to purchase products (computer peripherals) via the internet and will have no access to the system manage core.    </w:t>
            </w:r>
          </w:p>
          <w:p w:rsidR="00AB218D" w:rsidRDefault="00845F72">
            <w:pPr>
              <w:spacing w:after="120"/>
              <w:ind w:right="67"/>
              <w:jc w:val="both"/>
            </w:pPr>
            <w:r>
              <w:rPr>
                <w:rFonts w:ascii="Arial" w:eastAsia="Arial" w:hAnsi="Arial" w:cs="Arial"/>
                <w:sz w:val="24"/>
              </w:rPr>
              <w:t xml:space="preserve">All system data will need to be stored on a centralised database server that is accessible from all interfaces. Each section of the software package will need to be developed with a graphical user interface (GUI) and connect to the centralised database server.  </w:t>
            </w:r>
          </w:p>
          <w:p w:rsidR="00AB218D" w:rsidRDefault="00845F72">
            <w:pPr>
              <w:ind w:right="68"/>
              <w:jc w:val="both"/>
            </w:pPr>
            <w:r>
              <w:rPr>
                <w:rFonts w:ascii="Arial" w:eastAsia="Arial" w:hAnsi="Arial" w:cs="Arial"/>
                <w:sz w:val="24"/>
              </w:rPr>
              <w:t xml:space="preserve">A system administration section will be required to allow system administrators full access to the core system, only system administrators will have the required access level to manage system users and any other admin tasks available.    </w:t>
            </w:r>
          </w:p>
        </w:tc>
      </w:tr>
    </w:tbl>
    <w:p w:rsidR="00AB218D" w:rsidRDefault="00845F72">
      <w:pPr>
        <w:spacing w:after="0"/>
      </w:pPr>
      <w:r>
        <w:rPr>
          <w:rFonts w:ascii="Arial" w:eastAsia="Arial" w:hAnsi="Arial" w:cs="Arial"/>
          <w:b/>
          <w:sz w:val="24"/>
        </w:rPr>
        <w:t xml:space="preserve"> </w:t>
      </w:r>
    </w:p>
    <w:p w:rsidR="00AB218D" w:rsidRDefault="00845F72">
      <w:pPr>
        <w:spacing w:after="0"/>
      </w:pPr>
      <w:r>
        <w:rPr>
          <w:rFonts w:ascii="Arial" w:eastAsia="Arial" w:hAnsi="Arial" w:cs="Arial"/>
          <w:b/>
          <w:sz w:val="24"/>
        </w:rPr>
        <w:t xml:space="preserve"> </w:t>
      </w:r>
    </w:p>
    <w:p w:rsidR="00AB218D" w:rsidRDefault="00845F72">
      <w:pPr>
        <w:pStyle w:val="Ttulo1"/>
      </w:pPr>
      <w:r>
        <w:t>Development Schedule and tasks</w:t>
      </w:r>
      <w:r>
        <w:rPr>
          <w:u w:val="none"/>
        </w:rPr>
        <w:t xml:space="preserve"> </w:t>
      </w:r>
    </w:p>
    <w:p w:rsidR="00AB218D" w:rsidRDefault="00845F72">
      <w:pPr>
        <w:spacing w:after="0" w:line="240" w:lineRule="auto"/>
      </w:pPr>
      <w:r>
        <w:rPr>
          <w:rFonts w:ascii="Arial" w:eastAsia="Arial" w:hAnsi="Arial" w:cs="Arial"/>
          <w:sz w:val="24"/>
        </w:rPr>
        <w:t xml:space="preserve">The development schedule is divided into two (2) parts, intermediate and advanced.  The intermediate part is the initial design of the core system; this is referred to as pre-alpha stage and will need to be completed by the end of term one (1).  </w:t>
      </w:r>
    </w:p>
    <w:p w:rsidR="00AB218D" w:rsidRDefault="00845F72">
      <w:pPr>
        <w:spacing w:after="0"/>
      </w:pPr>
      <w:r>
        <w:rPr>
          <w:rFonts w:ascii="Arial" w:eastAsia="Arial" w:hAnsi="Arial" w:cs="Arial"/>
          <w:sz w:val="24"/>
        </w:rPr>
        <w:t xml:space="preserve"> </w:t>
      </w:r>
    </w:p>
    <w:p w:rsidR="00AB218D" w:rsidRDefault="00845F72">
      <w:pPr>
        <w:spacing w:after="0"/>
        <w:ind w:left="-5" w:hanging="10"/>
      </w:pPr>
      <w:r>
        <w:rPr>
          <w:rFonts w:ascii="Arial" w:eastAsia="Arial" w:hAnsi="Arial" w:cs="Arial"/>
          <w:b/>
          <w:sz w:val="24"/>
        </w:rPr>
        <w:t xml:space="preserve">Pre-Alpha Phase Development Schedule:  </w:t>
      </w:r>
    </w:p>
    <w:tbl>
      <w:tblPr>
        <w:tblStyle w:val="TableGrid"/>
        <w:tblW w:w="9637" w:type="dxa"/>
        <w:tblInd w:w="2" w:type="dxa"/>
        <w:tblCellMar>
          <w:right w:w="50" w:type="dxa"/>
        </w:tblCellMar>
        <w:tblLook w:val="04A0" w:firstRow="1" w:lastRow="0" w:firstColumn="1" w:lastColumn="0" w:noHBand="0" w:noVBand="1"/>
      </w:tblPr>
      <w:tblGrid>
        <w:gridCol w:w="850"/>
        <w:gridCol w:w="828"/>
        <w:gridCol w:w="7959"/>
      </w:tblGrid>
      <w:tr w:rsidR="00AB218D">
        <w:trPr>
          <w:trHeight w:val="428"/>
        </w:trPr>
        <w:tc>
          <w:tcPr>
            <w:tcW w:w="850" w:type="dxa"/>
            <w:tcBorders>
              <w:top w:val="single" w:sz="4" w:space="0" w:color="000000"/>
              <w:left w:val="single" w:sz="4" w:space="0" w:color="000000"/>
              <w:bottom w:val="single" w:sz="4" w:space="0" w:color="000000"/>
              <w:right w:val="single" w:sz="4" w:space="0" w:color="000000"/>
            </w:tcBorders>
            <w:shd w:val="clear" w:color="auto" w:fill="DADADB"/>
          </w:tcPr>
          <w:p w:rsidR="00AB218D" w:rsidRDefault="00845F72">
            <w:pPr>
              <w:ind w:left="107"/>
              <w:jc w:val="both"/>
            </w:pPr>
            <w:r>
              <w:rPr>
                <w:rFonts w:ascii="Arial" w:eastAsia="Arial" w:hAnsi="Arial" w:cs="Arial"/>
                <w:b/>
                <w:sz w:val="24"/>
              </w:rPr>
              <w:t xml:space="preserve">Week </w:t>
            </w:r>
          </w:p>
        </w:tc>
        <w:tc>
          <w:tcPr>
            <w:tcW w:w="8787" w:type="dxa"/>
            <w:gridSpan w:val="2"/>
            <w:tcBorders>
              <w:top w:val="single" w:sz="4" w:space="0" w:color="000000"/>
              <w:left w:val="single" w:sz="4" w:space="0" w:color="000000"/>
              <w:bottom w:val="single" w:sz="4" w:space="0" w:color="000000"/>
              <w:right w:val="single" w:sz="4" w:space="0" w:color="000000"/>
            </w:tcBorders>
            <w:shd w:val="clear" w:color="auto" w:fill="DADADB"/>
          </w:tcPr>
          <w:p w:rsidR="00AB218D" w:rsidRDefault="00845F72">
            <w:pPr>
              <w:ind w:left="108"/>
            </w:pPr>
            <w:r>
              <w:rPr>
                <w:rFonts w:ascii="Arial" w:eastAsia="Arial" w:hAnsi="Arial" w:cs="Arial"/>
                <w:b/>
                <w:sz w:val="24"/>
              </w:rPr>
              <w:t xml:space="preserve">Tasks </w:t>
            </w:r>
          </w:p>
        </w:tc>
      </w:tr>
      <w:tr w:rsidR="00AB218D">
        <w:trPr>
          <w:trHeight w:val="10229"/>
        </w:trPr>
        <w:tc>
          <w:tcPr>
            <w:tcW w:w="850" w:type="dxa"/>
            <w:tcBorders>
              <w:top w:val="single" w:sz="4" w:space="0" w:color="000000"/>
              <w:left w:val="single" w:sz="4" w:space="0" w:color="000000"/>
              <w:bottom w:val="single" w:sz="4" w:space="0" w:color="000000"/>
              <w:right w:val="single" w:sz="4" w:space="0" w:color="000000"/>
            </w:tcBorders>
          </w:tcPr>
          <w:p w:rsidR="00AB218D" w:rsidRDefault="00845F72">
            <w:pPr>
              <w:ind w:left="47"/>
              <w:jc w:val="center"/>
            </w:pPr>
            <w:r>
              <w:rPr>
                <w:rFonts w:ascii="Arial" w:eastAsia="Arial" w:hAnsi="Arial" w:cs="Arial"/>
                <w:b/>
              </w:rPr>
              <w:lastRenderedPageBreak/>
              <w:t xml:space="preserve">1 </w:t>
            </w:r>
          </w:p>
        </w:tc>
        <w:tc>
          <w:tcPr>
            <w:tcW w:w="828" w:type="dxa"/>
            <w:tcBorders>
              <w:top w:val="single" w:sz="4" w:space="0" w:color="000000"/>
              <w:left w:val="single" w:sz="4" w:space="0" w:color="000000"/>
              <w:bottom w:val="single" w:sz="4" w:space="0" w:color="000000"/>
              <w:right w:val="nil"/>
            </w:tcBorders>
          </w:tcPr>
          <w:p w:rsidR="00AB218D" w:rsidRDefault="00845F72">
            <w:pPr>
              <w:spacing w:after="672"/>
              <w:ind w:left="108"/>
            </w:pPr>
            <w:r>
              <w:rPr>
                <w:rFonts w:ascii="Arial" w:eastAsia="Arial" w:hAnsi="Arial" w:cs="Arial"/>
                <w:b/>
                <w:i/>
              </w:rPr>
              <w:t xml:space="preserve">A. </w:t>
            </w:r>
          </w:p>
          <w:p w:rsidR="00AB218D" w:rsidRDefault="00845F72">
            <w:pPr>
              <w:spacing w:after="238"/>
              <w:ind w:left="108"/>
            </w:pPr>
            <w:r>
              <w:rPr>
                <w:rFonts w:ascii="Arial" w:eastAsia="Arial" w:hAnsi="Arial" w:cs="Arial"/>
                <w:b/>
                <w:i/>
              </w:rPr>
              <w:t xml:space="preserve">B. </w:t>
            </w:r>
            <w:r>
              <w:rPr>
                <w:rFonts w:ascii="Arial" w:eastAsia="Arial" w:hAnsi="Arial" w:cs="Arial"/>
                <w:sz w:val="12"/>
                <w:vertAlign w:val="superscript"/>
              </w:rPr>
              <w:t xml:space="preserve">  </w:t>
            </w:r>
          </w:p>
          <w:p w:rsidR="00AB218D" w:rsidRDefault="00845F72">
            <w:pPr>
              <w:ind w:left="259"/>
              <w:jc w:val="center"/>
            </w:pPr>
            <w:r>
              <w:rPr>
                <w:rFonts w:ascii="Segoe UI Symbol" w:eastAsia="Segoe UI Symbol" w:hAnsi="Segoe UI Symbol" w:cs="Segoe UI Symbol"/>
              </w:rPr>
              <w:t>•</w:t>
            </w:r>
            <w:r>
              <w:rPr>
                <w:rFonts w:ascii="Arial" w:eastAsia="Arial" w:hAnsi="Arial" w:cs="Arial"/>
              </w:rPr>
              <w:t xml:space="preserve"> </w:t>
            </w:r>
          </w:p>
        </w:tc>
        <w:tc>
          <w:tcPr>
            <w:tcW w:w="7959" w:type="dxa"/>
            <w:tcBorders>
              <w:top w:val="single" w:sz="4" w:space="0" w:color="000000"/>
              <w:left w:val="nil"/>
              <w:bottom w:val="single" w:sz="4" w:space="0" w:color="000000"/>
              <w:right w:val="single" w:sz="4" w:space="0" w:color="000000"/>
            </w:tcBorders>
          </w:tcPr>
          <w:p w:rsidR="00AB218D" w:rsidRDefault="00845F72" w:rsidP="00AC608B">
            <w:pPr>
              <w:spacing w:after="18"/>
              <w:ind w:left="-360" w:firstLine="360"/>
            </w:pPr>
            <w:r>
              <w:rPr>
                <w:rFonts w:ascii="Arial" w:eastAsia="Arial" w:hAnsi="Arial" w:cs="Arial"/>
                <w:b/>
                <w:i/>
              </w:rPr>
              <w:t xml:space="preserve">Project Name: </w:t>
            </w:r>
          </w:p>
          <w:p w:rsidR="00AB218D" w:rsidRDefault="00845F72" w:rsidP="00AC608B">
            <w:pPr>
              <w:spacing w:after="108" w:line="276" w:lineRule="auto"/>
              <w:ind w:left="305" w:hanging="327"/>
            </w:pPr>
            <w:r>
              <w:rPr>
                <w:rFonts w:ascii="Arial" w:eastAsia="Arial" w:hAnsi="Arial" w:cs="Arial"/>
              </w:rPr>
              <w:t xml:space="preserve">Select a suitable name for your project, it is recommended to use “LPA </w:t>
            </w:r>
            <w:proofErr w:type="spellStart"/>
            <w:r>
              <w:rPr>
                <w:rFonts w:ascii="Arial" w:eastAsia="Arial" w:hAnsi="Arial" w:cs="Arial"/>
              </w:rPr>
              <w:t>eComms</w:t>
            </w:r>
            <w:proofErr w:type="spellEnd"/>
            <w:r>
              <w:rPr>
                <w:rFonts w:ascii="Arial" w:eastAsia="Arial" w:hAnsi="Arial" w:cs="Arial"/>
              </w:rPr>
              <w:t>” with development project name as “</w:t>
            </w:r>
            <w:proofErr w:type="spellStart"/>
            <w:r>
              <w:rPr>
                <w:rFonts w:ascii="Arial" w:eastAsia="Arial" w:hAnsi="Arial" w:cs="Arial"/>
              </w:rPr>
              <w:t>Lpaecomms</w:t>
            </w:r>
            <w:proofErr w:type="spellEnd"/>
            <w:r>
              <w:rPr>
                <w:rFonts w:ascii="Arial" w:eastAsia="Arial" w:hAnsi="Arial" w:cs="Arial"/>
              </w:rPr>
              <w:t xml:space="preserve">”. </w:t>
            </w:r>
          </w:p>
          <w:p w:rsidR="00AB218D" w:rsidRDefault="00845F72" w:rsidP="00AC608B">
            <w:pPr>
              <w:spacing w:after="31"/>
              <w:ind w:left="21"/>
            </w:pPr>
            <w:r>
              <w:rPr>
                <w:rFonts w:ascii="Arial" w:eastAsia="Arial" w:hAnsi="Arial" w:cs="Arial"/>
                <w:b/>
                <w:i/>
              </w:rPr>
              <w:t xml:space="preserve">Web interface design for mobile application:  </w:t>
            </w:r>
          </w:p>
          <w:p w:rsidR="00AB218D" w:rsidRDefault="00845F72">
            <w:pPr>
              <w:spacing w:after="19"/>
            </w:pPr>
            <w:r>
              <w:rPr>
                <w:rFonts w:ascii="Arial" w:eastAsia="Arial" w:hAnsi="Arial" w:cs="Arial"/>
              </w:rPr>
              <w:t xml:space="preserve">Create the interface for the mobile application with the following requirements: </w:t>
            </w:r>
          </w:p>
          <w:p w:rsidR="00AB218D" w:rsidRPr="00E41A7F" w:rsidRDefault="00845F72">
            <w:pPr>
              <w:numPr>
                <w:ilvl w:val="0"/>
                <w:numId w:val="9"/>
              </w:numPr>
              <w:spacing w:after="20"/>
              <w:ind w:hanging="360"/>
              <w:rPr>
                <w:strike/>
              </w:rPr>
            </w:pPr>
            <w:r w:rsidRPr="00E41A7F">
              <w:rPr>
                <w:rFonts w:ascii="Arial" w:eastAsia="Arial" w:hAnsi="Arial" w:cs="Arial"/>
                <w:strike/>
              </w:rPr>
              <w:t xml:space="preserve">User login page – consisting of the following:  </w:t>
            </w:r>
          </w:p>
          <w:p w:rsidR="00AB218D" w:rsidRPr="00E41A7F" w:rsidRDefault="00845F72">
            <w:pPr>
              <w:numPr>
                <w:ilvl w:val="1"/>
                <w:numId w:val="9"/>
              </w:numPr>
              <w:spacing w:after="5"/>
              <w:ind w:hanging="360"/>
              <w:rPr>
                <w:strike/>
              </w:rPr>
            </w:pPr>
            <w:r w:rsidRPr="00E41A7F">
              <w:rPr>
                <w:rFonts w:ascii="Arial" w:eastAsia="Arial" w:hAnsi="Arial" w:cs="Arial"/>
                <w:strike/>
              </w:rPr>
              <w:t xml:space="preserve">a dialog window that is </w:t>
            </w:r>
            <w:proofErr w:type="spellStart"/>
            <w:r w:rsidRPr="00E41A7F">
              <w:rPr>
                <w:rFonts w:ascii="Arial" w:eastAsia="Arial" w:hAnsi="Arial" w:cs="Arial"/>
                <w:strike/>
              </w:rPr>
              <w:t>centered</w:t>
            </w:r>
            <w:proofErr w:type="spellEnd"/>
            <w:r w:rsidRPr="00E41A7F">
              <w:rPr>
                <w:rFonts w:ascii="Arial" w:eastAsia="Arial" w:hAnsi="Arial" w:cs="Arial"/>
                <w:strike/>
              </w:rPr>
              <w:t xml:space="preserve"> on the screen</w:t>
            </w:r>
            <w:r w:rsidRPr="00E41A7F">
              <w:rPr>
                <w:strike/>
              </w:rPr>
              <w:t xml:space="preserve"> </w:t>
            </w:r>
          </w:p>
          <w:p w:rsidR="00AB218D" w:rsidRPr="00E41A7F" w:rsidRDefault="00845F72">
            <w:pPr>
              <w:numPr>
                <w:ilvl w:val="1"/>
                <w:numId w:val="9"/>
              </w:numPr>
              <w:spacing w:after="3"/>
              <w:ind w:hanging="360"/>
              <w:rPr>
                <w:strike/>
              </w:rPr>
            </w:pPr>
            <w:r w:rsidRPr="00E41A7F">
              <w:rPr>
                <w:rFonts w:ascii="Arial" w:eastAsia="Arial" w:hAnsi="Arial" w:cs="Arial"/>
                <w:strike/>
              </w:rPr>
              <w:t>a caption on the dialog title bar “User Login”</w:t>
            </w:r>
            <w:r w:rsidRPr="00E41A7F">
              <w:rPr>
                <w:strike/>
              </w:rPr>
              <w:t xml:space="preserve"> </w:t>
            </w:r>
          </w:p>
          <w:p w:rsidR="00AB218D" w:rsidRPr="00E41A7F" w:rsidRDefault="00845F72">
            <w:pPr>
              <w:numPr>
                <w:ilvl w:val="1"/>
                <w:numId w:val="9"/>
              </w:numPr>
              <w:spacing w:after="4"/>
              <w:ind w:hanging="360"/>
              <w:rPr>
                <w:strike/>
              </w:rPr>
            </w:pPr>
            <w:r w:rsidRPr="00E41A7F">
              <w:rPr>
                <w:rFonts w:ascii="Arial" w:eastAsia="Arial" w:hAnsi="Arial" w:cs="Arial"/>
                <w:strike/>
              </w:rPr>
              <w:t>a user name label and text field within the user login dialog</w:t>
            </w:r>
            <w:r w:rsidRPr="00E41A7F">
              <w:rPr>
                <w:strike/>
              </w:rPr>
              <w:t xml:space="preserve"> </w:t>
            </w:r>
          </w:p>
          <w:p w:rsidR="00AB218D" w:rsidRPr="00E41A7F" w:rsidRDefault="00845F72">
            <w:pPr>
              <w:numPr>
                <w:ilvl w:val="1"/>
                <w:numId w:val="9"/>
              </w:numPr>
              <w:spacing w:after="1" w:line="262" w:lineRule="auto"/>
              <w:ind w:hanging="360"/>
              <w:rPr>
                <w:strike/>
              </w:rPr>
            </w:pPr>
            <w:r w:rsidRPr="00E41A7F">
              <w:rPr>
                <w:rFonts w:ascii="Arial" w:eastAsia="Arial" w:hAnsi="Arial" w:cs="Arial"/>
                <w:strike/>
              </w:rPr>
              <w:t>a password label and text field with the text field masked within the user login dialog</w:t>
            </w:r>
            <w:r w:rsidRPr="00E41A7F">
              <w:rPr>
                <w:strike/>
              </w:rPr>
              <w:t xml:space="preserve"> </w:t>
            </w:r>
          </w:p>
          <w:p w:rsidR="00AB218D" w:rsidRPr="00E41A7F" w:rsidRDefault="00845F72">
            <w:pPr>
              <w:numPr>
                <w:ilvl w:val="1"/>
                <w:numId w:val="9"/>
              </w:numPr>
              <w:spacing w:after="9"/>
              <w:ind w:hanging="360"/>
              <w:rPr>
                <w:strike/>
              </w:rPr>
            </w:pPr>
            <w:r w:rsidRPr="00E41A7F">
              <w:rPr>
                <w:rFonts w:ascii="Arial" w:eastAsia="Arial" w:hAnsi="Arial" w:cs="Arial"/>
                <w:strike/>
              </w:rPr>
              <w:t>a login button within the user login dialog</w:t>
            </w:r>
            <w:r w:rsidRPr="00E41A7F">
              <w:rPr>
                <w:strike/>
              </w:rPr>
              <w:t xml:space="preserve"> </w:t>
            </w:r>
          </w:p>
          <w:p w:rsidR="00AB218D" w:rsidRPr="00AC608B" w:rsidRDefault="00845F72">
            <w:pPr>
              <w:numPr>
                <w:ilvl w:val="0"/>
                <w:numId w:val="9"/>
              </w:numPr>
              <w:spacing w:after="4"/>
              <w:ind w:hanging="360"/>
              <w:rPr>
                <w:strike/>
              </w:rPr>
            </w:pPr>
            <w:r w:rsidRPr="00AC608B">
              <w:rPr>
                <w:rFonts w:ascii="Arial" w:eastAsia="Arial" w:hAnsi="Arial" w:cs="Arial"/>
                <w:strike/>
              </w:rPr>
              <w:t>Main home page – consisting of the following:</w:t>
            </w:r>
            <w:r w:rsidRPr="00AC608B">
              <w:rPr>
                <w:strike/>
              </w:rPr>
              <w:t xml:space="preserve"> </w:t>
            </w:r>
          </w:p>
          <w:p w:rsidR="00AB218D" w:rsidRPr="00AC608B" w:rsidRDefault="00845F72">
            <w:pPr>
              <w:numPr>
                <w:ilvl w:val="1"/>
                <w:numId w:val="9"/>
              </w:numPr>
              <w:spacing w:after="2"/>
              <w:ind w:hanging="360"/>
              <w:rPr>
                <w:strike/>
              </w:rPr>
            </w:pPr>
            <w:r w:rsidRPr="00AC608B">
              <w:rPr>
                <w:rFonts w:ascii="Arial" w:eastAsia="Arial" w:hAnsi="Arial" w:cs="Arial"/>
                <w:strike/>
              </w:rPr>
              <w:t>a page header that is global to all pages</w:t>
            </w:r>
            <w:r w:rsidRPr="00AC608B">
              <w:rPr>
                <w:strike/>
              </w:rPr>
              <w:t xml:space="preserve"> </w:t>
            </w:r>
          </w:p>
          <w:p w:rsidR="00AB218D" w:rsidRPr="00AC608B" w:rsidRDefault="00845F72">
            <w:pPr>
              <w:numPr>
                <w:ilvl w:val="1"/>
                <w:numId w:val="9"/>
              </w:numPr>
              <w:spacing w:line="264" w:lineRule="auto"/>
              <w:ind w:hanging="360"/>
              <w:rPr>
                <w:strike/>
              </w:rPr>
            </w:pPr>
            <w:r w:rsidRPr="00AC608B">
              <w:rPr>
                <w:rFonts w:ascii="Arial" w:eastAsia="Arial" w:hAnsi="Arial" w:cs="Arial"/>
                <w:strike/>
              </w:rPr>
              <w:t>a menu system for navigation within the application except for the login page</w:t>
            </w:r>
            <w:r w:rsidRPr="00AC608B">
              <w:rPr>
                <w:strike/>
              </w:rPr>
              <w:t xml:space="preserve"> </w:t>
            </w:r>
          </w:p>
          <w:p w:rsidR="00AB218D" w:rsidRPr="00AC608B" w:rsidRDefault="00845F72">
            <w:pPr>
              <w:numPr>
                <w:ilvl w:val="1"/>
                <w:numId w:val="9"/>
              </w:numPr>
              <w:spacing w:after="5"/>
              <w:ind w:hanging="360"/>
              <w:rPr>
                <w:strike/>
              </w:rPr>
            </w:pPr>
            <w:r w:rsidRPr="00AC608B">
              <w:rPr>
                <w:rFonts w:ascii="Arial" w:eastAsia="Arial" w:hAnsi="Arial" w:cs="Arial"/>
                <w:strike/>
              </w:rPr>
              <w:t xml:space="preserve">a page body </w:t>
            </w:r>
            <w:bookmarkStart w:id="0" w:name="_GoBack"/>
            <w:r w:rsidRPr="00AC608B">
              <w:rPr>
                <w:rFonts w:ascii="Arial" w:eastAsia="Arial" w:hAnsi="Arial" w:cs="Arial"/>
                <w:strike/>
              </w:rPr>
              <w:t>for main home page content</w:t>
            </w:r>
            <w:r w:rsidRPr="00AC608B">
              <w:rPr>
                <w:strike/>
              </w:rPr>
              <w:t xml:space="preserve"> </w:t>
            </w:r>
          </w:p>
          <w:bookmarkEnd w:id="0"/>
          <w:p w:rsidR="00AB218D" w:rsidRPr="00AC608B" w:rsidRDefault="00845F72">
            <w:pPr>
              <w:numPr>
                <w:ilvl w:val="1"/>
                <w:numId w:val="9"/>
              </w:numPr>
              <w:spacing w:after="8"/>
              <w:ind w:hanging="360"/>
              <w:rPr>
                <w:strike/>
              </w:rPr>
            </w:pPr>
            <w:r w:rsidRPr="00AC608B">
              <w:rPr>
                <w:rFonts w:ascii="Arial" w:eastAsia="Arial" w:hAnsi="Arial" w:cs="Arial"/>
                <w:strike/>
              </w:rPr>
              <w:t>a page footer that is global to all pages</w:t>
            </w:r>
            <w:r w:rsidRPr="00AC608B">
              <w:rPr>
                <w:strike/>
              </w:rPr>
              <w:t xml:space="preserve"> </w:t>
            </w:r>
          </w:p>
          <w:p w:rsidR="00AB218D" w:rsidRDefault="00845F72">
            <w:pPr>
              <w:numPr>
                <w:ilvl w:val="0"/>
                <w:numId w:val="9"/>
              </w:numPr>
              <w:spacing w:after="3"/>
              <w:ind w:hanging="360"/>
            </w:pPr>
            <w:r>
              <w:rPr>
                <w:rFonts w:ascii="Arial" w:eastAsia="Arial" w:hAnsi="Arial" w:cs="Arial"/>
              </w:rPr>
              <w:t>Stock management page – consisting of the following:</w:t>
            </w:r>
            <w:r>
              <w:t xml:space="preserve"> </w:t>
            </w:r>
          </w:p>
          <w:p w:rsidR="00AB218D" w:rsidRPr="00AC608B" w:rsidRDefault="00845F72">
            <w:pPr>
              <w:numPr>
                <w:ilvl w:val="1"/>
                <w:numId w:val="9"/>
              </w:numPr>
              <w:spacing w:after="4"/>
              <w:ind w:hanging="360"/>
              <w:rPr>
                <w:strike/>
              </w:rPr>
            </w:pPr>
            <w:r w:rsidRPr="00AC608B">
              <w:rPr>
                <w:rFonts w:ascii="Arial" w:eastAsia="Arial" w:hAnsi="Arial" w:cs="Arial"/>
                <w:strike/>
              </w:rPr>
              <w:t>a page header that is global to all pages</w:t>
            </w:r>
            <w:r w:rsidRPr="00AC608B">
              <w:rPr>
                <w:strike/>
              </w:rPr>
              <w:t xml:space="preserve"> </w:t>
            </w:r>
          </w:p>
          <w:p w:rsidR="00AB218D" w:rsidRPr="00AC608B" w:rsidRDefault="00845F72">
            <w:pPr>
              <w:numPr>
                <w:ilvl w:val="1"/>
                <w:numId w:val="9"/>
              </w:numPr>
              <w:spacing w:line="263" w:lineRule="auto"/>
              <w:ind w:hanging="360"/>
              <w:rPr>
                <w:strike/>
              </w:rPr>
            </w:pPr>
            <w:r w:rsidRPr="00AC608B">
              <w:rPr>
                <w:rFonts w:ascii="Arial" w:eastAsia="Arial" w:hAnsi="Arial" w:cs="Arial"/>
                <w:strike/>
              </w:rPr>
              <w:t>a menu system for navigation within the application except for the login page</w:t>
            </w:r>
            <w:r w:rsidRPr="00AC608B">
              <w:rPr>
                <w:strike/>
              </w:rPr>
              <w:t xml:space="preserve"> </w:t>
            </w:r>
          </w:p>
          <w:p w:rsidR="00AB218D" w:rsidRDefault="00845F72">
            <w:pPr>
              <w:numPr>
                <w:ilvl w:val="1"/>
                <w:numId w:val="9"/>
              </w:numPr>
              <w:spacing w:after="3" w:line="262" w:lineRule="auto"/>
              <w:ind w:hanging="360"/>
            </w:pPr>
            <w:r>
              <w:rPr>
                <w:rFonts w:ascii="Arial" w:eastAsia="Arial" w:hAnsi="Arial" w:cs="Arial"/>
              </w:rPr>
              <w:t>a page body for stock management page content with the following components:</w:t>
            </w:r>
            <w:r>
              <w:t xml:space="preserve"> </w:t>
            </w:r>
          </w:p>
          <w:p w:rsidR="00AB218D" w:rsidRPr="00D55593" w:rsidRDefault="00845F72">
            <w:pPr>
              <w:numPr>
                <w:ilvl w:val="2"/>
                <w:numId w:val="9"/>
              </w:numPr>
              <w:spacing w:after="7"/>
              <w:ind w:hanging="360"/>
              <w:rPr>
                <w:strike/>
              </w:rPr>
            </w:pPr>
            <w:r w:rsidRPr="00D55593">
              <w:rPr>
                <w:rFonts w:ascii="Arial" w:eastAsia="Arial" w:hAnsi="Arial" w:cs="Arial"/>
                <w:strike/>
              </w:rPr>
              <w:t>stock id label and text field</w:t>
            </w:r>
            <w:r w:rsidRPr="00D55593">
              <w:rPr>
                <w:strike/>
              </w:rPr>
              <w:t xml:space="preserve"> </w:t>
            </w:r>
          </w:p>
          <w:p w:rsidR="00AB218D" w:rsidRPr="00D55593" w:rsidRDefault="00845F72">
            <w:pPr>
              <w:numPr>
                <w:ilvl w:val="2"/>
                <w:numId w:val="9"/>
              </w:numPr>
              <w:spacing w:after="5"/>
              <w:ind w:hanging="360"/>
              <w:rPr>
                <w:strike/>
              </w:rPr>
            </w:pPr>
            <w:r w:rsidRPr="00D55593">
              <w:rPr>
                <w:rFonts w:ascii="Arial" w:eastAsia="Arial" w:hAnsi="Arial" w:cs="Arial"/>
                <w:strike/>
              </w:rPr>
              <w:t>stock item name label and text field</w:t>
            </w:r>
            <w:r w:rsidRPr="00D55593">
              <w:rPr>
                <w:strike/>
              </w:rPr>
              <w:t xml:space="preserve"> </w:t>
            </w:r>
          </w:p>
          <w:p w:rsidR="00AB218D" w:rsidRPr="00D55593" w:rsidRDefault="00845F72">
            <w:pPr>
              <w:numPr>
                <w:ilvl w:val="2"/>
                <w:numId w:val="9"/>
              </w:numPr>
              <w:spacing w:after="7"/>
              <w:ind w:hanging="360"/>
              <w:rPr>
                <w:strike/>
              </w:rPr>
            </w:pPr>
            <w:r w:rsidRPr="00D55593">
              <w:rPr>
                <w:rFonts w:ascii="Arial" w:eastAsia="Arial" w:hAnsi="Arial" w:cs="Arial"/>
                <w:strike/>
              </w:rPr>
              <w:t>stock item description label and text field</w:t>
            </w:r>
            <w:r w:rsidRPr="00D55593">
              <w:rPr>
                <w:strike/>
              </w:rPr>
              <w:t xml:space="preserve"> </w:t>
            </w:r>
          </w:p>
          <w:p w:rsidR="00AB218D" w:rsidRPr="00D55593" w:rsidRDefault="00845F72">
            <w:pPr>
              <w:numPr>
                <w:ilvl w:val="2"/>
                <w:numId w:val="9"/>
              </w:numPr>
              <w:spacing w:after="6"/>
              <w:ind w:hanging="360"/>
              <w:rPr>
                <w:strike/>
              </w:rPr>
            </w:pPr>
            <w:r w:rsidRPr="00D55593">
              <w:rPr>
                <w:rFonts w:ascii="Arial" w:eastAsia="Arial" w:hAnsi="Arial" w:cs="Arial"/>
                <w:strike/>
              </w:rPr>
              <w:t>stock item on-hand label and text field</w:t>
            </w:r>
            <w:r w:rsidRPr="00D55593">
              <w:rPr>
                <w:strike/>
              </w:rPr>
              <w:t xml:space="preserve"> </w:t>
            </w:r>
          </w:p>
          <w:p w:rsidR="00AB218D" w:rsidRPr="00D55593" w:rsidRDefault="00845F72">
            <w:pPr>
              <w:numPr>
                <w:ilvl w:val="2"/>
                <w:numId w:val="9"/>
              </w:numPr>
              <w:spacing w:after="6"/>
              <w:ind w:hanging="360"/>
              <w:rPr>
                <w:strike/>
              </w:rPr>
            </w:pPr>
            <w:r w:rsidRPr="00D55593">
              <w:rPr>
                <w:rFonts w:ascii="Arial" w:eastAsia="Arial" w:hAnsi="Arial" w:cs="Arial"/>
                <w:strike/>
              </w:rPr>
              <w:t>stock item price label and text field</w:t>
            </w:r>
            <w:r w:rsidRPr="00D55593">
              <w:rPr>
                <w:strike/>
              </w:rPr>
              <w:t xml:space="preserve"> </w:t>
            </w:r>
          </w:p>
          <w:p w:rsidR="00AB218D" w:rsidRPr="00D655EA" w:rsidRDefault="00845F72">
            <w:pPr>
              <w:numPr>
                <w:ilvl w:val="2"/>
                <w:numId w:val="9"/>
              </w:numPr>
              <w:spacing w:after="10"/>
              <w:ind w:hanging="360"/>
              <w:rPr>
                <w:strike/>
              </w:rPr>
            </w:pPr>
            <w:r w:rsidRPr="00D655EA">
              <w:rPr>
                <w:rFonts w:ascii="Arial" w:eastAsia="Arial" w:hAnsi="Arial" w:cs="Arial"/>
                <w:strike/>
              </w:rPr>
              <w:t>stock item status label and enabled/disabled radio button</w:t>
            </w:r>
            <w:r w:rsidRPr="00D655EA">
              <w:rPr>
                <w:strike/>
              </w:rPr>
              <w:t xml:space="preserve"> </w:t>
            </w:r>
          </w:p>
          <w:p w:rsidR="00AB218D" w:rsidRPr="00D655EA" w:rsidRDefault="00845F72">
            <w:pPr>
              <w:numPr>
                <w:ilvl w:val="2"/>
                <w:numId w:val="9"/>
              </w:numPr>
              <w:spacing w:after="11"/>
              <w:ind w:hanging="360"/>
              <w:rPr>
                <w:strike/>
              </w:rPr>
            </w:pPr>
            <w:r w:rsidRPr="00D655EA">
              <w:rPr>
                <w:rFonts w:ascii="Arial" w:eastAsia="Arial" w:hAnsi="Arial" w:cs="Arial"/>
                <w:strike/>
              </w:rPr>
              <w:t>a save button</w:t>
            </w:r>
            <w:r w:rsidRPr="00D655EA">
              <w:rPr>
                <w:strike/>
              </w:rPr>
              <w:t xml:space="preserve"> </w:t>
            </w:r>
          </w:p>
          <w:p w:rsidR="00AB218D" w:rsidRPr="00D655EA" w:rsidRDefault="00845F72">
            <w:pPr>
              <w:numPr>
                <w:ilvl w:val="2"/>
                <w:numId w:val="9"/>
              </w:numPr>
              <w:spacing w:after="13"/>
              <w:ind w:hanging="360"/>
              <w:rPr>
                <w:strike/>
              </w:rPr>
            </w:pPr>
            <w:r w:rsidRPr="00D655EA">
              <w:rPr>
                <w:rFonts w:ascii="Arial" w:eastAsia="Arial" w:hAnsi="Arial" w:cs="Arial"/>
                <w:strike/>
              </w:rPr>
              <w:t>a search button</w:t>
            </w:r>
            <w:r w:rsidRPr="00D655EA">
              <w:rPr>
                <w:strike/>
              </w:rPr>
              <w:t xml:space="preserve"> </w:t>
            </w:r>
          </w:p>
          <w:p w:rsidR="00AB218D" w:rsidRPr="00D655EA" w:rsidRDefault="00845F72">
            <w:pPr>
              <w:numPr>
                <w:ilvl w:val="2"/>
                <w:numId w:val="9"/>
              </w:numPr>
              <w:spacing w:after="6"/>
              <w:ind w:hanging="360"/>
              <w:rPr>
                <w:strike/>
              </w:rPr>
            </w:pPr>
            <w:r w:rsidRPr="00D655EA">
              <w:rPr>
                <w:rFonts w:ascii="Arial" w:eastAsia="Arial" w:hAnsi="Arial" w:cs="Arial"/>
                <w:strike/>
              </w:rPr>
              <w:t>a close button</w:t>
            </w:r>
            <w:r w:rsidRPr="00D655EA">
              <w:rPr>
                <w:strike/>
              </w:rPr>
              <w:t xml:space="preserve"> </w:t>
            </w:r>
          </w:p>
          <w:p w:rsidR="00AB218D" w:rsidRPr="00D655EA" w:rsidRDefault="00845F72">
            <w:pPr>
              <w:numPr>
                <w:ilvl w:val="1"/>
                <w:numId w:val="9"/>
              </w:numPr>
              <w:ind w:hanging="360"/>
              <w:rPr>
                <w:strike/>
              </w:rPr>
            </w:pPr>
            <w:r w:rsidRPr="00D655EA">
              <w:rPr>
                <w:rFonts w:ascii="Arial" w:eastAsia="Arial" w:hAnsi="Arial" w:cs="Arial"/>
                <w:strike/>
              </w:rPr>
              <w:t>a page footer that is global to all pages</w:t>
            </w:r>
            <w:r w:rsidRPr="00D655EA">
              <w:rPr>
                <w:strike/>
              </w:rPr>
              <w:t xml:space="preserve"> </w:t>
            </w:r>
          </w:p>
        </w:tc>
      </w:tr>
      <w:tr w:rsidR="00AB218D">
        <w:trPr>
          <w:trHeight w:val="1175"/>
        </w:trPr>
        <w:tc>
          <w:tcPr>
            <w:tcW w:w="850" w:type="dxa"/>
            <w:tcBorders>
              <w:top w:val="single" w:sz="4" w:space="0" w:color="000000"/>
              <w:left w:val="single" w:sz="4" w:space="0" w:color="000000"/>
              <w:bottom w:val="single" w:sz="4" w:space="0" w:color="000000"/>
              <w:right w:val="single" w:sz="4" w:space="0" w:color="000000"/>
            </w:tcBorders>
          </w:tcPr>
          <w:p w:rsidR="00AB218D" w:rsidRDefault="00845F72">
            <w:pPr>
              <w:ind w:left="47"/>
              <w:jc w:val="center"/>
            </w:pPr>
            <w:r>
              <w:rPr>
                <w:rFonts w:ascii="Arial" w:eastAsia="Arial" w:hAnsi="Arial" w:cs="Arial"/>
                <w:b/>
              </w:rPr>
              <w:t xml:space="preserve">2 </w:t>
            </w:r>
          </w:p>
        </w:tc>
        <w:tc>
          <w:tcPr>
            <w:tcW w:w="828" w:type="dxa"/>
            <w:tcBorders>
              <w:top w:val="single" w:sz="4" w:space="0" w:color="000000"/>
              <w:left w:val="single" w:sz="4" w:space="0" w:color="000000"/>
              <w:bottom w:val="single" w:sz="4" w:space="0" w:color="000000"/>
              <w:right w:val="nil"/>
            </w:tcBorders>
          </w:tcPr>
          <w:p w:rsidR="00AB218D" w:rsidRDefault="00AB218D"/>
        </w:tc>
        <w:tc>
          <w:tcPr>
            <w:tcW w:w="7959" w:type="dxa"/>
            <w:tcBorders>
              <w:top w:val="single" w:sz="4" w:space="0" w:color="000000"/>
              <w:left w:val="nil"/>
              <w:bottom w:val="single" w:sz="4" w:space="0" w:color="000000"/>
              <w:right w:val="single" w:sz="4" w:space="0" w:color="000000"/>
            </w:tcBorders>
          </w:tcPr>
          <w:p w:rsidR="00AB218D" w:rsidRDefault="00845F72">
            <w:pPr>
              <w:spacing w:after="3" w:line="276" w:lineRule="auto"/>
              <w:ind w:left="720" w:hanging="360"/>
            </w:pPr>
            <w:r>
              <w:rPr>
                <w:rFonts w:ascii="Arial" w:eastAsia="Arial" w:hAnsi="Arial" w:cs="Arial"/>
              </w:rPr>
              <w:t xml:space="preserve">4. Sales and Invoicing page – consisting of the following minimum components: </w:t>
            </w:r>
          </w:p>
          <w:p w:rsidR="00AB218D" w:rsidRPr="00447160" w:rsidRDefault="00845F72">
            <w:pPr>
              <w:numPr>
                <w:ilvl w:val="0"/>
                <w:numId w:val="10"/>
              </w:numPr>
              <w:spacing w:after="19"/>
              <w:ind w:right="50" w:hanging="360"/>
              <w:rPr>
                <w:strike/>
              </w:rPr>
            </w:pPr>
            <w:r w:rsidRPr="00447160">
              <w:rPr>
                <w:rFonts w:ascii="Arial" w:eastAsia="Arial" w:hAnsi="Arial" w:cs="Arial"/>
                <w:strike/>
              </w:rPr>
              <w:t xml:space="preserve">a page header that is global to all pages </w:t>
            </w:r>
          </w:p>
          <w:p w:rsidR="00AB218D" w:rsidRDefault="00845F72">
            <w:pPr>
              <w:numPr>
                <w:ilvl w:val="0"/>
                <w:numId w:val="10"/>
              </w:numPr>
              <w:ind w:right="50" w:hanging="360"/>
            </w:pPr>
            <w:r w:rsidRPr="00447160">
              <w:rPr>
                <w:rFonts w:ascii="Arial" w:eastAsia="Arial" w:hAnsi="Arial" w:cs="Arial"/>
                <w:strike/>
              </w:rPr>
              <w:t xml:space="preserve">a menu system for navigation within the application except for </w:t>
            </w:r>
            <w:r>
              <w:rPr>
                <w:rFonts w:ascii="Arial" w:eastAsia="Arial" w:hAnsi="Arial" w:cs="Arial"/>
              </w:rPr>
              <w:t xml:space="preserve">the </w:t>
            </w:r>
          </w:p>
        </w:tc>
      </w:tr>
    </w:tbl>
    <w:p w:rsidR="00AB218D" w:rsidRDefault="00AB218D">
      <w:pPr>
        <w:spacing w:after="0"/>
        <w:ind w:left="-1134" w:right="10582"/>
      </w:pPr>
    </w:p>
    <w:tbl>
      <w:tblPr>
        <w:tblStyle w:val="TableGrid"/>
        <w:tblW w:w="9640" w:type="dxa"/>
        <w:tblInd w:w="0" w:type="dxa"/>
        <w:tblCellMar>
          <w:left w:w="108" w:type="dxa"/>
          <w:right w:w="64" w:type="dxa"/>
        </w:tblCellMar>
        <w:tblLook w:val="04A0" w:firstRow="1" w:lastRow="0" w:firstColumn="1" w:lastColumn="0" w:noHBand="0" w:noVBand="1"/>
      </w:tblPr>
      <w:tblGrid>
        <w:gridCol w:w="851"/>
        <w:gridCol w:w="8789"/>
      </w:tblGrid>
      <w:tr w:rsidR="00AB218D">
        <w:trPr>
          <w:trHeight w:val="3409"/>
        </w:trPr>
        <w:tc>
          <w:tcPr>
            <w:tcW w:w="851" w:type="dxa"/>
            <w:tcBorders>
              <w:top w:val="single" w:sz="4" w:space="0" w:color="000000"/>
              <w:left w:val="single" w:sz="4" w:space="0" w:color="000000"/>
              <w:bottom w:val="single" w:sz="4" w:space="0" w:color="000000"/>
              <w:right w:val="single" w:sz="4" w:space="0" w:color="000000"/>
            </w:tcBorders>
          </w:tcPr>
          <w:p w:rsidR="00AB218D" w:rsidRDefault="00AB218D"/>
        </w:tc>
        <w:tc>
          <w:tcPr>
            <w:tcW w:w="8789" w:type="dxa"/>
            <w:tcBorders>
              <w:top w:val="single" w:sz="4" w:space="0" w:color="000000"/>
              <w:left w:val="single" w:sz="4" w:space="0" w:color="000000"/>
              <w:bottom w:val="single" w:sz="4" w:space="0" w:color="000000"/>
              <w:right w:val="single" w:sz="4" w:space="0" w:color="000000"/>
            </w:tcBorders>
          </w:tcPr>
          <w:p w:rsidR="00AB218D" w:rsidRDefault="00845F72">
            <w:pPr>
              <w:spacing w:after="19"/>
              <w:ind w:left="2160"/>
            </w:pPr>
            <w:r>
              <w:rPr>
                <w:rFonts w:ascii="Arial" w:eastAsia="Arial" w:hAnsi="Arial" w:cs="Arial"/>
              </w:rPr>
              <w:t xml:space="preserve">login page </w:t>
            </w:r>
          </w:p>
          <w:p w:rsidR="00AB218D" w:rsidRPr="00447160" w:rsidRDefault="00845F72">
            <w:pPr>
              <w:numPr>
                <w:ilvl w:val="0"/>
                <w:numId w:val="11"/>
              </w:numPr>
              <w:spacing w:line="278" w:lineRule="auto"/>
              <w:ind w:right="78" w:hanging="360"/>
              <w:rPr>
                <w:strike/>
              </w:rPr>
            </w:pPr>
            <w:r w:rsidRPr="00447160">
              <w:rPr>
                <w:rFonts w:ascii="Arial" w:eastAsia="Arial" w:hAnsi="Arial" w:cs="Arial"/>
                <w:strike/>
              </w:rPr>
              <w:t xml:space="preserve">a page body for sales and invoicing page content with the following minimum components: </w:t>
            </w:r>
          </w:p>
          <w:p w:rsidR="00AB218D" w:rsidRPr="001E36CE" w:rsidRDefault="00845F72">
            <w:pPr>
              <w:numPr>
                <w:ilvl w:val="1"/>
                <w:numId w:val="11"/>
              </w:numPr>
              <w:spacing w:line="278" w:lineRule="auto"/>
              <w:ind w:hanging="360"/>
              <w:rPr>
                <w:strike/>
              </w:rPr>
            </w:pPr>
            <w:r w:rsidRPr="001E36CE">
              <w:rPr>
                <w:rFonts w:ascii="Arial" w:eastAsia="Arial" w:hAnsi="Arial" w:cs="Arial"/>
                <w:strike/>
              </w:rPr>
              <w:t xml:space="preserve">Search invoice record section with search label, text field and search button. </w:t>
            </w:r>
          </w:p>
          <w:p w:rsidR="00AB218D" w:rsidRPr="00555222" w:rsidRDefault="00845F72">
            <w:pPr>
              <w:numPr>
                <w:ilvl w:val="1"/>
                <w:numId w:val="11"/>
              </w:numPr>
              <w:spacing w:after="1" w:line="277" w:lineRule="auto"/>
              <w:ind w:hanging="360"/>
              <w:rPr>
                <w:strike/>
              </w:rPr>
            </w:pPr>
            <w:r w:rsidRPr="00555222">
              <w:rPr>
                <w:rFonts w:ascii="Arial" w:eastAsia="Arial" w:hAnsi="Arial" w:cs="Arial"/>
                <w:strike/>
              </w:rPr>
              <w:t xml:space="preserve">Search results list to display all invoices from sales after the search button has been clicked with a Date, Client and amount columns. </w:t>
            </w:r>
          </w:p>
          <w:p w:rsidR="00AB218D" w:rsidRPr="008E2EF3" w:rsidRDefault="00845F72">
            <w:pPr>
              <w:numPr>
                <w:ilvl w:val="1"/>
                <w:numId w:val="11"/>
              </w:numPr>
              <w:spacing w:line="278" w:lineRule="auto"/>
              <w:ind w:hanging="360"/>
              <w:rPr>
                <w:strike/>
              </w:rPr>
            </w:pPr>
            <w:r w:rsidRPr="008E2EF3">
              <w:rPr>
                <w:rFonts w:ascii="Arial" w:eastAsia="Arial" w:hAnsi="Arial" w:cs="Arial"/>
                <w:strike/>
              </w:rPr>
              <w:t xml:space="preserve">A total amount row at the bottom of the list that displays the sum of all invoice amounts in the list.   </w:t>
            </w:r>
          </w:p>
          <w:p w:rsidR="00AB218D" w:rsidRDefault="00845F72">
            <w:pPr>
              <w:numPr>
                <w:ilvl w:val="0"/>
                <w:numId w:val="11"/>
              </w:numPr>
              <w:ind w:right="78" w:hanging="360"/>
            </w:pPr>
            <w:r w:rsidRPr="008E2EF3">
              <w:rPr>
                <w:rFonts w:ascii="Arial" w:eastAsia="Arial" w:hAnsi="Arial" w:cs="Arial"/>
                <w:strike/>
              </w:rPr>
              <w:t>a page footer that is global to all pages</w:t>
            </w:r>
            <w:r>
              <w:rPr>
                <w:rFonts w:ascii="Arial" w:eastAsia="Arial" w:hAnsi="Arial" w:cs="Arial"/>
              </w:rPr>
              <w:t xml:space="preserve"> </w:t>
            </w:r>
          </w:p>
        </w:tc>
      </w:tr>
      <w:tr w:rsidR="00AB218D">
        <w:trPr>
          <w:trHeight w:val="4574"/>
        </w:trPr>
        <w:tc>
          <w:tcPr>
            <w:tcW w:w="851" w:type="dxa"/>
            <w:tcBorders>
              <w:top w:val="single" w:sz="4" w:space="0" w:color="000000"/>
              <w:left w:val="single" w:sz="4" w:space="0" w:color="000000"/>
              <w:bottom w:val="single" w:sz="4" w:space="0" w:color="000000"/>
              <w:right w:val="single" w:sz="4" w:space="0" w:color="000000"/>
            </w:tcBorders>
          </w:tcPr>
          <w:p w:rsidR="00AB218D" w:rsidRDefault="00845F72">
            <w:pPr>
              <w:ind w:right="45"/>
              <w:jc w:val="center"/>
            </w:pPr>
            <w:r>
              <w:rPr>
                <w:rFonts w:ascii="Arial" w:eastAsia="Arial" w:hAnsi="Arial" w:cs="Arial"/>
                <w:b/>
              </w:rPr>
              <w:t xml:space="preserve">3 </w:t>
            </w:r>
          </w:p>
        </w:tc>
        <w:tc>
          <w:tcPr>
            <w:tcW w:w="8789" w:type="dxa"/>
            <w:tcBorders>
              <w:top w:val="single" w:sz="4" w:space="0" w:color="000000"/>
              <w:left w:val="single" w:sz="4" w:space="0" w:color="000000"/>
              <w:bottom w:val="single" w:sz="4" w:space="0" w:color="000000"/>
              <w:right w:val="single" w:sz="4" w:space="0" w:color="000000"/>
            </w:tcBorders>
          </w:tcPr>
          <w:p w:rsidR="00AB218D" w:rsidRDefault="00845F72">
            <w:pPr>
              <w:spacing w:after="3" w:line="276" w:lineRule="auto"/>
              <w:ind w:left="1440" w:hanging="360"/>
            </w:pPr>
            <w:r>
              <w:rPr>
                <w:rFonts w:ascii="Arial" w:eastAsia="Arial" w:hAnsi="Arial" w:cs="Arial"/>
              </w:rPr>
              <w:t xml:space="preserve">5. Sales and Invoicing page – consisting of the following minimum components: </w:t>
            </w:r>
          </w:p>
          <w:p w:rsidR="00AB218D" w:rsidRDefault="00845F72">
            <w:pPr>
              <w:numPr>
                <w:ilvl w:val="0"/>
                <w:numId w:val="12"/>
              </w:numPr>
              <w:spacing w:after="19"/>
              <w:ind w:hanging="360"/>
            </w:pPr>
            <w:r>
              <w:rPr>
                <w:rFonts w:ascii="Arial" w:eastAsia="Arial" w:hAnsi="Arial" w:cs="Arial"/>
              </w:rPr>
              <w:t xml:space="preserve">a page header that is global to all pages </w:t>
            </w:r>
          </w:p>
          <w:p w:rsidR="00AB218D" w:rsidRPr="00B27489" w:rsidRDefault="00845F72">
            <w:pPr>
              <w:numPr>
                <w:ilvl w:val="0"/>
                <w:numId w:val="12"/>
              </w:numPr>
              <w:spacing w:line="278" w:lineRule="auto"/>
              <w:ind w:hanging="360"/>
              <w:rPr>
                <w:strike/>
              </w:rPr>
            </w:pPr>
            <w:r w:rsidRPr="00B27489">
              <w:rPr>
                <w:rFonts w:ascii="Arial" w:eastAsia="Arial" w:hAnsi="Arial" w:cs="Arial"/>
                <w:strike/>
              </w:rPr>
              <w:t xml:space="preserve">a menu system for navigation within the application except for the login page </w:t>
            </w:r>
          </w:p>
          <w:p w:rsidR="00AB218D" w:rsidRPr="00B27489" w:rsidRDefault="00845F72">
            <w:pPr>
              <w:numPr>
                <w:ilvl w:val="0"/>
                <w:numId w:val="12"/>
              </w:numPr>
              <w:spacing w:after="3" w:line="276" w:lineRule="auto"/>
              <w:ind w:hanging="360"/>
              <w:rPr>
                <w:strike/>
              </w:rPr>
            </w:pPr>
            <w:r w:rsidRPr="00B27489">
              <w:rPr>
                <w:rFonts w:ascii="Arial" w:eastAsia="Arial" w:hAnsi="Arial" w:cs="Arial"/>
                <w:strike/>
              </w:rPr>
              <w:t xml:space="preserve">a page body for sales and invoicing page content with the following minimum components: </w:t>
            </w:r>
          </w:p>
          <w:p w:rsidR="00AB218D" w:rsidRDefault="00845F72">
            <w:pPr>
              <w:numPr>
                <w:ilvl w:val="1"/>
                <w:numId w:val="12"/>
              </w:numPr>
              <w:spacing w:after="2" w:line="277" w:lineRule="auto"/>
              <w:ind w:hanging="360"/>
            </w:pPr>
            <w:r>
              <w:rPr>
                <w:rFonts w:ascii="Arial" w:eastAsia="Arial" w:hAnsi="Arial" w:cs="Arial"/>
              </w:rPr>
              <w:t xml:space="preserve">Search invoice record section with search label, text field and search button. </w:t>
            </w:r>
          </w:p>
          <w:p w:rsidR="00AB218D" w:rsidRDefault="00845F72">
            <w:pPr>
              <w:numPr>
                <w:ilvl w:val="1"/>
                <w:numId w:val="12"/>
              </w:numPr>
              <w:spacing w:after="1" w:line="277" w:lineRule="auto"/>
              <w:ind w:hanging="360"/>
            </w:pPr>
            <w:r>
              <w:rPr>
                <w:rFonts w:ascii="Arial" w:eastAsia="Arial" w:hAnsi="Arial" w:cs="Arial"/>
              </w:rPr>
              <w:t xml:space="preserve">Search results list to display all invoices from sales after the search button has been clicked with a Date, Client and amount columns. </w:t>
            </w:r>
          </w:p>
          <w:p w:rsidR="00AB218D" w:rsidRDefault="00845F72">
            <w:pPr>
              <w:numPr>
                <w:ilvl w:val="1"/>
                <w:numId w:val="12"/>
              </w:numPr>
              <w:spacing w:line="278" w:lineRule="auto"/>
              <w:ind w:hanging="360"/>
            </w:pPr>
            <w:r>
              <w:rPr>
                <w:rFonts w:ascii="Arial" w:eastAsia="Arial" w:hAnsi="Arial" w:cs="Arial"/>
              </w:rPr>
              <w:t xml:space="preserve">A total amount row at the bottom of the list that displays the sum of all invoice amounts in the list.  </w:t>
            </w:r>
          </w:p>
          <w:p w:rsidR="00AB218D" w:rsidRDefault="00845F72">
            <w:pPr>
              <w:numPr>
                <w:ilvl w:val="0"/>
                <w:numId w:val="12"/>
              </w:numPr>
              <w:ind w:hanging="360"/>
            </w:pPr>
            <w:r>
              <w:rPr>
                <w:rFonts w:ascii="Arial" w:eastAsia="Arial" w:hAnsi="Arial" w:cs="Arial"/>
              </w:rPr>
              <w:t xml:space="preserve">a page footer that is global to all pages  </w:t>
            </w:r>
          </w:p>
        </w:tc>
      </w:tr>
      <w:tr w:rsidR="00AB218D">
        <w:trPr>
          <w:trHeight w:val="5844"/>
        </w:trPr>
        <w:tc>
          <w:tcPr>
            <w:tcW w:w="851" w:type="dxa"/>
            <w:tcBorders>
              <w:top w:val="single" w:sz="4" w:space="0" w:color="000000"/>
              <w:left w:val="single" w:sz="4" w:space="0" w:color="000000"/>
              <w:bottom w:val="single" w:sz="4" w:space="0" w:color="000000"/>
              <w:right w:val="single" w:sz="4" w:space="0" w:color="000000"/>
            </w:tcBorders>
          </w:tcPr>
          <w:p w:rsidR="00AB218D" w:rsidRDefault="00845F72">
            <w:pPr>
              <w:ind w:right="45"/>
              <w:jc w:val="center"/>
            </w:pPr>
            <w:r>
              <w:rPr>
                <w:rFonts w:ascii="Arial" w:eastAsia="Arial" w:hAnsi="Arial" w:cs="Arial"/>
                <w:b/>
              </w:rPr>
              <w:t xml:space="preserve">4 </w:t>
            </w:r>
          </w:p>
        </w:tc>
        <w:tc>
          <w:tcPr>
            <w:tcW w:w="8789" w:type="dxa"/>
            <w:tcBorders>
              <w:top w:val="single" w:sz="4" w:space="0" w:color="000000"/>
              <w:left w:val="single" w:sz="4" w:space="0" w:color="000000"/>
              <w:bottom w:val="single" w:sz="4" w:space="0" w:color="000000"/>
              <w:right w:val="single" w:sz="4" w:space="0" w:color="000000"/>
            </w:tcBorders>
          </w:tcPr>
          <w:p w:rsidR="00AB218D" w:rsidRDefault="00845F72">
            <w:pPr>
              <w:spacing w:after="33"/>
            </w:pPr>
            <w:r>
              <w:rPr>
                <w:rFonts w:ascii="Arial" w:eastAsia="Arial" w:hAnsi="Arial" w:cs="Arial"/>
                <w:b/>
                <w:i/>
              </w:rPr>
              <w:t xml:space="preserve">C. Desktop application interface design: </w:t>
            </w:r>
          </w:p>
          <w:p w:rsidR="00AB218D" w:rsidRDefault="00845F72">
            <w:pPr>
              <w:tabs>
                <w:tab w:val="center" w:pos="411"/>
                <w:tab w:val="center" w:pos="4516"/>
              </w:tabs>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t xml:space="preserve">Create a desktop application interface in Java with the following requirements: </w:t>
            </w:r>
          </w:p>
          <w:p w:rsidR="00AB218D" w:rsidRDefault="00845F72">
            <w:pPr>
              <w:spacing w:after="18"/>
              <w:ind w:right="62"/>
              <w:jc w:val="right"/>
            </w:pPr>
            <w:r>
              <w:rPr>
                <w:rFonts w:ascii="Arial" w:eastAsia="Arial" w:hAnsi="Arial" w:cs="Arial"/>
              </w:rPr>
              <w:t xml:space="preserve">1. Application main parent </w:t>
            </w:r>
            <w:proofErr w:type="spellStart"/>
            <w:r>
              <w:rPr>
                <w:rFonts w:ascii="Arial" w:eastAsia="Arial" w:hAnsi="Arial" w:cs="Arial"/>
              </w:rPr>
              <w:t>JFrame</w:t>
            </w:r>
            <w:proofErr w:type="spellEnd"/>
            <w:r>
              <w:rPr>
                <w:rFonts w:ascii="Arial" w:eastAsia="Arial" w:hAnsi="Arial" w:cs="Arial"/>
              </w:rPr>
              <w:t xml:space="preserve"> with the following minimum components: </w:t>
            </w:r>
          </w:p>
          <w:p w:rsidR="00AB218D" w:rsidRDefault="00845F72">
            <w:pPr>
              <w:numPr>
                <w:ilvl w:val="0"/>
                <w:numId w:val="13"/>
              </w:numPr>
              <w:spacing w:after="2" w:line="276" w:lineRule="auto"/>
              <w:ind w:hanging="360"/>
            </w:pPr>
            <w:r>
              <w:rPr>
                <w:rFonts w:ascii="Arial" w:eastAsia="Arial" w:hAnsi="Arial" w:cs="Arial"/>
              </w:rPr>
              <w:t xml:space="preserve">Menu Bar fixed to the top of the frame and spanning full width from left to right. </w:t>
            </w:r>
          </w:p>
          <w:p w:rsidR="00AB218D" w:rsidRDefault="00845F72">
            <w:pPr>
              <w:numPr>
                <w:ilvl w:val="0"/>
                <w:numId w:val="13"/>
              </w:numPr>
              <w:spacing w:after="19"/>
              <w:ind w:hanging="360"/>
            </w:pPr>
            <w:r>
              <w:rPr>
                <w:rFonts w:ascii="Arial" w:eastAsia="Arial" w:hAnsi="Arial" w:cs="Arial"/>
              </w:rPr>
              <w:t xml:space="preserve">Menu hierarchy on the menu bar as follows: </w:t>
            </w:r>
          </w:p>
          <w:p w:rsidR="00AB218D" w:rsidRDefault="00845F72">
            <w:pPr>
              <w:spacing w:after="87"/>
              <w:ind w:left="2159"/>
            </w:pPr>
            <w:r>
              <w:rPr>
                <w:rFonts w:ascii="Courier New" w:eastAsia="Courier New" w:hAnsi="Courier New" w:cs="Courier New"/>
              </w:rPr>
              <w:t>o</w:t>
            </w:r>
            <w:r>
              <w:rPr>
                <w:rFonts w:ascii="Arial" w:eastAsia="Arial" w:hAnsi="Arial" w:cs="Arial"/>
              </w:rPr>
              <w:t xml:space="preserve"> Menu </w:t>
            </w:r>
          </w:p>
          <w:p w:rsidR="00AB218D" w:rsidRDefault="00845F72">
            <w:pPr>
              <w:numPr>
                <w:ilvl w:val="3"/>
                <w:numId w:val="14"/>
              </w:numPr>
              <w:spacing w:after="22"/>
              <w:ind w:left="3072" w:right="597" w:hanging="360"/>
              <w:jc w:val="center"/>
            </w:pPr>
            <w:r>
              <w:rPr>
                <w:rFonts w:ascii="Arial" w:eastAsia="Arial" w:hAnsi="Arial" w:cs="Arial"/>
              </w:rPr>
              <w:t xml:space="preserve">Stock Management </w:t>
            </w:r>
          </w:p>
          <w:p w:rsidR="00AB218D" w:rsidRDefault="00845F72">
            <w:pPr>
              <w:numPr>
                <w:ilvl w:val="3"/>
                <w:numId w:val="14"/>
              </w:numPr>
              <w:spacing w:after="29"/>
              <w:ind w:left="3072" w:right="597" w:hanging="360"/>
              <w:jc w:val="center"/>
            </w:pPr>
            <w:r>
              <w:rPr>
                <w:rFonts w:ascii="Arial" w:eastAsia="Arial" w:hAnsi="Arial" w:cs="Arial"/>
              </w:rPr>
              <w:t xml:space="preserve">Sales and Invoicing </w:t>
            </w:r>
          </w:p>
          <w:p w:rsidR="00AB218D" w:rsidRDefault="00845F72">
            <w:pPr>
              <w:numPr>
                <w:ilvl w:val="4"/>
                <w:numId w:val="15"/>
              </w:numPr>
              <w:spacing w:after="32"/>
              <w:ind w:left="3860" w:right="318" w:hanging="360"/>
              <w:jc w:val="center"/>
            </w:pPr>
            <w:r>
              <w:rPr>
                <w:rFonts w:ascii="Arial" w:eastAsia="Arial" w:hAnsi="Arial" w:cs="Arial"/>
              </w:rPr>
              <w:t xml:space="preserve">Invoices </w:t>
            </w:r>
          </w:p>
          <w:p w:rsidR="00AB218D" w:rsidRDefault="00845F72">
            <w:pPr>
              <w:numPr>
                <w:ilvl w:val="4"/>
                <w:numId w:val="15"/>
              </w:numPr>
              <w:spacing w:after="27"/>
              <w:ind w:left="3860" w:right="318" w:hanging="360"/>
              <w:jc w:val="center"/>
            </w:pPr>
            <w:r>
              <w:rPr>
                <w:rFonts w:ascii="Arial" w:eastAsia="Arial" w:hAnsi="Arial" w:cs="Arial"/>
              </w:rPr>
              <w:t xml:space="preserve">Clients </w:t>
            </w:r>
          </w:p>
          <w:p w:rsidR="00AB218D" w:rsidRDefault="00845F72">
            <w:pPr>
              <w:numPr>
                <w:ilvl w:val="1"/>
                <w:numId w:val="13"/>
              </w:numPr>
              <w:spacing w:after="22"/>
              <w:ind w:hanging="360"/>
            </w:pPr>
            <w:r>
              <w:rPr>
                <w:rFonts w:ascii="Arial" w:eastAsia="Arial" w:hAnsi="Arial" w:cs="Arial"/>
              </w:rPr>
              <w:t xml:space="preserve">Separator line </w:t>
            </w:r>
          </w:p>
          <w:p w:rsidR="00AB218D" w:rsidRDefault="00845F72">
            <w:pPr>
              <w:numPr>
                <w:ilvl w:val="1"/>
                <w:numId w:val="13"/>
              </w:numPr>
              <w:spacing w:after="1" w:line="281" w:lineRule="auto"/>
              <w:ind w:hanging="360"/>
            </w:pPr>
            <w:r>
              <w:rPr>
                <w:rFonts w:ascii="Arial" w:eastAsia="Arial" w:hAnsi="Arial" w:cs="Arial"/>
              </w:rPr>
              <w:t xml:space="preserve">System Administration </w:t>
            </w:r>
            <w:r>
              <w:rPr>
                <w:rFonts w:ascii="Wingdings" w:eastAsia="Wingdings" w:hAnsi="Wingdings" w:cs="Wingdings"/>
              </w:rPr>
              <w:t></w:t>
            </w:r>
            <w:r>
              <w:rPr>
                <w:rFonts w:ascii="Arial" w:eastAsia="Arial" w:hAnsi="Arial" w:cs="Arial"/>
              </w:rPr>
              <w:t xml:space="preserve"> User Management. </w:t>
            </w:r>
          </w:p>
          <w:p w:rsidR="00AB218D" w:rsidRDefault="00845F72">
            <w:pPr>
              <w:numPr>
                <w:ilvl w:val="1"/>
                <w:numId w:val="13"/>
              </w:numPr>
              <w:spacing w:after="29"/>
              <w:ind w:hanging="360"/>
            </w:pPr>
            <w:r>
              <w:rPr>
                <w:rFonts w:ascii="Arial" w:eastAsia="Arial" w:hAnsi="Arial" w:cs="Arial"/>
              </w:rPr>
              <w:t xml:space="preserve">Separator line </w:t>
            </w:r>
          </w:p>
          <w:p w:rsidR="00AB218D" w:rsidRDefault="00845F72">
            <w:pPr>
              <w:numPr>
                <w:ilvl w:val="1"/>
                <w:numId w:val="13"/>
              </w:numPr>
              <w:spacing w:after="61" w:line="282" w:lineRule="auto"/>
              <w:ind w:hanging="360"/>
            </w:pPr>
            <w:r>
              <w:rPr>
                <w:rFonts w:ascii="Arial" w:eastAsia="Arial" w:hAnsi="Arial" w:cs="Arial"/>
              </w:rPr>
              <w:t xml:space="preserve">Exit </w:t>
            </w:r>
            <w:proofErr w:type="spellStart"/>
            <w:r>
              <w:rPr>
                <w:rFonts w:ascii="Courier New" w:eastAsia="Courier New" w:hAnsi="Courier New" w:cs="Courier New"/>
              </w:rPr>
              <w:t>o</w:t>
            </w:r>
            <w:proofErr w:type="spellEnd"/>
            <w:r>
              <w:rPr>
                <w:rFonts w:ascii="Arial" w:eastAsia="Arial" w:hAnsi="Arial" w:cs="Arial"/>
              </w:rPr>
              <w:t xml:space="preserve"> Help </w:t>
            </w:r>
          </w:p>
          <w:p w:rsidR="00AB218D" w:rsidRDefault="00845F72">
            <w:pPr>
              <w:numPr>
                <w:ilvl w:val="1"/>
                <w:numId w:val="13"/>
              </w:numPr>
              <w:spacing w:after="28"/>
              <w:ind w:hanging="360"/>
            </w:pPr>
            <w:r>
              <w:rPr>
                <w:rFonts w:ascii="Arial" w:eastAsia="Arial" w:hAnsi="Arial" w:cs="Arial"/>
              </w:rPr>
              <w:t xml:space="preserve">User Guide </w:t>
            </w:r>
          </w:p>
          <w:p w:rsidR="00AB218D" w:rsidRDefault="00845F72">
            <w:pPr>
              <w:numPr>
                <w:ilvl w:val="1"/>
                <w:numId w:val="13"/>
              </w:numPr>
              <w:spacing w:after="22"/>
              <w:ind w:hanging="360"/>
            </w:pPr>
            <w:r>
              <w:rPr>
                <w:rFonts w:ascii="Arial" w:eastAsia="Arial" w:hAnsi="Arial" w:cs="Arial"/>
              </w:rPr>
              <w:t xml:space="preserve">About </w:t>
            </w:r>
          </w:p>
          <w:p w:rsidR="00AB218D" w:rsidRDefault="00845F72">
            <w:pPr>
              <w:numPr>
                <w:ilvl w:val="1"/>
                <w:numId w:val="13"/>
              </w:numPr>
              <w:ind w:hanging="360"/>
            </w:pPr>
            <w:r>
              <w:rPr>
                <w:rFonts w:ascii="Arial" w:eastAsia="Arial" w:hAnsi="Arial" w:cs="Arial"/>
              </w:rPr>
              <w:t xml:space="preserve">Maximized main parent </w:t>
            </w:r>
            <w:proofErr w:type="spellStart"/>
            <w:r>
              <w:rPr>
                <w:rFonts w:ascii="Arial" w:eastAsia="Arial" w:hAnsi="Arial" w:cs="Arial"/>
              </w:rPr>
              <w:t>JFrame</w:t>
            </w:r>
            <w:proofErr w:type="spellEnd"/>
            <w:r>
              <w:rPr>
                <w:rFonts w:ascii="Arial" w:eastAsia="Arial" w:hAnsi="Arial" w:cs="Arial"/>
              </w:rPr>
              <w:t xml:space="preserve"> on application launch </w:t>
            </w:r>
          </w:p>
        </w:tc>
      </w:tr>
    </w:tbl>
    <w:p w:rsidR="00AB218D" w:rsidRDefault="00AB218D">
      <w:pPr>
        <w:spacing w:after="0"/>
        <w:ind w:left="-1134" w:right="10582"/>
      </w:pPr>
    </w:p>
    <w:tbl>
      <w:tblPr>
        <w:tblStyle w:val="TableGrid"/>
        <w:tblW w:w="9640" w:type="dxa"/>
        <w:tblInd w:w="0" w:type="dxa"/>
        <w:tblCellMar>
          <w:right w:w="76" w:type="dxa"/>
        </w:tblCellMar>
        <w:tblLook w:val="04A0" w:firstRow="1" w:lastRow="0" w:firstColumn="1" w:lastColumn="0" w:noHBand="0" w:noVBand="1"/>
      </w:tblPr>
      <w:tblGrid>
        <w:gridCol w:w="851"/>
        <w:gridCol w:w="828"/>
        <w:gridCol w:w="7961"/>
      </w:tblGrid>
      <w:tr w:rsidR="00AB218D">
        <w:trPr>
          <w:trHeight w:val="5155"/>
        </w:trPr>
        <w:tc>
          <w:tcPr>
            <w:tcW w:w="851" w:type="dxa"/>
            <w:tcBorders>
              <w:top w:val="single" w:sz="4" w:space="0" w:color="000000"/>
              <w:left w:val="single" w:sz="4" w:space="0" w:color="000000"/>
              <w:bottom w:val="single" w:sz="4" w:space="0" w:color="000000"/>
              <w:right w:val="single" w:sz="4" w:space="0" w:color="000000"/>
            </w:tcBorders>
          </w:tcPr>
          <w:p w:rsidR="00AB218D" w:rsidRDefault="00AB218D"/>
        </w:tc>
        <w:tc>
          <w:tcPr>
            <w:tcW w:w="8789" w:type="dxa"/>
            <w:gridSpan w:val="2"/>
            <w:tcBorders>
              <w:top w:val="single" w:sz="4" w:space="0" w:color="000000"/>
              <w:left w:val="single" w:sz="4" w:space="0" w:color="000000"/>
              <w:bottom w:val="single" w:sz="4" w:space="0" w:color="000000"/>
              <w:right w:val="single" w:sz="4" w:space="0" w:color="000000"/>
            </w:tcBorders>
          </w:tcPr>
          <w:p w:rsidR="00AB218D" w:rsidRDefault="00845F72">
            <w:pPr>
              <w:numPr>
                <w:ilvl w:val="0"/>
                <w:numId w:val="16"/>
              </w:numPr>
              <w:spacing w:after="1" w:line="276" w:lineRule="auto"/>
              <w:ind w:hanging="360"/>
            </w:pPr>
            <w:r>
              <w:rPr>
                <w:rFonts w:ascii="Arial" w:eastAsia="Arial" w:hAnsi="Arial" w:cs="Arial"/>
              </w:rPr>
              <w:t xml:space="preserve">Stock Management </w:t>
            </w:r>
            <w:proofErr w:type="spellStart"/>
            <w:r>
              <w:rPr>
                <w:rFonts w:ascii="Arial" w:eastAsia="Arial" w:hAnsi="Arial" w:cs="Arial"/>
              </w:rPr>
              <w:t>JInternalFrame</w:t>
            </w:r>
            <w:proofErr w:type="spellEnd"/>
            <w:r>
              <w:rPr>
                <w:rFonts w:ascii="Arial" w:eastAsia="Arial" w:hAnsi="Arial" w:cs="Arial"/>
              </w:rPr>
              <w:t xml:space="preserve"> with the same body content requirements as the mobile application stock management interface. </w:t>
            </w:r>
          </w:p>
          <w:p w:rsidR="00AB218D" w:rsidRDefault="00845F72">
            <w:pPr>
              <w:numPr>
                <w:ilvl w:val="0"/>
                <w:numId w:val="16"/>
              </w:numPr>
              <w:spacing w:after="1" w:line="276" w:lineRule="auto"/>
              <w:ind w:hanging="360"/>
            </w:pPr>
            <w:r>
              <w:rPr>
                <w:rFonts w:ascii="Arial" w:eastAsia="Arial" w:hAnsi="Arial" w:cs="Arial"/>
              </w:rPr>
              <w:t xml:space="preserve">Sales and Invoicing </w:t>
            </w:r>
            <w:proofErr w:type="spellStart"/>
            <w:r>
              <w:rPr>
                <w:rFonts w:ascii="Arial" w:eastAsia="Arial" w:hAnsi="Arial" w:cs="Arial"/>
              </w:rPr>
              <w:t>JInternalFrame</w:t>
            </w:r>
            <w:proofErr w:type="spellEnd"/>
            <w:r>
              <w:rPr>
                <w:rFonts w:ascii="Arial" w:eastAsia="Arial" w:hAnsi="Arial" w:cs="Arial"/>
              </w:rPr>
              <w:t xml:space="preserve"> with the same body content requirements as the mobile application sales and invoicing interface. </w:t>
            </w:r>
          </w:p>
          <w:p w:rsidR="00AB218D" w:rsidRDefault="00845F72">
            <w:pPr>
              <w:numPr>
                <w:ilvl w:val="0"/>
                <w:numId w:val="16"/>
              </w:numPr>
              <w:spacing w:after="6" w:line="276" w:lineRule="auto"/>
              <w:ind w:hanging="360"/>
            </w:pPr>
            <w:r>
              <w:rPr>
                <w:rFonts w:ascii="Arial" w:eastAsia="Arial" w:hAnsi="Arial" w:cs="Arial"/>
              </w:rPr>
              <w:t xml:space="preserve">User Management </w:t>
            </w:r>
            <w:proofErr w:type="spellStart"/>
            <w:r>
              <w:rPr>
                <w:rFonts w:ascii="Arial" w:eastAsia="Arial" w:hAnsi="Arial" w:cs="Arial"/>
              </w:rPr>
              <w:t>JInternalFrame</w:t>
            </w:r>
            <w:proofErr w:type="spellEnd"/>
            <w:r>
              <w:rPr>
                <w:rFonts w:ascii="Arial" w:eastAsia="Arial" w:hAnsi="Arial" w:cs="Arial"/>
              </w:rPr>
              <w:t xml:space="preserve"> with the minimum following components: </w:t>
            </w:r>
          </w:p>
          <w:p w:rsidR="00AB218D" w:rsidRDefault="00845F72">
            <w:pPr>
              <w:numPr>
                <w:ilvl w:val="1"/>
                <w:numId w:val="16"/>
              </w:numPr>
              <w:spacing w:after="6"/>
              <w:ind w:hanging="360"/>
            </w:pPr>
            <w:r>
              <w:rPr>
                <w:rFonts w:ascii="Arial" w:eastAsia="Arial" w:hAnsi="Arial" w:cs="Arial"/>
              </w:rPr>
              <w:t>a User ID label and text field</w:t>
            </w:r>
            <w:r>
              <w:t xml:space="preserve"> </w:t>
            </w:r>
          </w:p>
          <w:p w:rsidR="00AB218D" w:rsidRDefault="00845F72">
            <w:pPr>
              <w:numPr>
                <w:ilvl w:val="1"/>
                <w:numId w:val="16"/>
              </w:numPr>
              <w:spacing w:after="1" w:line="265" w:lineRule="auto"/>
              <w:ind w:hanging="360"/>
            </w:pPr>
            <w:r>
              <w:rPr>
                <w:rFonts w:ascii="Arial" w:eastAsia="Arial" w:hAnsi="Arial" w:cs="Arial"/>
              </w:rPr>
              <w:t>a User name label and text field</w:t>
            </w:r>
            <w:r>
              <w:t xml:space="preserve"> </w:t>
            </w:r>
            <w:r>
              <w:rPr>
                <w:rFonts w:ascii="Wingdings" w:eastAsia="Wingdings" w:hAnsi="Wingdings" w:cs="Wingdings"/>
              </w:rPr>
              <w:t></w:t>
            </w:r>
            <w:r>
              <w:rPr>
                <w:rFonts w:ascii="Arial" w:eastAsia="Arial" w:hAnsi="Arial" w:cs="Arial"/>
              </w:rPr>
              <w:t xml:space="preserve"> a First Name label and text field</w:t>
            </w:r>
            <w:r>
              <w:t xml:space="preserve"> </w:t>
            </w:r>
          </w:p>
          <w:p w:rsidR="00AB218D" w:rsidRDefault="00845F72">
            <w:pPr>
              <w:numPr>
                <w:ilvl w:val="1"/>
                <w:numId w:val="16"/>
              </w:numPr>
              <w:spacing w:after="4"/>
              <w:ind w:hanging="360"/>
            </w:pPr>
            <w:r>
              <w:rPr>
                <w:rFonts w:ascii="Arial" w:eastAsia="Arial" w:hAnsi="Arial" w:cs="Arial"/>
              </w:rPr>
              <w:t>a Last Name label and text field</w:t>
            </w:r>
            <w:r>
              <w:t xml:space="preserve"> </w:t>
            </w:r>
          </w:p>
          <w:p w:rsidR="00AB218D" w:rsidRDefault="00845F72">
            <w:pPr>
              <w:numPr>
                <w:ilvl w:val="1"/>
                <w:numId w:val="16"/>
              </w:numPr>
              <w:spacing w:after="5"/>
              <w:ind w:hanging="360"/>
            </w:pPr>
            <w:r>
              <w:rPr>
                <w:rFonts w:ascii="Arial" w:eastAsia="Arial" w:hAnsi="Arial" w:cs="Arial"/>
              </w:rPr>
              <w:t>a Group label and user, admin dropdown combo box options</w:t>
            </w:r>
            <w:r>
              <w:t xml:space="preserve"> </w:t>
            </w:r>
          </w:p>
          <w:p w:rsidR="00AB218D" w:rsidRDefault="00845F72">
            <w:pPr>
              <w:numPr>
                <w:ilvl w:val="1"/>
                <w:numId w:val="16"/>
              </w:numPr>
              <w:spacing w:after="2" w:line="264" w:lineRule="auto"/>
              <w:ind w:hanging="360"/>
            </w:pPr>
            <w:r>
              <w:rPr>
                <w:rFonts w:ascii="Arial" w:eastAsia="Arial" w:hAnsi="Arial" w:cs="Arial"/>
              </w:rPr>
              <w:t>a Status label and Enabled, Disabled dropdown combo box options.</w:t>
            </w:r>
            <w:r>
              <w:t xml:space="preserve"> </w:t>
            </w:r>
          </w:p>
          <w:p w:rsidR="00AB218D" w:rsidRDefault="00845F72">
            <w:pPr>
              <w:numPr>
                <w:ilvl w:val="1"/>
                <w:numId w:val="16"/>
              </w:numPr>
              <w:spacing w:after="11"/>
              <w:ind w:hanging="360"/>
            </w:pPr>
            <w:r>
              <w:rPr>
                <w:rFonts w:ascii="Arial" w:eastAsia="Arial" w:hAnsi="Arial" w:cs="Arial"/>
              </w:rPr>
              <w:t>dropdown combo box options</w:t>
            </w:r>
            <w:r>
              <w:t xml:space="preserve"> </w:t>
            </w:r>
          </w:p>
          <w:p w:rsidR="00AB218D" w:rsidRDefault="00845F72">
            <w:pPr>
              <w:numPr>
                <w:ilvl w:val="1"/>
                <w:numId w:val="16"/>
              </w:numPr>
              <w:spacing w:after="14"/>
              <w:ind w:hanging="360"/>
            </w:pPr>
            <w:r>
              <w:rPr>
                <w:rFonts w:ascii="Arial" w:eastAsia="Arial" w:hAnsi="Arial" w:cs="Arial"/>
              </w:rPr>
              <w:t>a Save button</w:t>
            </w:r>
            <w:r>
              <w:t xml:space="preserve"> </w:t>
            </w:r>
          </w:p>
          <w:p w:rsidR="00AB218D" w:rsidRDefault="00845F72">
            <w:pPr>
              <w:numPr>
                <w:ilvl w:val="1"/>
                <w:numId w:val="16"/>
              </w:numPr>
              <w:spacing w:after="12"/>
              <w:ind w:hanging="360"/>
            </w:pPr>
            <w:r>
              <w:rPr>
                <w:rFonts w:ascii="Arial" w:eastAsia="Arial" w:hAnsi="Arial" w:cs="Arial"/>
              </w:rPr>
              <w:t>a Find button</w:t>
            </w:r>
            <w:r>
              <w:t xml:space="preserve"> </w:t>
            </w:r>
          </w:p>
          <w:p w:rsidR="00AB218D" w:rsidRDefault="00845F72">
            <w:pPr>
              <w:numPr>
                <w:ilvl w:val="1"/>
                <w:numId w:val="16"/>
              </w:numPr>
              <w:ind w:hanging="360"/>
            </w:pPr>
            <w:r>
              <w:rPr>
                <w:rFonts w:ascii="Arial" w:eastAsia="Arial" w:hAnsi="Arial" w:cs="Arial"/>
              </w:rPr>
              <w:t>a Close button</w:t>
            </w:r>
            <w:r>
              <w:t xml:space="preserve"> </w:t>
            </w:r>
          </w:p>
        </w:tc>
      </w:tr>
      <w:tr w:rsidR="00AB218D">
        <w:trPr>
          <w:trHeight w:val="8753"/>
        </w:trPr>
        <w:tc>
          <w:tcPr>
            <w:tcW w:w="851" w:type="dxa"/>
            <w:tcBorders>
              <w:top w:val="single" w:sz="4" w:space="0" w:color="000000"/>
              <w:left w:val="single" w:sz="4" w:space="0" w:color="000000"/>
              <w:bottom w:val="single" w:sz="4" w:space="0" w:color="000000"/>
              <w:right w:val="single" w:sz="4" w:space="0" w:color="000000"/>
            </w:tcBorders>
          </w:tcPr>
          <w:p w:rsidR="00AB218D" w:rsidRDefault="00845F72">
            <w:pPr>
              <w:ind w:left="75"/>
              <w:jc w:val="center"/>
            </w:pPr>
            <w:r>
              <w:rPr>
                <w:rFonts w:ascii="Arial" w:eastAsia="Arial" w:hAnsi="Arial" w:cs="Arial"/>
                <w:b/>
              </w:rPr>
              <w:t xml:space="preserve">5 </w:t>
            </w:r>
          </w:p>
        </w:tc>
        <w:tc>
          <w:tcPr>
            <w:tcW w:w="828" w:type="dxa"/>
            <w:tcBorders>
              <w:top w:val="single" w:sz="4" w:space="0" w:color="000000"/>
              <w:left w:val="single" w:sz="4" w:space="0" w:color="000000"/>
              <w:bottom w:val="single" w:sz="4" w:space="0" w:color="000000"/>
              <w:right w:val="nil"/>
            </w:tcBorders>
          </w:tcPr>
          <w:p w:rsidR="00AB218D" w:rsidRDefault="00845F72">
            <w:pPr>
              <w:spacing w:after="80"/>
              <w:ind w:left="108"/>
            </w:pPr>
            <w:r>
              <w:rPr>
                <w:rFonts w:ascii="Arial" w:eastAsia="Arial" w:hAnsi="Arial" w:cs="Arial"/>
                <w:b/>
                <w:i/>
              </w:rPr>
              <w:t xml:space="preserve">D. </w:t>
            </w:r>
          </w:p>
          <w:p w:rsidR="00AB218D" w:rsidRDefault="00845F72">
            <w:pPr>
              <w:ind w:left="285"/>
              <w:jc w:val="center"/>
            </w:pPr>
            <w:r>
              <w:rPr>
                <w:rFonts w:ascii="Segoe UI Symbol" w:eastAsia="Segoe UI Symbol" w:hAnsi="Segoe UI Symbol" w:cs="Segoe UI Symbol"/>
              </w:rPr>
              <w:t>•</w:t>
            </w:r>
            <w:r>
              <w:rPr>
                <w:rFonts w:ascii="Arial" w:eastAsia="Arial" w:hAnsi="Arial" w:cs="Arial"/>
              </w:rPr>
              <w:t xml:space="preserve"> </w:t>
            </w:r>
          </w:p>
        </w:tc>
        <w:tc>
          <w:tcPr>
            <w:tcW w:w="7961" w:type="dxa"/>
            <w:tcBorders>
              <w:top w:val="single" w:sz="4" w:space="0" w:color="000000"/>
              <w:left w:val="nil"/>
              <w:bottom w:val="single" w:sz="4" w:space="0" w:color="000000"/>
              <w:right w:val="single" w:sz="4" w:space="0" w:color="000000"/>
            </w:tcBorders>
          </w:tcPr>
          <w:p w:rsidR="00AB218D" w:rsidRDefault="00845F72">
            <w:pPr>
              <w:spacing w:after="32"/>
              <w:ind w:left="-360"/>
            </w:pPr>
            <w:r>
              <w:rPr>
                <w:rFonts w:ascii="Arial" w:eastAsia="Arial" w:hAnsi="Arial" w:cs="Arial"/>
                <w:b/>
                <w:i/>
              </w:rPr>
              <w:t xml:space="preserve">Create centralised database: </w:t>
            </w:r>
          </w:p>
          <w:p w:rsidR="00AB218D" w:rsidRDefault="00845F72">
            <w:pPr>
              <w:spacing w:line="277" w:lineRule="auto"/>
            </w:pPr>
            <w:r>
              <w:rPr>
                <w:rFonts w:ascii="Arial" w:eastAsia="Arial" w:hAnsi="Arial" w:cs="Arial"/>
              </w:rPr>
              <w:t xml:space="preserve">Using MySQL Database from a centralised server, create the following database and table structure: </w:t>
            </w:r>
          </w:p>
          <w:p w:rsidR="00AB218D" w:rsidRDefault="00845F72">
            <w:pPr>
              <w:numPr>
                <w:ilvl w:val="0"/>
                <w:numId w:val="17"/>
              </w:numPr>
              <w:spacing w:after="19"/>
              <w:ind w:hanging="360"/>
            </w:pPr>
            <w:r>
              <w:rPr>
                <w:rFonts w:ascii="Arial" w:eastAsia="Arial" w:hAnsi="Arial" w:cs="Arial"/>
              </w:rPr>
              <w:t>Database name “</w:t>
            </w:r>
            <w:proofErr w:type="spellStart"/>
            <w:r>
              <w:rPr>
                <w:rFonts w:ascii="Arial" w:eastAsia="Arial" w:hAnsi="Arial" w:cs="Arial"/>
              </w:rPr>
              <w:t>LPA_eComms</w:t>
            </w:r>
            <w:proofErr w:type="spellEnd"/>
            <w:r>
              <w:rPr>
                <w:rFonts w:ascii="Arial" w:eastAsia="Arial" w:hAnsi="Arial" w:cs="Arial"/>
              </w:rPr>
              <w:t xml:space="preserve">” </w:t>
            </w:r>
          </w:p>
          <w:p w:rsidR="00AB218D" w:rsidRDefault="00845F72">
            <w:pPr>
              <w:numPr>
                <w:ilvl w:val="0"/>
                <w:numId w:val="17"/>
              </w:numPr>
              <w:spacing w:after="2" w:line="276" w:lineRule="auto"/>
              <w:ind w:hanging="360"/>
            </w:pPr>
            <w:r>
              <w:rPr>
                <w:rFonts w:ascii="Arial" w:eastAsia="Arial" w:hAnsi="Arial" w:cs="Arial"/>
              </w:rPr>
              <w:t>Create a database table in the  “</w:t>
            </w:r>
            <w:proofErr w:type="spellStart"/>
            <w:r>
              <w:rPr>
                <w:rFonts w:ascii="Arial" w:eastAsia="Arial" w:hAnsi="Arial" w:cs="Arial"/>
              </w:rPr>
              <w:t>LPA_eComms</w:t>
            </w:r>
            <w:proofErr w:type="spellEnd"/>
            <w:r>
              <w:rPr>
                <w:rFonts w:ascii="Arial" w:eastAsia="Arial" w:hAnsi="Arial" w:cs="Arial"/>
              </w:rPr>
              <w:t>” database named “</w:t>
            </w:r>
            <w:proofErr w:type="spellStart"/>
            <w:r>
              <w:rPr>
                <w:rFonts w:ascii="Arial" w:eastAsia="Arial" w:hAnsi="Arial" w:cs="Arial"/>
              </w:rPr>
              <w:t>lpa_stock</w:t>
            </w:r>
            <w:proofErr w:type="spellEnd"/>
            <w:r>
              <w:rPr>
                <w:rFonts w:ascii="Arial" w:eastAsia="Arial" w:hAnsi="Arial" w:cs="Arial"/>
              </w:rPr>
              <w:t xml:space="preserve">” with the following fields: </w:t>
            </w:r>
          </w:p>
          <w:p w:rsidR="00AB218D" w:rsidRDefault="00845F72">
            <w:pPr>
              <w:numPr>
                <w:ilvl w:val="1"/>
                <w:numId w:val="17"/>
              </w:numPr>
              <w:spacing w:line="278" w:lineRule="auto"/>
              <w:ind w:hanging="360"/>
            </w:pPr>
            <w:r>
              <w:rPr>
                <w:rFonts w:ascii="Arial" w:eastAsia="Arial" w:hAnsi="Arial" w:cs="Arial"/>
              </w:rPr>
              <w:t>“</w:t>
            </w:r>
            <w:proofErr w:type="spellStart"/>
            <w:r>
              <w:rPr>
                <w:rFonts w:ascii="Arial" w:eastAsia="Arial" w:hAnsi="Arial" w:cs="Arial"/>
              </w:rPr>
              <w:t>lpa_stock_ID</w:t>
            </w:r>
            <w:proofErr w:type="spellEnd"/>
            <w:r>
              <w:rPr>
                <w:rFonts w:ascii="Arial" w:eastAsia="Arial" w:hAnsi="Arial" w:cs="Arial"/>
              </w:rPr>
              <w:t xml:space="preserve">” with Type “VARCHAR”, length of 20 and set index to primary. </w:t>
            </w:r>
          </w:p>
          <w:p w:rsidR="00AB218D" w:rsidRDefault="00845F72">
            <w:pPr>
              <w:numPr>
                <w:ilvl w:val="1"/>
                <w:numId w:val="17"/>
              </w:numPr>
              <w:spacing w:after="22"/>
              <w:ind w:hanging="360"/>
            </w:pPr>
            <w:r>
              <w:rPr>
                <w:rFonts w:ascii="Arial" w:eastAsia="Arial" w:hAnsi="Arial" w:cs="Arial"/>
              </w:rPr>
              <w:t>“</w:t>
            </w:r>
            <w:proofErr w:type="spellStart"/>
            <w:r>
              <w:rPr>
                <w:rFonts w:ascii="Arial" w:eastAsia="Arial" w:hAnsi="Arial" w:cs="Arial"/>
              </w:rPr>
              <w:t>lpa_stock_name</w:t>
            </w:r>
            <w:proofErr w:type="spellEnd"/>
            <w:r>
              <w:rPr>
                <w:rFonts w:ascii="Arial" w:eastAsia="Arial" w:hAnsi="Arial" w:cs="Arial"/>
              </w:rPr>
              <w:t xml:space="preserve">” with Type “VARCHAR”, length of 250. </w:t>
            </w:r>
          </w:p>
          <w:p w:rsidR="00AB218D" w:rsidRDefault="00845F72">
            <w:pPr>
              <w:numPr>
                <w:ilvl w:val="1"/>
                <w:numId w:val="17"/>
              </w:numPr>
              <w:spacing w:after="21"/>
              <w:ind w:hanging="360"/>
            </w:pPr>
            <w:r>
              <w:rPr>
                <w:rFonts w:ascii="Arial" w:eastAsia="Arial" w:hAnsi="Arial" w:cs="Arial"/>
              </w:rPr>
              <w:t>“</w:t>
            </w:r>
            <w:proofErr w:type="spellStart"/>
            <w:r>
              <w:rPr>
                <w:rFonts w:ascii="Arial" w:eastAsia="Arial" w:hAnsi="Arial" w:cs="Arial"/>
              </w:rPr>
              <w:t>lpa_stock_desc</w:t>
            </w:r>
            <w:proofErr w:type="spellEnd"/>
            <w:r>
              <w:rPr>
                <w:rFonts w:ascii="Arial" w:eastAsia="Arial" w:hAnsi="Arial" w:cs="Arial"/>
              </w:rPr>
              <w:t xml:space="preserve">” with Type “TEXT”. </w:t>
            </w:r>
          </w:p>
          <w:p w:rsidR="00AB218D" w:rsidRDefault="00845F72">
            <w:pPr>
              <w:numPr>
                <w:ilvl w:val="1"/>
                <w:numId w:val="17"/>
              </w:numPr>
              <w:spacing w:after="22"/>
              <w:ind w:hanging="360"/>
            </w:pPr>
            <w:r>
              <w:rPr>
                <w:rFonts w:ascii="Arial" w:eastAsia="Arial" w:hAnsi="Arial" w:cs="Arial"/>
              </w:rPr>
              <w:t>“</w:t>
            </w:r>
            <w:proofErr w:type="spellStart"/>
            <w:r>
              <w:rPr>
                <w:rFonts w:ascii="Arial" w:eastAsia="Arial" w:hAnsi="Arial" w:cs="Arial"/>
              </w:rPr>
              <w:t>lpa_stock_onhand</w:t>
            </w:r>
            <w:proofErr w:type="spellEnd"/>
            <w:r>
              <w:rPr>
                <w:rFonts w:ascii="Arial" w:eastAsia="Arial" w:hAnsi="Arial" w:cs="Arial"/>
              </w:rPr>
              <w:t xml:space="preserve">” with Type “VARCHAR”, length of 5. </w:t>
            </w:r>
          </w:p>
          <w:p w:rsidR="00AB218D" w:rsidRDefault="00845F72">
            <w:pPr>
              <w:numPr>
                <w:ilvl w:val="1"/>
                <w:numId w:val="17"/>
              </w:numPr>
              <w:spacing w:line="279" w:lineRule="auto"/>
              <w:ind w:hanging="360"/>
            </w:pPr>
            <w:r>
              <w:rPr>
                <w:rFonts w:ascii="Arial" w:eastAsia="Arial" w:hAnsi="Arial" w:cs="Arial"/>
              </w:rPr>
              <w:t>“</w:t>
            </w:r>
            <w:proofErr w:type="spellStart"/>
            <w:r>
              <w:rPr>
                <w:rFonts w:ascii="Arial" w:eastAsia="Arial" w:hAnsi="Arial" w:cs="Arial"/>
              </w:rPr>
              <w:t>lpa_stock_price</w:t>
            </w:r>
            <w:proofErr w:type="spellEnd"/>
            <w:r>
              <w:rPr>
                <w:rFonts w:ascii="Arial" w:eastAsia="Arial" w:hAnsi="Arial" w:cs="Arial"/>
              </w:rPr>
              <w:t xml:space="preserve">” with Type “DECIMAL”, length of 7,2. </w:t>
            </w:r>
            <w:r>
              <w:rPr>
                <w:rFonts w:ascii="Wingdings" w:eastAsia="Wingdings" w:hAnsi="Wingdings" w:cs="Wingdings"/>
              </w:rPr>
              <w:t></w:t>
            </w:r>
            <w:r>
              <w:rPr>
                <w:rFonts w:ascii="Arial" w:eastAsia="Arial" w:hAnsi="Arial" w:cs="Arial"/>
              </w:rPr>
              <w:t xml:space="preserve"> “</w:t>
            </w:r>
            <w:proofErr w:type="spellStart"/>
            <w:r>
              <w:rPr>
                <w:rFonts w:ascii="Arial" w:eastAsia="Arial" w:hAnsi="Arial" w:cs="Arial"/>
              </w:rPr>
              <w:t>lpa_stock_status</w:t>
            </w:r>
            <w:proofErr w:type="spellEnd"/>
            <w:r>
              <w:rPr>
                <w:rFonts w:ascii="Arial" w:eastAsia="Arial" w:hAnsi="Arial" w:cs="Arial"/>
              </w:rPr>
              <w:t xml:space="preserve">” with Type “CHAR”, length of 1. </w:t>
            </w:r>
          </w:p>
          <w:p w:rsidR="00AB218D" w:rsidRDefault="00845F72">
            <w:pPr>
              <w:numPr>
                <w:ilvl w:val="0"/>
                <w:numId w:val="17"/>
              </w:numPr>
              <w:spacing w:line="277" w:lineRule="auto"/>
              <w:ind w:hanging="360"/>
            </w:pPr>
            <w:r>
              <w:rPr>
                <w:rFonts w:ascii="Arial" w:eastAsia="Arial" w:hAnsi="Arial" w:cs="Arial"/>
              </w:rPr>
              <w:t>Create a database table in the  “</w:t>
            </w:r>
            <w:proofErr w:type="spellStart"/>
            <w:r>
              <w:rPr>
                <w:rFonts w:ascii="Arial" w:eastAsia="Arial" w:hAnsi="Arial" w:cs="Arial"/>
              </w:rPr>
              <w:t>LPA_eComms</w:t>
            </w:r>
            <w:proofErr w:type="spellEnd"/>
            <w:r>
              <w:rPr>
                <w:rFonts w:ascii="Arial" w:eastAsia="Arial" w:hAnsi="Arial" w:cs="Arial"/>
              </w:rPr>
              <w:t>” database named “</w:t>
            </w:r>
            <w:proofErr w:type="spellStart"/>
            <w:r>
              <w:rPr>
                <w:rFonts w:ascii="Arial" w:eastAsia="Arial" w:hAnsi="Arial" w:cs="Arial"/>
              </w:rPr>
              <w:t>lpa_clients</w:t>
            </w:r>
            <w:proofErr w:type="spellEnd"/>
            <w:r>
              <w:rPr>
                <w:rFonts w:ascii="Arial" w:eastAsia="Arial" w:hAnsi="Arial" w:cs="Arial"/>
              </w:rPr>
              <w:t xml:space="preserve">” with the following fields: </w:t>
            </w:r>
          </w:p>
          <w:p w:rsidR="00AB218D" w:rsidRDefault="00845F72">
            <w:pPr>
              <w:numPr>
                <w:ilvl w:val="1"/>
                <w:numId w:val="17"/>
              </w:numPr>
              <w:spacing w:line="278" w:lineRule="auto"/>
              <w:ind w:hanging="360"/>
            </w:pPr>
            <w:r>
              <w:rPr>
                <w:rFonts w:ascii="Arial" w:eastAsia="Arial" w:hAnsi="Arial" w:cs="Arial"/>
              </w:rPr>
              <w:t>“</w:t>
            </w:r>
            <w:proofErr w:type="spellStart"/>
            <w:r>
              <w:rPr>
                <w:rFonts w:ascii="Arial" w:eastAsia="Arial" w:hAnsi="Arial" w:cs="Arial"/>
              </w:rPr>
              <w:t>lpa_client_ID</w:t>
            </w:r>
            <w:proofErr w:type="spellEnd"/>
            <w:r>
              <w:rPr>
                <w:rFonts w:ascii="Arial" w:eastAsia="Arial" w:hAnsi="Arial" w:cs="Arial"/>
              </w:rPr>
              <w:t xml:space="preserve">” with Type “VARCHAR”, length of 20 and set index to primary. </w:t>
            </w:r>
          </w:p>
          <w:p w:rsidR="00AB218D" w:rsidRDefault="00845F72">
            <w:pPr>
              <w:numPr>
                <w:ilvl w:val="1"/>
                <w:numId w:val="17"/>
              </w:numPr>
              <w:spacing w:line="279" w:lineRule="auto"/>
              <w:ind w:hanging="360"/>
            </w:pPr>
            <w:r>
              <w:rPr>
                <w:rFonts w:ascii="Arial" w:eastAsia="Arial" w:hAnsi="Arial" w:cs="Arial"/>
              </w:rPr>
              <w:t>“</w:t>
            </w:r>
            <w:proofErr w:type="spellStart"/>
            <w:r>
              <w:rPr>
                <w:rFonts w:ascii="Arial" w:eastAsia="Arial" w:hAnsi="Arial" w:cs="Arial"/>
              </w:rPr>
              <w:t>lpa_client_firstname</w:t>
            </w:r>
            <w:proofErr w:type="spellEnd"/>
            <w:r>
              <w:rPr>
                <w:rFonts w:ascii="Arial" w:eastAsia="Arial" w:hAnsi="Arial" w:cs="Arial"/>
              </w:rPr>
              <w:t xml:space="preserve">” with Type “VARCHAR”, length of 50. </w:t>
            </w:r>
            <w:r>
              <w:rPr>
                <w:rFonts w:ascii="Wingdings" w:eastAsia="Wingdings" w:hAnsi="Wingdings" w:cs="Wingdings"/>
              </w:rPr>
              <w:t></w:t>
            </w:r>
            <w:r>
              <w:rPr>
                <w:rFonts w:ascii="Arial" w:eastAsia="Arial" w:hAnsi="Arial" w:cs="Arial"/>
              </w:rPr>
              <w:t xml:space="preserve"> “</w:t>
            </w:r>
            <w:proofErr w:type="spellStart"/>
            <w:r>
              <w:rPr>
                <w:rFonts w:ascii="Arial" w:eastAsia="Arial" w:hAnsi="Arial" w:cs="Arial"/>
              </w:rPr>
              <w:t>lpa_client_lastname</w:t>
            </w:r>
            <w:proofErr w:type="spellEnd"/>
            <w:r>
              <w:rPr>
                <w:rFonts w:ascii="Arial" w:eastAsia="Arial" w:hAnsi="Arial" w:cs="Arial"/>
              </w:rPr>
              <w:t xml:space="preserve">” with Type “VARCHAR”, length of 50. </w:t>
            </w:r>
          </w:p>
          <w:p w:rsidR="00AB218D" w:rsidRDefault="00845F72">
            <w:pPr>
              <w:numPr>
                <w:ilvl w:val="1"/>
                <w:numId w:val="17"/>
              </w:numPr>
              <w:spacing w:after="21"/>
              <w:ind w:hanging="360"/>
            </w:pPr>
            <w:r>
              <w:rPr>
                <w:rFonts w:ascii="Arial" w:eastAsia="Arial" w:hAnsi="Arial" w:cs="Arial"/>
              </w:rPr>
              <w:t>“</w:t>
            </w:r>
            <w:proofErr w:type="spellStart"/>
            <w:r>
              <w:rPr>
                <w:rFonts w:ascii="Arial" w:eastAsia="Arial" w:hAnsi="Arial" w:cs="Arial"/>
              </w:rPr>
              <w:t>lpa_client_address</w:t>
            </w:r>
            <w:proofErr w:type="spellEnd"/>
            <w:r>
              <w:rPr>
                <w:rFonts w:ascii="Arial" w:eastAsia="Arial" w:hAnsi="Arial" w:cs="Arial"/>
              </w:rPr>
              <w:t xml:space="preserve">” with Type “VARCHAR”, length of 250. </w:t>
            </w:r>
          </w:p>
          <w:p w:rsidR="00AB218D" w:rsidRDefault="00845F72">
            <w:pPr>
              <w:numPr>
                <w:ilvl w:val="1"/>
                <w:numId w:val="17"/>
              </w:numPr>
              <w:spacing w:line="279" w:lineRule="auto"/>
              <w:ind w:hanging="360"/>
            </w:pPr>
            <w:r>
              <w:rPr>
                <w:rFonts w:ascii="Arial" w:eastAsia="Arial" w:hAnsi="Arial" w:cs="Arial"/>
              </w:rPr>
              <w:t>“</w:t>
            </w:r>
            <w:proofErr w:type="spellStart"/>
            <w:r>
              <w:rPr>
                <w:rFonts w:ascii="Arial" w:eastAsia="Arial" w:hAnsi="Arial" w:cs="Arial"/>
              </w:rPr>
              <w:t>lpa_client_phone</w:t>
            </w:r>
            <w:proofErr w:type="spellEnd"/>
            <w:r>
              <w:rPr>
                <w:rFonts w:ascii="Arial" w:eastAsia="Arial" w:hAnsi="Arial" w:cs="Arial"/>
              </w:rPr>
              <w:t xml:space="preserve">” with Type “VARCHAR”, length of 30. </w:t>
            </w:r>
            <w:r>
              <w:rPr>
                <w:rFonts w:ascii="Wingdings" w:eastAsia="Wingdings" w:hAnsi="Wingdings" w:cs="Wingdings"/>
              </w:rPr>
              <w:t></w:t>
            </w:r>
            <w:r>
              <w:rPr>
                <w:rFonts w:ascii="Arial" w:eastAsia="Arial" w:hAnsi="Arial" w:cs="Arial"/>
              </w:rPr>
              <w:t xml:space="preserve"> “</w:t>
            </w:r>
            <w:proofErr w:type="spellStart"/>
            <w:r>
              <w:rPr>
                <w:rFonts w:ascii="Arial" w:eastAsia="Arial" w:hAnsi="Arial" w:cs="Arial"/>
              </w:rPr>
              <w:t>lpa_client_status</w:t>
            </w:r>
            <w:proofErr w:type="spellEnd"/>
            <w:r>
              <w:rPr>
                <w:rFonts w:ascii="Arial" w:eastAsia="Arial" w:hAnsi="Arial" w:cs="Arial"/>
              </w:rPr>
              <w:t xml:space="preserve">” with Type “CHAR”, length of 1. </w:t>
            </w:r>
          </w:p>
          <w:p w:rsidR="00AB218D" w:rsidRDefault="00845F72">
            <w:pPr>
              <w:numPr>
                <w:ilvl w:val="0"/>
                <w:numId w:val="17"/>
              </w:numPr>
              <w:spacing w:line="277" w:lineRule="auto"/>
              <w:ind w:hanging="360"/>
            </w:pPr>
            <w:r>
              <w:rPr>
                <w:rFonts w:ascii="Arial" w:eastAsia="Arial" w:hAnsi="Arial" w:cs="Arial"/>
              </w:rPr>
              <w:t>Create a database table in the  “</w:t>
            </w:r>
            <w:proofErr w:type="spellStart"/>
            <w:r>
              <w:rPr>
                <w:rFonts w:ascii="Arial" w:eastAsia="Arial" w:hAnsi="Arial" w:cs="Arial"/>
              </w:rPr>
              <w:t>LPA_eComms</w:t>
            </w:r>
            <w:proofErr w:type="spellEnd"/>
            <w:r>
              <w:rPr>
                <w:rFonts w:ascii="Arial" w:eastAsia="Arial" w:hAnsi="Arial" w:cs="Arial"/>
              </w:rPr>
              <w:t>” database named “</w:t>
            </w:r>
            <w:proofErr w:type="spellStart"/>
            <w:r>
              <w:rPr>
                <w:rFonts w:ascii="Arial" w:eastAsia="Arial" w:hAnsi="Arial" w:cs="Arial"/>
              </w:rPr>
              <w:t>lpa_invoices</w:t>
            </w:r>
            <w:proofErr w:type="spellEnd"/>
            <w:r>
              <w:rPr>
                <w:rFonts w:ascii="Arial" w:eastAsia="Arial" w:hAnsi="Arial" w:cs="Arial"/>
              </w:rPr>
              <w:t xml:space="preserve">” with the following fields: </w:t>
            </w:r>
          </w:p>
          <w:p w:rsidR="00AB218D" w:rsidRDefault="00845F72">
            <w:pPr>
              <w:numPr>
                <w:ilvl w:val="1"/>
                <w:numId w:val="17"/>
              </w:numPr>
              <w:spacing w:after="1" w:line="278" w:lineRule="auto"/>
              <w:ind w:hanging="360"/>
            </w:pPr>
            <w:r>
              <w:rPr>
                <w:rFonts w:ascii="Arial" w:eastAsia="Arial" w:hAnsi="Arial" w:cs="Arial"/>
              </w:rPr>
              <w:t>“</w:t>
            </w:r>
            <w:proofErr w:type="spellStart"/>
            <w:r>
              <w:rPr>
                <w:rFonts w:ascii="Arial" w:eastAsia="Arial" w:hAnsi="Arial" w:cs="Arial"/>
              </w:rPr>
              <w:t>lpa_inv_no</w:t>
            </w:r>
            <w:proofErr w:type="spellEnd"/>
            <w:r>
              <w:rPr>
                <w:rFonts w:ascii="Arial" w:eastAsia="Arial" w:hAnsi="Arial" w:cs="Arial"/>
              </w:rPr>
              <w:t xml:space="preserve">” with Type “VARCHAR”, length of 20 and set index to primary. </w:t>
            </w:r>
          </w:p>
          <w:p w:rsidR="00AB218D" w:rsidRDefault="00845F72">
            <w:pPr>
              <w:numPr>
                <w:ilvl w:val="1"/>
                <w:numId w:val="17"/>
              </w:numPr>
              <w:spacing w:after="22"/>
              <w:ind w:hanging="360"/>
            </w:pPr>
            <w:r>
              <w:rPr>
                <w:rFonts w:ascii="Arial" w:eastAsia="Arial" w:hAnsi="Arial" w:cs="Arial"/>
              </w:rPr>
              <w:t>“</w:t>
            </w:r>
            <w:proofErr w:type="spellStart"/>
            <w:r>
              <w:rPr>
                <w:rFonts w:ascii="Arial" w:eastAsia="Arial" w:hAnsi="Arial" w:cs="Arial"/>
              </w:rPr>
              <w:t>lpa_inv_date</w:t>
            </w:r>
            <w:proofErr w:type="spellEnd"/>
            <w:r>
              <w:rPr>
                <w:rFonts w:ascii="Arial" w:eastAsia="Arial" w:hAnsi="Arial" w:cs="Arial"/>
              </w:rPr>
              <w:t xml:space="preserve">” with Type “DATETIME”. </w:t>
            </w:r>
          </w:p>
          <w:p w:rsidR="00AB218D" w:rsidRDefault="00845F72">
            <w:pPr>
              <w:numPr>
                <w:ilvl w:val="1"/>
                <w:numId w:val="17"/>
              </w:numPr>
              <w:spacing w:after="20"/>
              <w:ind w:hanging="360"/>
            </w:pPr>
            <w:r>
              <w:rPr>
                <w:rFonts w:ascii="Arial" w:eastAsia="Arial" w:hAnsi="Arial" w:cs="Arial"/>
              </w:rPr>
              <w:t>“</w:t>
            </w:r>
            <w:proofErr w:type="spellStart"/>
            <w:r>
              <w:rPr>
                <w:rFonts w:ascii="Arial" w:eastAsia="Arial" w:hAnsi="Arial" w:cs="Arial"/>
              </w:rPr>
              <w:t>lpa_inv_client_ID</w:t>
            </w:r>
            <w:proofErr w:type="spellEnd"/>
            <w:r>
              <w:rPr>
                <w:rFonts w:ascii="Arial" w:eastAsia="Arial" w:hAnsi="Arial" w:cs="Arial"/>
              </w:rPr>
              <w:t xml:space="preserve">” with Type “VARCHAR”, length of 20. </w:t>
            </w:r>
          </w:p>
          <w:p w:rsidR="00AB218D" w:rsidRDefault="00845F72">
            <w:pPr>
              <w:numPr>
                <w:ilvl w:val="1"/>
                <w:numId w:val="17"/>
              </w:numPr>
              <w:spacing w:after="21"/>
              <w:ind w:hanging="360"/>
            </w:pPr>
            <w:r>
              <w:rPr>
                <w:rFonts w:ascii="Arial" w:eastAsia="Arial" w:hAnsi="Arial" w:cs="Arial"/>
              </w:rPr>
              <w:t>“</w:t>
            </w:r>
            <w:proofErr w:type="spellStart"/>
            <w:r>
              <w:rPr>
                <w:rFonts w:ascii="Arial" w:eastAsia="Arial" w:hAnsi="Arial" w:cs="Arial"/>
              </w:rPr>
              <w:t>lpa_inv_client_name</w:t>
            </w:r>
            <w:proofErr w:type="spellEnd"/>
            <w:r>
              <w:rPr>
                <w:rFonts w:ascii="Arial" w:eastAsia="Arial" w:hAnsi="Arial" w:cs="Arial"/>
              </w:rPr>
              <w:t xml:space="preserve">” with Type “VARCHAR”, length of 50. </w:t>
            </w:r>
          </w:p>
          <w:p w:rsidR="00AB218D" w:rsidRDefault="00845F72">
            <w:pPr>
              <w:numPr>
                <w:ilvl w:val="1"/>
                <w:numId w:val="17"/>
              </w:numPr>
              <w:ind w:hanging="360"/>
            </w:pPr>
            <w:r>
              <w:rPr>
                <w:rFonts w:ascii="Arial" w:eastAsia="Arial" w:hAnsi="Arial" w:cs="Arial"/>
              </w:rPr>
              <w:t>“</w:t>
            </w:r>
            <w:proofErr w:type="spellStart"/>
            <w:r>
              <w:rPr>
                <w:rFonts w:ascii="Arial" w:eastAsia="Arial" w:hAnsi="Arial" w:cs="Arial"/>
              </w:rPr>
              <w:t>lpa_inv_client_address</w:t>
            </w:r>
            <w:proofErr w:type="spellEnd"/>
            <w:r>
              <w:rPr>
                <w:rFonts w:ascii="Arial" w:eastAsia="Arial" w:hAnsi="Arial" w:cs="Arial"/>
              </w:rPr>
              <w:t xml:space="preserve">” with Type “VARCHAR”, length of 250. </w:t>
            </w:r>
          </w:p>
        </w:tc>
      </w:tr>
    </w:tbl>
    <w:p w:rsidR="00AB218D" w:rsidRDefault="00AB218D">
      <w:pPr>
        <w:spacing w:after="0"/>
        <w:ind w:left="-1134" w:right="10582"/>
      </w:pPr>
    </w:p>
    <w:tbl>
      <w:tblPr>
        <w:tblStyle w:val="TableGrid"/>
        <w:tblW w:w="9640" w:type="dxa"/>
        <w:tblInd w:w="0" w:type="dxa"/>
        <w:tblCellMar>
          <w:right w:w="77" w:type="dxa"/>
        </w:tblCellMar>
        <w:tblLook w:val="04A0" w:firstRow="1" w:lastRow="0" w:firstColumn="1" w:lastColumn="0" w:noHBand="0" w:noVBand="1"/>
      </w:tblPr>
      <w:tblGrid>
        <w:gridCol w:w="851"/>
        <w:gridCol w:w="828"/>
        <w:gridCol w:w="7961"/>
      </w:tblGrid>
      <w:tr w:rsidR="00AB218D">
        <w:trPr>
          <w:trHeight w:val="6901"/>
        </w:trPr>
        <w:tc>
          <w:tcPr>
            <w:tcW w:w="851" w:type="dxa"/>
            <w:tcBorders>
              <w:top w:val="single" w:sz="4" w:space="0" w:color="000000"/>
              <w:left w:val="single" w:sz="4" w:space="0" w:color="000000"/>
              <w:bottom w:val="single" w:sz="4" w:space="0" w:color="000000"/>
              <w:right w:val="single" w:sz="4" w:space="0" w:color="000000"/>
            </w:tcBorders>
          </w:tcPr>
          <w:p w:rsidR="00AB218D" w:rsidRDefault="00AB218D"/>
        </w:tc>
        <w:tc>
          <w:tcPr>
            <w:tcW w:w="8789" w:type="dxa"/>
            <w:gridSpan w:val="2"/>
            <w:tcBorders>
              <w:top w:val="single" w:sz="4" w:space="0" w:color="000000"/>
              <w:left w:val="single" w:sz="4" w:space="0" w:color="000000"/>
              <w:bottom w:val="single" w:sz="4" w:space="0" w:color="000000"/>
              <w:right w:val="single" w:sz="4" w:space="0" w:color="000000"/>
            </w:tcBorders>
          </w:tcPr>
          <w:p w:rsidR="00AB218D" w:rsidRDefault="00845F72">
            <w:pPr>
              <w:spacing w:line="279" w:lineRule="auto"/>
              <w:ind w:left="1908" w:right="914"/>
            </w:pPr>
            <w:r>
              <w:rPr>
                <w:rFonts w:ascii="Wingdings" w:eastAsia="Wingdings" w:hAnsi="Wingdings" w:cs="Wingdings"/>
              </w:rPr>
              <w:t></w:t>
            </w:r>
            <w:r>
              <w:rPr>
                <w:rFonts w:ascii="Arial" w:eastAsia="Arial" w:hAnsi="Arial" w:cs="Arial"/>
              </w:rPr>
              <w:t xml:space="preserve"> “</w:t>
            </w:r>
            <w:proofErr w:type="spellStart"/>
            <w:r>
              <w:rPr>
                <w:rFonts w:ascii="Arial" w:eastAsia="Arial" w:hAnsi="Arial" w:cs="Arial"/>
              </w:rPr>
              <w:t>lpa_inv_amount</w:t>
            </w:r>
            <w:proofErr w:type="spellEnd"/>
            <w:r>
              <w:rPr>
                <w:rFonts w:ascii="Arial" w:eastAsia="Arial" w:hAnsi="Arial" w:cs="Arial"/>
              </w:rPr>
              <w:t xml:space="preserve">” with Type “DECIMAL”, length of 8,2. </w:t>
            </w:r>
            <w:r>
              <w:rPr>
                <w:rFonts w:ascii="Wingdings" w:eastAsia="Wingdings" w:hAnsi="Wingdings" w:cs="Wingdings"/>
              </w:rPr>
              <w:t></w:t>
            </w:r>
            <w:r>
              <w:rPr>
                <w:rFonts w:ascii="Arial" w:eastAsia="Arial" w:hAnsi="Arial" w:cs="Arial"/>
              </w:rPr>
              <w:t xml:space="preserve"> “</w:t>
            </w:r>
            <w:proofErr w:type="spellStart"/>
            <w:r>
              <w:rPr>
                <w:rFonts w:ascii="Arial" w:eastAsia="Arial" w:hAnsi="Arial" w:cs="Arial"/>
              </w:rPr>
              <w:t>lpa_inv_status</w:t>
            </w:r>
            <w:proofErr w:type="spellEnd"/>
            <w:r>
              <w:rPr>
                <w:rFonts w:ascii="Arial" w:eastAsia="Arial" w:hAnsi="Arial" w:cs="Arial"/>
              </w:rPr>
              <w:t xml:space="preserve">” with Type “CHAR”, length of 1. </w:t>
            </w:r>
          </w:p>
          <w:p w:rsidR="00AB218D" w:rsidRDefault="00845F72">
            <w:pPr>
              <w:numPr>
                <w:ilvl w:val="0"/>
                <w:numId w:val="18"/>
              </w:numPr>
              <w:spacing w:after="3" w:line="276" w:lineRule="auto"/>
              <w:ind w:hanging="360"/>
            </w:pPr>
            <w:r>
              <w:rPr>
                <w:rFonts w:ascii="Arial" w:eastAsia="Arial" w:hAnsi="Arial" w:cs="Arial"/>
              </w:rPr>
              <w:t>Create a database table in the  “</w:t>
            </w:r>
            <w:proofErr w:type="spellStart"/>
            <w:r>
              <w:rPr>
                <w:rFonts w:ascii="Arial" w:eastAsia="Arial" w:hAnsi="Arial" w:cs="Arial"/>
              </w:rPr>
              <w:t>LPA_eComms</w:t>
            </w:r>
            <w:proofErr w:type="spellEnd"/>
            <w:r>
              <w:rPr>
                <w:rFonts w:ascii="Arial" w:eastAsia="Arial" w:hAnsi="Arial" w:cs="Arial"/>
              </w:rPr>
              <w:t>” database named “</w:t>
            </w:r>
            <w:proofErr w:type="spellStart"/>
            <w:r>
              <w:rPr>
                <w:rFonts w:ascii="Arial" w:eastAsia="Arial" w:hAnsi="Arial" w:cs="Arial"/>
              </w:rPr>
              <w:t>lpa_invoice_items</w:t>
            </w:r>
            <w:proofErr w:type="spellEnd"/>
            <w:r>
              <w:rPr>
                <w:rFonts w:ascii="Arial" w:eastAsia="Arial" w:hAnsi="Arial" w:cs="Arial"/>
              </w:rPr>
              <w:t xml:space="preserve">” with the following fields: </w:t>
            </w:r>
          </w:p>
          <w:p w:rsidR="00AB218D" w:rsidRDefault="00845F72">
            <w:pPr>
              <w:numPr>
                <w:ilvl w:val="1"/>
                <w:numId w:val="18"/>
              </w:numPr>
              <w:spacing w:after="2" w:line="277" w:lineRule="auto"/>
              <w:ind w:hanging="360"/>
            </w:pPr>
            <w:r>
              <w:rPr>
                <w:rFonts w:ascii="Arial" w:eastAsia="Arial" w:hAnsi="Arial" w:cs="Arial"/>
              </w:rPr>
              <w:t>“</w:t>
            </w:r>
            <w:proofErr w:type="spellStart"/>
            <w:r>
              <w:rPr>
                <w:rFonts w:ascii="Arial" w:eastAsia="Arial" w:hAnsi="Arial" w:cs="Arial"/>
              </w:rPr>
              <w:t>lpa_invitem_no</w:t>
            </w:r>
            <w:proofErr w:type="spellEnd"/>
            <w:r>
              <w:rPr>
                <w:rFonts w:ascii="Arial" w:eastAsia="Arial" w:hAnsi="Arial" w:cs="Arial"/>
              </w:rPr>
              <w:t xml:space="preserve">” with Type “VARCHAR”, length of 20 and set index to primary. </w:t>
            </w:r>
          </w:p>
          <w:p w:rsidR="00AB218D" w:rsidRDefault="00845F72">
            <w:pPr>
              <w:numPr>
                <w:ilvl w:val="1"/>
                <w:numId w:val="18"/>
              </w:numPr>
              <w:spacing w:after="20"/>
              <w:ind w:hanging="360"/>
            </w:pPr>
            <w:r>
              <w:rPr>
                <w:rFonts w:ascii="Arial" w:eastAsia="Arial" w:hAnsi="Arial" w:cs="Arial"/>
              </w:rPr>
              <w:t>“</w:t>
            </w:r>
            <w:proofErr w:type="spellStart"/>
            <w:r>
              <w:rPr>
                <w:rFonts w:ascii="Arial" w:eastAsia="Arial" w:hAnsi="Arial" w:cs="Arial"/>
              </w:rPr>
              <w:t>lpa_invitem_inv_no</w:t>
            </w:r>
            <w:proofErr w:type="spellEnd"/>
            <w:r>
              <w:rPr>
                <w:rFonts w:ascii="Arial" w:eastAsia="Arial" w:hAnsi="Arial" w:cs="Arial"/>
              </w:rPr>
              <w:t>” with Type “VARCHAR</w:t>
            </w:r>
            <w:proofErr w:type="gramStart"/>
            <w:r>
              <w:rPr>
                <w:rFonts w:ascii="Arial" w:eastAsia="Arial" w:hAnsi="Arial" w:cs="Arial"/>
              </w:rPr>
              <w:t>” ,</w:t>
            </w:r>
            <w:proofErr w:type="gramEnd"/>
            <w:r>
              <w:rPr>
                <w:rFonts w:ascii="Arial" w:eastAsia="Arial" w:hAnsi="Arial" w:cs="Arial"/>
              </w:rPr>
              <w:t xml:space="preserve"> length of 20. </w:t>
            </w:r>
          </w:p>
          <w:p w:rsidR="00AB218D" w:rsidRDefault="00845F72">
            <w:pPr>
              <w:numPr>
                <w:ilvl w:val="1"/>
                <w:numId w:val="18"/>
              </w:numPr>
              <w:spacing w:after="20"/>
              <w:ind w:hanging="360"/>
            </w:pPr>
            <w:r>
              <w:rPr>
                <w:rFonts w:ascii="Arial" w:eastAsia="Arial" w:hAnsi="Arial" w:cs="Arial"/>
              </w:rPr>
              <w:t>“</w:t>
            </w:r>
            <w:proofErr w:type="spellStart"/>
            <w:r>
              <w:rPr>
                <w:rFonts w:ascii="Arial" w:eastAsia="Arial" w:hAnsi="Arial" w:cs="Arial"/>
              </w:rPr>
              <w:t>lpa_invitem_stock_ID</w:t>
            </w:r>
            <w:proofErr w:type="spellEnd"/>
            <w:r>
              <w:rPr>
                <w:rFonts w:ascii="Arial" w:eastAsia="Arial" w:hAnsi="Arial" w:cs="Arial"/>
              </w:rPr>
              <w:t xml:space="preserve">” with Type “VARCHAR”, length of 20. </w:t>
            </w:r>
          </w:p>
          <w:p w:rsidR="00AB218D" w:rsidRDefault="00845F72">
            <w:pPr>
              <w:numPr>
                <w:ilvl w:val="1"/>
                <w:numId w:val="18"/>
              </w:numPr>
              <w:spacing w:after="21"/>
              <w:ind w:hanging="360"/>
            </w:pPr>
            <w:r>
              <w:rPr>
                <w:rFonts w:ascii="Arial" w:eastAsia="Arial" w:hAnsi="Arial" w:cs="Arial"/>
              </w:rPr>
              <w:t>“</w:t>
            </w:r>
            <w:proofErr w:type="spellStart"/>
            <w:r>
              <w:rPr>
                <w:rFonts w:ascii="Arial" w:eastAsia="Arial" w:hAnsi="Arial" w:cs="Arial"/>
              </w:rPr>
              <w:t>lpa_invitem_stock_name</w:t>
            </w:r>
            <w:proofErr w:type="spellEnd"/>
            <w:r>
              <w:rPr>
                <w:rFonts w:ascii="Arial" w:eastAsia="Arial" w:hAnsi="Arial" w:cs="Arial"/>
              </w:rPr>
              <w:t xml:space="preserve">” with Type “VARCHAR”, length of 250. </w:t>
            </w:r>
          </w:p>
          <w:p w:rsidR="00AB218D" w:rsidRDefault="00845F72">
            <w:pPr>
              <w:numPr>
                <w:ilvl w:val="1"/>
                <w:numId w:val="18"/>
              </w:numPr>
              <w:spacing w:after="20"/>
              <w:ind w:hanging="360"/>
            </w:pPr>
            <w:r>
              <w:rPr>
                <w:rFonts w:ascii="Arial" w:eastAsia="Arial" w:hAnsi="Arial" w:cs="Arial"/>
              </w:rPr>
              <w:t>“</w:t>
            </w:r>
            <w:proofErr w:type="spellStart"/>
            <w:r>
              <w:rPr>
                <w:rFonts w:ascii="Arial" w:eastAsia="Arial" w:hAnsi="Arial" w:cs="Arial"/>
              </w:rPr>
              <w:t>lpa_invitem_qty</w:t>
            </w:r>
            <w:proofErr w:type="spellEnd"/>
            <w:r>
              <w:rPr>
                <w:rFonts w:ascii="Arial" w:eastAsia="Arial" w:hAnsi="Arial" w:cs="Arial"/>
              </w:rPr>
              <w:t xml:space="preserve">” with Type “VARCHAR”, length of 6. </w:t>
            </w:r>
          </w:p>
          <w:p w:rsidR="00AB218D" w:rsidRDefault="00845F72">
            <w:pPr>
              <w:numPr>
                <w:ilvl w:val="1"/>
                <w:numId w:val="18"/>
              </w:numPr>
              <w:spacing w:after="21"/>
              <w:ind w:hanging="360"/>
            </w:pPr>
            <w:r>
              <w:rPr>
                <w:rFonts w:ascii="Arial" w:eastAsia="Arial" w:hAnsi="Arial" w:cs="Arial"/>
              </w:rPr>
              <w:t>“</w:t>
            </w:r>
            <w:proofErr w:type="spellStart"/>
            <w:r>
              <w:rPr>
                <w:rFonts w:ascii="Arial" w:eastAsia="Arial" w:hAnsi="Arial" w:cs="Arial"/>
              </w:rPr>
              <w:t>lpa_invitem_stock_price</w:t>
            </w:r>
            <w:proofErr w:type="spellEnd"/>
            <w:r>
              <w:rPr>
                <w:rFonts w:ascii="Arial" w:eastAsia="Arial" w:hAnsi="Arial" w:cs="Arial"/>
              </w:rPr>
              <w:t xml:space="preserve">” with Type “DECIMAL”, length of 7,2. </w:t>
            </w:r>
          </w:p>
          <w:p w:rsidR="00AB218D" w:rsidRDefault="00845F72">
            <w:pPr>
              <w:numPr>
                <w:ilvl w:val="1"/>
                <w:numId w:val="18"/>
              </w:numPr>
              <w:spacing w:line="279" w:lineRule="auto"/>
              <w:ind w:hanging="360"/>
            </w:pPr>
            <w:r>
              <w:rPr>
                <w:rFonts w:ascii="Arial" w:eastAsia="Arial" w:hAnsi="Arial" w:cs="Arial"/>
              </w:rPr>
              <w:t>“</w:t>
            </w:r>
            <w:proofErr w:type="spellStart"/>
            <w:r>
              <w:rPr>
                <w:rFonts w:ascii="Arial" w:eastAsia="Arial" w:hAnsi="Arial" w:cs="Arial"/>
              </w:rPr>
              <w:t>lpa_invitem_stock_amount</w:t>
            </w:r>
            <w:proofErr w:type="spellEnd"/>
            <w:r>
              <w:rPr>
                <w:rFonts w:ascii="Arial" w:eastAsia="Arial" w:hAnsi="Arial" w:cs="Arial"/>
              </w:rPr>
              <w:t xml:space="preserve">” with Type “DECIMAL”, length of 7,2. </w:t>
            </w:r>
            <w:r>
              <w:rPr>
                <w:rFonts w:ascii="Wingdings" w:eastAsia="Wingdings" w:hAnsi="Wingdings" w:cs="Wingdings"/>
              </w:rPr>
              <w:t></w:t>
            </w:r>
            <w:r>
              <w:rPr>
                <w:rFonts w:ascii="Arial" w:eastAsia="Arial" w:hAnsi="Arial" w:cs="Arial"/>
              </w:rPr>
              <w:t xml:space="preserve"> “</w:t>
            </w:r>
            <w:proofErr w:type="spellStart"/>
            <w:r>
              <w:rPr>
                <w:rFonts w:ascii="Arial" w:eastAsia="Arial" w:hAnsi="Arial" w:cs="Arial"/>
              </w:rPr>
              <w:t>lpa_inv_status</w:t>
            </w:r>
            <w:proofErr w:type="spellEnd"/>
            <w:r>
              <w:rPr>
                <w:rFonts w:ascii="Arial" w:eastAsia="Arial" w:hAnsi="Arial" w:cs="Arial"/>
              </w:rPr>
              <w:t xml:space="preserve">” with Type “CHAR”, length of 1. </w:t>
            </w:r>
          </w:p>
          <w:p w:rsidR="00AB218D" w:rsidRDefault="00845F72">
            <w:pPr>
              <w:numPr>
                <w:ilvl w:val="0"/>
                <w:numId w:val="18"/>
              </w:numPr>
              <w:spacing w:after="3" w:line="276" w:lineRule="auto"/>
              <w:ind w:hanging="360"/>
            </w:pPr>
            <w:r>
              <w:rPr>
                <w:rFonts w:ascii="Arial" w:eastAsia="Arial" w:hAnsi="Arial" w:cs="Arial"/>
              </w:rPr>
              <w:t>Create a database table in the  “</w:t>
            </w:r>
            <w:proofErr w:type="spellStart"/>
            <w:r>
              <w:rPr>
                <w:rFonts w:ascii="Arial" w:eastAsia="Arial" w:hAnsi="Arial" w:cs="Arial"/>
              </w:rPr>
              <w:t>LPA_eComms</w:t>
            </w:r>
            <w:proofErr w:type="spellEnd"/>
            <w:r>
              <w:rPr>
                <w:rFonts w:ascii="Arial" w:eastAsia="Arial" w:hAnsi="Arial" w:cs="Arial"/>
              </w:rPr>
              <w:t>” database named “</w:t>
            </w:r>
            <w:proofErr w:type="spellStart"/>
            <w:r>
              <w:rPr>
                <w:rFonts w:ascii="Arial" w:eastAsia="Arial" w:hAnsi="Arial" w:cs="Arial"/>
              </w:rPr>
              <w:t>lpa_users</w:t>
            </w:r>
            <w:proofErr w:type="spellEnd"/>
            <w:r>
              <w:rPr>
                <w:rFonts w:ascii="Arial" w:eastAsia="Arial" w:hAnsi="Arial" w:cs="Arial"/>
              </w:rPr>
              <w:t xml:space="preserve">” with the following fields: </w:t>
            </w:r>
          </w:p>
          <w:p w:rsidR="00AB218D" w:rsidRDefault="00845F72">
            <w:pPr>
              <w:numPr>
                <w:ilvl w:val="1"/>
                <w:numId w:val="18"/>
              </w:numPr>
              <w:spacing w:after="1" w:line="277" w:lineRule="auto"/>
              <w:ind w:hanging="360"/>
            </w:pPr>
            <w:r>
              <w:rPr>
                <w:rFonts w:ascii="Arial" w:eastAsia="Arial" w:hAnsi="Arial" w:cs="Arial"/>
              </w:rPr>
              <w:t>“</w:t>
            </w:r>
            <w:proofErr w:type="spellStart"/>
            <w:r>
              <w:rPr>
                <w:rFonts w:ascii="Arial" w:eastAsia="Arial" w:hAnsi="Arial" w:cs="Arial"/>
              </w:rPr>
              <w:t>lpa_user_ID</w:t>
            </w:r>
            <w:proofErr w:type="spellEnd"/>
            <w:r>
              <w:rPr>
                <w:rFonts w:ascii="Arial" w:eastAsia="Arial" w:hAnsi="Arial" w:cs="Arial"/>
              </w:rPr>
              <w:t xml:space="preserve">” with Type “VARCHAR”, length of 20 and set index to primary. </w:t>
            </w:r>
          </w:p>
          <w:p w:rsidR="00AB218D" w:rsidRDefault="00845F72">
            <w:pPr>
              <w:numPr>
                <w:ilvl w:val="1"/>
                <w:numId w:val="18"/>
              </w:numPr>
              <w:spacing w:after="21"/>
              <w:ind w:hanging="360"/>
            </w:pPr>
            <w:r>
              <w:rPr>
                <w:rFonts w:ascii="Arial" w:eastAsia="Arial" w:hAnsi="Arial" w:cs="Arial"/>
              </w:rPr>
              <w:t>“</w:t>
            </w:r>
            <w:proofErr w:type="spellStart"/>
            <w:r>
              <w:rPr>
                <w:rFonts w:ascii="Arial" w:eastAsia="Arial" w:hAnsi="Arial" w:cs="Arial"/>
              </w:rPr>
              <w:t>lpa_user_username</w:t>
            </w:r>
            <w:proofErr w:type="spellEnd"/>
            <w:r>
              <w:rPr>
                <w:rFonts w:ascii="Arial" w:eastAsia="Arial" w:hAnsi="Arial" w:cs="Arial"/>
              </w:rPr>
              <w:t>” with Type “VARCHAR</w:t>
            </w:r>
            <w:proofErr w:type="gramStart"/>
            <w:r>
              <w:rPr>
                <w:rFonts w:ascii="Arial" w:eastAsia="Arial" w:hAnsi="Arial" w:cs="Arial"/>
              </w:rPr>
              <w:t>” ,</w:t>
            </w:r>
            <w:proofErr w:type="gramEnd"/>
            <w:r>
              <w:rPr>
                <w:rFonts w:ascii="Arial" w:eastAsia="Arial" w:hAnsi="Arial" w:cs="Arial"/>
              </w:rPr>
              <w:t xml:space="preserve"> length of 30. </w:t>
            </w:r>
          </w:p>
          <w:p w:rsidR="00AB218D" w:rsidRDefault="00845F72">
            <w:pPr>
              <w:numPr>
                <w:ilvl w:val="1"/>
                <w:numId w:val="18"/>
              </w:numPr>
              <w:spacing w:after="20"/>
              <w:ind w:hanging="360"/>
            </w:pPr>
            <w:r>
              <w:rPr>
                <w:rFonts w:ascii="Arial" w:eastAsia="Arial" w:hAnsi="Arial" w:cs="Arial"/>
              </w:rPr>
              <w:t>“</w:t>
            </w:r>
            <w:proofErr w:type="spellStart"/>
            <w:r>
              <w:rPr>
                <w:rFonts w:ascii="Arial" w:eastAsia="Arial" w:hAnsi="Arial" w:cs="Arial"/>
              </w:rPr>
              <w:t>lpa_user_password</w:t>
            </w:r>
            <w:proofErr w:type="spellEnd"/>
            <w:r>
              <w:rPr>
                <w:rFonts w:ascii="Arial" w:eastAsia="Arial" w:hAnsi="Arial" w:cs="Arial"/>
              </w:rPr>
              <w:t xml:space="preserve">” with Type “VARCHAR”, length of 50. </w:t>
            </w:r>
          </w:p>
          <w:p w:rsidR="00AB218D" w:rsidRDefault="00845F72">
            <w:pPr>
              <w:numPr>
                <w:ilvl w:val="1"/>
                <w:numId w:val="18"/>
              </w:numPr>
              <w:spacing w:after="21"/>
              <w:ind w:hanging="360"/>
            </w:pPr>
            <w:r>
              <w:rPr>
                <w:rFonts w:ascii="Arial" w:eastAsia="Arial" w:hAnsi="Arial" w:cs="Arial"/>
              </w:rPr>
              <w:t>“</w:t>
            </w:r>
            <w:proofErr w:type="spellStart"/>
            <w:r>
              <w:rPr>
                <w:rFonts w:ascii="Arial" w:eastAsia="Arial" w:hAnsi="Arial" w:cs="Arial"/>
              </w:rPr>
              <w:t>lpa_user_firstname</w:t>
            </w:r>
            <w:proofErr w:type="spellEnd"/>
            <w:r>
              <w:rPr>
                <w:rFonts w:ascii="Arial" w:eastAsia="Arial" w:hAnsi="Arial" w:cs="Arial"/>
              </w:rPr>
              <w:t xml:space="preserve">” with Type “VARCHAR”, length of 50. </w:t>
            </w:r>
          </w:p>
          <w:p w:rsidR="00AB218D" w:rsidRDefault="00845F72">
            <w:pPr>
              <w:numPr>
                <w:ilvl w:val="1"/>
                <w:numId w:val="18"/>
              </w:numPr>
              <w:spacing w:after="20"/>
              <w:ind w:hanging="360"/>
            </w:pPr>
            <w:r>
              <w:rPr>
                <w:rFonts w:ascii="Arial" w:eastAsia="Arial" w:hAnsi="Arial" w:cs="Arial"/>
              </w:rPr>
              <w:t>“</w:t>
            </w:r>
            <w:proofErr w:type="spellStart"/>
            <w:r>
              <w:rPr>
                <w:rFonts w:ascii="Arial" w:eastAsia="Arial" w:hAnsi="Arial" w:cs="Arial"/>
              </w:rPr>
              <w:t>lpa_user_lastname</w:t>
            </w:r>
            <w:proofErr w:type="spellEnd"/>
            <w:r>
              <w:rPr>
                <w:rFonts w:ascii="Arial" w:eastAsia="Arial" w:hAnsi="Arial" w:cs="Arial"/>
              </w:rPr>
              <w:t xml:space="preserve">” with Type “VARCHAR”, length of 50. </w:t>
            </w:r>
          </w:p>
          <w:p w:rsidR="00AB218D" w:rsidRDefault="00845F72">
            <w:pPr>
              <w:numPr>
                <w:ilvl w:val="1"/>
                <w:numId w:val="18"/>
              </w:numPr>
              <w:spacing w:after="22"/>
              <w:ind w:hanging="360"/>
            </w:pPr>
            <w:r>
              <w:rPr>
                <w:rFonts w:ascii="Arial" w:eastAsia="Arial" w:hAnsi="Arial" w:cs="Arial"/>
              </w:rPr>
              <w:t>“</w:t>
            </w:r>
            <w:proofErr w:type="spellStart"/>
            <w:r>
              <w:rPr>
                <w:rFonts w:ascii="Arial" w:eastAsia="Arial" w:hAnsi="Arial" w:cs="Arial"/>
              </w:rPr>
              <w:t>lpa_user_group</w:t>
            </w:r>
            <w:proofErr w:type="spellEnd"/>
            <w:r>
              <w:rPr>
                <w:rFonts w:ascii="Arial" w:eastAsia="Arial" w:hAnsi="Arial" w:cs="Arial"/>
              </w:rPr>
              <w:t xml:space="preserve">” with Type “VARCHAR”, length of 50. </w:t>
            </w:r>
          </w:p>
          <w:p w:rsidR="00AB218D" w:rsidRDefault="00845F72">
            <w:pPr>
              <w:numPr>
                <w:ilvl w:val="1"/>
                <w:numId w:val="18"/>
              </w:numPr>
              <w:ind w:hanging="360"/>
            </w:pPr>
            <w:r>
              <w:rPr>
                <w:rFonts w:ascii="Arial" w:eastAsia="Arial" w:hAnsi="Arial" w:cs="Arial"/>
              </w:rPr>
              <w:t>“</w:t>
            </w:r>
            <w:proofErr w:type="spellStart"/>
            <w:r>
              <w:rPr>
                <w:rFonts w:ascii="Arial" w:eastAsia="Arial" w:hAnsi="Arial" w:cs="Arial"/>
              </w:rPr>
              <w:t>lpa_inv_status</w:t>
            </w:r>
            <w:proofErr w:type="spellEnd"/>
            <w:r>
              <w:rPr>
                <w:rFonts w:ascii="Arial" w:eastAsia="Arial" w:hAnsi="Arial" w:cs="Arial"/>
              </w:rPr>
              <w:t xml:space="preserve">” with Type “CHAR”, length of 1. </w:t>
            </w:r>
          </w:p>
        </w:tc>
      </w:tr>
      <w:tr w:rsidR="00AB218D">
        <w:trPr>
          <w:trHeight w:val="5171"/>
        </w:trPr>
        <w:tc>
          <w:tcPr>
            <w:tcW w:w="851" w:type="dxa"/>
            <w:tcBorders>
              <w:top w:val="single" w:sz="4" w:space="0" w:color="000000"/>
              <w:left w:val="single" w:sz="4" w:space="0" w:color="000000"/>
              <w:bottom w:val="single" w:sz="4" w:space="0" w:color="000000"/>
              <w:right w:val="single" w:sz="4" w:space="0" w:color="000000"/>
            </w:tcBorders>
          </w:tcPr>
          <w:p w:rsidR="00AB218D" w:rsidRDefault="00845F72">
            <w:pPr>
              <w:ind w:left="86"/>
              <w:jc w:val="center"/>
            </w:pPr>
            <w:r>
              <w:rPr>
                <w:rFonts w:ascii="Arial" w:eastAsia="Arial" w:hAnsi="Arial" w:cs="Arial"/>
                <w:b/>
              </w:rPr>
              <w:t xml:space="preserve">6 </w:t>
            </w:r>
          </w:p>
        </w:tc>
        <w:tc>
          <w:tcPr>
            <w:tcW w:w="828" w:type="dxa"/>
            <w:tcBorders>
              <w:top w:val="single" w:sz="4" w:space="0" w:color="000000"/>
              <w:left w:val="single" w:sz="4" w:space="0" w:color="000000"/>
              <w:bottom w:val="single" w:sz="4" w:space="0" w:color="000000"/>
              <w:right w:val="nil"/>
            </w:tcBorders>
          </w:tcPr>
          <w:p w:rsidR="00AB218D" w:rsidRDefault="00845F72">
            <w:pPr>
              <w:ind w:left="468" w:right="171" w:hanging="360"/>
            </w:pPr>
            <w:r>
              <w:rPr>
                <w:rFonts w:ascii="Arial" w:eastAsia="Arial" w:hAnsi="Arial" w:cs="Arial"/>
                <w:b/>
                <w:i/>
              </w:rPr>
              <w:t xml:space="preserve">E. </w:t>
            </w:r>
            <w:r>
              <w:rPr>
                <w:rFonts w:ascii="Segoe UI Symbol" w:eastAsia="Segoe UI Symbol" w:hAnsi="Segoe UI Symbol" w:cs="Segoe UI Symbol"/>
              </w:rPr>
              <w:t>•</w:t>
            </w:r>
            <w:r>
              <w:rPr>
                <w:rFonts w:ascii="Arial" w:eastAsia="Arial" w:hAnsi="Arial" w:cs="Arial"/>
              </w:rPr>
              <w:t xml:space="preserve"> </w:t>
            </w:r>
          </w:p>
        </w:tc>
        <w:tc>
          <w:tcPr>
            <w:tcW w:w="7961" w:type="dxa"/>
            <w:tcBorders>
              <w:top w:val="single" w:sz="4" w:space="0" w:color="000000"/>
              <w:left w:val="nil"/>
              <w:bottom w:val="single" w:sz="4" w:space="0" w:color="000000"/>
              <w:right w:val="single" w:sz="4" w:space="0" w:color="000000"/>
            </w:tcBorders>
          </w:tcPr>
          <w:p w:rsidR="00AB218D" w:rsidRDefault="00845F72">
            <w:pPr>
              <w:spacing w:after="32"/>
              <w:ind w:left="-360"/>
            </w:pPr>
            <w:r>
              <w:rPr>
                <w:rFonts w:ascii="Arial" w:eastAsia="Arial" w:hAnsi="Arial" w:cs="Arial"/>
                <w:b/>
                <w:i/>
              </w:rPr>
              <w:t xml:space="preserve">Create database links and access to application interface: </w:t>
            </w:r>
          </w:p>
          <w:p w:rsidR="00AB218D" w:rsidRDefault="00845F72">
            <w:pPr>
              <w:spacing w:after="18"/>
            </w:pPr>
            <w:r>
              <w:rPr>
                <w:rFonts w:ascii="Arial" w:eastAsia="Arial" w:hAnsi="Arial" w:cs="Arial"/>
              </w:rPr>
              <w:t xml:space="preserve">Establish a database link and access to the mobile web interface: </w:t>
            </w:r>
          </w:p>
          <w:p w:rsidR="00AB218D" w:rsidRDefault="00845F72">
            <w:pPr>
              <w:spacing w:line="277" w:lineRule="auto"/>
              <w:ind w:left="720" w:hanging="360"/>
            </w:pPr>
            <w:r>
              <w:rPr>
                <w:rFonts w:ascii="Arial" w:eastAsia="Arial" w:hAnsi="Arial" w:cs="Arial"/>
              </w:rPr>
              <w:t xml:space="preserve">1. Create code to allow for storage and retrieval of data from each section of the mobile interface as follows: </w:t>
            </w:r>
          </w:p>
          <w:p w:rsidR="00AB218D" w:rsidRDefault="00845F72">
            <w:pPr>
              <w:numPr>
                <w:ilvl w:val="0"/>
                <w:numId w:val="19"/>
              </w:numPr>
              <w:spacing w:after="1" w:line="277" w:lineRule="auto"/>
              <w:ind w:hanging="360"/>
            </w:pPr>
            <w:r>
              <w:rPr>
                <w:rFonts w:ascii="Arial" w:eastAsia="Arial" w:hAnsi="Arial" w:cs="Arial"/>
              </w:rPr>
              <w:t>User to be authenticated from the login page by checking user information supplied from the “</w:t>
            </w:r>
            <w:proofErr w:type="spellStart"/>
            <w:r>
              <w:rPr>
                <w:rFonts w:ascii="Arial" w:eastAsia="Arial" w:hAnsi="Arial" w:cs="Arial"/>
              </w:rPr>
              <w:t>lpa_users</w:t>
            </w:r>
            <w:proofErr w:type="spellEnd"/>
            <w:r>
              <w:rPr>
                <w:rFonts w:ascii="Arial" w:eastAsia="Arial" w:hAnsi="Arial" w:cs="Arial"/>
              </w:rPr>
              <w:t xml:space="preserve">” table against user input from the login page username and password fields. </w:t>
            </w:r>
          </w:p>
          <w:p w:rsidR="00AB218D" w:rsidRDefault="00845F72">
            <w:pPr>
              <w:numPr>
                <w:ilvl w:val="0"/>
                <w:numId w:val="19"/>
              </w:numPr>
              <w:spacing w:line="278" w:lineRule="auto"/>
              <w:ind w:hanging="360"/>
            </w:pPr>
            <w:r>
              <w:rPr>
                <w:rFonts w:ascii="Arial" w:eastAsia="Arial" w:hAnsi="Arial" w:cs="Arial"/>
              </w:rPr>
              <w:t xml:space="preserve">User must not have access to any page except for login without authenticated access. </w:t>
            </w:r>
          </w:p>
          <w:p w:rsidR="00AB218D" w:rsidRDefault="00845F72">
            <w:pPr>
              <w:numPr>
                <w:ilvl w:val="0"/>
                <w:numId w:val="19"/>
              </w:numPr>
              <w:spacing w:after="1" w:line="277" w:lineRule="auto"/>
              <w:ind w:hanging="360"/>
            </w:pPr>
            <w:r>
              <w:rPr>
                <w:rFonts w:ascii="Arial" w:eastAsia="Arial" w:hAnsi="Arial" w:cs="Arial"/>
              </w:rPr>
              <w:t xml:space="preserve">Once users have logged in access must be given to sections of the application based on group level, </w:t>
            </w:r>
            <w:proofErr w:type="spellStart"/>
            <w:r>
              <w:rPr>
                <w:rFonts w:ascii="Arial" w:eastAsia="Arial" w:hAnsi="Arial" w:cs="Arial"/>
              </w:rPr>
              <w:t>ie</w:t>
            </w:r>
            <w:proofErr w:type="spellEnd"/>
            <w:r>
              <w:rPr>
                <w:rFonts w:ascii="Arial" w:eastAsia="Arial" w:hAnsi="Arial" w:cs="Arial"/>
              </w:rPr>
              <w:t xml:space="preserve">. Users in the user group only have read access while administrators have read/write access. </w:t>
            </w:r>
          </w:p>
          <w:p w:rsidR="00AB218D" w:rsidRDefault="00845F72">
            <w:pPr>
              <w:numPr>
                <w:ilvl w:val="0"/>
                <w:numId w:val="19"/>
              </w:numPr>
              <w:spacing w:line="278" w:lineRule="auto"/>
              <w:ind w:hanging="360"/>
            </w:pPr>
            <w:r>
              <w:rPr>
                <w:rFonts w:ascii="Arial" w:eastAsia="Arial" w:hAnsi="Arial" w:cs="Arial"/>
              </w:rPr>
              <w:t xml:space="preserve">User management must not be made available to any user including administrators. </w:t>
            </w:r>
          </w:p>
          <w:p w:rsidR="00AB218D" w:rsidRDefault="00845F72">
            <w:pPr>
              <w:numPr>
                <w:ilvl w:val="0"/>
                <w:numId w:val="19"/>
              </w:numPr>
              <w:ind w:hanging="360"/>
            </w:pPr>
            <w:r>
              <w:rPr>
                <w:rFonts w:ascii="Arial" w:eastAsia="Arial" w:hAnsi="Arial" w:cs="Arial"/>
              </w:rPr>
              <w:t>Users can only update their own account details, this includes administrators.</w:t>
            </w:r>
            <w:r>
              <w:t xml:space="preserve"> </w:t>
            </w:r>
          </w:p>
        </w:tc>
      </w:tr>
      <w:tr w:rsidR="00AB218D">
        <w:trPr>
          <w:trHeight w:val="1770"/>
        </w:trPr>
        <w:tc>
          <w:tcPr>
            <w:tcW w:w="851" w:type="dxa"/>
            <w:tcBorders>
              <w:top w:val="single" w:sz="4" w:space="0" w:color="000000"/>
              <w:left w:val="single" w:sz="4" w:space="0" w:color="000000"/>
              <w:bottom w:val="single" w:sz="4" w:space="0" w:color="000000"/>
              <w:right w:val="single" w:sz="4" w:space="0" w:color="000000"/>
            </w:tcBorders>
          </w:tcPr>
          <w:p w:rsidR="00AB218D" w:rsidRDefault="00845F72">
            <w:pPr>
              <w:ind w:left="86"/>
              <w:jc w:val="center"/>
            </w:pPr>
            <w:r>
              <w:rPr>
                <w:rFonts w:ascii="Arial" w:eastAsia="Arial" w:hAnsi="Arial" w:cs="Arial"/>
                <w:b/>
              </w:rPr>
              <w:t xml:space="preserve">7 </w:t>
            </w:r>
          </w:p>
        </w:tc>
        <w:tc>
          <w:tcPr>
            <w:tcW w:w="828" w:type="dxa"/>
            <w:tcBorders>
              <w:top w:val="single" w:sz="4" w:space="0" w:color="000000"/>
              <w:left w:val="single" w:sz="4" w:space="0" w:color="000000"/>
              <w:bottom w:val="single" w:sz="4" w:space="0" w:color="000000"/>
              <w:right w:val="nil"/>
            </w:tcBorders>
          </w:tcPr>
          <w:p w:rsidR="00AB218D" w:rsidRDefault="00845F72">
            <w:pPr>
              <w:ind w:left="297"/>
              <w:jc w:val="center"/>
            </w:pPr>
            <w:r>
              <w:rPr>
                <w:rFonts w:ascii="Segoe UI Symbol" w:eastAsia="Segoe UI Symbol" w:hAnsi="Segoe UI Symbol" w:cs="Segoe UI Symbol"/>
              </w:rPr>
              <w:t>•</w:t>
            </w:r>
            <w:r>
              <w:rPr>
                <w:rFonts w:ascii="Arial" w:eastAsia="Arial" w:hAnsi="Arial" w:cs="Arial"/>
              </w:rPr>
              <w:t xml:space="preserve"> </w:t>
            </w:r>
          </w:p>
        </w:tc>
        <w:tc>
          <w:tcPr>
            <w:tcW w:w="7961" w:type="dxa"/>
            <w:tcBorders>
              <w:top w:val="single" w:sz="4" w:space="0" w:color="000000"/>
              <w:left w:val="nil"/>
              <w:bottom w:val="single" w:sz="4" w:space="0" w:color="000000"/>
              <w:right w:val="single" w:sz="4" w:space="0" w:color="000000"/>
            </w:tcBorders>
          </w:tcPr>
          <w:p w:rsidR="00AB218D" w:rsidRDefault="00845F72">
            <w:pPr>
              <w:spacing w:after="19"/>
            </w:pPr>
            <w:r>
              <w:rPr>
                <w:rFonts w:ascii="Arial" w:eastAsia="Arial" w:hAnsi="Arial" w:cs="Arial"/>
              </w:rPr>
              <w:t xml:space="preserve">Establish a database link and access to the desktop application interface: </w:t>
            </w:r>
          </w:p>
          <w:p w:rsidR="00AB218D" w:rsidRDefault="00845F72">
            <w:pPr>
              <w:spacing w:after="3" w:line="276" w:lineRule="auto"/>
              <w:ind w:left="720" w:hanging="360"/>
            </w:pPr>
            <w:r>
              <w:rPr>
                <w:rFonts w:ascii="Arial" w:eastAsia="Arial" w:hAnsi="Arial" w:cs="Arial"/>
              </w:rPr>
              <w:t xml:space="preserve">1. Create code to allow for storage and retrieval of data from each section of the desktop interface as follows: </w:t>
            </w:r>
          </w:p>
          <w:p w:rsidR="00AB218D" w:rsidRDefault="00845F72">
            <w:pPr>
              <w:ind w:left="1440" w:hanging="360"/>
            </w:pPr>
            <w:r>
              <w:rPr>
                <w:rFonts w:ascii="Wingdings" w:eastAsia="Wingdings" w:hAnsi="Wingdings" w:cs="Wingdings"/>
              </w:rPr>
              <w:t></w:t>
            </w:r>
            <w:r>
              <w:rPr>
                <w:rFonts w:ascii="Arial" w:eastAsia="Arial" w:hAnsi="Arial" w:cs="Arial"/>
              </w:rPr>
              <w:t xml:space="preserve"> User to be authenticated from a login </w:t>
            </w:r>
            <w:proofErr w:type="spellStart"/>
            <w:r>
              <w:rPr>
                <w:rFonts w:ascii="Arial" w:eastAsia="Arial" w:hAnsi="Arial" w:cs="Arial"/>
              </w:rPr>
              <w:t>JInternalFrame</w:t>
            </w:r>
            <w:proofErr w:type="spellEnd"/>
            <w:r>
              <w:rPr>
                <w:rFonts w:ascii="Arial" w:eastAsia="Arial" w:hAnsi="Arial" w:cs="Arial"/>
              </w:rPr>
              <w:t xml:space="preserve"> by checking user information supplied from the “</w:t>
            </w:r>
            <w:proofErr w:type="spellStart"/>
            <w:r>
              <w:rPr>
                <w:rFonts w:ascii="Arial" w:eastAsia="Arial" w:hAnsi="Arial" w:cs="Arial"/>
              </w:rPr>
              <w:t>lpa_users</w:t>
            </w:r>
            <w:proofErr w:type="spellEnd"/>
            <w:r>
              <w:rPr>
                <w:rFonts w:ascii="Arial" w:eastAsia="Arial" w:hAnsi="Arial" w:cs="Arial"/>
              </w:rPr>
              <w:t xml:space="preserve">” table against user input from the login frame username and password fields. </w:t>
            </w:r>
          </w:p>
        </w:tc>
      </w:tr>
      <w:tr w:rsidR="00AB218D">
        <w:trPr>
          <w:trHeight w:val="3409"/>
        </w:trPr>
        <w:tc>
          <w:tcPr>
            <w:tcW w:w="851" w:type="dxa"/>
            <w:tcBorders>
              <w:top w:val="single" w:sz="4" w:space="0" w:color="000000"/>
              <w:left w:val="single" w:sz="4" w:space="0" w:color="000000"/>
              <w:bottom w:val="single" w:sz="4" w:space="0" w:color="000000"/>
              <w:right w:val="single" w:sz="4" w:space="0" w:color="000000"/>
            </w:tcBorders>
          </w:tcPr>
          <w:p w:rsidR="00AB218D" w:rsidRDefault="00AB218D"/>
        </w:tc>
        <w:tc>
          <w:tcPr>
            <w:tcW w:w="8789" w:type="dxa"/>
            <w:gridSpan w:val="2"/>
            <w:tcBorders>
              <w:top w:val="single" w:sz="4" w:space="0" w:color="000000"/>
              <w:left w:val="single" w:sz="4" w:space="0" w:color="000000"/>
              <w:bottom w:val="single" w:sz="4" w:space="0" w:color="000000"/>
              <w:right w:val="single" w:sz="4" w:space="0" w:color="000000"/>
            </w:tcBorders>
          </w:tcPr>
          <w:p w:rsidR="00AB218D" w:rsidRDefault="00845F72">
            <w:pPr>
              <w:numPr>
                <w:ilvl w:val="0"/>
                <w:numId w:val="20"/>
              </w:numPr>
              <w:spacing w:after="2" w:line="277" w:lineRule="auto"/>
              <w:ind w:hanging="360"/>
            </w:pPr>
            <w:r>
              <w:rPr>
                <w:rFonts w:ascii="Arial" w:eastAsia="Arial" w:hAnsi="Arial" w:cs="Arial"/>
              </w:rPr>
              <w:t xml:space="preserve">User must not have access to any section except for login without authenticated access. </w:t>
            </w:r>
          </w:p>
          <w:p w:rsidR="00AB218D" w:rsidRDefault="00845F72">
            <w:pPr>
              <w:numPr>
                <w:ilvl w:val="0"/>
                <w:numId w:val="20"/>
              </w:numPr>
              <w:spacing w:after="3" w:line="277" w:lineRule="auto"/>
              <w:ind w:hanging="360"/>
            </w:pPr>
            <w:r>
              <w:rPr>
                <w:rFonts w:ascii="Arial" w:eastAsia="Arial" w:hAnsi="Arial" w:cs="Arial"/>
              </w:rPr>
              <w:t xml:space="preserve">Once users have logged in access must be given to sections of the application based on group level, </w:t>
            </w:r>
            <w:proofErr w:type="spellStart"/>
            <w:r>
              <w:rPr>
                <w:rFonts w:ascii="Arial" w:eastAsia="Arial" w:hAnsi="Arial" w:cs="Arial"/>
              </w:rPr>
              <w:t>ie</w:t>
            </w:r>
            <w:proofErr w:type="spellEnd"/>
            <w:r>
              <w:rPr>
                <w:rFonts w:ascii="Arial" w:eastAsia="Arial" w:hAnsi="Arial" w:cs="Arial"/>
              </w:rPr>
              <w:t xml:space="preserve">. Users in the user group only have read access while administrators have read/write access. </w:t>
            </w:r>
          </w:p>
          <w:p w:rsidR="00AB218D" w:rsidRDefault="00845F72">
            <w:pPr>
              <w:numPr>
                <w:ilvl w:val="0"/>
                <w:numId w:val="20"/>
              </w:numPr>
              <w:spacing w:after="1" w:line="277" w:lineRule="auto"/>
              <w:ind w:hanging="360"/>
            </w:pPr>
            <w:r>
              <w:rPr>
                <w:rFonts w:ascii="Arial" w:eastAsia="Arial" w:hAnsi="Arial" w:cs="Arial"/>
              </w:rPr>
              <w:t xml:space="preserve">User management must only be made available for administrators; all other users must NOT have access. </w:t>
            </w:r>
          </w:p>
          <w:p w:rsidR="00AB218D" w:rsidRDefault="00845F72">
            <w:pPr>
              <w:numPr>
                <w:ilvl w:val="0"/>
                <w:numId w:val="20"/>
              </w:numPr>
              <w:ind w:hanging="360"/>
            </w:pPr>
            <w:r>
              <w:rPr>
                <w:rFonts w:ascii="Arial" w:eastAsia="Arial" w:hAnsi="Arial" w:cs="Arial"/>
              </w:rPr>
              <w:t xml:space="preserve">Users can only update their own account details, except for administrators which will have full management rights to all user accounts. </w:t>
            </w:r>
          </w:p>
        </w:tc>
      </w:tr>
      <w:tr w:rsidR="00AB218D">
        <w:trPr>
          <w:trHeight w:val="3120"/>
        </w:trPr>
        <w:tc>
          <w:tcPr>
            <w:tcW w:w="851" w:type="dxa"/>
            <w:tcBorders>
              <w:top w:val="single" w:sz="4" w:space="0" w:color="000000"/>
              <w:left w:val="single" w:sz="4" w:space="0" w:color="000000"/>
              <w:bottom w:val="single" w:sz="4" w:space="0" w:color="000000"/>
              <w:right w:val="single" w:sz="4" w:space="0" w:color="000000"/>
            </w:tcBorders>
          </w:tcPr>
          <w:p w:rsidR="00AB218D" w:rsidRDefault="00845F72">
            <w:pPr>
              <w:ind w:right="32"/>
              <w:jc w:val="center"/>
            </w:pPr>
            <w:r>
              <w:rPr>
                <w:rFonts w:ascii="Arial" w:eastAsia="Arial" w:hAnsi="Arial" w:cs="Arial"/>
              </w:rPr>
              <w:t xml:space="preserve">8 </w:t>
            </w:r>
          </w:p>
        </w:tc>
        <w:tc>
          <w:tcPr>
            <w:tcW w:w="8789" w:type="dxa"/>
            <w:gridSpan w:val="2"/>
            <w:tcBorders>
              <w:top w:val="single" w:sz="4" w:space="0" w:color="000000"/>
              <w:left w:val="single" w:sz="4" w:space="0" w:color="000000"/>
              <w:bottom w:val="single" w:sz="4" w:space="0" w:color="000000"/>
              <w:right w:val="single" w:sz="4" w:space="0" w:color="000000"/>
            </w:tcBorders>
          </w:tcPr>
          <w:p w:rsidR="00AB218D" w:rsidRDefault="00845F72">
            <w:pPr>
              <w:numPr>
                <w:ilvl w:val="0"/>
                <w:numId w:val="21"/>
              </w:numPr>
              <w:spacing w:after="16"/>
              <w:ind w:hanging="360"/>
            </w:pPr>
            <w:r>
              <w:rPr>
                <w:rFonts w:ascii="Arial" w:eastAsia="Arial" w:hAnsi="Arial" w:cs="Arial"/>
                <w:b/>
                <w:i/>
              </w:rPr>
              <w:t xml:space="preserve">Entity relationship diagram (ERD): </w:t>
            </w:r>
          </w:p>
          <w:p w:rsidR="00AB218D" w:rsidRDefault="00845F72">
            <w:pPr>
              <w:spacing w:line="277" w:lineRule="auto"/>
              <w:ind w:left="360"/>
            </w:pPr>
            <w:r>
              <w:rPr>
                <w:rFonts w:ascii="Arial" w:eastAsia="Arial" w:hAnsi="Arial" w:cs="Arial"/>
              </w:rPr>
              <w:t xml:space="preserve">Draw an entity relationship diagram (ERD) and create a business logic layer for the Mobile and Desktop interfaces. This layer is mainly consisting of a set of code for data object that does basic interactions between the presentation layer and the data access layer. </w:t>
            </w:r>
          </w:p>
          <w:p w:rsidR="00AB218D" w:rsidRDefault="00845F72">
            <w:pPr>
              <w:numPr>
                <w:ilvl w:val="0"/>
                <w:numId w:val="21"/>
              </w:numPr>
              <w:spacing w:after="16"/>
              <w:ind w:hanging="360"/>
            </w:pPr>
            <w:r>
              <w:rPr>
                <w:rFonts w:ascii="Arial" w:eastAsia="Arial" w:hAnsi="Arial" w:cs="Arial"/>
                <w:b/>
                <w:i/>
              </w:rPr>
              <w:t xml:space="preserve">Help and About Documentation: </w:t>
            </w:r>
          </w:p>
          <w:p w:rsidR="00AB218D" w:rsidRDefault="00845F72">
            <w:pPr>
              <w:spacing w:after="1" w:line="277" w:lineRule="auto"/>
              <w:ind w:left="360"/>
            </w:pPr>
            <w:r>
              <w:rPr>
                <w:rFonts w:ascii="Arial" w:eastAsia="Arial" w:hAnsi="Arial" w:cs="Arial"/>
              </w:rPr>
              <w:t xml:space="preserve">Create a dialog within the desktop application to show a brief help guide that demonstrates basic operation of the application including author and version control in an about dialog. </w:t>
            </w:r>
          </w:p>
          <w:p w:rsidR="00AB218D" w:rsidRDefault="00845F72">
            <w:pPr>
              <w:ind w:left="360"/>
            </w:pPr>
            <w:r>
              <w:rPr>
                <w:rFonts w:ascii="Arial" w:eastAsia="Arial" w:hAnsi="Arial" w:cs="Arial"/>
              </w:rPr>
              <w:t xml:space="preserve"> </w:t>
            </w:r>
          </w:p>
        </w:tc>
      </w:tr>
    </w:tbl>
    <w:p w:rsidR="00AB218D" w:rsidRDefault="00845F72">
      <w:pPr>
        <w:spacing w:after="80"/>
      </w:pPr>
      <w:r>
        <w:rPr>
          <w:rFonts w:ascii="Arial" w:eastAsia="Arial" w:hAnsi="Arial" w:cs="Arial"/>
          <w:b/>
          <w:sz w:val="24"/>
        </w:rPr>
        <w:t xml:space="preserve"> </w:t>
      </w:r>
    </w:p>
    <w:p w:rsidR="00AB218D" w:rsidRDefault="00845F72">
      <w:pPr>
        <w:spacing w:after="0"/>
      </w:pPr>
      <w:r>
        <w:rPr>
          <w:rFonts w:ascii="Arial" w:eastAsia="Arial" w:hAnsi="Arial" w:cs="Arial"/>
          <w:b/>
          <w:u w:val="single" w:color="000000"/>
        </w:rPr>
        <w:t>Assessment Submission Details</w:t>
      </w:r>
      <w:r>
        <w:rPr>
          <w:rFonts w:ascii="Arial" w:eastAsia="Arial" w:hAnsi="Arial" w:cs="Arial"/>
          <w:b/>
        </w:rPr>
        <w:t xml:space="preserve">  </w:t>
      </w:r>
    </w:p>
    <w:p w:rsidR="00AB218D" w:rsidRDefault="00845F72">
      <w:pPr>
        <w:spacing w:after="0"/>
      </w:pPr>
      <w:r>
        <w:rPr>
          <w:rFonts w:ascii="Arial" w:eastAsia="Arial" w:hAnsi="Arial" w:cs="Arial"/>
          <w:b/>
          <w:color w:val="818181"/>
        </w:rPr>
        <w:t xml:space="preserve"> </w:t>
      </w:r>
    </w:p>
    <w:p w:rsidR="00AB218D" w:rsidRDefault="00845F72">
      <w:pPr>
        <w:spacing w:after="116"/>
        <w:ind w:left="10" w:hanging="10"/>
      </w:pPr>
      <w:r>
        <w:rPr>
          <w:rFonts w:ascii="Arial" w:eastAsia="Arial" w:hAnsi="Arial" w:cs="Arial"/>
        </w:rPr>
        <w:t xml:space="preserve">This assessment requires the following evidence: </w:t>
      </w:r>
    </w:p>
    <w:p w:rsidR="00AB218D" w:rsidRDefault="00845F72">
      <w:pPr>
        <w:numPr>
          <w:ilvl w:val="0"/>
          <w:numId w:val="2"/>
        </w:numPr>
        <w:spacing w:after="4"/>
        <w:ind w:hanging="360"/>
      </w:pPr>
      <w:r>
        <w:rPr>
          <w:rFonts w:ascii="Arial" w:eastAsia="Arial" w:hAnsi="Arial" w:cs="Arial"/>
        </w:rPr>
        <w:t xml:space="preserve">The assessment cover sheet (first two pages of the document) filled in with: </w:t>
      </w:r>
    </w:p>
    <w:p w:rsidR="00AB218D" w:rsidRDefault="00845F72">
      <w:pPr>
        <w:spacing w:after="4" w:line="345" w:lineRule="auto"/>
        <w:ind w:left="1090" w:right="6408" w:hanging="10"/>
      </w:pPr>
      <w:proofErr w:type="gramStart"/>
      <w:r>
        <w:rPr>
          <w:rFonts w:ascii="Courier New" w:eastAsia="Courier New" w:hAnsi="Courier New" w:cs="Courier New"/>
        </w:rPr>
        <w:t>o</w:t>
      </w:r>
      <w:proofErr w:type="gramEnd"/>
      <w:r>
        <w:rPr>
          <w:rFonts w:ascii="Arial" w:eastAsia="Arial" w:hAnsi="Arial" w:cs="Arial"/>
        </w:rPr>
        <w:t xml:space="preserve"> Your Name </w:t>
      </w:r>
      <w:proofErr w:type="spellStart"/>
      <w:r>
        <w:rPr>
          <w:rFonts w:ascii="Courier New" w:eastAsia="Courier New" w:hAnsi="Courier New" w:cs="Courier New"/>
        </w:rPr>
        <w:t>o</w:t>
      </w:r>
      <w:proofErr w:type="spellEnd"/>
      <w:r>
        <w:rPr>
          <w:rFonts w:ascii="Arial" w:eastAsia="Arial" w:hAnsi="Arial" w:cs="Arial"/>
        </w:rPr>
        <w:t xml:space="preserve"> Student Number </w:t>
      </w:r>
      <w:proofErr w:type="spellStart"/>
      <w:r>
        <w:rPr>
          <w:rFonts w:ascii="Courier New" w:eastAsia="Courier New" w:hAnsi="Courier New" w:cs="Courier New"/>
        </w:rPr>
        <w:t>o</w:t>
      </w:r>
      <w:proofErr w:type="spellEnd"/>
      <w:r>
        <w:rPr>
          <w:rFonts w:ascii="Arial" w:eastAsia="Arial" w:hAnsi="Arial" w:cs="Arial"/>
        </w:rPr>
        <w:t xml:space="preserve"> Date </w:t>
      </w:r>
    </w:p>
    <w:p w:rsidR="00AB218D" w:rsidRDefault="00845F72">
      <w:pPr>
        <w:numPr>
          <w:ilvl w:val="0"/>
          <w:numId w:val="2"/>
        </w:numPr>
        <w:spacing w:after="4"/>
        <w:ind w:hanging="360"/>
      </w:pPr>
      <w:r>
        <w:rPr>
          <w:rFonts w:ascii="Arial" w:eastAsia="Arial" w:hAnsi="Arial" w:cs="Arial"/>
        </w:rPr>
        <w:t xml:space="preserve">All created documents/source code/reports for this assessment. </w:t>
      </w:r>
    </w:p>
    <w:p w:rsidR="00AB218D" w:rsidRDefault="00845F72">
      <w:pPr>
        <w:numPr>
          <w:ilvl w:val="0"/>
          <w:numId w:val="2"/>
        </w:numPr>
        <w:spacing w:after="136"/>
        <w:ind w:hanging="360"/>
      </w:pPr>
      <w:r>
        <w:rPr>
          <w:rFonts w:ascii="Arial" w:eastAsia="Arial" w:hAnsi="Arial" w:cs="Arial"/>
        </w:rPr>
        <w:t xml:space="preserve">A </w:t>
      </w:r>
      <w:r>
        <w:rPr>
          <w:rFonts w:ascii="Arial" w:eastAsia="Arial" w:hAnsi="Arial" w:cs="Arial"/>
          <w:b/>
        </w:rPr>
        <w:t>zip</w:t>
      </w:r>
      <w:r>
        <w:rPr>
          <w:rFonts w:ascii="Arial" w:eastAsia="Arial" w:hAnsi="Arial" w:cs="Arial"/>
        </w:rPr>
        <w:t xml:space="preserve"> or </w:t>
      </w:r>
      <w:r>
        <w:rPr>
          <w:rFonts w:ascii="Arial" w:eastAsia="Arial" w:hAnsi="Arial" w:cs="Arial"/>
          <w:b/>
        </w:rPr>
        <w:t>7z</w:t>
      </w:r>
      <w:r>
        <w:rPr>
          <w:rFonts w:ascii="Arial" w:eastAsia="Arial" w:hAnsi="Arial" w:cs="Arial"/>
        </w:rPr>
        <w:t xml:space="preserve"> compressed archive containing the completed cover sheet and all relevant assessment documentation for this assessment. </w:t>
      </w:r>
    </w:p>
    <w:p w:rsidR="00AB218D" w:rsidRDefault="00845F72">
      <w:pPr>
        <w:spacing w:after="4"/>
        <w:ind w:left="10" w:hanging="10"/>
      </w:pPr>
      <w:r>
        <w:rPr>
          <w:rFonts w:ascii="Arial" w:eastAsia="Arial" w:hAnsi="Arial" w:cs="Arial"/>
        </w:rPr>
        <w:t>Submitted electronically via instructions from you assessor/instructor.</w:t>
      </w:r>
      <w:r>
        <w:rPr>
          <w:b/>
          <w:color w:val="818181"/>
          <w:sz w:val="31"/>
          <w:vertAlign w:val="subscript"/>
        </w:rPr>
        <w:t xml:space="preserve"> </w:t>
      </w:r>
    </w:p>
    <w:sectPr w:rsidR="00AB218D">
      <w:headerReference w:type="even" r:id="rId9"/>
      <w:headerReference w:type="default" r:id="rId10"/>
      <w:footerReference w:type="even" r:id="rId11"/>
      <w:footerReference w:type="default" r:id="rId12"/>
      <w:headerReference w:type="first" r:id="rId13"/>
      <w:footerReference w:type="first" r:id="rId14"/>
      <w:pgSz w:w="11899" w:h="16838"/>
      <w:pgMar w:top="130" w:right="1317" w:bottom="106"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765" w:rsidRDefault="00B42765">
      <w:pPr>
        <w:spacing w:after="0" w:line="240" w:lineRule="auto"/>
      </w:pPr>
      <w:r>
        <w:separator/>
      </w:r>
    </w:p>
  </w:endnote>
  <w:endnote w:type="continuationSeparator" w:id="0">
    <w:p w:rsidR="00B42765" w:rsidRDefault="00B4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18D" w:rsidRDefault="00845F72">
    <w:pPr>
      <w:spacing w:after="0"/>
      <w:ind w:left="185"/>
      <w:jc w:val="center"/>
    </w:pPr>
    <w:r>
      <w:rPr>
        <w:sz w:val="18"/>
      </w:rPr>
      <w:t>Intermediate Programming - Project –v1.2 © Canterbury Technical Institute - 2016</w:t>
    </w:r>
    <w:r>
      <w:rPr>
        <w:b/>
        <w:sz w:val="18"/>
      </w:rPr>
      <w:t xml:space="preserve"> </w:t>
    </w:r>
    <w:r>
      <w:rPr>
        <w:sz w:val="18"/>
      </w:rPr>
      <w:t>|</w:t>
    </w:r>
    <w:r>
      <w:rPr>
        <w:b/>
        <w:sz w:val="18"/>
      </w:rPr>
      <w:t xml:space="preserve"> Page </w:t>
    </w:r>
    <w:r>
      <w:fldChar w:fldCharType="begin"/>
    </w:r>
    <w:r>
      <w:instrText xml:space="preserve"> PAGE   \* MERGEFORMAT </w:instrText>
    </w:r>
    <w:r>
      <w:fldChar w:fldCharType="separate"/>
    </w:r>
    <w:r>
      <w:rPr>
        <w:b/>
        <w:sz w:val="18"/>
      </w:rPr>
      <w:t>2</w:t>
    </w:r>
    <w:r>
      <w:rPr>
        <w:b/>
        <w:sz w:val="18"/>
      </w:rPr>
      <w:fldChar w:fldCharType="end"/>
    </w:r>
    <w:r>
      <w:rPr>
        <w:b/>
        <w:sz w:val="18"/>
      </w:rPr>
      <w:t xml:space="preserve"> of </w:t>
    </w:r>
    <w:fldSimple w:instr=" NUMPAGES   \* MERGEFORMAT ">
      <w:r>
        <w:rPr>
          <w:b/>
          <w:sz w:val="18"/>
        </w:rPr>
        <w:t>9</w:t>
      </w:r>
    </w:fldSimple>
    <w:r>
      <w:rPr>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18D" w:rsidRDefault="00845F72">
    <w:pPr>
      <w:spacing w:after="0"/>
      <w:ind w:left="185"/>
      <w:jc w:val="center"/>
    </w:pPr>
    <w:r>
      <w:rPr>
        <w:sz w:val="18"/>
      </w:rPr>
      <w:t>Intermediate Programming - Project –v1.2 © Canterbury Technical Institute - 2016</w:t>
    </w:r>
    <w:r>
      <w:rPr>
        <w:b/>
        <w:sz w:val="18"/>
      </w:rPr>
      <w:t xml:space="preserve"> </w:t>
    </w:r>
    <w:r>
      <w:rPr>
        <w:sz w:val="18"/>
      </w:rPr>
      <w:t>|</w:t>
    </w:r>
    <w:r>
      <w:rPr>
        <w:b/>
        <w:sz w:val="18"/>
      </w:rPr>
      <w:t xml:space="preserve"> Page </w:t>
    </w:r>
    <w:r>
      <w:fldChar w:fldCharType="begin"/>
    </w:r>
    <w:r>
      <w:instrText xml:space="preserve"> PAGE   \* MERGEFORMAT </w:instrText>
    </w:r>
    <w:r>
      <w:fldChar w:fldCharType="separate"/>
    </w:r>
    <w:r w:rsidR="00B27489" w:rsidRPr="00B27489">
      <w:rPr>
        <w:b/>
        <w:noProof/>
        <w:sz w:val="18"/>
      </w:rPr>
      <w:t>6</w:t>
    </w:r>
    <w:r>
      <w:rPr>
        <w:b/>
        <w:sz w:val="18"/>
      </w:rPr>
      <w:fldChar w:fldCharType="end"/>
    </w:r>
    <w:r>
      <w:rPr>
        <w:b/>
        <w:sz w:val="18"/>
      </w:rPr>
      <w:t xml:space="preserve"> of </w:t>
    </w:r>
    <w:fldSimple w:instr=" NUMPAGES   \* MERGEFORMAT ">
      <w:r w:rsidR="00B27489" w:rsidRPr="00B27489">
        <w:rPr>
          <w:b/>
          <w:noProof/>
          <w:sz w:val="18"/>
        </w:rPr>
        <w:t>10</w:t>
      </w:r>
    </w:fldSimple>
    <w:r>
      <w:rPr>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18D" w:rsidRDefault="00AB218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765" w:rsidRDefault="00B42765">
      <w:pPr>
        <w:spacing w:after="0" w:line="240" w:lineRule="auto"/>
      </w:pPr>
      <w:r>
        <w:separator/>
      </w:r>
    </w:p>
  </w:footnote>
  <w:footnote w:type="continuationSeparator" w:id="0">
    <w:p w:rsidR="00B42765" w:rsidRDefault="00B427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18D" w:rsidRPr="008E2EF3" w:rsidRDefault="00845F72">
    <w:pPr>
      <w:spacing w:after="0"/>
      <w:ind w:right="-184"/>
      <w:jc w:val="right"/>
      <w:rPr>
        <w:lang w:val="es-ES"/>
      </w:rPr>
    </w:pPr>
    <w:r>
      <w:rPr>
        <w:noProof/>
        <w:lang w:val="en-US" w:eastAsia="en-US"/>
      </w:rPr>
      <mc:AlternateContent>
        <mc:Choice Requires="wpg">
          <w:drawing>
            <wp:anchor distT="0" distB="0" distL="114300" distR="114300" simplePos="0" relativeHeight="251658240" behindDoc="0" locked="0" layoutInCell="1" allowOverlap="1">
              <wp:simplePos x="0" y="0"/>
              <wp:positionH relativeFrom="page">
                <wp:posOffset>637539</wp:posOffset>
              </wp:positionH>
              <wp:positionV relativeFrom="page">
                <wp:posOffset>335914</wp:posOffset>
              </wp:positionV>
              <wp:extent cx="480060" cy="692385"/>
              <wp:effectExtent l="0" t="0" r="0" b="0"/>
              <wp:wrapSquare wrapText="bothSides"/>
              <wp:docPr id="16597" name="Group 16597"/>
              <wp:cNvGraphicFramePr/>
              <a:graphic xmlns:a="http://schemas.openxmlformats.org/drawingml/2006/main">
                <a:graphicData uri="http://schemas.microsoft.com/office/word/2010/wordprocessingGroup">
                  <wpg:wgp>
                    <wpg:cNvGrpSpPr/>
                    <wpg:grpSpPr>
                      <a:xfrm>
                        <a:off x="0" y="0"/>
                        <a:ext cx="480060" cy="692385"/>
                        <a:chOff x="0" y="0"/>
                        <a:chExt cx="480060" cy="692385"/>
                      </a:xfrm>
                    </wpg:grpSpPr>
                    <wps:wsp>
                      <wps:cNvPr id="16599" name="Rectangle 16599"/>
                      <wps:cNvSpPr/>
                      <wps:spPr>
                        <a:xfrm>
                          <a:off x="82551" y="403607"/>
                          <a:ext cx="34356" cy="154840"/>
                        </a:xfrm>
                        <a:prstGeom prst="rect">
                          <a:avLst/>
                        </a:prstGeom>
                        <a:ln>
                          <a:noFill/>
                        </a:ln>
                      </wps:spPr>
                      <wps:txbx>
                        <w:txbxContent>
                          <w:p w:rsidR="00AB218D" w:rsidRDefault="00845F72">
                            <w:r>
                              <w:rPr>
                                <w:sz w:val="18"/>
                              </w:rPr>
                              <w:t xml:space="preserve"> </w:t>
                            </w:r>
                          </w:p>
                        </w:txbxContent>
                      </wps:txbx>
                      <wps:bodyPr horzOverflow="overflow" vert="horz" lIns="0" tIns="0" rIns="0" bIns="0" rtlCol="0">
                        <a:noAutofit/>
                      </wps:bodyPr>
                    </wps:wsp>
                    <wps:wsp>
                      <wps:cNvPr id="16600" name="Rectangle 16600"/>
                      <wps:cNvSpPr/>
                      <wps:spPr>
                        <a:xfrm>
                          <a:off x="82551" y="502042"/>
                          <a:ext cx="51528" cy="253157"/>
                        </a:xfrm>
                        <a:prstGeom prst="rect">
                          <a:avLst/>
                        </a:prstGeom>
                        <a:ln>
                          <a:noFill/>
                        </a:ln>
                      </wps:spPr>
                      <wps:txbx>
                        <w:txbxContent>
                          <w:p w:rsidR="00AB218D" w:rsidRDefault="00845F72">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6598" name="Picture 16598"/>
                        <pic:cNvPicPr/>
                      </pic:nvPicPr>
                      <pic:blipFill>
                        <a:blip r:embed="rId1"/>
                        <a:stretch>
                          <a:fillRect/>
                        </a:stretch>
                      </pic:blipFill>
                      <pic:spPr>
                        <a:xfrm>
                          <a:off x="0" y="0"/>
                          <a:ext cx="480060" cy="655955"/>
                        </a:xfrm>
                        <a:prstGeom prst="rect">
                          <a:avLst/>
                        </a:prstGeom>
                      </pic:spPr>
                    </pic:pic>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597" style="width:37.8pt;height:54.5185pt;position:absolute;mso-position-horizontal-relative:page;mso-position-horizontal:absolute;margin-left:50.1999pt;mso-position-vertical-relative:page;margin-top:26.4499pt;" coordsize="4800,6923">
              <v:rect id="Rectangle 16599" style="position:absolute;width:343;height:1548;left:825;top:4036;" filled="f" stroked="f">
                <v:textbox inset="0,0,0,0">
                  <w:txbxContent>
                    <w:p>
                      <w:pPr>
                        <w:spacing w:before="0" w:after="160" w:line="259" w:lineRule="auto"/>
                      </w:pPr>
                      <w:r>
                        <w:rPr>
                          <w:rFonts w:cs="Calibri" w:hAnsi="Calibri" w:eastAsia="Calibri" w:ascii="Calibri"/>
                          <w:sz w:val="18"/>
                        </w:rPr>
                        <w:t xml:space="preserve"> </w:t>
                      </w:r>
                    </w:p>
                  </w:txbxContent>
                </v:textbox>
              </v:rect>
              <v:rect id="Rectangle 16600" style="position:absolute;width:515;height:2531;left:825;top:5020;" filled="f" stroked="f">
                <v:textbox inset="0,0,0,0">
                  <w:txbxContent>
                    <w:p>
                      <w:pPr>
                        <w:spacing w:before="0" w:after="160" w:line="259" w:lineRule="auto"/>
                      </w:pPr>
                      <w:r>
                        <w:rPr>
                          <w:rFonts w:cs="Arial" w:hAnsi="Arial" w:eastAsia="Arial" w:ascii="Arial"/>
                          <w:sz w:val="22"/>
                        </w:rPr>
                        <w:t xml:space="preserve"> </w:t>
                      </w:r>
                    </w:p>
                  </w:txbxContent>
                </v:textbox>
              </v:rect>
              <v:shape id="Picture 16598" style="position:absolute;width:4800;height:6559;left:0;top:0;" filled="f">
                <v:imagedata r:id="rId8"/>
              </v:shape>
              <w10:wrap type="square"/>
            </v:group>
          </w:pict>
        </mc:Fallback>
      </mc:AlternateContent>
    </w:r>
    <w:r w:rsidRPr="008E2EF3">
      <w:rPr>
        <w:b/>
        <w:sz w:val="36"/>
        <w:lang w:val="es-ES"/>
      </w:rPr>
      <w:t xml:space="preserve">                                                   Canterbury </w:t>
    </w:r>
    <w:proofErr w:type="spellStart"/>
    <w:r w:rsidRPr="008E2EF3">
      <w:rPr>
        <w:b/>
        <w:sz w:val="36"/>
        <w:lang w:val="es-ES"/>
      </w:rPr>
      <w:t>Technical</w:t>
    </w:r>
    <w:proofErr w:type="spellEnd"/>
    <w:r w:rsidRPr="008E2EF3">
      <w:rPr>
        <w:b/>
        <w:sz w:val="36"/>
        <w:lang w:val="es-ES"/>
      </w:rPr>
      <w:t xml:space="preserve"> </w:t>
    </w:r>
    <w:proofErr w:type="spellStart"/>
    <w:r w:rsidRPr="008E2EF3">
      <w:rPr>
        <w:b/>
        <w:sz w:val="36"/>
        <w:lang w:val="es-ES"/>
      </w:rPr>
      <w:t>Institute</w:t>
    </w:r>
    <w:proofErr w:type="spellEnd"/>
    <w:r w:rsidRPr="008E2EF3">
      <w:rPr>
        <w:b/>
        <w:sz w:val="36"/>
        <w:lang w:val="es-ES"/>
      </w:rPr>
      <w:t xml:space="preserve"> </w:t>
    </w:r>
  </w:p>
  <w:p w:rsidR="00AB218D" w:rsidRPr="008E2EF3" w:rsidRDefault="00845F72">
    <w:pPr>
      <w:tabs>
        <w:tab w:val="center" w:pos="720"/>
        <w:tab w:val="center" w:pos="1440"/>
        <w:tab w:val="center" w:pos="2160"/>
        <w:tab w:val="center" w:pos="2880"/>
        <w:tab w:val="center" w:pos="3600"/>
        <w:tab w:val="center" w:pos="4320"/>
        <w:tab w:val="right" w:pos="9448"/>
      </w:tabs>
      <w:spacing w:after="0"/>
      <w:ind w:right="-38"/>
      <w:rPr>
        <w:lang w:val="es-ES"/>
      </w:rPr>
    </w:pPr>
    <w:r w:rsidRPr="008E2EF3">
      <w:rPr>
        <w:lang w:val="es-ES"/>
      </w:rPr>
      <w:tab/>
    </w:r>
    <w:r w:rsidRPr="008E2EF3">
      <w:rPr>
        <w:sz w:val="18"/>
        <w:lang w:val="es-ES"/>
      </w:rPr>
      <w:t xml:space="preserve"> </w:t>
    </w:r>
    <w:r w:rsidRPr="008E2EF3">
      <w:rPr>
        <w:sz w:val="18"/>
        <w:lang w:val="es-ES"/>
      </w:rPr>
      <w:tab/>
      <w:t xml:space="preserve"> </w:t>
    </w:r>
    <w:r w:rsidRPr="008E2EF3">
      <w:rPr>
        <w:sz w:val="18"/>
        <w:lang w:val="es-ES"/>
      </w:rPr>
      <w:tab/>
      <w:t xml:space="preserve"> </w:t>
    </w:r>
    <w:r w:rsidRPr="008E2EF3">
      <w:rPr>
        <w:sz w:val="18"/>
        <w:lang w:val="es-ES"/>
      </w:rPr>
      <w:tab/>
      <w:t xml:space="preserve"> </w:t>
    </w:r>
    <w:r w:rsidRPr="008E2EF3">
      <w:rPr>
        <w:sz w:val="18"/>
        <w:lang w:val="es-ES"/>
      </w:rPr>
      <w:tab/>
      <w:t xml:space="preserve"> </w:t>
    </w:r>
    <w:r w:rsidRPr="008E2EF3">
      <w:rPr>
        <w:sz w:val="18"/>
        <w:lang w:val="es-ES"/>
      </w:rPr>
      <w:tab/>
      <w:t xml:space="preserve"> </w:t>
    </w:r>
    <w:r w:rsidRPr="008E2EF3">
      <w:rPr>
        <w:sz w:val="18"/>
        <w:lang w:val="es-ES"/>
      </w:rPr>
      <w:tab/>
      <w:t xml:space="preserve">                                            </w:t>
    </w:r>
    <w:r w:rsidRPr="008E2EF3">
      <w:rPr>
        <w:b/>
        <w:sz w:val="16"/>
        <w:lang w:val="es-ES"/>
      </w:rPr>
      <w:t xml:space="preserve">CRICOS </w:t>
    </w:r>
    <w:proofErr w:type="spellStart"/>
    <w:r w:rsidRPr="008E2EF3">
      <w:rPr>
        <w:b/>
        <w:sz w:val="16"/>
        <w:lang w:val="es-ES"/>
      </w:rPr>
      <w:t>Code</w:t>
    </w:r>
    <w:proofErr w:type="spellEnd"/>
    <w:r w:rsidRPr="008E2EF3">
      <w:rPr>
        <w:b/>
        <w:sz w:val="16"/>
        <w:lang w:val="es-ES"/>
      </w:rPr>
      <w:t xml:space="preserve"> – 02938M   RTO No: 31645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18D" w:rsidRPr="008E2EF3" w:rsidRDefault="00845F72">
    <w:pPr>
      <w:spacing w:after="0"/>
      <w:ind w:right="-184"/>
      <w:jc w:val="right"/>
      <w:rPr>
        <w:lang w:val="es-ES"/>
      </w:rPr>
    </w:pPr>
    <w:r>
      <w:rPr>
        <w:noProof/>
        <w:lang w:val="en-US" w:eastAsia="en-US"/>
      </w:rPr>
      <mc:AlternateContent>
        <mc:Choice Requires="wpg">
          <w:drawing>
            <wp:anchor distT="0" distB="0" distL="114300" distR="114300" simplePos="0" relativeHeight="251659264" behindDoc="0" locked="0" layoutInCell="1" allowOverlap="1">
              <wp:simplePos x="0" y="0"/>
              <wp:positionH relativeFrom="page">
                <wp:posOffset>637539</wp:posOffset>
              </wp:positionH>
              <wp:positionV relativeFrom="page">
                <wp:posOffset>335914</wp:posOffset>
              </wp:positionV>
              <wp:extent cx="480060" cy="692385"/>
              <wp:effectExtent l="0" t="0" r="0" b="0"/>
              <wp:wrapSquare wrapText="bothSides"/>
              <wp:docPr id="16558" name="Group 16558"/>
              <wp:cNvGraphicFramePr/>
              <a:graphic xmlns:a="http://schemas.openxmlformats.org/drawingml/2006/main">
                <a:graphicData uri="http://schemas.microsoft.com/office/word/2010/wordprocessingGroup">
                  <wpg:wgp>
                    <wpg:cNvGrpSpPr/>
                    <wpg:grpSpPr>
                      <a:xfrm>
                        <a:off x="0" y="0"/>
                        <a:ext cx="480060" cy="692385"/>
                        <a:chOff x="0" y="0"/>
                        <a:chExt cx="480060" cy="692385"/>
                      </a:xfrm>
                    </wpg:grpSpPr>
                    <wps:wsp>
                      <wps:cNvPr id="16560" name="Rectangle 16560"/>
                      <wps:cNvSpPr/>
                      <wps:spPr>
                        <a:xfrm>
                          <a:off x="82551" y="403607"/>
                          <a:ext cx="34356" cy="154840"/>
                        </a:xfrm>
                        <a:prstGeom prst="rect">
                          <a:avLst/>
                        </a:prstGeom>
                        <a:ln>
                          <a:noFill/>
                        </a:ln>
                      </wps:spPr>
                      <wps:txbx>
                        <w:txbxContent>
                          <w:p w:rsidR="00AB218D" w:rsidRDefault="00845F72">
                            <w:r>
                              <w:rPr>
                                <w:sz w:val="18"/>
                              </w:rPr>
                              <w:t xml:space="preserve"> </w:t>
                            </w:r>
                          </w:p>
                        </w:txbxContent>
                      </wps:txbx>
                      <wps:bodyPr horzOverflow="overflow" vert="horz" lIns="0" tIns="0" rIns="0" bIns="0" rtlCol="0">
                        <a:noAutofit/>
                      </wps:bodyPr>
                    </wps:wsp>
                    <wps:wsp>
                      <wps:cNvPr id="16561" name="Rectangle 16561"/>
                      <wps:cNvSpPr/>
                      <wps:spPr>
                        <a:xfrm>
                          <a:off x="82551" y="502042"/>
                          <a:ext cx="51528" cy="253157"/>
                        </a:xfrm>
                        <a:prstGeom prst="rect">
                          <a:avLst/>
                        </a:prstGeom>
                        <a:ln>
                          <a:noFill/>
                        </a:ln>
                      </wps:spPr>
                      <wps:txbx>
                        <w:txbxContent>
                          <w:p w:rsidR="00AB218D" w:rsidRDefault="00845F72">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6559" name="Picture 16559"/>
                        <pic:cNvPicPr/>
                      </pic:nvPicPr>
                      <pic:blipFill>
                        <a:blip r:embed="rId1"/>
                        <a:stretch>
                          <a:fillRect/>
                        </a:stretch>
                      </pic:blipFill>
                      <pic:spPr>
                        <a:xfrm>
                          <a:off x="0" y="0"/>
                          <a:ext cx="480060" cy="655955"/>
                        </a:xfrm>
                        <a:prstGeom prst="rect">
                          <a:avLst/>
                        </a:prstGeom>
                      </pic:spPr>
                    </pic:pic>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558" style="width:37.8pt;height:54.5185pt;position:absolute;mso-position-horizontal-relative:page;mso-position-horizontal:absolute;margin-left:50.1999pt;mso-position-vertical-relative:page;margin-top:26.4499pt;" coordsize="4800,6923">
              <v:rect id="Rectangle 16560" style="position:absolute;width:343;height:1548;left:825;top:4036;" filled="f" stroked="f">
                <v:textbox inset="0,0,0,0">
                  <w:txbxContent>
                    <w:p>
                      <w:pPr>
                        <w:spacing w:before="0" w:after="160" w:line="259" w:lineRule="auto"/>
                      </w:pPr>
                      <w:r>
                        <w:rPr>
                          <w:rFonts w:cs="Calibri" w:hAnsi="Calibri" w:eastAsia="Calibri" w:ascii="Calibri"/>
                          <w:sz w:val="18"/>
                        </w:rPr>
                        <w:t xml:space="preserve"> </w:t>
                      </w:r>
                    </w:p>
                  </w:txbxContent>
                </v:textbox>
              </v:rect>
              <v:rect id="Rectangle 16561" style="position:absolute;width:515;height:2531;left:825;top:5020;" filled="f" stroked="f">
                <v:textbox inset="0,0,0,0">
                  <w:txbxContent>
                    <w:p>
                      <w:pPr>
                        <w:spacing w:before="0" w:after="160" w:line="259" w:lineRule="auto"/>
                      </w:pPr>
                      <w:r>
                        <w:rPr>
                          <w:rFonts w:cs="Arial" w:hAnsi="Arial" w:eastAsia="Arial" w:ascii="Arial"/>
                          <w:sz w:val="22"/>
                        </w:rPr>
                        <w:t xml:space="preserve"> </w:t>
                      </w:r>
                    </w:p>
                  </w:txbxContent>
                </v:textbox>
              </v:rect>
              <v:shape id="Picture 16559" style="position:absolute;width:4800;height:6559;left:0;top:0;" filled="f">
                <v:imagedata r:id="rId8"/>
              </v:shape>
              <w10:wrap type="square"/>
            </v:group>
          </w:pict>
        </mc:Fallback>
      </mc:AlternateContent>
    </w:r>
    <w:r w:rsidRPr="008E2EF3">
      <w:rPr>
        <w:b/>
        <w:sz w:val="36"/>
        <w:lang w:val="es-ES"/>
      </w:rPr>
      <w:t xml:space="preserve">                                                   Canterbury </w:t>
    </w:r>
    <w:proofErr w:type="spellStart"/>
    <w:r w:rsidRPr="008E2EF3">
      <w:rPr>
        <w:b/>
        <w:sz w:val="36"/>
        <w:lang w:val="es-ES"/>
      </w:rPr>
      <w:t>Technical</w:t>
    </w:r>
    <w:proofErr w:type="spellEnd"/>
    <w:r w:rsidRPr="008E2EF3">
      <w:rPr>
        <w:b/>
        <w:sz w:val="36"/>
        <w:lang w:val="es-ES"/>
      </w:rPr>
      <w:t xml:space="preserve"> </w:t>
    </w:r>
    <w:proofErr w:type="spellStart"/>
    <w:r w:rsidRPr="008E2EF3">
      <w:rPr>
        <w:b/>
        <w:sz w:val="36"/>
        <w:lang w:val="es-ES"/>
      </w:rPr>
      <w:t>Institute</w:t>
    </w:r>
    <w:proofErr w:type="spellEnd"/>
    <w:r w:rsidRPr="008E2EF3">
      <w:rPr>
        <w:b/>
        <w:sz w:val="36"/>
        <w:lang w:val="es-ES"/>
      </w:rPr>
      <w:t xml:space="preserve"> </w:t>
    </w:r>
  </w:p>
  <w:p w:rsidR="00AB218D" w:rsidRPr="008E2EF3" w:rsidRDefault="00845F72">
    <w:pPr>
      <w:tabs>
        <w:tab w:val="center" w:pos="720"/>
        <w:tab w:val="center" w:pos="1440"/>
        <w:tab w:val="center" w:pos="2160"/>
        <w:tab w:val="center" w:pos="2880"/>
        <w:tab w:val="center" w:pos="3600"/>
        <w:tab w:val="center" w:pos="4320"/>
        <w:tab w:val="right" w:pos="9448"/>
      </w:tabs>
      <w:spacing w:after="0"/>
      <w:ind w:right="-38"/>
      <w:rPr>
        <w:lang w:val="es-ES"/>
      </w:rPr>
    </w:pPr>
    <w:r w:rsidRPr="008E2EF3">
      <w:rPr>
        <w:lang w:val="es-ES"/>
      </w:rPr>
      <w:tab/>
    </w:r>
    <w:r w:rsidRPr="008E2EF3">
      <w:rPr>
        <w:sz w:val="18"/>
        <w:lang w:val="es-ES"/>
      </w:rPr>
      <w:t xml:space="preserve"> </w:t>
    </w:r>
    <w:r w:rsidRPr="008E2EF3">
      <w:rPr>
        <w:sz w:val="18"/>
        <w:lang w:val="es-ES"/>
      </w:rPr>
      <w:tab/>
      <w:t xml:space="preserve"> </w:t>
    </w:r>
    <w:r w:rsidRPr="008E2EF3">
      <w:rPr>
        <w:sz w:val="18"/>
        <w:lang w:val="es-ES"/>
      </w:rPr>
      <w:tab/>
      <w:t xml:space="preserve"> </w:t>
    </w:r>
    <w:r w:rsidRPr="008E2EF3">
      <w:rPr>
        <w:sz w:val="18"/>
        <w:lang w:val="es-ES"/>
      </w:rPr>
      <w:tab/>
      <w:t xml:space="preserve"> </w:t>
    </w:r>
    <w:r w:rsidRPr="008E2EF3">
      <w:rPr>
        <w:sz w:val="18"/>
        <w:lang w:val="es-ES"/>
      </w:rPr>
      <w:tab/>
      <w:t xml:space="preserve"> </w:t>
    </w:r>
    <w:r w:rsidRPr="008E2EF3">
      <w:rPr>
        <w:sz w:val="18"/>
        <w:lang w:val="es-ES"/>
      </w:rPr>
      <w:tab/>
      <w:t xml:space="preserve"> </w:t>
    </w:r>
    <w:r w:rsidRPr="008E2EF3">
      <w:rPr>
        <w:sz w:val="18"/>
        <w:lang w:val="es-ES"/>
      </w:rPr>
      <w:tab/>
      <w:t xml:space="preserve">                                            </w:t>
    </w:r>
    <w:r w:rsidRPr="008E2EF3">
      <w:rPr>
        <w:b/>
        <w:sz w:val="16"/>
        <w:lang w:val="es-ES"/>
      </w:rPr>
      <w:t xml:space="preserve">CRICOS </w:t>
    </w:r>
    <w:proofErr w:type="spellStart"/>
    <w:r w:rsidRPr="008E2EF3">
      <w:rPr>
        <w:b/>
        <w:sz w:val="16"/>
        <w:lang w:val="es-ES"/>
      </w:rPr>
      <w:t>Code</w:t>
    </w:r>
    <w:proofErr w:type="spellEnd"/>
    <w:r w:rsidRPr="008E2EF3">
      <w:rPr>
        <w:b/>
        <w:sz w:val="16"/>
        <w:lang w:val="es-ES"/>
      </w:rPr>
      <w:t xml:space="preserve"> – 02938M   RTO No: 31645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18D" w:rsidRDefault="00AB218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605BB"/>
    <w:multiLevelType w:val="hybridMultilevel"/>
    <w:tmpl w:val="04A69A42"/>
    <w:lvl w:ilvl="0" w:tplc="826E44B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EE1C6E">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26A8E8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0BC3FF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4BC2F1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150E1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792D40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57CB32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FAA58E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nsid w:val="135D099E"/>
    <w:multiLevelType w:val="hybridMultilevel"/>
    <w:tmpl w:val="45C28C88"/>
    <w:lvl w:ilvl="0" w:tplc="A5DA2B94">
      <w:start w:val="1"/>
      <w:numFmt w:val="bullet"/>
      <w:lvlText w:val=""/>
      <w:lvlJc w:val="left"/>
      <w:pPr>
        <w:ind w:left="14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2B2D478">
      <w:start w:val="1"/>
      <w:numFmt w:val="bullet"/>
      <w:lvlText w:val="o"/>
      <w:lvlJc w:val="left"/>
      <w:pPr>
        <w:ind w:left="22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25EF9B0">
      <w:start w:val="1"/>
      <w:numFmt w:val="bullet"/>
      <w:lvlText w:val="▪"/>
      <w:lvlJc w:val="left"/>
      <w:pPr>
        <w:ind w:left="29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272F716">
      <w:start w:val="1"/>
      <w:numFmt w:val="bullet"/>
      <w:lvlText w:val="•"/>
      <w:lvlJc w:val="left"/>
      <w:pPr>
        <w:ind w:left="36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C161A2C">
      <w:start w:val="1"/>
      <w:numFmt w:val="bullet"/>
      <w:lvlText w:val="o"/>
      <w:lvlJc w:val="left"/>
      <w:pPr>
        <w:ind w:left="43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102A592">
      <w:start w:val="1"/>
      <w:numFmt w:val="bullet"/>
      <w:lvlText w:val="▪"/>
      <w:lvlJc w:val="left"/>
      <w:pPr>
        <w:ind w:left="50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01E2532">
      <w:start w:val="1"/>
      <w:numFmt w:val="bullet"/>
      <w:lvlText w:val="•"/>
      <w:lvlJc w:val="left"/>
      <w:pPr>
        <w:ind w:left="58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0904944">
      <w:start w:val="1"/>
      <w:numFmt w:val="bullet"/>
      <w:lvlText w:val="o"/>
      <w:lvlJc w:val="left"/>
      <w:pPr>
        <w:ind w:left="65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AF22096">
      <w:start w:val="1"/>
      <w:numFmt w:val="bullet"/>
      <w:lvlText w:val="▪"/>
      <w:lvlJc w:val="left"/>
      <w:pPr>
        <w:ind w:left="72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nsid w:val="17D87F0C"/>
    <w:multiLevelType w:val="hybridMultilevel"/>
    <w:tmpl w:val="A54AB6F4"/>
    <w:lvl w:ilvl="0" w:tplc="344212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589B08">
      <w:start w:val="1"/>
      <w:numFmt w:val="bullet"/>
      <w:lvlText w:val=""/>
      <w:lvlJc w:val="left"/>
      <w:pPr>
        <w:ind w:left="14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F9CEC70">
      <w:start w:val="1"/>
      <w:numFmt w:val="bullet"/>
      <w:lvlText w:val="▪"/>
      <w:lvlJc w:val="left"/>
      <w:pPr>
        <w:ind w:left="22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8962FD8">
      <w:start w:val="1"/>
      <w:numFmt w:val="bullet"/>
      <w:lvlText w:val="•"/>
      <w:lvlJc w:val="left"/>
      <w:pPr>
        <w:ind w:left="29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B0646B6">
      <w:start w:val="1"/>
      <w:numFmt w:val="bullet"/>
      <w:lvlText w:val="o"/>
      <w:lvlJc w:val="left"/>
      <w:pPr>
        <w:ind w:left="3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2CB73C">
      <w:start w:val="1"/>
      <w:numFmt w:val="bullet"/>
      <w:lvlText w:val="▪"/>
      <w:lvlJc w:val="left"/>
      <w:pPr>
        <w:ind w:left="44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2A13E">
      <w:start w:val="1"/>
      <w:numFmt w:val="bullet"/>
      <w:lvlText w:val="•"/>
      <w:lvlJc w:val="left"/>
      <w:pPr>
        <w:ind w:left="51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0C02AF4">
      <w:start w:val="1"/>
      <w:numFmt w:val="bullet"/>
      <w:lvlText w:val="o"/>
      <w:lvlJc w:val="left"/>
      <w:pPr>
        <w:ind w:left="58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E365480">
      <w:start w:val="1"/>
      <w:numFmt w:val="bullet"/>
      <w:lvlText w:val="▪"/>
      <w:lvlJc w:val="left"/>
      <w:pPr>
        <w:ind w:left="65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20726BAC"/>
    <w:multiLevelType w:val="hybridMultilevel"/>
    <w:tmpl w:val="F44A7470"/>
    <w:lvl w:ilvl="0" w:tplc="4D1EFF9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D1256DA">
      <w:start w:val="1"/>
      <w:numFmt w:val="bullet"/>
      <w:lvlText w:val="o"/>
      <w:lvlJc w:val="left"/>
      <w:pPr>
        <w:ind w:left="29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0D66612">
      <w:start w:val="1"/>
      <w:numFmt w:val="bullet"/>
      <w:lvlText w:val="▪"/>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3B813B8">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088B160">
      <w:start w:val="1"/>
      <w:numFmt w:val="bullet"/>
      <w:lvlText w:val="o"/>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6A22842">
      <w:start w:val="1"/>
      <w:numFmt w:val="bullet"/>
      <w:lvlText w:val="▪"/>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2E02FB8">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B0C12B6">
      <w:start w:val="1"/>
      <w:numFmt w:val="bullet"/>
      <w:lvlText w:val="o"/>
      <w:lvlJc w:val="left"/>
      <w:pPr>
        <w:ind w:left="73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BC476BC">
      <w:start w:val="1"/>
      <w:numFmt w:val="bullet"/>
      <w:lvlText w:val="▪"/>
      <w:lvlJc w:val="left"/>
      <w:pPr>
        <w:ind w:left="80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nsid w:val="226C3DCA"/>
    <w:multiLevelType w:val="hybridMultilevel"/>
    <w:tmpl w:val="3F5AAFC6"/>
    <w:lvl w:ilvl="0" w:tplc="EEB41410">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DE6A554">
      <w:start w:val="1"/>
      <w:numFmt w:val="bullet"/>
      <w:lvlText w:val="o"/>
      <w:lvlJc w:val="left"/>
      <w:pPr>
        <w:ind w:left="12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6BAFB5A">
      <w:start w:val="1"/>
      <w:numFmt w:val="bullet"/>
      <w:lvlText w:val="▪"/>
      <w:lvlJc w:val="left"/>
      <w:pPr>
        <w:ind w:left="22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13061F0">
      <w:start w:val="1"/>
      <w:numFmt w:val="bullet"/>
      <w:lvlText w:val="•"/>
      <w:lvlJc w:val="left"/>
      <w:pPr>
        <w:ind w:left="31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91AC9D6">
      <w:start w:val="1"/>
      <w:numFmt w:val="bullet"/>
      <w:lvlRestart w:val="0"/>
      <w:lvlText w:val=""/>
      <w:lvlJc w:val="left"/>
      <w:pPr>
        <w:ind w:left="38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67EA0DA">
      <w:start w:val="1"/>
      <w:numFmt w:val="bullet"/>
      <w:lvlText w:val="▪"/>
      <w:lvlJc w:val="left"/>
      <w:pPr>
        <w:ind w:left="47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A00EF3E">
      <w:start w:val="1"/>
      <w:numFmt w:val="bullet"/>
      <w:lvlText w:val="•"/>
      <w:lvlJc w:val="left"/>
      <w:pPr>
        <w:ind w:left="55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04E32BA">
      <w:start w:val="1"/>
      <w:numFmt w:val="bullet"/>
      <w:lvlText w:val="o"/>
      <w:lvlJc w:val="left"/>
      <w:pPr>
        <w:ind w:left="62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09A854A">
      <w:start w:val="1"/>
      <w:numFmt w:val="bullet"/>
      <w:lvlText w:val="▪"/>
      <w:lvlJc w:val="left"/>
      <w:pPr>
        <w:ind w:left="69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nsid w:val="238C73D4"/>
    <w:multiLevelType w:val="hybridMultilevel"/>
    <w:tmpl w:val="DB5262EC"/>
    <w:lvl w:ilvl="0" w:tplc="73A862A8">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324F9F0">
      <w:start w:val="1"/>
      <w:numFmt w:val="bullet"/>
      <w:lvlText w:val="o"/>
      <w:lvlJc w:val="left"/>
      <w:pPr>
        <w:ind w:left="13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F08E5C6">
      <w:start w:val="1"/>
      <w:numFmt w:val="bullet"/>
      <w:lvlText w:val="▪"/>
      <w:lvlJc w:val="left"/>
      <w:pPr>
        <w:ind w:left="23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0AC894C">
      <w:start w:val="1"/>
      <w:numFmt w:val="bullet"/>
      <w:lvlRestart w:val="0"/>
      <w:lvlText w:val=""/>
      <w:lvlJc w:val="left"/>
      <w:pPr>
        <w:ind w:left="30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19CE7C0">
      <w:start w:val="1"/>
      <w:numFmt w:val="bullet"/>
      <w:lvlText w:val="o"/>
      <w:lvlJc w:val="left"/>
      <w:pPr>
        <w:ind w:left="40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8B6F88C">
      <w:start w:val="1"/>
      <w:numFmt w:val="bullet"/>
      <w:lvlText w:val="▪"/>
      <w:lvlJc w:val="left"/>
      <w:pPr>
        <w:ind w:left="47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102C8BA">
      <w:start w:val="1"/>
      <w:numFmt w:val="bullet"/>
      <w:lvlText w:val="•"/>
      <w:lvlJc w:val="left"/>
      <w:pPr>
        <w:ind w:left="55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46431BA">
      <w:start w:val="1"/>
      <w:numFmt w:val="bullet"/>
      <w:lvlText w:val="o"/>
      <w:lvlJc w:val="left"/>
      <w:pPr>
        <w:ind w:left="62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DE8A234">
      <w:start w:val="1"/>
      <w:numFmt w:val="bullet"/>
      <w:lvlText w:val="▪"/>
      <w:lvlJc w:val="left"/>
      <w:pPr>
        <w:ind w:left="69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nsid w:val="28870C1B"/>
    <w:multiLevelType w:val="hybridMultilevel"/>
    <w:tmpl w:val="2298AAE4"/>
    <w:lvl w:ilvl="0" w:tplc="7F4E5164">
      <w:start w:val="1"/>
      <w:numFmt w:val="bullet"/>
      <w:lvlText w:val=""/>
      <w:lvlJc w:val="left"/>
      <w:pPr>
        <w:ind w:left="1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868DE1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4DEB9B0">
      <w:start w:val="1"/>
      <w:numFmt w:val="bullet"/>
      <w:lvlText w:val="▪"/>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02EDE78">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DA806A4">
      <w:start w:val="1"/>
      <w:numFmt w:val="bullet"/>
      <w:lvlText w:val="o"/>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C40F85C">
      <w:start w:val="1"/>
      <w:numFmt w:val="bullet"/>
      <w:lvlText w:val="▪"/>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DB8DC42">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5F86686">
      <w:start w:val="1"/>
      <w:numFmt w:val="bullet"/>
      <w:lvlText w:val="o"/>
      <w:lvlJc w:val="left"/>
      <w:pPr>
        <w:ind w:left="73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B907D84">
      <w:start w:val="1"/>
      <w:numFmt w:val="bullet"/>
      <w:lvlText w:val="▪"/>
      <w:lvlJc w:val="left"/>
      <w:pPr>
        <w:ind w:left="80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nsid w:val="2965501E"/>
    <w:multiLevelType w:val="hybridMultilevel"/>
    <w:tmpl w:val="AB683644"/>
    <w:lvl w:ilvl="0" w:tplc="5E72A88E">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02A2982">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88873C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DDE252C">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D306B62">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6C0667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DE0E0C8">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E56F7C8">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E461C62">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nsid w:val="2C475128"/>
    <w:multiLevelType w:val="hybridMultilevel"/>
    <w:tmpl w:val="695A304E"/>
    <w:lvl w:ilvl="0" w:tplc="A34E83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82BA74">
      <w:start w:val="1"/>
      <w:numFmt w:val="bullet"/>
      <w:lvlText w:val="o"/>
      <w:lvlJc w:val="left"/>
      <w:pPr>
        <w:ind w:left="1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76FF42">
      <w:start w:val="1"/>
      <w:numFmt w:val="bullet"/>
      <w:lvlText w:val="▪"/>
      <w:lvlJc w:val="left"/>
      <w:pPr>
        <w:ind w:left="22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221DB6">
      <w:start w:val="1"/>
      <w:numFmt w:val="bullet"/>
      <w:lvlText w:val="•"/>
      <w:lvlJc w:val="left"/>
      <w:pPr>
        <w:ind w:left="2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302FAA">
      <w:start w:val="1"/>
      <w:numFmt w:val="bullet"/>
      <w:lvlText w:val="o"/>
      <w:lvlJc w:val="left"/>
      <w:pPr>
        <w:ind w:left="37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30C05A">
      <w:start w:val="1"/>
      <w:numFmt w:val="bullet"/>
      <w:lvlText w:val="▪"/>
      <w:lvlJc w:val="left"/>
      <w:pPr>
        <w:ind w:left="44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82B8BA">
      <w:start w:val="1"/>
      <w:numFmt w:val="bullet"/>
      <w:lvlText w:val="•"/>
      <w:lvlJc w:val="left"/>
      <w:pPr>
        <w:ind w:left="5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48CB42">
      <w:start w:val="1"/>
      <w:numFmt w:val="bullet"/>
      <w:lvlText w:val="o"/>
      <w:lvlJc w:val="left"/>
      <w:pPr>
        <w:ind w:left="5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489D8A">
      <w:start w:val="1"/>
      <w:numFmt w:val="bullet"/>
      <w:lvlText w:val="▪"/>
      <w:lvlJc w:val="left"/>
      <w:pPr>
        <w:ind w:left="65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33561CD0"/>
    <w:multiLevelType w:val="hybridMultilevel"/>
    <w:tmpl w:val="FA08B210"/>
    <w:lvl w:ilvl="0" w:tplc="AE2C602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246844">
      <w:start w:val="1"/>
      <w:numFmt w:val="bullet"/>
      <w:lvlText w:val=""/>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BAC025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E0F83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004D3F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F40FC1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F042E5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A801D6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0A68CA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nsid w:val="394016C7"/>
    <w:multiLevelType w:val="hybridMultilevel"/>
    <w:tmpl w:val="305A6D7E"/>
    <w:lvl w:ilvl="0" w:tplc="F88A799E">
      <w:start w:val="6"/>
      <w:numFmt w:val="upperLetter"/>
      <w:lvlText w:val="%1."/>
      <w:lvlJc w:val="left"/>
      <w:pPr>
        <w:ind w:left="36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376A41FA">
      <w:start w:val="1"/>
      <w:numFmt w:val="lowerLetter"/>
      <w:lvlText w:val="%2"/>
      <w:lvlJc w:val="left"/>
      <w:pPr>
        <w:ind w:left="1188"/>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2" w:tplc="930001BA">
      <w:start w:val="1"/>
      <w:numFmt w:val="lowerRoman"/>
      <w:lvlText w:val="%3"/>
      <w:lvlJc w:val="left"/>
      <w:pPr>
        <w:ind w:left="1908"/>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3" w:tplc="A3B04522">
      <w:start w:val="1"/>
      <w:numFmt w:val="decimal"/>
      <w:lvlText w:val="%4"/>
      <w:lvlJc w:val="left"/>
      <w:pPr>
        <w:ind w:left="2628"/>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4" w:tplc="AD704D08">
      <w:start w:val="1"/>
      <w:numFmt w:val="lowerLetter"/>
      <w:lvlText w:val="%5"/>
      <w:lvlJc w:val="left"/>
      <w:pPr>
        <w:ind w:left="3348"/>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5" w:tplc="98DE0872">
      <w:start w:val="1"/>
      <w:numFmt w:val="lowerRoman"/>
      <w:lvlText w:val="%6"/>
      <w:lvlJc w:val="left"/>
      <w:pPr>
        <w:ind w:left="4068"/>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6" w:tplc="3CCCB79A">
      <w:start w:val="1"/>
      <w:numFmt w:val="decimal"/>
      <w:lvlText w:val="%7"/>
      <w:lvlJc w:val="left"/>
      <w:pPr>
        <w:ind w:left="4788"/>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7" w:tplc="34FE5750">
      <w:start w:val="1"/>
      <w:numFmt w:val="lowerLetter"/>
      <w:lvlText w:val="%8"/>
      <w:lvlJc w:val="left"/>
      <w:pPr>
        <w:ind w:left="5508"/>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8" w:tplc="031A58AA">
      <w:start w:val="1"/>
      <w:numFmt w:val="lowerRoman"/>
      <w:lvlText w:val="%9"/>
      <w:lvlJc w:val="left"/>
      <w:pPr>
        <w:ind w:left="6228"/>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abstractNum>
  <w:abstractNum w:abstractNumId="11">
    <w:nsid w:val="41355A00"/>
    <w:multiLevelType w:val="hybridMultilevel"/>
    <w:tmpl w:val="03926658"/>
    <w:lvl w:ilvl="0" w:tplc="B06C9DD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2671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1CAE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ACE9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D4D4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7AB63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D61C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82BA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C6C4F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43460E75"/>
    <w:multiLevelType w:val="hybridMultilevel"/>
    <w:tmpl w:val="BD5C28FE"/>
    <w:lvl w:ilvl="0" w:tplc="109C8BA8">
      <w:start w:val="1"/>
      <w:numFmt w:val="bullet"/>
      <w:lvlText w:val=""/>
      <w:lvlJc w:val="left"/>
      <w:pPr>
        <w:ind w:left="9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8A40692">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D42B5F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5E2D258">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87A2CC0">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B264DB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5E07B3A">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2048216">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69086C8">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nsid w:val="593D33B6"/>
    <w:multiLevelType w:val="hybridMultilevel"/>
    <w:tmpl w:val="03EEF98C"/>
    <w:lvl w:ilvl="0" w:tplc="29EA782E">
      <w:start w:val="1"/>
      <w:numFmt w:val="bullet"/>
      <w:lvlText w:val="•"/>
      <w:lvlJc w:val="left"/>
      <w:pPr>
        <w:ind w:left="2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16FE5EAC">
      <w:start w:val="1"/>
      <w:numFmt w:val="bullet"/>
      <w:lvlText w:val="o"/>
      <w:lvlJc w:val="left"/>
      <w:pPr>
        <w:ind w:left="11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F484F8C">
      <w:start w:val="1"/>
      <w:numFmt w:val="bullet"/>
      <w:lvlText w:val="▪"/>
      <w:lvlJc w:val="left"/>
      <w:pPr>
        <w:ind w:left="19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50EBFD6">
      <w:start w:val="1"/>
      <w:numFmt w:val="bullet"/>
      <w:lvlText w:val="•"/>
      <w:lvlJc w:val="left"/>
      <w:pPr>
        <w:ind w:left="262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ADCA906">
      <w:start w:val="1"/>
      <w:numFmt w:val="bullet"/>
      <w:lvlText w:val="o"/>
      <w:lvlJc w:val="left"/>
      <w:pPr>
        <w:ind w:left="33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CAF014D4">
      <w:start w:val="1"/>
      <w:numFmt w:val="bullet"/>
      <w:lvlText w:val="▪"/>
      <w:lvlJc w:val="left"/>
      <w:pPr>
        <w:ind w:left="40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FB87766">
      <w:start w:val="1"/>
      <w:numFmt w:val="bullet"/>
      <w:lvlText w:val="•"/>
      <w:lvlJc w:val="left"/>
      <w:pPr>
        <w:ind w:left="47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E6A1186">
      <w:start w:val="1"/>
      <w:numFmt w:val="bullet"/>
      <w:lvlText w:val="o"/>
      <w:lvlJc w:val="left"/>
      <w:pPr>
        <w:ind w:left="55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D540FCE">
      <w:start w:val="1"/>
      <w:numFmt w:val="bullet"/>
      <w:lvlText w:val="▪"/>
      <w:lvlJc w:val="left"/>
      <w:pPr>
        <w:ind w:left="62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4">
    <w:nsid w:val="5DA25C75"/>
    <w:multiLevelType w:val="hybridMultilevel"/>
    <w:tmpl w:val="9BC0B110"/>
    <w:lvl w:ilvl="0" w:tplc="2EAABA0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73EA82C">
      <w:start w:val="1"/>
      <w:numFmt w:val="lowerLetter"/>
      <w:lvlText w:val="%2"/>
      <w:lvlJc w:val="left"/>
      <w:pPr>
        <w:ind w:left="1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D983812">
      <w:start w:val="1"/>
      <w:numFmt w:val="lowerRoman"/>
      <w:lvlText w:val="%3"/>
      <w:lvlJc w:val="left"/>
      <w:pPr>
        <w:ind w:left="1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A28C85A">
      <w:start w:val="1"/>
      <w:numFmt w:val="decimal"/>
      <w:lvlText w:val="%4"/>
      <w:lvlJc w:val="left"/>
      <w:pPr>
        <w:ind w:left="2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2C0BECC">
      <w:start w:val="1"/>
      <w:numFmt w:val="lowerLetter"/>
      <w:lvlText w:val="%5"/>
      <w:lvlJc w:val="left"/>
      <w:pPr>
        <w:ind w:left="3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E44CC76">
      <w:start w:val="1"/>
      <w:numFmt w:val="lowerRoman"/>
      <w:lvlText w:val="%6"/>
      <w:lvlJc w:val="left"/>
      <w:pPr>
        <w:ind w:left="4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7AF0E0">
      <w:start w:val="1"/>
      <w:numFmt w:val="decimal"/>
      <w:lvlText w:val="%7"/>
      <w:lvlJc w:val="left"/>
      <w:pPr>
        <w:ind w:left="4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9667EC">
      <w:start w:val="1"/>
      <w:numFmt w:val="lowerLetter"/>
      <w:lvlText w:val="%8"/>
      <w:lvlJc w:val="left"/>
      <w:pPr>
        <w:ind w:left="5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8524924">
      <w:start w:val="1"/>
      <w:numFmt w:val="lowerRoman"/>
      <w:lvlText w:val="%9"/>
      <w:lvlJc w:val="left"/>
      <w:pPr>
        <w:ind w:left="6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nsid w:val="60B66D5A"/>
    <w:multiLevelType w:val="hybridMultilevel"/>
    <w:tmpl w:val="CDD26FBA"/>
    <w:lvl w:ilvl="0" w:tplc="8BF81EB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61E667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F9CF352">
      <w:start w:val="1"/>
      <w:numFmt w:val="bullet"/>
      <w:lvlText w:val="▪"/>
      <w:lvlJc w:val="left"/>
      <w:pPr>
        <w:ind w:left="37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C98CBD2">
      <w:start w:val="1"/>
      <w:numFmt w:val="bullet"/>
      <w:lvlText w:val="•"/>
      <w:lvlJc w:val="left"/>
      <w:pPr>
        <w:ind w:left="44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D56C42A">
      <w:start w:val="1"/>
      <w:numFmt w:val="bullet"/>
      <w:lvlText w:val="o"/>
      <w:lvlJc w:val="left"/>
      <w:pPr>
        <w:ind w:left="51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B90B524">
      <w:start w:val="1"/>
      <w:numFmt w:val="bullet"/>
      <w:lvlText w:val="▪"/>
      <w:lvlJc w:val="left"/>
      <w:pPr>
        <w:ind w:left="58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7200B18">
      <w:start w:val="1"/>
      <w:numFmt w:val="bullet"/>
      <w:lvlText w:val="•"/>
      <w:lvlJc w:val="left"/>
      <w:pPr>
        <w:ind w:left="6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58E5F46">
      <w:start w:val="1"/>
      <w:numFmt w:val="bullet"/>
      <w:lvlText w:val="o"/>
      <w:lvlJc w:val="left"/>
      <w:pPr>
        <w:ind w:left="73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5826D3C">
      <w:start w:val="1"/>
      <w:numFmt w:val="bullet"/>
      <w:lvlText w:val="▪"/>
      <w:lvlJc w:val="left"/>
      <w:pPr>
        <w:ind w:left="80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6">
    <w:nsid w:val="66951FC9"/>
    <w:multiLevelType w:val="hybridMultilevel"/>
    <w:tmpl w:val="2BA26188"/>
    <w:lvl w:ilvl="0" w:tplc="FA44C2D2">
      <w:start w:val="2"/>
      <w:numFmt w:val="decimal"/>
      <w:lvlText w:val="%1."/>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70B46C">
      <w:start w:val="1"/>
      <w:numFmt w:val="bullet"/>
      <w:lvlText w:val=""/>
      <w:lvlJc w:val="left"/>
      <w:pPr>
        <w:ind w:left="26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7BC9A80">
      <w:start w:val="1"/>
      <w:numFmt w:val="bullet"/>
      <w:lvlText w:val="▪"/>
      <w:lvlJc w:val="left"/>
      <w:pPr>
        <w:ind w:left="33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F5C2974">
      <w:start w:val="1"/>
      <w:numFmt w:val="bullet"/>
      <w:lvlText w:val="•"/>
      <w:lvlJc w:val="left"/>
      <w:pPr>
        <w:ind w:left="40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B80B9FC">
      <w:start w:val="1"/>
      <w:numFmt w:val="bullet"/>
      <w:lvlText w:val="o"/>
      <w:lvlJc w:val="left"/>
      <w:pPr>
        <w:ind w:left="47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CFC57E6">
      <w:start w:val="1"/>
      <w:numFmt w:val="bullet"/>
      <w:lvlText w:val="▪"/>
      <w:lvlJc w:val="left"/>
      <w:pPr>
        <w:ind w:left="55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54A8122">
      <w:start w:val="1"/>
      <w:numFmt w:val="bullet"/>
      <w:lvlText w:val="•"/>
      <w:lvlJc w:val="left"/>
      <w:pPr>
        <w:ind w:left="62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3228340">
      <w:start w:val="1"/>
      <w:numFmt w:val="bullet"/>
      <w:lvlText w:val="o"/>
      <w:lvlJc w:val="left"/>
      <w:pPr>
        <w:ind w:left="69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EDAD030">
      <w:start w:val="1"/>
      <w:numFmt w:val="bullet"/>
      <w:lvlText w:val="▪"/>
      <w:lvlJc w:val="left"/>
      <w:pPr>
        <w:ind w:left="76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7">
    <w:nsid w:val="67450AA1"/>
    <w:multiLevelType w:val="hybridMultilevel"/>
    <w:tmpl w:val="CDE8F914"/>
    <w:lvl w:ilvl="0" w:tplc="06EE30EA">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A1E88D4">
      <w:start w:val="1"/>
      <w:numFmt w:val="bullet"/>
      <w:lvlText w:val="o"/>
      <w:lvlJc w:val="left"/>
      <w:pPr>
        <w:ind w:left="154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2D655D4">
      <w:start w:val="1"/>
      <w:numFmt w:val="bullet"/>
      <w:lvlText w:val="▪"/>
      <w:lvlJc w:val="left"/>
      <w:pPr>
        <w:ind w:left="226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08CE91E">
      <w:start w:val="1"/>
      <w:numFmt w:val="bullet"/>
      <w:lvlText w:val="•"/>
      <w:lvlJc w:val="left"/>
      <w:pPr>
        <w:ind w:left="29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CC2E5E">
      <w:start w:val="1"/>
      <w:numFmt w:val="bullet"/>
      <w:lvlText w:val="o"/>
      <w:lvlJc w:val="left"/>
      <w:pPr>
        <w:ind w:left="370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6603470">
      <w:start w:val="1"/>
      <w:numFmt w:val="bullet"/>
      <w:lvlText w:val="▪"/>
      <w:lvlJc w:val="left"/>
      <w:pPr>
        <w:ind w:left="442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EF49EB0">
      <w:start w:val="1"/>
      <w:numFmt w:val="bullet"/>
      <w:lvlText w:val="•"/>
      <w:lvlJc w:val="left"/>
      <w:pPr>
        <w:ind w:left="51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ED869FE">
      <w:start w:val="1"/>
      <w:numFmt w:val="bullet"/>
      <w:lvlText w:val="o"/>
      <w:lvlJc w:val="left"/>
      <w:pPr>
        <w:ind w:left="586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230FAEC">
      <w:start w:val="1"/>
      <w:numFmt w:val="bullet"/>
      <w:lvlText w:val="▪"/>
      <w:lvlJc w:val="left"/>
      <w:pPr>
        <w:ind w:left="658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8">
    <w:nsid w:val="77D57CAF"/>
    <w:multiLevelType w:val="hybridMultilevel"/>
    <w:tmpl w:val="3A66D570"/>
    <w:lvl w:ilvl="0" w:tplc="D80CFD86">
      <w:start w:val="1"/>
      <w:numFmt w:val="bullet"/>
      <w:lvlText w:val="•"/>
      <w:lvlJc w:val="left"/>
      <w:pPr>
        <w:ind w:left="7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3D63FE0">
      <w:start w:val="1"/>
      <w:numFmt w:val="bullet"/>
      <w:lvlText w:val="o"/>
      <w:lvlJc w:val="left"/>
      <w:pPr>
        <w:ind w:left="154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9A658C2">
      <w:start w:val="1"/>
      <w:numFmt w:val="bullet"/>
      <w:lvlText w:val="▪"/>
      <w:lvlJc w:val="left"/>
      <w:pPr>
        <w:ind w:left="22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4927218">
      <w:start w:val="1"/>
      <w:numFmt w:val="bullet"/>
      <w:lvlText w:val="•"/>
      <w:lvlJc w:val="left"/>
      <w:pPr>
        <w:ind w:left="298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C06378E">
      <w:start w:val="1"/>
      <w:numFmt w:val="bullet"/>
      <w:lvlText w:val="o"/>
      <w:lvlJc w:val="left"/>
      <w:pPr>
        <w:ind w:left="370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5D629D4">
      <w:start w:val="1"/>
      <w:numFmt w:val="bullet"/>
      <w:lvlText w:val="▪"/>
      <w:lvlJc w:val="left"/>
      <w:pPr>
        <w:ind w:left="442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6ACDAEE">
      <w:start w:val="1"/>
      <w:numFmt w:val="bullet"/>
      <w:lvlText w:val="•"/>
      <w:lvlJc w:val="left"/>
      <w:pPr>
        <w:ind w:left="514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15C8E28">
      <w:start w:val="1"/>
      <w:numFmt w:val="bullet"/>
      <w:lvlText w:val="o"/>
      <w:lvlJc w:val="left"/>
      <w:pPr>
        <w:ind w:left="586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51CE610">
      <w:start w:val="1"/>
      <w:numFmt w:val="bullet"/>
      <w:lvlText w:val="▪"/>
      <w:lvlJc w:val="left"/>
      <w:pPr>
        <w:ind w:left="6587"/>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9">
    <w:nsid w:val="79835AFB"/>
    <w:multiLevelType w:val="hybridMultilevel"/>
    <w:tmpl w:val="299A67C8"/>
    <w:lvl w:ilvl="0" w:tplc="DFFEA7B8">
      <w:start w:val="5"/>
      <w:numFmt w:val="decimal"/>
      <w:lvlText w:val="%1."/>
      <w:lvlJc w:val="left"/>
      <w:pPr>
        <w:ind w:left="1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1AA10E">
      <w:start w:val="1"/>
      <w:numFmt w:val="bullet"/>
      <w:lvlText w:val=""/>
      <w:lvlJc w:val="left"/>
      <w:pPr>
        <w:ind w:left="22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00849BC">
      <w:start w:val="1"/>
      <w:numFmt w:val="bullet"/>
      <w:lvlText w:val="▪"/>
      <w:lvlJc w:val="left"/>
      <w:pPr>
        <w:ind w:left="29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2F0400A">
      <w:start w:val="1"/>
      <w:numFmt w:val="bullet"/>
      <w:lvlText w:val="•"/>
      <w:lvlJc w:val="left"/>
      <w:pPr>
        <w:ind w:left="37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48EB7B8">
      <w:start w:val="1"/>
      <w:numFmt w:val="bullet"/>
      <w:lvlText w:val="o"/>
      <w:lvlJc w:val="left"/>
      <w:pPr>
        <w:ind w:left="44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CC26CA6">
      <w:start w:val="1"/>
      <w:numFmt w:val="bullet"/>
      <w:lvlText w:val="▪"/>
      <w:lvlJc w:val="left"/>
      <w:pPr>
        <w:ind w:left="51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618F030">
      <w:start w:val="1"/>
      <w:numFmt w:val="bullet"/>
      <w:lvlText w:val="•"/>
      <w:lvlJc w:val="left"/>
      <w:pPr>
        <w:ind w:left="58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77CEB8C">
      <w:start w:val="1"/>
      <w:numFmt w:val="bullet"/>
      <w:lvlText w:val="o"/>
      <w:lvlJc w:val="left"/>
      <w:pPr>
        <w:ind w:left="65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D48FA84">
      <w:start w:val="1"/>
      <w:numFmt w:val="bullet"/>
      <w:lvlText w:val="▪"/>
      <w:lvlJc w:val="left"/>
      <w:pPr>
        <w:ind w:left="73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0">
    <w:nsid w:val="7B234DE6"/>
    <w:multiLevelType w:val="hybridMultilevel"/>
    <w:tmpl w:val="5AD0778A"/>
    <w:lvl w:ilvl="0" w:tplc="8528C49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9A85964">
      <w:start w:val="1"/>
      <w:numFmt w:val="bullet"/>
      <w:lvlText w:val=""/>
      <w:lvlJc w:val="left"/>
      <w:pPr>
        <w:ind w:left="32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E56B0D2">
      <w:start w:val="1"/>
      <w:numFmt w:val="bullet"/>
      <w:lvlText w:val="▪"/>
      <w:lvlJc w:val="left"/>
      <w:pPr>
        <w:ind w:left="386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84AFB26">
      <w:start w:val="1"/>
      <w:numFmt w:val="bullet"/>
      <w:lvlText w:val="•"/>
      <w:lvlJc w:val="left"/>
      <w:pPr>
        <w:ind w:left="45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6BCF654">
      <w:start w:val="1"/>
      <w:numFmt w:val="bullet"/>
      <w:lvlText w:val="o"/>
      <w:lvlJc w:val="left"/>
      <w:pPr>
        <w:ind w:left="530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4BEFE2E">
      <w:start w:val="1"/>
      <w:numFmt w:val="bullet"/>
      <w:lvlText w:val="▪"/>
      <w:lvlJc w:val="left"/>
      <w:pPr>
        <w:ind w:left="60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F8AE138">
      <w:start w:val="1"/>
      <w:numFmt w:val="bullet"/>
      <w:lvlText w:val="•"/>
      <w:lvlJc w:val="left"/>
      <w:pPr>
        <w:ind w:left="67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A78EDAA">
      <w:start w:val="1"/>
      <w:numFmt w:val="bullet"/>
      <w:lvlText w:val="o"/>
      <w:lvlJc w:val="left"/>
      <w:pPr>
        <w:ind w:left="746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3247B28">
      <w:start w:val="1"/>
      <w:numFmt w:val="bullet"/>
      <w:lvlText w:val="▪"/>
      <w:lvlJc w:val="left"/>
      <w:pPr>
        <w:ind w:left="81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11"/>
  </w:num>
  <w:num w:numId="3">
    <w:abstractNumId w:val="18"/>
  </w:num>
  <w:num w:numId="4">
    <w:abstractNumId w:val="13"/>
  </w:num>
  <w:num w:numId="5">
    <w:abstractNumId w:val="17"/>
  </w:num>
  <w:num w:numId="6">
    <w:abstractNumId w:val="14"/>
  </w:num>
  <w:num w:numId="7">
    <w:abstractNumId w:val="8"/>
  </w:num>
  <w:num w:numId="8">
    <w:abstractNumId w:val="2"/>
  </w:num>
  <w:num w:numId="9">
    <w:abstractNumId w:val="0"/>
  </w:num>
  <w:num w:numId="10">
    <w:abstractNumId w:val="12"/>
  </w:num>
  <w:num w:numId="11">
    <w:abstractNumId w:val="6"/>
  </w:num>
  <w:num w:numId="12">
    <w:abstractNumId w:val="15"/>
  </w:num>
  <w:num w:numId="13">
    <w:abstractNumId w:val="20"/>
  </w:num>
  <w:num w:numId="14">
    <w:abstractNumId w:val="5"/>
  </w:num>
  <w:num w:numId="15">
    <w:abstractNumId w:val="4"/>
  </w:num>
  <w:num w:numId="16">
    <w:abstractNumId w:val="16"/>
  </w:num>
  <w:num w:numId="17">
    <w:abstractNumId w:val="9"/>
  </w:num>
  <w:num w:numId="18">
    <w:abstractNumId w:val="19"/>
  </w:num>
  <w:num w:numId="19">
    <w:abstractNumId w:val="7"/>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18D"/>
    <w:rsid w:val="001E36CE"/>
    <w:rsid w:val="00447160"/>
    <w:rsid w:val="00555222"/>
    <w:rsid w:val="00845F72"/>
    <w:rsid w:val="008E2EF3"/>
    <w:rsid w:val="00AB218D"/>
    <w:rsid w:val="00AC608B"/>
    <w:rsid w:val="00B27489"/>
    <w:rsid w:val="00B42765"/>
    <w:rsid w:val="00D55593"/>
    <w:rsid w:val="00D655EA"/>
    <w:rsid w:val="00E41A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97"/>
      <w:outlineLvl w:val="0"/>
    </w:pPr>
    <w:rPr>
      <w:rFonts w:ascii="Arial" w:eastAsia="Arial" w:hAnsi="Arial" w:cs="Arial"/>
      <w:b/>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8E2E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2EF3"/>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97"/>
      <w:outlineLvl w:val="0"/>
    </w:pPr>
    <w:rPr>
      <w:rFonts w:ascii="Arial" w:eastAsia="Arial" w:hAnsi="Arial" w:cs="Arial"/>
      <w:b/>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8E2E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2EF3"/>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8" Type="http://schemas.openxmlformats.org/officeDocument/2006/relationships/image" Target="media/image4.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8" Type="http://schemas.openxmlformats.org/officeDocument/2006/relationships/image" Target="media/image4.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10</Pages>
  <Words>2776</Words>
  <Characters>15825</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Dsouza</dc:creator>
  <cp:keywords/>
  <cp:lastModifiedBy>Jhon E Henao</cp:lastModifiedBy>
  <cp:revision>5</cp:revision>
  <dcterms:created xsi:type="dcterms:W3CDTF">2018-03-12T00:55:00Z</dcterms:created>
  <dcterms:modified xsi:type="dcterms:W3CDTF">2018-03-19T01:36:00Z</dcterms:modified>
</cp:coreProperties>
</file>