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1E4" w:rsidRDefault="00A11127" w:rsidP="00A11127">
      <w:pPr>
        <w:jc w:val="center"/>
        <w:rPr>
          <w:b/>
          <w:lang w:val="es-ES"/>
        </w:rPr>
      </w:pPr>
      <w:r w:rsidRPr="00A11127">
        <w:rPr>
          <w:b/>
          <w:lang w:val="es-ES"/>
        </w:rPr>
        <w:t>PRUEBAS UNITARIAS</w:t>
      </w:r>
    </w:p>
    <w:p w:rsidR="00A11127" w:rsidRDefault="00A11127" w:rsidP="00A11127">
      <w:pPr>
        <w:rPr>
          <w:lang w:val="es-ES"/>
        </w:rPr>
      </w:pPr>
      <w:r>
        <w:rPr>
          <w:lang w:val="es-ES"/>
        </w:rPr>
        <w:t xml:space="preserve">Se realizaron una prueba de unitarias para comprobar el correcto funcionamiento de las diferentes funciones que pueden ser realizadas dentro del sistema. Para ejecutar cada una de las actividades de tal forma que se simule el trabajo real se definieron pruebas para cada componente. En la siguiente figura se puede visualizar la estructura de la solución de </w:t>
      </w:r>
      <w:r w:rsidR="0046420B">
        <w:rPr>
          <w:lang w:val="es-ES"/>
        </w:rPr>
        <w:t>“</w:t>
      </w:r>
      <w:proofErr w:type="spellStart"/>
      <w:r w:rsidR="0046420B">
        <w:rPr>
          <w:lang w:val="es-ES"/>
        </w:rPr>
        <w:t>MsTestFramework</w:t>
      </w:r>
      <w:proofErr w:type="spellEnd"/>
      <w:r w:rsidR="0046420B">
        <w:rPr>
          <w:lang w:val="es-ES"/>
        </w:rPr>
        <w:t>”</w:t>
      </w:r>
      <w:r>
        <w:rPr>
          <w:lang w:val="es-ES"/>
        </w:rPr>
        <w:t>.</w:t>
      </w:r>
    </w:p>
    <w:p w:rsidR="00A11127" w:rsidRDefault="00A11127" w:rsidP="00A11127">
      <w:pPr>
        <w:jc w:val="center"/>
        <w:rPr>
          <w:lang w:val="es-ES"/>
        </w:rPr>
      </w:pPr>
      <w:r>
        <w:rPr>
          <w:noProof/>
        </w:rPr>
        <w:drawing>
          <wp:inline distT="0" distB="0" distL="0" distR="0" wp14:anchorId="0C56813D" wp14:editId="7AA57437">
            <wp:extent cx="3009900" cy="1981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9900" cy="1981200"/>
                    </a:xfrm>
                    <a:prstGeom prst="rect">
                      <a:avLst/>
                    </a:prstGeom>
                  </pic:spPr>
                </pic:pic>
              </a:graphicData>
            </a:graphic>
          </wp:inline>
        </w:drawing>
      </w:r>
    </w:p>
    <w:p w:rsidR="00A11127" w:rsidRDefault="00A11127" w:rsidP="00A11127">
      <w:pPr>
        <w:rPr>
          <w:lang w:val="es-ES"/>
        </w:rPr>
      </w:pPr>
      <w:r>
        <w:rPr>
          <w:lang w:val="es-ES"/>
        </w:rPr>
        <w:t>Cómo se visualiza existe una clase de pruebas unitarias específicas para cada una de las entidades de alta importancia en el sistema. Entre ellas, cliente, empleado, factura, producto. Además, de pruebas de conexión y validación de datos como la cédula y contraseñas.</w:t>
      </w:r>
    </w:p>
    <w:p w:rsidR="00A11127" w:rsidRDefault="00A11127" w:rsidP="00A11127">
      <w:pPr>
        <w:rPr>
          <w:lang w:val="es-ES"/>
        </w:rPr>
      </w:pPr>
      <w:r>
        <w:rPr>
          <w:lang w:val="es-ES"/>
        </w:rPr>
        <w:t>Con lo ya especificado se procede a especificar el contenido de cada una de estas clases y el objetivo de cada una de las pruebas.</w:t>
      </w:r>
    </w:p>
    <w:p w:rsidR="00A11127" w:rsidRDefault="00A11127" w:rsidP="0046420B">
      <w:pPr>
        <w:pStyle w:val="Ttulo1"/>
        <w:numPr>
          <w:ilvl w:val="0"/>
          <w:numId w:val="1"/>
        </w:numPr>
        <w:ind w:left="426" w:hanging="426"/>
        <w:rPr>
          <w:lang w:val="es-ES"/>
        </w:rPr>
      </w:pPr>
      <w:r>
        <w:rPr>
          <w:lang w:val="es-ES"/>
        </w:rPr>
        <w:t>PRUEBAS UNITARIAS PARA VALIDACIÓN DE DATOS</w:t>
      </w:r>
    </w:p>
    <w:p w:rsidR="00572445" w:rsidRPr="00572445" w:rsidRDefault="00572445" w:rsidP="00572445">
      <w:pPr>
        <w:rPr>
          <w:lang w:val="es-ES"/>
        </w:rPr>
      </w:pPr>
      <w:r>
        <w:rPr>
          <w:lang w:val="es-ES"/>
        </w:rPr>
        <w:t>La implementación de las pruebas unitarias para validación de datos en el proyecto se centra en evaluar el cumplimiento de las restricciones de la cédula y contraseñas seguras, como se muestra a continuación.</w:t>
      </w:r>
    </w:p>
    <w:p w:rsidR="00A11127" w:rsidRDefault="00A11127" w:rsidP="00A11127">
      <w:pPr>
        <w:rPr>
          <w:lang w:val="es-ES"/>
        </w:rPr>
      </w:pPr>
      <w:r>
        <w:rPr>
          <w:noProof/>
        </w:rPr>
        <w:lastRenderedPageBreak/>
        <w:drawing>
          <wp:inline distT="0" distB="0" distL="0" distR="0" wp14:anchorId="74FECF35" wp14:editId="2E209A42">
            <wp:extent cx="5010150" cy="35481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3695" cy="3550658"/>
                    </a:xfrm>
                    <a:prstGeom prst="rect">
                      <a:avLst/>
                    </a:prstGeom>
                  </pic:spPr>
                </pic:pic>
              </a:graphicData>
            </a:graphic>
          </wp:inline>
        </w:drawing>
      </w:r>
    </w:p>
    <w:p w:rsidR="00A11127" w:rsidRDefault="00A11127" w:rsidP="00A11127">
      <w:pPr>
        <w:rPr>
          <w:lang w:val="es-ES"/>
        </w:rPr>
      </w:pPr>
      <w:r>
        <w:rPr>
          <w:noProof/>
        </w:rPr>
        <w:drawing>
          <wp:inline distT="0" distB="0" distL="0" distR="0" wp14:anchorId="60968A89" wp14:editId="25ED996E">
            <wp:extent cx="5295900" cy="42886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8906" cy="4291046"/>
                    </a:xfrm>
                    <a:prstGeom prst="rect">
                      <a:avLst/>
                    </a:prstGeom>
                  </pic:spPr>
                </pic:pic>
              </a:graphicData>
            </a:graphic>
          </wp:inline>
        </w:drawing>
      </w:r>
    </w:p>
    <w:p w:rsidR="00A11127" w:rsidRDefault="00A11127" w:rsidP="0046420B">
      <w:pPr>
        <w:pStyle w:val="Ttulo1"/>
        <w:numPr>
          <w:ilvl w:val="0"/>
          <w:numId w:val="1"/>
        </w:numPr>
        <w:ind w:left="426" w:hanging="426"/>
        <w:rPr>
          <w:lang w:val="es-ES"/>
        </w:rPr>
      </w:pPr>
      <w:r>
        <w:rPr>
          <w:lang w:val="es-ES"/>
        </w:rPr>
        <w:t>PRUEBAS UNITARIAS DE CONEXIÓN</w:t>
      </w:r>
    </w:p>
    <w:p w:rsidR="00572445" w:rsidRPr="00572445" w:rsidRDefault="00572445" w:rsidP="00572445">
      <w:pPr>
        <w:rPr>
          <w:lang w:val="es-ES"/>
        </w:rPr>
      </w:pPr>
      <w:r w:rsidRPr="00572445">
        <w:rPr>
          <w:lang w:val="es-ES"/>
        </w:rPr>
        <w:t>La prueba unitaria para la conexión tiene</w:t>
      </w:r>
      <w:r>
        <w:rPr>
          <w:lang w:val="es-ES"/>
        </w:rPr>
        <w:t xml:space="preserve"> </w:t>
      </w:r>
      <w:r w:rsidRPr="00572445">
        <w:rPr>
          <w:lang w:val="es-ES"/>
        </w:rPr>
        <w:t>como objetivo comprobar que la conexión pueda abrirse y cerrarse correctamente evitando errores por posibles conexiones abiertas.</w:t>
      </w:r>
    </w:p>
    <w:p w:rsidR="00A11127" w:rsidRDefault="00A11127" w:rsidP="00572445">
      <w:pPr>
        <w:jc w:val="left"/>
        <w:rPr>
          <w:lang w:val="es-ES"/>
        </w:rPr>
      </w:pPr>
      <w:r>
        <w:rPr>
          <w:noProof/>
        </w:rPr>
        <w:drawing>
          <wp:inline distT="0" distB="0" distL="0" distR="0" wp14:anchorId="7F66A8C3" wp14:editId="43272DBF">
            <wp:extent cx="4124325" cy="50482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76"/>
                    <a:stretch/>
                  </pic:blipFill>
                  <pic:spPr bwMode="auto">
                    <a:xfrm>
                      <a:off x="0" y="0"/>
                      <a:ext cx="4124325" cy="5048250"/>
                    </a:xfrm>
                    <a:prstGeom prst="rect">
                      <a:avLst/>
                    </a:prstGeom>
                    <a:ln>
                      <a:noFill/>
                    </a:ln>
                    <a:extLst>
                      <a:ext uri="{53640926-AAD7-44D8-BBD7-CCE9431645EC}">
                        <a14:shadowObscured xmlns:a14="http://schemas.microsoft.com/office/drawing/2010/main"/>
                      </a:ext>
                    </a:extLst>
                  </pic:spPr>
                </pic:pic>
              </a:graphicData>
            </a:graphic>
          </wp:inline>
        </w:drawing>
      </w:r>
    </w:p>
    <w:p w:rsidR="00572445" w:rsidRDefault="00572445">
      <w:pPr>
        <w:rPr>
          <w:lang w:val="es-ES"/>
        </w:rPr>
      </w:pPr>
      <w:r>
        <w:rPr>
          <w:lang w:val="es-ES"/>
        </w:rPr>
        <w:br w:type="page"/>
      </w:r>
    </w:p>
    <w:p w:rsidR="00A11127" w:rsidRDefault="00A11127" w:rsidP="0046420B">
      <w:pPr>
        <w:pStyle w:val="Ttulo1"/>
        <w:numPr>
          <w:ilvl w:val="0"/>
          <w:numId w:val="1"/>
        </w:numPr>
        <w:ind w:left="426" w:hanging="426"/>
        <w:rPr>
          <w:lang w:val="es-ES"/>
        </w:rPr>
      </w:pPr>
      <w:r>
        <w:rPr>
          <w:lang w:val="es-ES"/>
        </w:rPr>
        <w:t>PRUEBAS UNITARIAS PARA ENTIDAD CLIENTES</w:t>
      </w:r>
    </w:p>
    <w:p w:rsidR="00A11127" w:rsidRDefault="00A11127" w:rsidP="00A11127">
      <w:pPr>
        <w:rPr>
          <w:lang w:val="es-ES"/>
        </w:rPr>
      </w:pPr>
      <w:r>
        <w:rPr>
          <w:lang w:val="es-ES"/>
        </w:rPr>
        <w:t>Las pruebas unitarias para cada una de las entidades contienen el flujo completo para insertar, modificar, buscar, obtener y eliminar un registro de la base de datos. A continuación, se muestra el contenido.</w:t>
      </w:r>
    </w:p>
    <w:p w:rsidR="00A11127" w:rsidRDefault="00A11127" w:rsidP="00572445">
      <w:pPr>
        <w:jc w:val="left"/>
        <w:rPr>
          <w:lang w:val="es-ES"/>
        </w:rPr>
      </w:pPr>
      <w:r>
        <w:rPr>
          <w:noProof/>
        </w:rPr>
        <w:drawing>
          <wp:inline distT="0" distB="0" distL="0" distR="0" wp14:anchorId="23AFD875" wp14:editId="725E6B82">
            <wp:extent cx="4038600" cy="3295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600" cy="329565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305BA19C" wp14:editId="66AF7062">
            <wp:extent cx="5612130" cy="244348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443480"/>
                    </a:xfrm>
                    <a:prstGeom prst="rect">
                      <a:avLst/>
                    </a:prstGeom>
                  </pic:spPr>
                </pic:pic>
              </a:graphicData>
            </a:graphic>
          </wp:inline>
        </w:drawing>
      </w:r>
    </w:p>
    <w:p w:rsidR="00A11127" w:rsidRDefault="00A11127" w:rsidP="00A11127">
      <w:pPr>
        <w:jc w:val="center"/>
        <w:rPr>
          <w:lang w:val="es-ES"/>
        </w:rPr>
      </w:pPr>
    </w:p>
    <w:p w:rsidR="00A11127" w:rsidRDefault="00A11127" w:rsidP="00572445">
      <w:pPr>
        <w:jc w:val="left"/>
        <w:rPr>
          <w:lang w:val="es-ES"/>
        </w:rPr>
      </w:pPr>
      <w:r>
        <w:rPr>
          <w:noProof/>
        </w:rPr>
        <w:drawing>
          <wp:inline distT="0" distB="0" distL="0" distR="0" wp14:anchorId="2D68B980" wp14:editId="6C7FBCD2">
            <wp:extent cx="5000625" cy="25527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0625" cy="255270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39BA2661" wp14:editId="0143679A">
            <wp:extent cx="4924425" cy="35242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4425" cy="3524250"/>
                    </a:xfrm>
                    <a:prstGeom prst="rect">
                      <a:avLst/>
                    </a:prstGeom>
                  </pic:spPr>
                </pic:pic>
              </a:graphicData>
            </a:graphic>
          </wp:inline>
        </w:drawing>
      </w:r>
    </w:p>
    <w:p w:rsidR="00A11127" w:rsidRDefault="00A11127" w:rsidP="00A11127">
      <w:pPr>
        <w:jc w:val="center"/>
        <w:rPr>
          <w:lang w:val="es-ES"/>
        </w:rPr>
      </w:pPr>
    </w:p>
    <w:p w:rsidR="00A11127" w:rsidRDefault="00A11127" w:rsidP="00572445">
      <w:pPr>
        <w:jc w:val="left"/>
        <w:rPr>
          <w:lang w:val="es-ES"/>
        </w:rPr>
      </w:pPr>
      <w:r>
        <w:rPr>
          <w:noProof/>
        </w:rPr>
        <w:drawing>
          <wp:inline distT="0" distB="0" distL="0" distR="0" wp14:anchorId="1FB0EF59" wp14:editId="292F8B01">
            <wp:extent cx="4991100" cy="40767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100" cy="407670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49726AE0" wp14:editId="43561A1A">
            <wp:extent cx="5057775" cy="36195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7775" cy="3619500"/>
                    </a:xfrm>
                    <a:prstGeom prst="rect">
                      <a:avLst/>
                    </a:prstGeom>
                  </pic:spPr>
                </pic:pic>
              </a:graphicData>
            </a:graphic>
          </wp:inline>
        </w:drawing>
      </w:r>
    </w:p>
    <w:p w:rsidR="00A11127" w:rsidRDefault="00A11127" w:rsidP="0046420B">
      <w:pPr>
        <w:pStyle w:val="Ttulo1"/>
        <w:numPr>
          <w:ilvl w:val="0"/>
          <w:numId w:val="1"/>
        </w:numPr>
        <w:ind w:left="426" w:hanging="426"/>
        <w:rPr>
          <w:lang w:val="es-ES"/>
        </w:rPr>
      </w:pPr>
      <w:r>
        <w:rPr>
          <w:lang w:val="es-ES"/>
        </w:rPr>
        <w:t xml:space="preserve">PRUEBAS UNITARIAS PARA ENTIDAD </w:t>
      </w:r>
      <w:r>
        <w:rPr>
          <w:lang w:val="es-ES"/>
        </w:rPr>
        <w:t>PRODUCTOS</w:t>
      </w:r>
    </w:p>
    <w:p w:rsidR="00A11127" w:rsidRDefault="00A11127" w:rsidP="00A11127">
      <w:pPr>
        <w:rPr>
          <w:lang w:val="es-ES"/>
        </w:rPr>
      </w:pPr>
      <w:r>
        <w:rPr>
          <w:noProof/>
        </w:rPr>
        <w:drawing>
          <wp:inline distT="0" distB="0" distL="0" distR="0" wp14:anchorId="6BB0E45F" wp14:editId="5C67CA76">
            <wp:extent cx="4200525" cy="33242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0525" cy="3324225"/>
                    </a:xfrm>
                    <a:prstGeom prst="rect">
                      <a:avLst/>
                    </a:prstGeom>
                  </pic:spPr>
                </pic:pic>
              </a:graphicData>
            </a:graphic>
          </wp:inline>
        </w:drawing>
      </w:r>
    </w:p>
    <w:p w:rsidR="00A11127" w:rsidRDefault="00A11127" w:rsidP="00A11127">
      <w:pPr>
        <w:rPr>
          <w:lang w:val="es-ES"/>
        </w:rPr>
      </w:pPr>
      <w:r>
        <w:rPr>
          <w:noProof/>
        </w:rPr>
        <w:drawing>
          <wp:inline distT="0" distB="0" distL="0" distR="0" wp14:anchorId="0329D71B" wp14:editId="615E5FBF">
            <wp:extent cx="5612130" cy="212788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127885"/>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08A62239" wp14:editId="6D514261">
            <wp:extent cx="5612130" cy="2393950"/>
            <wp:effectExtent l="0" t="0" r="762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39395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012B12E1" wp14:editId="407E6468">
            <wp:extent cx="5457825" cy="43338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57825" cy="4333875"/>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7DB85DDE" wp14:editId="0B95B75E">
            <wp:extent cx="5429250" cy="3867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29250" cy="3867150"/>
                    </a:xfrm>
                    <a:prstGeom prst="rect">
                      <a:avLst/>
                    </a:prstGeom>
                  </pic:spPr>
                </pic:pic>
              </a:graphicData>
            </a:graphic>
          </wp:inline>
        </w:drawing>
      </w:r>
    </w:p>
    <w:p w:rsidR="00572445" w:rsidRDefault="00572445">
      <w:pPr>
        <w:jc w:val="left"/>
        <w:rPr>
          <w:lang w:val="es-ES"/>
        </w:rPr>
      </w:pPr>
      <w:r>
        <w:rPr>
          <w:lang w:val="es-ES"/>
        </w:rPr>
        <w:br w:type="page"/>
      </w:r>
    </w:p>
    <w:p w:rsidR="00A11127" w:rsidRDefault="00A11127" w:rsidP="0046420B">
      <w:pPr>
        <w:pStyle w:val="Ttulo1"/>
        <w:numPr>
          <w:ilvl w:val="0"/>
          <w:numId w:val="1"/>
        </w:numPr>
        <w:ind w:left="426" w:hanging="426"/>
        <w:rPr>
          <w:lang w:val="es-ES"/>
        </w:rPr>
      </w:pPr>
      <w:r>
        <w:rPr>
          <w:lang w:val="es-ES"/>
        </w:rPr>
        <w:t xml:space="preserve">PRUEBAS UNITARIAS PARA ENTIDAD </w:t>
      </w:r>
      <w:r>
        <w:rPr>
          <w:lang w:val="es-ES"/>
        </w:rPr>
        <w:t>EMPLEADO</w:t>
      </w:r>
    </w:p>
    <w:p w:rsidR="00572445" w:rsidRPr="00572445" w:rsidRDefault="00572445" w:rsidP="00572445">
      <w:pPr>
        <w:rPr>
          <w:lang w:val="es-ES"/>
        </w:rPr>
      </w:pPr>
      <w:r>
        <w:rPr>
          <w:lang w:val="es-ES"/>
        </w:rPr>
        <w:t xml:space="preserve">Al igual que las pruebas aplicadas para la entidad empleado, esta contiene las transacciones </w:t>
      </w:r>
      <w:proofErr w:type="spellStart"/>
      <w:r>
        <w:rPr>
          <w:lang w:val="es-ES"/>
        </w:rPr>
        <w:t>dml</w:t>
      </w:r>
      <w:proofErr w:type="spellEnd"/>
      <w:r>
        <w:rPr>
          <w:lang w:val="es-ES"/>
        </w:rPr>
        <w:t xml:space="preserve"> para manipular la información o registros de empleados.</w:t>
      </w:r>
    </w:p>
    <w:p w:rsidR="00A11127" w:rsidRDefault="00A11127" w:rsidP="00572445">
      <w:pPr>
        <w:jc w:val="left"/>
        <w:rPr>
          <w:lang w:val="es-ES"/>
        </w:rPr>
      </w:pPr>
      <w:r>
        <w:rPr>
          <w:noProof/>
        </w:rPr>
        <w:drawing>
          <wp:inline distT="0" distB="0" distL="0" distR="0" wp14:anchorId="072515AA" wp14:editId="479D23DC">
            <wp:extent cx="5010150" cy="43243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0150" cy="432435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038239C5" wp14:editId="11881F0E">
            <wp:extent cx="5612130" cy="234378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43785"/>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51DBA05D" wp14:editId="3BD887AC">
            <wp:extent cx="5219700" cy="25908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9700" cy="2590800"/>
                    </a:xfrm>
                    <a:prstGeom prst="rect">
                      <a:avLst/>
                    </a:prstGeom>
                  </pic:spPr>
                </pic:pic>
              </a:graphicData>
            </a:graphic>
          </wp:inline>
        </w:drawing>
      </w:r>
    </w:p>
    <w:p w:rsidR="00A11127" w:rsidRDefault="00A11127" w:rsidP="00A11127">
      <w:pPr>
        <w:rPr>
          <w:lang w:val="es-ES"/>
        </w:rPr>
      </w:pPr>
    </w:p>
    <w:p w:rsidR="00A11127" w:rsidRDefault="00A11127" w:rsidP="00572445">
      <w:pPr>
        <w:jc w:val="left"/>
        <w:rPr>
          <w:lang w:val="es-ES"/>
        </w:rPr>
      </w:pPr>
      <w:r>
        <w:rPr>
          <w:noProof/>
        </w:rPr>
        <w:drawing>
          <wp:inline distT="0" distB="0" distL="0" distR="0" wp14:anchorId="0863DF88" wp14:editId="51AA458B">
            <wp:extent cx="5267325" cy="37147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67325" cy="371475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1E62BEF3" wp14:editId="6CACFA7F">
            <wp:extent cx="5612130" cy="4144010"/>
            <wp:effectExtent l="0" t="0" r="762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414401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751CAF1C" wp14:editId="645252F2">
            <wp:extent cx="5612130" cy="2475230"/>
            <wp:effectExtent l="0" t="0" r="762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475230"/>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5504F73D" wp14:editId="6E8F74EE">
            <wp:extent cx="5612130" cy="4129405"/>
            <wp:effectExtent l="0" t="0" r="762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129405"/>
                    </a:xfrm>
                    <a:prstGeom prst="rect">
                      <a:avLst/>
                    </a:prstGeom>
                  </pic:spPr>
                </pic:pic>
              </a:graphicData>
            </a:graphic>
          </wp:inline>
        </w:drawing>
      </w:r>
    </w:p>
    <w:p w:rsidR="00A11127" w:rsidRDefault="00A11127" w:rsidP="00572445">
      <w:pPr>
        <w:jc w:val="left"/>
        <w:rPr>
          <w:lang w:val="es-ES"/>
        </w:rPr>
      </w:pPr>
      <w:r>
        <w:rPr>
          <w:noProof/>
        </w:rPr>
        <w:drawing>
          <wp:inline distT="0" distB="0" distL="0" distR="0" wp14:anchorId="3AC60FD1" wp14:editId="6687FB71">
            <wp:extent cx="5581650" cy="35718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1650" cy="3571875"/>
                    </a:xfrm>
                    <a:prstGeom prst="rect">
                      <a:avLst/>
                    </a:prstGeom>
                  </pic:spPr>
                </pic:pic>
              </a:graphicData>
            </a:graphic>
          </wp:inline>
        </w:drawing>
      </w:r>
    </w:p>
    <w:p w:rsidR="00A11127" w:rsidRPr="00A11127" w:rsidRDefault="00A11127" w:rsidP="00A11127">
      <w:pPr>
        <w:rPr>
          <w:lang w:val="es-ES"/>
        </w:rPr>
      </w:pPr>
    </w:p>
    <w:p w:rsidR="00A11127" w:rsidRDefault="00A11127" w:rsidP="0046420B">
      <w:pPr>
        <w:pStyle w:val="Ttulo1"/>
        <w:numPr>
          <w:ilvl w:val="0"/>
          <w:numId w:val="1"/>
        </w:numPr>
        <w:ind w:left="426" w:hanging="426"/>
        <w:rPr>
          <w:lang w:val="es-ES"/>
        </w:rPr>
      </w:pPr>
      <w:r>
        <w:rPr>
          <w:lang w:val="es-ES"/>
        </w:rPr>
        <w:t xml:space="preserve">PRUEBAS UNITARIAS PARA ENTIDAD </w:t>
      </w:r>
      <w:r>
        <w:rPr>
          <w:lang w:val="es-ES"/>
        </w:rPr>
        <w:t>FACTURA</w:t>
      </w:r>
    </w:p>
    <w:p w:rsidR="00A11127" w:rsidRDefault="00A11127" w:rsidP="00A11127">
      <w:pPr>
        <w:rPr>
          <w:lang w:val="es-ES"/>
        </w:rPr>
      </w:pPr>
      <w:r>
        <w:rPr>
          <w:lang w:val="es-ES"/>
        </w:rPr>
        <w:t xml:space="preserve">Para las pruebas unitarias de Factura, se utilizó la notación </w:t>
      </w:r>
      <w:proofErr w:type="spellStart"/>
      <w:r>
        <w:rPr>
          <w:lang w:val="es-ES"/>
        </w:rPr>
        <w:t>initialize</w:t>
      </w:r>
      <w:proofErr w:type="spellEnd"/>
      <w:r>
        <w:rPr>
          <w:lang w:val="es-ES"/>
        </w:rPr>
        <w:t xml:space="preserve"> para registrar un cliente, producto y empleado para poder realizar las acciones </w:t>
      </w:r>
      <w:proofErr w:type="spellStart"/>
      <w:r>
        <w:rPr>
          <w:lang w:val="es-ES"/>
        </w:rPr>
        <w:t>dml</w:t>
      </w:r>
      <w:proofErr w:type="spellEnd"/>
      <w:r>
        <w:rPr>
          <w:lang w:val="es-ES"/>
        </w:rPr>
        <w:t xml:space="preserve"> de la factura. A continuación, se muestra el proceso.</w:t>
      </w:r>
    </w:p>
    <w:p w:rsidR="00A11127" w:rsidRDefault="00A11127" w:rsidP="00572445">
      <w:pPr>
        <w:jc w:val="center"/>
        <w:rPr>
          <w:lang w:val="es-ES"/>
        </w:rPr>
      </w:pPr>
      <w:r>
        <w:rPr>
          <w:noProof/>
        </w:rPr>
        <w:drawing>
          <wp:inline distT="0" distB="0" distL="0" distR="0">
            <wp:extent cx="3878580" cy="7123922"/>
            <wp:effectExtent l="0" t="0" r="762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79252" cy="7125156"/>
                    </a:xfrm>
                    <a:prstGeom prst="rect">
                      <a:avLst/>
                    </a:prstGeom>
                    <a:noFill/>
                    <a:ln>
                      <a:noFill/>
                    </a:ln>
                  </pic:spPr>
                </pic:pic>
              </a:graphicData>
            </a:graphic>
          </wp:inline>
        </w:drawing>
      </w:r>
    </w:p>
    <w:p w:rsidR="00A11127" w:rsidRDefault="00A11127" w:rsidP="00A11127">
      <w:pPr>
        <w:rPr>
          <w:lang w:val="es-ES"/>
        </w:rPr>
      </w:pPr>
      <w:r>
        <w:rPr>
          <w:noProof/>
        </w:rPr>
        <w:drawing>
          <wp:inline distT="0" distB="0" distL="0" distR="0" wp14:anchorId="0B921DF5" wp14:editId="3D3C624C">
            <wp:extent cx="4724400" cy="58578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4400" cy="5857875"/>
                    </a:xfrm>
                    <a:prstGeom prst="rect">
                      <a:avLst/>
                    </a:prstGeom>
                  </pic:spPr>
                </pic:pic>
              </a:graphicData>
            </a:graphic>
          </wp:inline>
        </w:drawing>
      </w:r>
    </w:p>
    <w:p w:rsidR="00A11127" w:rsidRDefault="00A11127" w:rsidP="00A11127">
      <w:pPr>
        <w:rPr>
          <w:noProof/>
        </w:rPr>
      </w:pPr>
      <w:r>
        <w:rPr>
          <w:noProof/>
        </w:rPr>
        <w:drawing>
          <wp:inline distT="0" distB="0" distL="0" distR="0" wp14:anchorId="026437F2" wp14:editId="17D4E40E">
            <wp:extent cx="5612130" cy="2698115"/>
            <wp:effectExtent l="0" t="0" r="762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98115"/>
                    </a:xfrm>
                    <a:prstGeom prst="rect">
                      <a:avLst/>
                    </a:prstGeom>
                  </pic:spPr>
                </pic:pic>
              </a:graphicData>
            </a:graphic>
          </wp:inline>
        </w:drawing>
      </w:r>
      <w:r w:rsidRPr="00A11127">
        <w:rPr>
          <w:noProof/>
        </w:rPr>
        <w:t xml:space="preserve"> </w:t>
      </w:r>
    </w:p>
    <w:p w:rsidR="00A11127" w:rsidRDefault="00A11127" w:rsidP="00A11127">
      <w:pPr>
        <w:rPr>
          <w:lang w:val="es-ES"/>
        </w:rPr>
      </w:pPr>
      <w:r>
        <w:rPr>
          <w:noProof/>
        </w:rPr>
        <w:drawing>
          <wp:inline distT="0" distB="0" distL="0" distR="0" wp14:anchorId="2D0F3EAA" wp14:editId="091A570C">
            <wp:extent cx="5086350" cy="33147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6350" cy="3314700"/>
                    </a:xfrm>
                    <a:prstGeom prst="rect">
                      <a:avLst/>
                    </a:prstGeom>
                  </pic:spPr>
                </pic:pic>
              </a:graphicData>
            </a:graphic>
          </wp:inline>
        </w:drawing>
      </w:r>
    </w:p>
    <w:p w:rsidR="00090E4C" w:rsidRDefault="00090E4C" w:rsidP="00A11127">
      <w:pPr>
        <w:rPr>
          <w:lang w:val="es-ES"/>
        </w:rPr>
      </w:pPr>
    </w:p>
    <w:p w:rsidR="00090E4C" w:rsidRDefault="00572445" w:rsidP="00A11127">
      <w:pPr>
        <w:rPr>
          <w:lang w:val="es-ES"/>
        </w:rPr>
      </w:pPr>
      <w:r>
        <w:rPr>
          <w:lang w:val="es-ES"/>
        </w:rPr>
        <w:t xml:space="preserve">Finalmente, para eliminar los datos se ejecuta la función </w:t>
      </w:r>
      <w:proofErr w:type="spellStart"/>
      <w:r>
        <w:rPr>
          <w:lang w:val="es-ES"/>
        </w:rPr>
        <w:t>Cleanup</w:t>
      </w:r>
      <w:proofErr w:type="spellEnd"/>
      <w:r>
        <w:rPr>
          <w:lang w:val="es-ES"/>
        </w:rPr>
        <w:t>(), misma que se ejecuta automáticamente al terminar de evaluar cada una de las pruebas unitarias de la clase de Factura.</w:t>
      </w:r>
    </w:p>
    <w:p w:rsidR="00512ACC" w:rsidRDefault="00512ACC" w:rsidP="00A11127">
      <w:pPr>
        <w:rPr>
          <w:lang w:val="es-ES"/>
        </w:rPr>
      </w:pPr>
      <w:r>
        <w:rPr>
          <w:lang w:val="es-ES"/>
        </w:rPr>
        <w:t>Así, al ejecutar las pruebas unitarias, se obtienen los siguientes resultados.</w:t>
      </w:r>
      <w:bookmarkStart w:id="0" w:name="_GoBack"/>
      <w:bookmarkEnd w:id="0"/>
    </w:p>
    <w:p w:rsidR="00090E4C" w:rsidRPr="00A11127" w:rsidRDefault="00090E4C" w:rsidP="00512ACC">
      <w:pPr>
        <w:jc w:val="center"/>
        <w:rPr>
          <w:lang w:val="es-ES"/>
        </w:rPr>
      </w:pPr>
      <w:r>
        <w:rPr>
          <w:noProof/>
        </w:rPr>
        <w:drawing>
          <wp:inline distT="0" distB="0" distL="0" distR="0">
            <wp:extent cx="3438525" cy="73342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8525" cy="7334250"/>
                    </a:xfrm>
                    <a:prstGeom prst="rect">
                      <a:avLst/>
                    </a:prstGeom>
                    <a:noFill/>
                    <a:ln>
                      <a:noFill/>
                    </a:ln>
                  </pic:spPr>
                </pic:pic>
              </a:graphicData>
            </a:graphic>
          </wp:inline>
        </w:drawing>
      </w:r>
    </w:p>
    <w:sectPr w:rsidR="00090E4C" w:rsidRPr="00A111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2DAE" w:rsidRDefault="007B2DAE" w:rsidP="00A11127">
      <w:pPr>
        <w:spacing w:after="0" w:line="240" w:lineRule="auto"/>
      </w:pPr>
      <w:r>
        <w:separator/>
      </w:r>
    </w:p>
  </w:endnote>
  <w:endnote w:type="continuationSeparator" w:id="0">
    <w:p w:rsidR="007B2DAE" w:rsidRDefault="007B2DAE" w:rsidP="00A1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2DAE" w:rsidRDefault="007B2DAE" w:rsidP="00A11127">
      <w:pPr>
        <w:spacing w:after="0" w:line="240" w:lineRule="auto"/>
      </w:pPr>
      <w:r>
        <w:separator/>
      </w:r>
    </w:p>
  </w:footnote>
  <w:footnote w:type="continuationSeparator" w:id="0">
    <w:p w:rsidR="007B2DAE" w:rsidRDefault="007B2DAE" w:rsidP="00A11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D3788"/>
    <w:multiLevelType w:val="hybridMultilevel"/>
    <w:tmpl w:val="D790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91CC6"/>
    <w:multiLevelType w:val="hybridMultilevel"/>
    <w:tmpl w:val="D790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C5A90"/>
    <w:multiLevelType w:val="hybridMultilevel"/>
    <w:tmpl w:val="D790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BA7AAA"/>
    <w:multiLevelType w:val="hybridMultilevel"/>
    <w:tmpl w:val="D790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4ED"/>
    <w:rsid w:val="000217CE"/>
    <w:rsid w:val="00090E4C"/>
    <w:rsid w:val="000C0D64"/>
    <w:rsid w:val="000C71E4"/>
    <w:rsid w:val="00211C6A"/>
    <w:rsid w:val="0046420B"/>
    <w:rsid w:val="00512ACC"/>
    <w:rsid w:val="00560DB6"/>
    <w:rsid w:val="00572445"/>
    <w:rsid w:val="00624867"/>
    <w:rsid w:val="007150FA"/>
    <w:rsid w:val="007612B3"/>
    <w:rsid w:val="007B2DAE"/>
    <w:rsid w:val="007B3969"/>
    <w:rsid w:val="00831EF7"/>
    <w:rsid w:val="00A11127"/>
    <w:rsid w:val="00B014ED"/>
    <w:rsid w:val="00B62721"/>
    <w:rsid w:val="00D679EC"/>
    <w:rsid w:val="00F3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B14C"/>
  <w15:chartTrackingRefBased/>
  <w15:docId w15:val="{BCDBD046-1757-4259-86D6-B6C730B2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445"/>
    <w:pPr>
      <w:jc w:val="both"/>
    </w:pPr>
    <w:rPr>
      <w:rFonts w:ascii="Times New Roman" w:hAnsi="Times New Roman"/>
      <w:sz w:val="24"/>
    </w:rPr>
  </w:style>
  <w:style w:type="paragraph" w:styleId="Ttulo1">
    <w:name w:val="heading 1"/>
    <w:basedOn w:val="Normal"/>
    <w:next w:val="Normal"/>
    <w:link w:val="Ttulo1Car"/>
    <w:uiPriority w:val="9"/>
    <w:qFormat/>
    <w:rsid w:val="00A11127"/>
    <w:pPr>
      <w:keepNext/>
      <w:keepLines/>
      <w:spacing w:before="240" w:after="0"/>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127"/>
    <w:rPr>
      <w:rFonts w:ascii="Times New Roman" w:eastAsiaTheme="majorEastAsia" w:hAnsi="Times New Roman" w:cstheme="majorBidi"/>
      <w:b/>
      <w:sz w:val="24"/>
      <w:szCs w:val="32"/>
    </w:rPr>
  </w:style>
  <w:style w:type="paragraph" w:styleId="Encabezado">
    <w:name w:val="header"/>
    <w:basedOn w:val="Normal"/>
    <w:link w:val="EncabezadoCar"/>
    <w:uiPriority w:val="99"/>
    <w:unhideWhenUsed/>
    <w:rsid w:val="00A111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1127"/>
    <w:rPr>
      <w:rFonts w:ascii="Times New Roman" w:hAnsi="Times New Roman"/>
      <w:sz w:val="24"/>
    </w:rPr>
  </w:style>
  <w:style w:type="paragraph" w:styleId="Piedepgina">
    <w:name w:val="footer"/>
    <w:basedOn w:val="Normal"/>
    <w:link w:val="PiedepginaCar"/>
    <w:uiPriority w:val="99"/>
    <w:unhideWhenUsed/>
    <w:rsid w:val="00A111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1127"/>
    <w:rPr>
      <w:rFonts w:ascii="Times New Roman" w:hAnsi="Times New Roman"/>
      <w:sz w:val="24"/>
    </w:rPr>
  </w:style>
  <w:style w:type="paragraph" w:styleId="Prrafodelista">
    <w:name w:val="List Paragraph"/>
    <w:basedOn w:val="Normal"/>
    <w:uiPriority w:val="34"/>
    <w:qFormat/>
    <w:rsid w:val="00572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CASANOVA</dc:creator>
  <cp:keywords/>
  <dc:description/>
  <cp:lastModifiedBy>LUIS CASANOVA</cp:lastModifiedBy>
  <cp:revision>6</cp:revision>
  <dcterms:created xsi:type="dcterms:W3CDTF">2024-07-22T14:18:00Z</dcterms:created>
  <dcterms:modified xsi:type="dcterms:W3CDTF">2024-07-22T14:43:00Z</dcterms:modified>
</cp:coreProperties>
</file>